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9A5" w:rsidRPr="00C71E9B" w:rsidRDefault="0007362D">
      <w:pPr>
        <w:rPr>
          <w:rFonts w:asciiTheme="majorHAnsi" w:hAnsiTheme="majorHAnsi"/>
          <w:b/>
          <w:color w:val="365F91" w:themeColor="accent1" w:themeShade="BF"/>
          <w:sz w:val="32"/>
          <w:szCs w:val="32"/>
          <w:lang w:val="ro-RO"/>
        </w:rPr>
      </w:pPr>
      <w:r w:rsidRPr="00C71E9B">
        <w:rPr>
          <w:rFonts w:asciiTheme="majorHAnsi" w:hAnsiTheme="majorHAnsi"/>
          <w:b/>
          <w:color w:val="365F91" w:themeColor="accent1" w:themeShade="BF"/>
          <w:sz w:val="32"/>
          <w:szCs w:val="32"/>
          <w:lang w:val="ro-RO"/>
        </w:rPr>
        <w:t xml:space="preserve">Cuprins </w:t>
      </w:r>
    </w:p>
    <w:p w:rsidR="00F04C6E" w:rsidRDefault="00F04C6E" w:rsidP="00F04C6E">
      <w:pPr>
        <w:spacing w:after="120" w:line="240" w:lineRule="auto"/>
        <w:rPr>
          <w:sz w:val="28"/>
          <w:szCs w:val="28"/>
          <w:lang w:val="ro-RO"/>
        </w:rPr>
      </w:pPr>
    </w:p>
    <w:p w:rsidR="008F49A5" w:rsidRPr="00734BDC" w:rsidRDefault="00F04C6E" w:rsidP="0098485D">
      <w:pPr>
        <w:spacing w:after="120" w:line="240" w:lineRule="auto"/>
        <w:rPr>
          <w:sz w:val="24"/>
          <w:szCs w:val="24"/>
        </w:rPr>
      </w:pPr>
      <w:r w:rsidRPr="00734BDC">
        <w:rPr>
          <w:sz w:val="24"/>
          <w:szCs w:val="24"/>
          <w:lang w:val="ro-RO"/>
        </w:rPr>
        <w:t>1.</w:t>
      </w:r>
      <w:r w:rsidR="00BF7F81">
        <w:rPr>
          <w:sz w:val="24"/>
          <w:szCs w:val="24"/>
          <w:lang w:val="ro-RO"/>
        </w:rPr>
        <w:t xml:space="preserve"> </w:t>
      </w:r>
      <w:r w:rsidR="003E749C">
        <w:rPr>
          <w:sz w:val="24"/>
          <w:szCs w:val="24"/>
          <w:lang w:val="ro-RO"/>
        </w:rPr>
        <w:t xml:space="preserve"> </w:t>
      </w:r>
      <w:r w:rsidR="008F49A5" w:rsidRPr="00734BDC">
        <w:rPr>
          <w:sz w:val="24"/>
          <w:szCs w:val="24"/>
        </w:rPr>
        <w:t>DATE GENERALE PRIVIND ALEGER</w:t>
      </w:r>
      <w:r w:rsidR="00012AFE" w:rsidRPr="00734BDC">
        <w:rPr>
          <w:sz w:val="24"/>
          <w:szCs w:val="24"/>
        </w:rPr>
        <w:t>ILE DIN 25 MAI 2014…………………………………………</w:t>
      </w:r>
      <w:r w:rsidR="007918DB">
        <w:rPr>
          <w:sz w:val="24"/>
          <w:szCs w:val="24"/>
        </w:rPr>
        <w:t>……………………</w:t>
      </w:r>
      <w:r w:rsidR="0098485D">
        <w:rPr>
          <w:sz w:val="24"/>
          <w:szCs w:val="24"/>
        </w:rPr>
        <w:t>2</w:t>
      </w:r>
    </w:p>
    <w:p w:rsidR="008F49A5" w:rsidRPr="00734BDC" w:rsidRDefault="008F49A5" w:rsidP="0098485D">
      <w:pPr>
        <w:spacing w:after="120"/>
        <w:rPr>
          <w:sz w:val="24"/>
          <w:szCs w:val="24"/>
          <w:lang w:val="ro-RO"/>
        </w:rPr>
      </w:pPr>
      <w:r w:rsidRPr="00734BDC">
        <w:rPr>
          <w:sz w:val="24"/>
          <w:szCs w:val="24"/>
          <w:lang w:val="ro-RO"/>
        </w:rPr>
        <w:t xml:space="preserve">2. </w:t>
      </w:r>
      <w:r w:rsidR="00BF7F81">
        <w:rPr>
          <w:sz w:val="24"/>
          <w:szCs w:val="24"/>
          <w:lang w:val="ro-RO"/>
        </w:rPr>
        <w:t xml:space="preserve"> </w:t>
      </w:r>
      <w:r w:rsidRPr="00734BDC">
        <w:rPr>
          <w:sz w:val="24"/>
          <w:szCs w:val="24"/>
          <w:lang w:val="ro-RO"/>
        </w:rPr>
        <w:t>CADRUL NORMATIV</w:t>
      </w:r>
      <w:r w:rsidR="00BF7F81">
        <w:rPr>
          <w:sz w:val="24"/>
          <w:szCs w:val="24"/>
          <w:lang w:val="ro-RO"/>
        </w:rPr>
        <w:t>...</w:t>
      </w:r>
      <w:r w:rsidR="00F04C6E" w:rsidRPr="00734BDC">
        <w:rPr>
          <w:sz w:val="24"/>
          <w:szCs w:val="24"/>
          <w:lang w:val="ro-RO"/>
        </w:rPr>
        <w:t>...............................................................................................</w:t>
      </w:r>
      <w:r w:rsidR="0098485D">
        <w:rPr>
          <w:sz w:val="24"/>
          <w:szCs w:val="24"/>
          <w:lang w:val="ro-RO"/>
        </w:rPr>
        <w:t>.......................3</w:t>
      </w:r>
    </w:p>
    <w:p w:rsidR="008F49A5" w:rsidRPr="00734BDC" w:rsidRDefault="008F49A5" w:rsidP="0098485D">
      <w:pPr>
        <w:spacing w:after="120" w:line="240" w:lineRule="auto"/>
        <w:rPr>
          <w:rFonts w:cs="Times New Roman"/>
          <w:sz w:val="24"/>
          <w:szCs w:val="24"/>
          <w:lang w:val="ro-RO"/>
        </w:rPr>
      </w:pPr>
      <w:r w:rsidRPr="00734BDC">
        <w:rPr>
          <w:rFonts w:cs="Times New Roman"/>
          <w:sz w:val="24"/>
          <w:szCs w:val="24"/>
          <w:lang w:val="ro-RO"/>
        </w:rPr>
        <w:t>3.</w:t>
      </w:r>
      <w:r w:rsidR="0022470A">
        <w:rPr>
          <w:rFonts w:cs="Times New Roman"/>
          <w:sz w:val="24"/>
          <w:szCs w:val="24"/>
          <w:lang w:val="ro-RO"/>
        </w:rPr>
        <w:t xml:space="preserve"> </w:t>
      </w:r>
      <w:r w:rsidR="00BF7F81">
        <w:rPr>
          <w:rFonts w:cs="Times New Roman"/>
          <w:sz w:val="24"/>
          <w:szCs w:val="24"/>
          <w:lang w:val="ro-RO"/>
        </w:rPr>
        <w:t xml:space="preserve"> </w:t>
      </w:r>
      <w:r w:rsidR="0022470A">
        <w:rPr>
          <w:rFonts w:cs="Times New Roman"/>
          <w:sz w:val="24"/>
          <w:szCs w:val="24"/>
          <w:lang w:val="ro-RO"/>
        </w:rPr>
        <w:t>ORGANIZAREA ALEGERILOR</w:t>
      </w:r>
      <w:r w:rsidR="00F04C6E" w:rsidRPr="00734BDC">
        <w:rPr>
          <w:rFonts w:cs="Times New Roman"/>
          <w:sz w:val="24"/>
          <w:szCs w:val="24"/>
          <w:lang w:val="ro-RO"/>
        </w:rPr>
        <w:t>..</w:t>
      </w:r>
      <w:r w:rsidR="00BF7F81">
        <w:rPr>
          <w:rFonts w:cs="Times New Roman"/>
          <w:sz w:val="24"/>
          <w:szCs w:val="24"/>
          <w:lang w:val="ro-RO"/>
        </w:rPr>
        <w:t>.</w:t>
      </w:r>
      <w:r w:rsidR="00F04C6E" w:rsidRPr="00734BDC">
        <w:rPr>
          <w:rFonts w:cs="Times New Roman"/>
          <w:sz w:val="24"/>
          <w:szCs w:val="24"/>
          <w:lang w:val="ro-RO"/>
        </w:rPr>
        <w:t>.............................................................</w:t>
      </w:r>
      <w:r w:rsidR="0022470A">
        <w:rPr>
          <w:rFonts w:cs="Times New Roman"/>
          <w:sz w:val="24"/>
          <w:szCs w:val="24"/>
          <w:lang w:val="ro-RO"/>
        </w:rPr>
        <w:t>...............................</w:t>
      </w:r>
      <w:r w:rsidR="002B5C73">
        <w:rPr>
          <w:rFonts w:cs="Times New Roman"/>
          <w:sz w:val="24"/>
          <w:szCs w:val="24"/>
          <w:lang w:val="ro-RO"/>
        </w:rPr>
        <w:t>............</w:t>
      </w:r>
      <w:r w:rsidR="00836C32">
        <w:rPr>
          <w:rFonts w:cs="Times New Roman"/>
          <w:sz w:val="24"/>
          <w:szCs w:val="24"/>
          <w:lang w:val="ro-RO"/>
        </w:rPr>
        <w:t>.</w:t>
      </w:r>
      <w:r w:rsidR="007918DB">
        <w:rPr>
          <w:rFonts w:cs="Times New Roman"/>
          <w:sz w:val="24"/>
          <w:szCs w:val="24"/>
          <w:lang w:val="ro-RO"/>
        </w:rPr>
        <w:t>5</w:t>
      </w:r>
    </w:p>
    <w:p w:rsidR="000C7ABC" w:rsidRPr="00734BDC" w:rsidRDefault="000C7ABC" w:rsidP="008E219E">
      <w:pPr>
        <w:spacing w:after="120"/>
        <w:ind w:firstLine="270"/>
        <w:rPr>
          <w:rFonts w:cs="Times New Roman"/>
          <w:sz w:val="24"/>
          <w:szCs w:val="24"/>
          <w:lang w:val="ro-RO"/>
        </w:rPr>
      </w:pPr>
      <w:r>
        <w:rPr>
          <w:rFonts w:cs="Times New Roman"/>
          <w:sz w:val="24"/>
          <w:szCs w:val="24"/>
          <w:lang w:val="ro-RO"/>
        </w:rPr>
        <w:t>3.1</w:t>
      </w:r>
      <w:r w:rsidRPr="00734BDC">
        <w:rPr>
          <w:rFonts w:cs="Times New Roman"/>
          <w:sz w:val="24"/>
          <w:szCs w:val="24"/>
          <w:lang w:val="ro-RO"/>
        </w:rPr>
        <w:t xml:space="preserve">. </w:t>
      </w:r>
      <w:r>
        <w:rPr>
          <w:rFonts w:cs="Times New Roman"/>
          <w:sz w:val="24"/>
          <w:szCs w:val="24"/>
          <w:lang w:val="ro-RO"/>
        </w:rPr>
        <w:t xml:space="preserve">Instituţii </w:t>
      </w:r>
      <w:r w:rsidRPr="00734BDC">
        <w:rPr>
          <w:rFonts w:cs="Times New Roman"/>
          <w:sz w:val="24"/>
          <w:szCs w:val="24"/>
          <w:lang w:val="ro-RO"/>
        </w:rPr>
        <w:t>implicate în procesul de organizare şi desfăşurare a alegerilor.....</w:t>
      </w:r>
      <w:r w:rsidR="002208F2">
        <w:rPr>
          <w:rFonts w:cs="Times New Roman"/>
          <w:sz w:val="24"/>
          <w:szCs w:val="24"/>
          <w:lang w:val="ro-RO"/>
        </w:rPr>
        <w:t>.............</w:t>
      </w:r>
      <w:r w:rsidR="008E219E">
        <w:rPr>
          <w:rFonts w:cs="Times New Roman"/>
          <w:sz w:val="24"/>
          <w:szCs w:val="24"/>
          <w:lang w:val="ro-RO"/>
        </w:rPr>
        <w:t>.......</w:t>
      </w:r>
      <w:r w:rsidR="002208F2">
        <w:rPr>
          <w:rFonts w:cs="Times New Roman"/>
          <w:sz w:val="24"/>
          <w:szCs w:val="24"/>
          <w:lang w:val="ro-RO"/>
        </w:rPr>
        <w:t>.</w:t>
      </w:r>
      <w:r w:rsidR="0016728E">
        <w:rPr>
          <w:rFonts w:cs="Times New Roman"/>
          <w:sz w:val="24"/>
          <w:szCs w:val="24"/>
          <w:lang w:val="ro-RO"/>
        </w:rPr>
        <w:t>.</w:t>
      </w:r>
      <w:r w:rsidR="002208F2">
        <w:rPr>
          <w:rFonts w:cs="Times New Roman"/>
          <w:sz w:val="24"/>
          <w:szCs w:val="24"/>
          <w:lang w:val="ro-RO"/>
        </w:rPr>
        <w:t>...</w:t>
      </w:r>
      <w:r w:rsidR="002B5C73">
        <w:rPr>
          <w:rFonts w:cs="Times New Roman"/>
          <w:sz w:val="24"/>
          <w:szCs w:val="24"/>
          <w:lang w:val="ro-RO"/>
        </w:rPr>
        <w:t>..</w:t>
      </w:r>
      <w:r w:rsidR="00836C32">
        <w:rPr>
          <w:rFonts w:cs="Times New Roman"/>
          <w:sz w:val="24"/>
          <w:szCs w:val="24"/>
          <w:lang w:val="ro-RO"/>
        </w:rPr>
        <w:t>.</w:t>
      </w:r>
      <w:r w:rsidR="007918DB">
        <w:rPr>
          <w:rFonts w:cs="Times New Roman"/>
          <w:sz w:val="24"/>
          <w:szCs w:val="24"/>
          <w:lang w:val="ro-RO"/>
        </w:rPr>
        <w:t>5</w:t>
      </w:r>
    </w:p>
    <w:p w:rsidR="00F04C6E" w:rsidRPr="00734BDC" w:rsidRDefault="000C7ABC" w:rsidP="008E219E">
      <w:pPr>
        <w:spacing w:after="120" w:line="240" w:lineRule="auto"/>
        <w:ind w:firstLine="270"/>
        <w:rPr>
          <w:rFonts w:cs="Times New Roman"/>
          <w:sz w:val="24"/>
          <w:szCs w:val="24"/>
          <w:lang w:val="ro-RO"/>
        </w:rPr>
      </w:pPr>
      <w:r>
        <w:rPr>
          <w:rFonts w:cs="Times New Roman"/>
          <w:sz w:val="24"/>
          <w:szCs w:val="24"/>
          <w:lang w:val="ro-RO"/>
        </w:rPr>
        <w:t>3.2</w:t>
      </w:r>
      <w:r w:rsidR="008F49A5" w:rsidRPr="00734BDC">
        <w:rPr>
          <w:rFonts w:cs="Times New Roman"/>
          <w:sz w:val="24"/>
          <w:szCs w:val="24"/>
          <w:lang w:val="ro-RO"/>
        </w:rPr>
        <w:t xml:space="preserve">. Bugetul alocat </w:t>
      </w:r>
      <w:r w:rsidR="00454386">
        <w:rPr>
          <w:rFonts w:cs="Times New Roman"/>
          <w:sz w:val="24"/>
          <w:szCs w:val="24"/>
          <w:lang w:val="ro-RO"/>
        </w:rPr>
        <w:t xml:space="preserve">şi structura cheltuielilor efectuate </w:t>
      </w:r>
      <w:r w:rsidR="008F49A5" w:rsidRPr="00734BDC">
        <w:rPr>
          <w:rFonts w:cs="Times New Roman"/>
          <w:sz w:val="24"/>
          <w:szCs w:val="24"/>
          <w:lang w:val="ro-RO"/>
        </w:rPr>
        <w:t>pentru</w:t>
      </w:r>
      <w:r w:rsidR="00070BDC">
        <w:rPr>
          <w:rFonts w:cs="Times New Roman"/>
          <w:sz w:val="24"/>
          <w:szCs w:val="24"/>
          <w:lang w:val="ro-RO"/>
        </w:rPr>
        <w:t xml:space="preserve"> alegerile din 25 mai 2014</w:t>
      </w:r>
      <w:r w:rsidR="002208F2">
        <w:rPr>
          <w:rFonts w:cs="Times New Roman"/>
          <w:sz w:val="24"/>
          <w:szCs w:val="24"/>
          <w:lang w:val="ro-RO"/>
        </w:rPr>
        <w:t>...</w:t>
      </w:r>
      <w:r w:rsidR="004A5699">
        <w:rPr>
          <w:rFonts w:cs="Times New Roman"/>
          <w:sz w:val="24"/>
          <w:szCs w:val="24"/>
          <w:lang w:val="ro-RO"/>
        </w:rPr>
        <w:t>.</w:t>
      </w:r>
      <w:r w:rsidR="008E219E">
        <w:rPr>
          <w:rFonts w:cs="Times New Roman"/>
          <w:sz w:val="24"/>
          <w:szCs w:val="24"/>
          <w:lang w:val="ro-RO"/>
        </w:rPr>
        <w:t>....</w:t>
      </w:r>
      <w:r w:rsidR="00D015AF">
        <w:rPr>
          <w:rFonts w:cs="Times New Roman"/>
          <w:sz w:val="24"/>
          <w:szCs w:val="24"/>
          <w:lang w:val="ro-RO"/>
        </w:rPr>
        <w:t>.</w:t>
      </w:r>
      <w:r w:rsidR="008E219E">
        <w:rPr>
          <w:rFonts w:cs="Times New Roman"/>
          <w:sz w:val="24"/>
          <w:szCs w:val="24"/>
          <w:lang w:val="ro-RO"/>
        </w:rPr>
        <w:t>...</w:t>
      </w:r>
      <w:r w:rsidR="002B5C73">
        <w:rPr>
          <w:rFonts w:cs="Times New Roman"/>
          <w:sz w:val="24"/>
          <w:szCs w:val="24"/>
          <w:lang w:val="ro-RO"/>
        </w:rPr>
        <w:t>.</w:t>
      </w:r>
      <w:r w:rsidR="00D154B6">
        <w:rPr>
          <w:rFonts w:cs="Times New Roman"/>
          <w:sz w:val="24"/>
          <w:szCs w:val="24"/>
          <w:lang w:val="ro-RO"/>
        </w:rPr>
        <w:t>.9</w:t>
      </w:r>
    </w:p>
    <w:p w:rsidR="008F49A5" w:rsidRPr="00734BDC" w:rsidRDefault="00331EA8" w:rsidP="008E219E">
      <w:pPr>
        <w:pStyle w:val="Style10"/>
        <w:widowControl/>
        <w:spacing w:after="120" w:line="240" w:lineRule="auto"/>
        <w:ind w:firstLine="270"/>
        <w:rPr>
          <w:rStyle w:val="FontStyle228"/>
          <w:rFonts w:asciiTheme="minorHAnsi" w:eastAsiaTheme="majorEastAsia" w:hAnsiTheme="minorHAnsi" w:cs="Arial"/>
          <w:sz w:val="24"/>
          <w:szCs w:val="24"/>
          <w:lang w:val="ro-RO" w:eastAsia="ro-RO"/>
        </w:rPr>
      </w:pPr>
      <w:r>
        <w:rPr>
          <w:rStyle w:val="FontStyle228"/>
          <w:rFonts w:asciiTheme="minorHAnsi" w:eastAsiaTheme="majorEastAsia" w:hAnsiTheme="minorHAnsi" w:cs="Arial"/>
          <w:sz w:val="24"/>
          <w:szCs w:val="24"/>
          <w:lang w:val="ro-RO" w:eastAsia="ro-RO"/>
        </w:rPr>
        <w:t>3.3</w:t>
      </w:r>
      <w:r w:rsidR="0022470A">
        <w:rPr>
          <w:rStyle w:val="FontStyle228"/>
          <w:rFonts w:asciiTheme="minorHAnsi" w:eastAsiaTheme="majorEastAsia" w:hAnsiTheme="minorHAnsi" w:cs="Arial"/>
          <w:sz w:val="24"/>
          <w:szCs w:val="24"/>
          <w:lang w:val="ro-RO" w:eastAsia="ro-RO"/>
        </w:rPr>
        <w:t>.</w:t>
      </w:r>
      <w:r w:rsidR="008F49A5" w:rsidRPr="00734BDC">
        <w:rPr>
          <w:rStyle w:val="FontStyle228"/>
          <w:rFonts w:asciiTheme="minorHAnsi" w:eastAsiaTheme="majorEastAsia" w:hAnsiTheme="minorHAnsi" w:cs="Arial"/>
          <w:sz w:val="24"/>
          <w:szCs w:val="24"/>
          <w:lang w:val="ro-RO" w:eastAsia="ro-RO"/>
        </w:rPr>
        <w:t xml:space="preserve"> </w:t>
      </w:r>
      <w:r w:rsidR="0022470A" w:rsidRPr="00734BDC">
        <w:rPr>
          <w:rStyle w:val="FontStyle228"/>
          <w:rFonts w:asciiTheme="minorHAnsi" w:eastAsiaTheme="majorEastAsia" w:hAnsiTheme="minorHAnsi" w:cs="Arial"/>
          <w:sz w:val="24"/>
          <w:szCs w:val="24"/>
          <w:lang w:val="ro-RO" w:eastAsia="ro-RO"/>
        </w:rPr>
        <w:t>Organizarea secţiilor de votare</w:t>
      </w:r>
      <w:r w:rsidR="00F04C6E" w:rsidRPr="00734BDC">
        <w:rPr>
          <w:rStyle w:val="FontStyle228"/>
          <w:rFonts w:asciiTheme="minorHAnsi" w:eastAsiaTheme="majorEastAsia" w:hAnsiTheme="minorHAnsi" w:cs="Arial"/>
          <w:sz w:val="24"/>
          <w:szCs w:val="24"/>
          <w:lang w:val="ro-RO" w:eastAsia="ro-RO"/>
        </w:rPr>
        <w:t>..............................................</w:t>
      </w:r>
      <w:r w:rsidR="002208F2">
        <w:rPr>
          <w:rStyle w:val="FontStyle228"/>
          <w:rFonts w:asciiTheme="minorHAnsi" w:eastAsiaTheme="majorEastAsia" w:hAnsiTheme="minorHAnsi" w:cs="Arial"/>
          <w:sz w:val="24"/>
          <w:szCs w:val="24"/>
          <w:lang w:val="ro-RO" w:eastAsia="ro-RO"/>
        </w:rPr>
        <w:t>............................</w:t>
      </w:r>
      <w:r w:rsidR="00F45D65">
        <w:rPr>
          <w:rStyle w:val="FontStyle228"/>
          <w:rFonts w:asciiTheme="minorHAnsi" w:eastAsiaTheme="majorEastAsia" w:hAnsiTheme="minorHAnsi" w:cs="Arial"/>
          <w:sz w:val="24"/>
          <w:szCs w:val="24"/>
          <w:lang w:val="ro-RO" w:eastAsia="ro-RO"/>
        </w:rPr>
        <w:t>...........</w:t>
      </w:r>
      <w:r w:rsidR="008E219E">
        <w:rPr>
          <w:rStyle w:val="FontStyle228"/>
          <w:rFonts w:asciiTheme="minorHAnsi" w:eastAsiaTheme="majorEastAsia" w:hAnsiTheme="minorHAnsi" w:cs="Arial"/>
          <w:sz w:val="24"/>
          <w:szCs w:val="24"/>
          <w:lang w:val="ro-RO" w:eastAsia="ro-RO"/>
        </w:rPr>
        <w:t>......</w:t>
      </w:r>
      <w:r w:rsidR="0016728E">
        <w:rPr>
          <w:rStyle w:val="FontStyle228"/>
          <w:rFonts w:asciiTheme="minorHAnsi" w:eastAsiaTheme="majorEastAsia" w:hAnsiTheme="minorHAnsi" w:cs="Arial"/>
          <w:sz w:val="24"/>
          <w:szCs w:val="24"/>
          <w:lang w:val="ro-RO" w:eastAsia="ro-RO"/>
        </w:rPr>
        <w:t>.</w:t>
      </w:r>
      <w:r w:rsidR="008E219E">
        <w:rPr>
          <w:rStyle w:val="FontStyle228"/>
          <w:rFonts w:asciiTheme="minorHAnsi" w:eastAsiaTheme="majorEastAsia" w:hAnsiTheme="minorHAnsi" w:cs="Arial"/>
          <w:sz w:val="24"/>
          <w:szCs w:val="24"/>
          <w:lang w:val="ro-RO" w:eastAsia="ro-RO"/>
        </w:rPr>
        <w:t>..</w:t>
      </w:r>
      <w:r w:rsidR="002B5C73">
        <w:rPr>
          <w:rStyle w:val="FontStyle228"/>
          <w:rFonts w:asciiTheme="minorHAnsi" w:eastAsiaTheme="majorEastAsia" w:hAnsiTheme="minorHAnsi" w:cs="Arial"/>
          <w:sz w:val="24"/>
          <w:szCs w:val="24"/>
          <w:lang w:val="ro-RO" w:eastAsia="ro-RO"/>
        </w:rPr>
        <w:t>.</w:t>
      </w:r>
      <w:r w:rsidR="00D015AF">
        <w:rPr>
          <w:rStyle w:val="FontStyle228"/>
          <w:rFonts w:asciiTheme="minorHAnsi" w:eastAsiaTheme="majorEastAsia" w:hAnsiTheme="minorHAnsi" w:cs="Arial"/>
          <w:sz w:val="24"/>
          <w:szCs w:val="24"/>
          <w:lang w:val="ro-RO" w:eastAsia="ro-RO"/>
        </w:rPr>
        <w:t>11</w:t>
      </w:r>
    </w:p>
    <w:p w:rsidR="008F49A5" w:rsidRPr="00734BDC" w:rsidRDefault="0022470A" w:rsidP="008E219E">
      <w:pPr>
        <w:spacing w:after="120" w:line="240" w:lineRule="auto"/>
        <w:ind w:firstLine="270"/>
        <w:jc w:val="both"/>
        <w:rPr>
          <w:bCs/>
          <w:sz w:val="24"/>
          <w:szCs w:val="24"/>
          <w:lang w:val="ro-RO"/>
        </w:rPr>
      </w:pPr>
      <w:r>
        <w:rPr>
          <w:bCs/>
          <w:sz w:val="24"/>
          <w:szCs w:val="24"/>
          <w:lang w:val="ro-RO"/>
        </w:rPr>
        <w:t>3.</w:t>
      </w:r>
      <w:r w:rsidR="0016728E">
        <w:rPr>
          <w:bCs/>
          <w:sz w:val="24"/>
          <w:szCs w:val="24"/>
          <w:lang w:val="ro-RO"/>
        </w:rPr>
        <w:t>4</w:t>
      </w:r>
      <w:r w:rsidR="008F49A5" w:rsidRPr="00734BDC">
        <w:rPr>
          <w:bCs/>
          <w:sz w:val="24"/>
          <w:szCs w:val="24"/>
          <w:lang w:val="ro-RO"/>
        </w:rPr>
        <w:t xml:space="preserve">. </w:t>
      </w:r>
      <w:r w:rsidRPr="00734BDC">
        <w:rPr>
          <w:bCs/>
          <w:sz w:val="24"/>
          <w:szCs w:val="24"/>
          <w:lang w:val="ro-RO"/>
        </w:rPr>
        <w:t xml:space="preserve">Registrul </w:t>
      </w:r>
      <w:r w:rsidR="00676862" w:rsidRPr="00734BDC">
        <w:rPr>
          <w:bCs/>
          <w:sz w:val="24"/>
          <w:szCs w:val="24"/>
          <w:lang w:val="ro-RO"/>
        </w:rPr>
        <w:t>Electoral</w:t>
      </w:r>
      <w:r w:rsidRPr="00734BDC">
        <w:rPr>
          <w:bCs/>
          <w:sz w:val="24"/>
          <w:szCs w:val="24"/>
          <w:lang w:val="ro-RO"/>
        </w:rPr>
        <w:t>...........................................................................</w:t>
      </w:r>
      <w:r w:rsidR="0028466B">
        <w:rPr>
          <w:bCs/>
          <w:sz w:val="24"/>
          <w:szCs w:val="24"/>
          <w:lang w:val="ro-RO"/>
        </w:rPr>
        <w:t>.............................</w:t>
      </w:r>
      <w:r w:rsidR="00D015AF">
        <w:rPr>
          <w:bCs/>
          <w:sz w:val="24"/>
          <w:szCs w:val="24"/>
          <w:lang w:val="ro-RO"/>
        </w:rPr>
        <w:t>........</w:t>
      </w:r>
      <w:r w:rsidR="00794ED8">
        <w:rPr>
          <w:bCs/>
          <w:sz w:val="24"/>
          <w:szCs w:val="24"/>
          <w:lang w:val="ro-RO"/>
        </w:rPr>
        <w:t>.</w:t>
      </w:r>
      <w:r w:rsidR="00D015AF">
        <w:rPr>
          <w:bCs/>
          <w:sz w:val="24"/>
          <w:szCs w:val="24"/>
          <w:lang w:val="ro-RO"/>
        </w:rPr>
        <w:t>..13</w:t>
      </w:r>
    </w:p>
    <w:p w:rsidR="008F49A5" w:rsidRPr="00734BDC" w:rsidRDefault="00B11A77" w:rsidP="0098485D">
      <w:pPr>
        <w:spacing w:after="120" w:line="240" w:lineRule="auto"/>
        <w:rPr>
          <w:rFonts w:cs="Times New Roman"/>
          <w:sz w:val="24"/>
          <w:szCs w:val="24"/>
          <w:lang w:val="ro-RO"/>
        </w:rPr>
      </w:pPr>
      <w:r>
        <w:rPr>
          <w:rFonts w:cs="Times New Roman"/>
          <w:sz w:val="24"/>
          <w:szCs w:val="24"/>
          <w:lang w:val="ro-RO"/>
        </w:rPr>
        <w:t>4</w:t>
      </w:r>
      <w:r w:rsidR="008F49A5" w:rsidRPr="00734BDC">
        <w:rPr>
          <w:rFonts w:cs="Times New Roman"/>
          <w:sz w:val="24"/>
          <w:szCs w:val="24"/>
          <w:lang w:val="ro-RO"/>
        </w:rPr>
        <w:t xml:space="preserve">. </w:t>
      </w:r>
      <w:r w:rsidR="00BF7F81">
        <w:rPr>
          <w:rFonts w:cs="Times New Roman"/>
          <w:sz w:val="24"/>
          <w:szCs w:val="24"/>
          <w:lang w:val="ro-RO"/>
        </w:rPr>
        <w:t xml:space="preserve"> </w:t>
      </w:r>
      <w:r w:rsidR="0051039C">
        <w:rPr>
          <w:rFonts w:cs="Times New Roman"/>
          <w:sz w:val="24"/>
          <w:szCs w:val="24"/>
          <w:lang w:val="ro-RO"/>
        </w:rPr>
        <w:t>ADMINISTRAŢIA ELECTORALĂ</w:t>
      </w:r>
      <w:r w:rsidR="00F04C6E" w:rsidRPr="00734BDC">
        <w:rPr>
          <w:rFonts w:cs="Times New Roman"/>
          <w:sz w:val="24"/>
          <w:szCs w:val="24"/>
          <w:lang w:val="ro-RO"/>
        </w:rPr>
        <w:t>...............................................................................................</w:t>
      </w:r>
      <w:r w:rsidR="00FC5E34">
        <w:rPr>
          <w:rFonts w:cs="Times New Roman"/>
          <w:sz w:val="24"/>
          <w:szCs w:val="24"/>
          <w:lang w:val="ro-RO"/>
        </w:rPr>
        <w:t>......</w:t>
      </w:r>
      <w:r w:rsidR="00CE51F6">
        <w:rPr>
          <w:rFonts w:cs="Times New Roman"/>
          <w:sz w:val="24"/>
          <w:szCs w:val="24"/>
          <w:lang w:val="ro-RO"/>
        </w:rPr>
        <w:t>...</w:t>
      </w:r>
      <w:r w:rsidR="00FC5E34">
        <w:rPr>
          <w:rFonts w:cs="Times New Roman"/>
          <w:sz w:val="24"/>
          <w:szCs w:val="24"/>
          <w:lang w:val="ro-RO"/>
        </w:rPr>
        <w:t>19</w:t>
      </w:r>
      <w:r w:rsidR="008F49A5" w:rsidRPr="00734BDC">
        <w:rPr>
          <w:rFonts w:cs="Times New Roman"/>
          <w:sz w:val="24"/>
          <w:szCs w:val="24"/>
          <w:lang w:val="ro-RO"/>
        </w:rPr>
        <w:t xml:space="preserve"> </w:t>
      </w:r>
    </w:p>
    <w:p w:rsidR="00DD771B" w:rsidRDefault="00B11A77" w:rsidP="00DD771B">
      <w:pPr>
        <w:spacing w:after="120" w:line="240" w:lineRule="auto"/>
        <w:ind w:firstLine="270"/>
        <w:rPr>
          <w:rFonts w:cs="Times New Roman"/>
          <w:sz w:val="24"/>
          <w:szCs w:val="24"/>
          <w:lang w:val="ro-RO"/>
        </w:rPr>
      </w:pPr>
      <w:r>
        <w:rPr>
          <w:rFonts w:cs="Times New Roman"/>
          <w:sz w:val="24"/>
          <w:szCs w:val="24"/>
          <w:lang w:val="ro-RO"/>
        </w:rPr>
        <w:t>4</w:t>
      </w:r>
      <w:r w:rsidR="008F49A5" w:rsidRPr="00734BDC">
        <w:rPr>
          <w:rFonts w:cs="Times New Roman"/>
          <w:sz w:val="24"/>
          <w:szCs w:val="24"/>
          <w:lang w:val="ro-RO"/>
        </w:rPr>
        <w:t>. 1. Selectarea şi instruirea</w:t>
      </w:r>
      <w:r w:rsidR="0051039C">
        <w:rPr>
          <w:rFonts w:cs="Times New Roman"/>
          <w:sz w:val="24"/>
          <w:szCs w:val="24"/>
          <w:lang w:val="ro-RO"/>
        </w:rPr>
        <w:t xml:space="preserve"> preşedinţilor birourilor electorale ale secţiilor de votare.............</w:t>
      </w:r>
      <w:r w:rsidR="00DD771B">
        <w:rPr>
          <w:rFonts w:cs="Times New Roman"/>
          <w:sz w:val="24"/>
          <w:szCs w:val="24"/>
          <w:lang w:val="ro-RO"/>
        </w:rPr>
        <w:t>....</w:t>
      </w:r>
      <w:r w:rsidR="00FC5E34">
        <w:rPr>
          <w:rFonts w:cs="Times New Roman"/>
          <w:sz w:val="24"/>
          <w:szCs w:val="24"/>
          <w:lang w:val="ro-RO"/>
        </w:rPr>
        <w:t>19</w:t>
      </w:r>
    </w:p>
    <w:p w:rsidR="008F49A5" w:rsidRPr="00DD771B" w:rsidRDefault="00B11A77" w:rsidP="00DD771B">
      <w:pPr>
        <w:spacing w:after="120" w:line="240" w:lineRule="auto"/>
        <w:ind w:firstLine="270"/>
        <w:rPr>
          <w:rFonts w:cs="Times New Roman"/>
          <w:sz w:val="24"/>
          <w:szCs w:val="24"/>
          <w:lang w:val="ro-RO"/>
        </w:rPr>
      </w:pPr>
      <w:r>
        <w:rPr>
          <w:sz w:val="24"/>
          <w:szCs w:val="24"/>
          <w:lang w:val="ro-RO"/>
        </w:rPr>
        <w:t>4</w:t>
      </w:r>
      <w:r w:rsidR="00794D96">
        <w:rPr>
          <w:sz w:val="24"/>
          <w:szCs w:val="24"/>
          <w:lang w:val="ro-RO"/>
        </w:rPr>
        <w:t>.2. Birourile</w:t>
      </w:r>
      <w:r w:rsidR="00F04C6E" w:rsidRPr="00734BDC">
        <w:rPr>
          <w:sz w:val="24"/>
          <w:szCs w:val="24"/>
          <w:lang w:val="ro-RO"/>
        </w:rPr>
        <w:t xml:space="preserve"> electorale..............................................................................</w:t>
      </w:r>
      <w:r w:rsidR="00DD771B">
        <w:rPr>
          <w:sz w:val="24"/>
          <w:szCs w:val="24"/>
          <w:lang w:val="ro-RO"/>
        </w:rPr>
        <w:t>..................</w:t>
      </w:r>
      <w:r w:rsidR="00CE08F9">
        <w:rPr>
          <w:sz w:val="24"/>
          <w:szCs w:val="24"/>
          <w:lang w:val="ro-RO"/>
        </w:rPr>
        <w:t>..................22</w:t>
      </w:r>
    </w:p>
    <w:p w:rsidR="00F04C6E" w:rsidRPr="00734BDC" w:rsidRDefault="00B11A77" w:rsidP="00F04C6E">
      <w:pPr>
        <w:tabs>
          <w:tab w:val="left" w:pos="720"/>
        </w:tabs>
        <w:spacing w:after="120"/>
        <w:jc w:val="both"/>
        <w:rPr>
          <w:sz w:val="24"/>
          <w:szCs w:val="24"/>
          <w:lang w:val="ro-RO"/>
        </w:rPr>
      </w:pPr>
      <w:r>
        <w:rPr>
          <w:sz w:val="24"/>
          <w:szCs w:val="24"/>
          <w:lang w:val="ro-RO"/>
        </w:rPr>
        <w:t>5</w:t>
      </w:r>
      <w:r w:rsidR="00F04C6E" w:rsidRPr="00734BDC">
        <w:rPr>
          <w:sz w:val="24"/>
          <w:szCs w:val="24"/>
          <w:lang w:val="ro-RO"/>
        </w:rPr>
        <w:t xml:space="preserve">. </w:t>
      </w:r>
      <w:r w:rsidR="00BF7F81">
        <w:rPr>
          <w:sz w:val="24"/>
          <w:szCs w:val="24"/>
          <w:lang w:val="ro-RO"/>
        </w:rPr>
        <w:t xml:space="preserve"> </w:t>
      </w:r>
      <w:r w:rsidR="00F04C6E" w:rsidRPr="00734BDC">
        <w:rPr>
          <w:sz w:val="24"/>
          <w:szCs w:val="24"/>
          <w:lang w:val="ro-RO"/>
        </w:rPr>
        <w:t>COMPETITORII ELECTORALI ŞI CAMPANIA ELECTORALĂ.......................................</w:t>
      </w:r>
      <w:r w:rsidR="00745023">
        <w:rPr>
          <w:sz w:val="24"/>
          <w:szCs w:val="24"/>
          <w:lang w:val="ro-RO"/>
        </w:rPr>
        <w:t>................</w:t>
      </w:r>
      <w:r w:rsidR="0016728E">
        <w:rPr>
          <w:sz w:val="24"/>
          <w:szCs w:val="24"/>
          <w:lang w:val="ro-RO"/>
        </w:rPr>
        <w:t>..</w:t>
      </w:r>
      <w:r w:rsidR="00745023">
        <w:rPr>
          <w:sz w:val="24"/>
          <w:szCs w:val="24"/>
          <w:lang w:val="ro-RO"/>
        </w:rPr>
        <w:t>......28</w:t>
      </w:r>
    </w:p>
    <w:p w:rsidR="00F04C6E" w:rsidRDefault="00DD771B" w:rsidP="00DD771B">
      <w:pPr>
        <w:tabs>
          <w:tab w:val="left" w:pos="360"/>
        </w:tabs>
        <w:spacing w:after="120"/>
        <w:jc w:val="both"/>
        <w:rPr>
          <w:sz w:val="24"/>
          <w:szCs w:val="24"/>
          <w:lang w:val="ro-RO"/>
        </w:rPr>
      </w:pPr>
      <w:r>
        <w:rPr>
          <w:sz w:val="24"/>
          <w:szCs w:val="24"/>
          <w:lang w:val="ro-RO"/>
        </w:rPr>
        <w:tab/>
      </w:r>
      <w:r w:rsidR="00B11A77">
        <w:rPr>
          <w:sz w:val="24"/>
          <w:szCs w:val="24"/>
          <w:lang w:val="ro-RO"/>
        </w:rPr>
        <w:t>5</w:t>
      </w:r>
      <w:r w:rsidR="00F04C6E" w:rsidRPr="00734BDC">
        <w:rPr>
          <w:sz w:val="24"/>
          <w:szCs w:val="24"/>
          <w:lang w:val="ro-RO"/>
        </w:rPr>
        <w:t>.1. Competitorii electorali........................................................................................</w:t>
      </w:r>
      <w:r>
        <w:rPr>
          <w:sz w:val="24"/>
          <w:szCs w:val="24"/>
          <w:lang w:val="ro-RO"/>
        </w:rPr>
        <w:t>..................</w:t>
      </w:r>
      <w:r w:rsidR="00745023">
        <w:rPr>
          <w:sz w:val="24"/>
          <w:szCs w:val="24"/>
          <w:lang w:val="ro-RO"/>
        </w:rPr>
        <w:t>.28</w:t>
      </w:r>
    </w:p>
    <w:p w:rsidR="00F6160C" w:rsidRPr="00734BDC" w:rsidRDefault="00B11A77" w:rsidP="00DD771B">
      <w:pPr>
        <w:spacing w:after="120"/>
        <w:ind w:firstLine="360"/>
        <w:jc w:val="both"/>
        <w:rPr>
          <w:sz w:val="24"/>
          <w:szCs w:val="24"/>
          <w:lang w:val="ro-RO"/>
        </w:rPr>
      </w:pPr>
      <w:r>
        <w:rPr>
          <w:sz w:val="24"/>
          <w:szCs w:val="24"/>
          <w:lang w:val="ro-RO"/>
        </w:rPr>
        <w:t>5</w:t>
      </w:r>
      <w:r w:rsidR="00F6160C">
        <w:rPr>
          <w:sz w:val="24"/>
          <w:szCs w:val="24"/>
          <w:lang w:val="ro-RO"/>
        </w:rPr>
        <w:t>.2. Campania electorală..................................................................................................</w:t>
      </w:r>
      <w:r w:rsidR="00DD771B">
        <w:rPr>
          <w:sz w:val="24"/>
          <w:szCs w:val="24"/>
          <w:lang w:val="ro-RO"/>
        </w:rPr>
        <w:t>............</w:t>
      </w:r>
      <w:r w:rsidR="00C01D04">
        <w:rPr>
          <w:sz w:val="24"/>
          <w:szCs w:val="24"/>
          <w:lang w:val="ro-RO"/>
        </w:rPr>
        <w:t>31</w:t>
      </w:r>
    </w:p>
    <w:p w:rsidR="00F04C6E" w:rsidRPr="00734BDC" w:rsidRDefault="00B11A77" w:rsidP="00DD771B">
      <w:pPr>
        <w:spacing w:after="120" w:line="240" w:lineRule="auto"/>
        <w:ind w:firstLine="360"/>
        <w:rPr>
          <w:sz w:val="24"/>
          <w:szCs w:val="24"/>
          <w:lang w:val="ro-RO"/>
        </w:rPr>
      </w:pPr>
      <w:r>
        <w:rPr>
          <w:sz w:val="24"/>
          <w:szCs w:val="24"/>
          <w:lang w:val="ro-RO"/>
        </w:rPr>
        <w:t>5</w:t>
      </w:r>
      <w:r w:rsidR="00F6160C">
        <w:rPr>
          <w:sz w:val="24"/>
          <w:szCs w:val="24"/>
          <w:lang w:val="ro-RO"/>
        </w:rPr>
        <w:t>.3</w:t>
      </w:r>
      <w:r w:rsidR="00F04C6E" w:rsidRPr="00734BDC">
        <w:rPr>
          <w:sz w:val="24"/>
          <w:szCs w:val="24"/>
          <w:lang w:val="ro-RO"/>
        </w:rPr>
        <w:t>. Controlul finanţării campaniei electorale.........</w:t>
      </w:r>
      <w:r w:rsidR="00DA3DA3">
        <w:rPr>
          <w:sz w:val="24"/>
          <w:szCs w:val="24"/>
          <w:lang w:val="ro-RO"/>
        </w:rPr>
        <w:t>.......................................................</w:t>
      </w:r>
      <w:r w:rsidR="00C01D04">
        <w:rPr>
          <w:sz w:val="24"/>
          <w:szCs w:val="24"/>
          <w:lang w:val="ro-RO"/>
        </w:rPr>
        <w:t>..............31</w:t>
      </w:r>
    </w:p>
    <w:p w:rsidR="00F04C6E" w:rsidRPr="00734BDC" w:rsidRDefault="00B11A77" w:rsidP="00F04C6E">
      <w:pPr>
        <w:spacing w:after="120"/>
        <w:rPr>
          <w:rStyle w:val="FontStyle228"/>
          <w:rFonts w:asciiTheme="minorHAnsi" w:hAnsiTheme="minorHAnsi" w:cstheme="minorBidi"/>
          <w:sz w:val="24"/>
          <w:szCs w:val="24"/>
          <w:lang w:val="ro-RO"/>
        </w:rPr>
      </w:pPr>
      <w:r>
        <w:rPr>
          <w:sz w:val="24"/>
          <w:szCs w:val="24"/>
          <w:lang w:val="ro-RO"/>
        </w:rPr>
        <w:t>6</w:t>
      </w:r>
      <w:r w:rsidR="00F04C6E" w:rsidRPr="00734BDC">
        <w:rPr>
          <w:sz w:val="24"/>
          <w:szCs w:val="24"/>
          <w:lang w:val="ro-RO"/>
        </w:rPr>
        <w:t>.</w:t>
      </w:r>
      <w:r w:rsidR="00BF7F81">
        <w:rPr>
          <w:sz w:val="24"/>
          <w:szCs w:val="24"/>
          <w:lang w:val="ro-RO"/>
        </w:rPr>
        <w:t xml:space="preserve"> </w:t>
      </w:r>
      <w:r w:rsidR="00F04C6E" w:rsidRPr="00734BDC">
        <w:rPr>
          <w:sz w:val="24"/>
          <w:szCs w:val="24"/>
          <w:lang w:val="ro-RO"/>
        </w:rPr>
        <w:t xml:space="preserve"> INFORMAREA ŞI EDUCAREA ALEGĂTORILOR..............................................................</w:t>
      </w:r>
      <w:r w:rsidR="00A17392">
        <w:rPr>
          <w:sz w:val="24"/>
          <w:szCs w:val="24"/>
          <w:lang w:val="ro-RO"/>
        </w:rPr>
        <w:t>...................41</w:t>
      </w:r>
    </w:p>
    <w:p w:rsidR="00F04C6E" w:rsidRPr="00734BDC" w:rsidRDefault="00B11A77" w:rsidP="00F04C6E">
      <w:pPr>
        <w:spacing w:after="120"/>
        <w:jc w:val="both"/>
        <w:rPr>
          <w:rFonts w:cs="Times New Roman"/>
          <w:sz w:val="24"/>
          <w:szCs w:val="24"/>
          <w:lang w:val="ro-RO"/>
        </w:rPr>
      </w:pPr>
      <w:r>
        <w:rPr>
          <w:rFonts w:cs="Times New Roman"/>
          <w:sz w:val="24"/>
          <w:szCs w:val="24"/>
          <w:lang w:val="ro-RO"/>
        </w:rPr>
        <w:t>7</w:t>
      </w:r>
      <w:r w:rsidR="00F04C6E" w:rsidRPr="00734BDC">
        <w:rPr>
          <w:rFonts w:cs="Times New Roman"/>
          <w:sz w:val="24"/>
          <w:szCs w:val="24"/>
          <w:lang w:val="ro-RO"/>
        </w:rPr>
        <w:t xml:space="preserve">. </w:t>
      </w:r>
      <w:r w:rsidR="00BF7F81">
        <w:rPr>
          <w:rFonts w:cs="Times New Roman"/>
          <w:sz w:val="24"/>
          <w:szCs w:val="24"/>
          <w:lang w:val="ro-RO"/>
        </w:rPr>
        <w:t xml:space="preserve"> </w:t>
      </w:r>
      <w:r w:rsidR="00F04C6E" w:rsidRPr="00734BDC">
        <w:rPr>
          <w:rFonts w:cs="Times New Roman"/>
          <w:sz w:val="24"/>
          <w:szCs w:val="24"/>
          <w:lang w:val="ro-RO"/>
        </w:rPr>
        <w:t>MASS-MEDIA ŞI OBSERVATORII ELECTORALI..........................................................</w:t>
      </w:r>
      <w:r w:rsidR="002B5C73">
        <w:rPr>
          <w:rFonts w:cs="Times New Roman"/>
          <w:sz w:val="24"/>
          <w:szCs w:val="24"/>
          <w:lang w:val="ro-RO"/>
        </w:rPr>
        <w:t>.....................</w:t>
      </w:r>
      <w:r w:rsidR="00DD771B">
        <w:rPr>
          <w:rFonts w:cs="Times New Roman"/>
          <w:sz w:val="24"/>
          <w:szCs w:val="24"/>
          <w:lang w:val="ro-RO"/>
        </w:rPr>
        <w:t>.</w:t>
      </w:r>
      <w:r w:rsidR="002B5C73">
        <w:rPr>
          <w:rFonts w:cs="Times New Roman"/>
          <w:sz w:val="24"/>
          <w:szCs w:val="24"/>
          <w:lang w:val="ro-RO"/>
        </w:rPr>
        <w:t>43</w:t>
      </w:r>
    </w:p>
    <w:p w:rsidR="00F04C6E" w:rsidRPr="00734BDC" w:rsidRDefault="00B11A77" w:rsidP="00F04C6E">
      <w:pPr>
        <w:spacing w:after="120" w:line="240" w:lineRule="auto"/>
        <w:jc w:val="both"/>
        <w:rPr>
          <w:sz w:val="24"/>
          <w:szCs w:val="24"/>
          <w:lang w:val="ro-RO"/>
        </w:rPr>
      </w:pPr>
      <w:r>
        <w:rPr>
          <w:sz w:val="24"/>
          <w:szCs w:val="24"/>
          <w:lang w:val="ro-RO"/>
        </w:rPr>
        <w:t>8</w:t>
      </w:r>
      <w:r w:rsidR="00F04C6E" w:rsidRPr="00734BDC">
        <w:rPr>
          <w:sz w:val="24"/>
          <w:szCs w:val="24"/>
          <w:lang w:val="ro-RO"/>
        </w:rPr>
        <w:t xml:space="preserve">. </w:t>
      </w:r>
      <w:r w:rsidR="00BF7F81">
        <w:rPr>
          <w:sz w:val="24"/>
          <w:szCs w:val="24"/>
          <w:lang w:val="ro-RO"/>
        </w:rPr>
        <w:t xml:space="preserve"> </w:t>
      </w:r>
      <w:r w:rsidR="006B3155">
        <w:rPr>
          <w:sz w:val="24"/>
          <w:szCs w:val="24"/>
          <w:lang w:val="ro-RO"/>
        </w:rPr>
        <w:t>REZULTATELE ALEGERILOR.</w:t>
      </w:r>
      <w:r w:rsidR="00F04C6E" w:rsidRPr="00734BDC">
        <w:rPr>
          <w:sz w:val="24"/>
          <w:szCs w:val="24"/>
          <w:lang w:val="ro-RO"/>
        </w:rPr>
        <w:t>....................................................................................</w:t>
      </w:r>
      <w:r w:rsidR="002B5C73">
        <w:rPr>
          <w:sz w:val="24"/>
          <w:szCs w:val="24"/>
          <w:lang w:val="ro-RO"/>
        </w:rPr>
        <w:t>.......................44</w:t>
      </w:r>
    </w:p>
    <w:p w:rsidR="00F04C6E" w:rsidRDefault="00B11A77" w:rsidP="00F04C6E">
      <w:pPr>
        <w:spacing w:after="120" w:line="240" w:lineRule="auto"/>
        <w:jc w:val="both"/>
        <w:rPr>
          <w:sz w:val="24"/>
          <w:szCs w:val="24"/>
          <w:lang w:val="es-ES"/>
        </w:rPr>
      </w:pPr>
      <w:r>
        <w:rPr>
          <w:sz w:val="24"/>
          <w:szCs w:val="24"/>
          <w:lang w:val="es-ES"/>
        </w:rPr>
        <w:t>9</w:t>
      </w:r>
      <w:r w:rsidR="00F04C6E" w:rsidRPr="00734BDC">
        <w:rPr>
          <w:sz w:val="24"/>
          <w:szCs w:val="24"/>
          <w:lang w:val="es-ES"/>
        </w:rPr>
        <w:t xml:space="preserve">. </w:t>
      </w:r>
      <w:r w:rsidR="00BF7F81">
        <w:rPr>
          <w:sz w:val="24"/>
          <w:szCs w:val="24"/>
          <w:lang w:val="es-ES"/>
        </w:rPr>
        <w:t xml:space="preserve"> </w:t>
      </w:r>
      <w:r w:rsidR="00F04C6E" w:rsidRPr="00734BDC">
        <w:rPr>
          <w:sz w:val="24"/>
          <w:szCs w:val="24"/>
          <w:lang w:val="es-ES"/>
        </w:rPr>
        <w:t>INCIDENTE ELECTORALE, CONTESTAŢII, CONTENCIOS ELECTORAL………………………</w:t>
      </w:r>
      <w:r w:rsidR="002B5C73">
        <w:rPr>
          <w:sz w:val="24"/>
          <w:szCs w:val="24"/>
          <w:lang w:val="es-ES"/>
        </w:rPr>
        <w:t>……………</w:t>
      </w:r>
      <w:r w:rsidR="0016728E">
        <w:rPr>
          <w:sz w:val="24"/>
          <w:szCs w:val="24"/>
          <w:lang w:val="es-ES"/>
        </w:rPr>
        <w:t>..</w:t>
      </w:r>
      <w:r w:rsidR="002B5C73">
        <w:rPr>
          <w:sz w:val="24"/>
          <w:szCs w:val="24"/>
          <w:lang w:val="es-ES"/>
        </w:rPr>
        <w:t>.……47</w:t>
      </w:r>
    </w:p>
    <w:p w:rsidR="002A1784" w:rsidRPr="002A1784" w:rsidRDefault="002A1784" w:rsidP="00F04C6E">
      <w:pPr>
        <w:spacing w:after="120" w:line="240" w:lineRule="auto"/>
        <w:jc w:val="both"/>
        <w:rPr>
          <w:sz w:val="24"/>
          <w:szCs w:val="24"/>
          <w:lang w:val="ro-RO"/>
        </w:rPr>
      </w:pPr>
      <w:r>
        <w:rPr>
          <w:sz w:val="24"/>
          <w:szCs w:val="24"/>
          <w:lang w:val="es-ES"/>
        </w:rPr>
        <w:t>10. RE</w:t>
      </w:r>
      <w:r>
        <w:rPr>
          <w:sz w:val="24"/>
          <w:szCs w:val="24"/>
          <w:lang w:val="ro-RO"/>
        </w:rPr>
        <w:t>ZULTATUL VERIFICĂRII</w:t>
      </w:r>
      <w:r w:rsidR="0038361F">
        <w:rPr>
          <w:sz w:val="24"/>
          <w:szCs w:val="24"/>
          <w:lang w:val="ro-RO"/>
        </w:rPr>
        <w:t xml:space="preserve"> LISTELOR ELECTORALE.............</w:t>
      </w:r>
      <w:r>
        <w:rPr>
          <w:sz w:val="24"/>
          <w:szCs w:val="24"/>
          <w:lang w:val="ro-RO"/>
        </w:rPr>
        <w:t>..........................................................</w:t>
      </w:r>
      <w:r>
        <w:rPr>
          <w:sz w:val="24"/>
          <w:szCs w:val="24"/>
          <w:lang w:val="es-ES"/>
        </w:rPr>
        <w:t>.48</w:t>
      </w:r>
    </w:p>
    <w:p w:rsidR="00AB3522" w:rsidRPr="00AB3522" w:rsidRDefault="002A1784" w:rsidP="00F04C6E">
      <w:pPr>
        <w:spacing w:after="120" w:line="240" w:lineRule="auto"/>
        <w:jc w:val="both"/>
        <w:rPr>
          <w:sz w:val="24"/>
          <w:szCs w:val="24"/>
          <w:lang w:val="ro-RO"/>
        </w:rPr>
      </w:pPr>
      <w:r>
        <w:rPr>
          <w:sz w:val="24"/>
          <w:szCs w:val="24"/>
          <w:lang w:val="es-ES"/>
        </w:rPr>
        <w:t>11</w:t>
      </w:r>
      <w:r w:rsidR="00AB3522" w:rsidRPr="00AB3522">
        <w:rPr>
          <w:sz w:val="24"/>
          <w:szCs w:val="24"/>
          <w:lang w:val="es-ES"/>
        </w:rPr>
        <w:t>. ALEGERILE PAR</w:t>
      </w:r>
      <w:r w:rsidR="00AB3522">
        <w:rPr>
          <w:sz w:val="24"/>
          <w:szCs w:val="24"/>
          <w:lang w:val="ro-RO"/>
        </w:rPr>
        <w:t>ŢIALE PENTRU CAMERA DEPUTAŢILOR ŞI SENAT</w:t>
      </w:r>
      <w:r w:rsidR="0038361F">
        <w:rPr>
          <w:sz w:val="24"/>
          <w:szCs w:val="24"/>
          <w:lang w:val="ro-RO"/>
        </w:rPr>
        <w:t>................................................50</w:t>
      </w:r>
    </w:p>
    <w:p w:rsidR="002A4E8F" w:rsidRPr="00AB3522" w:rsidRDefault="002A1784" w:rsidP="00F04C6E">
      <w:pPr>
        <w:spacing w:after="120" w:line="240" w:lineRule="auto"/>
        <w:jc w:val="both"/>
        <w:rPr>
          <w:sz w:val="24"/>
          <w:szCs w:val="24"/>
          <w:lang w:val="es-ES"/>
        </w:rPr>
      </w:pPr>
      <w:r>
        <w:rPr>
          <w:sz w:val="24"/>
          <w:szCs w:val="24"/>
          <w:lang w:val="es-ES"/>
        </w:rPr>
        <w:t>12</w:t>
      </w:r>
      <w:r w:rsidR="002A4E8F" w:rsidRPr="00AB3522">
        <w:rPr>
          <w:sz w:val="24"/>
          <w:szCs w:val="24"/>
          <w:lang w:val="es-ES"/>
        </w:rPr>
        <w:t>. CONCLUZII……………………………………………………………………………………………………………………………</w:t>
      </w:r>
      <w:r w:rsidR="002B5C73" w:rsidRPr="00AB3522">
        <w:rPr>
          <w:sz w:val="24"/>
          <w:szCs w:val="24"/>
          <w:lang w:val="es-ES"/>
        </w:rPr>
        <w:t>.…</w:t>
      </w:r>
      <w:r w:rsidR="000A2872">
        <w:rPr>
          <w:sz w:val="24"/>
          <w:szCs w:val="24"/>
          <w:lang w:val="es-ES"/>
        </w:rPr>
        <w:t>53</w:t>
      </w:r>
    </w:p>
    <w:p w:rsidR="00F04C6E" w:rsidRPr="00734BDC" w:rsidRDefault="00CA5F1B" w:rsidP="008F49A5">
      <w:pPr>
        <w:rPr>
          <w:sz w:val="24"/>
          <w:szCs w:val="24"/>
          <w:lang w:val="ro-RO"/>
        </w:rPr>
      </w:pPr>
      <w:r>
        <w:rPr>
          <w:sz w:val="24"/>
          <w:szCs w:val="24"/>
          <w:lang w:val="ro-RO"/>
        </w:rPr>
        <w:t>Anexe ............................................................................................................................................</w:t>
      </w:r>
      <w:r w:rsidR="00693B0B">
        <w:rPr>
          <w:sz w:val="24"/>
          <w:szCs w:val="24"/>
          <w:lang w:val="ro-RO"/>
        </w:rPr>
        <w:t>....</w:t>
      </w:r>
      <w:r w:rsidR="000A2872">
        <w:rPr>
          <w:sz w:val="24"/>
          <w:szCs w:val="24"/>
          <w:lang w:val="ro-RO"/>
        </w:rPr>
        <w:t>.56</w:t>
      </w:r>
    </w:p>
    <w:p w:rsidR="00C90FD9" w:rsidRPr="00734BDC" w:rsidRDefault="00C90FD9">
      <w:pPr>
        <w:rPr>
          <w:b/>
          <w:sz w:val="24"/>
          <w:szCs w:val="24"/>
          <w:lang w:val="ro-RO"/>
        </w:rPr>
      </w:pPr>
      <w:r w:rsidRPr="00734BDC">
        <w:rPr>
          <w:b/>
          <w:sz w:val="24"/>
          <w:szCs w:val="24"/>
          <w:lang w:val="ro-RO"/>
        </w:rPr>
        <w:br w:type="page"/>
      </w:r>
    </w:p>
    <w:p w:rsidR="008C386E" w:rsidRPr="00F83EC3" w:rsidRDefault="008C386E" w:rsidP="008C386E">
      <w:pPr>
        <w:pStyle w:val="Title"/>
        <w:spacing w:after="0"/>
        <w:rPr>
          <w:sz w:val="32"/>
          <w:szCs w:val="32"/>
        </w:rPr>
      </w:pPr>
      <w:r w:rsidRPr="00F83EC3">
        <w:rPr>
          <w:b/>
          <w:color w:val="365F91" w:themeColor="accent1" w:themeShade="BF"/>
          <w:sz w:val="32"/>
          <w:szCs w:val="32"/>
          <w:lang w:val="ro-RO"/>
        </w:rPr>
        <w:lastRenderedPageBreak/>
        <w:t xml:space="preserve">1. </w:t>
      </w:r>
      <w:r w:rsidRPr="00F83EC3">
        <w:rPr>
          <w:b/>
          <w:color w:val="365F91" w:themeColor="accent1" w:themeShade="BF"/>
          <w:sz w:val="32"/>
          <w:szCs w:val="32"/>
        </w:rPr>
        <w:t xml:space="preserve">DATE GENERALE PRIVIND </w:t>
      </w:r>
      <w:r w:rsidR="00F83EC3" w:rsidRPr="00F83EC3">
        <w:rPr>
          <w:b/>
          <w:color w:val="365F91" w:themeColor="accent1" w:themeShade="BF"/>
          <w:sz w:val="32"/>
          <w:szCs w:val="32"/>
        </w:rPr>
        <w:t>ALE</w:t>
      </w:r>
      <w:r w:rsidR="00F83EC3">
        <w:rPr>
          <w:b/>
          <w:color w:val="365F91" w:themeColor="accent1" w:themeShade="BF"/>
          <w:sz w:val="32"/>
          <w:szCs w:val="32"/>
        </w:rPr>
        <w:t>GERILE DIN 25 MAI 2014</w:t>
      </w:r>
    </w:p>
    <w:p w:rsidR="00A14935" w:rsidRPr="00CE6DE5" w:rsidRDefault="00A14935" w:rsidP="00CE6DE5">
      <w:pPr>
        <w:spacing w:after="0" w:line="240" w:lineRule="auto"/>
        <w:rPr>
          <w:b/>
          <w:color w:val="365F91" w:themeColor="accent1" w:themeShade="BF"/>
        </w:rPr>
      </w:pPr>
    </w:p>
    <w:p w:rsidR="00CB0E9F" w:rsidRPr="006C28AC" w:rsidRDefault="00CB0E9F" w:rsidP="003F7FF0">
      <w:pPr>
        <w:pStyle w:val="ListParagraph"/>
        <w:spacing w:after="0" w:line="240" w:lineRule="auto"/>
        <w:rPr>
          <w:b/>
          <w:color w:val="365F91" w:themeColor="accent1" w:themeShade="BF"/>
        </w:rPr>
      </w:pPr>
    </w:p>
    <w:tbl>
      <w:tblPr>
        <w:tblStyle w:val="MediumList1-Accent1"/>
        <w:tblW w:w="0" w:type="auto"/>
        <w:tblLook w:val="04A0" w:firstRow="1" w:lastRow="0" w:firstColumn="1" w:lastColumn="0" w:noHBand="0" w:noVBand="1"/>
      </w:tblPr>
      <w:tblGrid>
        <w:gridCol w:w="9738"/>
      </w:tblGrid>
      <w:tr w:rsidR="001A268C" w:rsidRPr="0049410B" w:rsidTr="00CE6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tcPr>
          <w:p w:rsidR="001A268C" w:rsidRPr="00EB24D6" w:rsidRDefault="001A268C" w:rsidP="00144741">
            <w:pPr>
              <w:spacing w:after="120"/>
              <w:jc w:val="both"/>
              <w:rPr>
                <w:rFonts w:asciiTheme="minorHAnsi" w:hAnsiTheme="minorHAnsi"/>
                <w:color w:val="244061" w:themeColor="accent1" w:themeShade="80"/>
                <w:sz w:val="23"/>
                <w:szCs w:val="23"/>
                <w:lang w:val="ro-RO"/>
              </w:rPr>
            </w:pPr>
            <w:r w:rsidRPr="00EB24D6">
              <w:rPr>
                <w:rFonts w:asciiTheme="minorHAnsi" w:hAnsiTheme="minorHAnsi"/>
                <w:color w:val="244061" w:themeColor="accent1" w:themeShade="80"/>
                <w:sz w:val="23"/>
                <w:szCs w:val="23"/>
                <w:lang w:val="ro-RO"/>
              </w:rPr>
              <w:t xml:space="preserve">Alegerile pentru </w:t>
            </w:r>
            <w:r w:rsidR="001109DC" w:rsidRPr="00EB24D6">
              <w:rPr>
                <w:rFonts w:asciiTheme="minorHAnsi" w:hAnsiTheme="minorHAnsi"/>
                <w:color w:val="244061" w:themeColor="accent1" w:themeShade="80"/>
                <w:sz w:val="23"/>
                <w:szCs w:val="23"/>
                <w:lang w:val="ro-RO"/>
              </w:rPr>
              <w:t xml:space="preserve">membrii din România în </w:t>
            </w:r>
            <w:r w:rsidRPr="00EB24D6">
              <w:rPr>
                <w:rFonts w:asciiTheme="minorHAnsi" w:hAnsiTheme="minorHAnsi"/>
                <w:color w:val="244061" w:themeColor="accent1" w:themeShade="80"/>
                <w:sz w:val="23"/>
                <w:szCs w:val="23"/>
                <w:lang w:val="ro-RO"/>
              </w:rPr>
              <w:t>Parlamentul European au avut loc în data 25 mai 2014.</w:t>
            </w:r>
          </w:p>
        </w:tc>
      </w:tr>
      <w:tr w:rsidR="001A268C" w:rsidRPr="0049410B" w:rsidTr="00CE6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tcPr>
          <w:p w:rsidR="001A268C" w:rsidRPr="006C28AC" w:rsidRDefault="001260DD" w:rsidP="00D66B51">
            <w:pPr>
              <w:spacing w:after="120"/>
              <w:jc w:val="both"/>
              <w:rPr>
                <w:color w:val="244061" w:themeColor="accent1" w:themeShade="80"/>
                <w:sz w:val="23"/>
                <w:szCs w:val="23"/>
                <w:lang w:val="ro-RO"/>
              </w:rPr>
            </w:pPr>
            <w:r w:rsidRPr="006C28AC">
              <w:rPr>
                <w:color w:val="244061" w:themeColor="accent1" w:themeShade="80"/>
                <w:sz w:val="23"/>
                <w:szCs w:val="23"/>
                <w:lang w:val="ro-RO"/>
              </w:rPr>
              <w:t xml:space="preserve">România </w:t>
            </w:r>
            <w:r w:rsidR="00AD68C4" w:rsidRPr="006C28AC">
              <w:rPr>
                <w:color w:val="244061" w:themeColor="accent1" w:themeShade="80"/>
                <w:sz w:val="23"/>
                <w:szCs w:val="23"/>
                <w:lang w:val="ro-RO"/>
              </w:rPr>
              <w:t xml:space="preserve">deţine 32 din cele 751 </w:t>
            </w:r>
            <w:r w:rsidR="00D66B51" w:rsidRPr="006C28AC">
              <w:rPr>
                <w:color w:val="244061" w:themeColor="accent1" w:themeShade="80"/>
                <w:sz w:val="23"/>
                <w:szCs w:val="23"/>
                <w:lang w:val="ro-RO"/>
              </w:rPr>
              <w:t xml:space="preserve">de mandate </w:t>
            </w:r>
            <w:r w:rsidR="00D66B51">
              <w:rPr>
                <w:color w:val="244061" w:themeColor="accent1" w:themeShade="80"/>
                <w:sz w:val="23"/>
                <w:szCs w:val="23"/>
                <w:lang w:val="ro-RO"/>
              </w:rPr>
              <w:t xml:space="preserve">ale </w:t>
            </w:r>
            <w:r w:rsidRPr="006C28AC">
              <w:rPr>
                <w:color w:val="244061" w:themeColor="accent1" w:themeShade="80"/>
                <w:sz w:val="23"/>
                <w:szCs w:val="23"/>
                <w:lang w:val="ro-RO"/>
              </w:rPr>
              <w:t>Parlamentului European.</w:t>
            </w:r>
          </w:p>
        </w:tc>
      </w:tr>
      <w:tr w:rsidR="00144741" w:rsidRPr="0049410B" w:rsidTr="00CE6DE5">
        <w:tc>
          <w:tcPr>
            <w:cnfStyle w:val="001000000000" w:firstRow="0" w:lastRow="0" w:firstColumn="1" w:lastColumn="0" w:oddVBand="0" w:evenVBand="0" w:oddHBand="0" w:evenHBand="0" w:firstRowFirstColumn="0" w:firstRowLastColumn="0" w:lastRowFirstColumn="0" w:lastRowLastColumn="0"/>
            <w:tcW w:w="9738" w:type="dxa"/>
          </w:tcPr>
          <w:p w:rsidR="00144741" w:rsidRPr="006C28AC" w:rsidRDefault="00144741" w:rsidP="00144741">
            <w:pPr>
              <w:spacing w:after="120"/>
              <w:jc w:val="both"/>
              <w:rPr>
                <w:color w:val="244061" w:themeColor="accent1" w:themeShade="80"/>
                <w:sz w:val="23"/>
                <w:szCs w:val="23"/>
                <w:lang w:val="ro-RO"/>
              </w:rPr>
            </w:pPr>
            <w:r w:rsidRPr="006C28AC">
              <w:rPr>
                <w:color w:val="244061" w:themeColor="accent1" w:themeShade="80"/>
                <w:sz w:val="23"/>
                <w:szCs w:val="23"/>
                <w:lang w:val="ro-RO"/>
              </w:rPr>
              <w:t>Pentru organizarea şi desfăşurarea  alegerilor din 25 mai 2014,</w:t>
            </w:r>
            <w:r w:rsidR="00D40598" w:rsidRPr="006C28AC">
              <w:rPr>
                <w:color w:val="244061" w:themeColor="accent1" w:themeShade="80"/>
                <w:sz w:val="23"/>
                <w:szCs w:val="23"/>
                <w:lang w:val="ro-RO"/>
              </w:rPr>
              <w:t xml:space="preserve"> Guvernul României a adop</w:t>
            </w:r>
            <w:r w:rsidR="003A3848" w:rsidRPr="006C28AC">
              <w:rPr>
                <w:color w:val="244061" w:themeColor="accent1" w:themeShade="80"/>
                <w:sz w:val="23"/>
                <w:szCs w:val="23"/>
                <w:lang w:val="ro-RO"/>
              </w:rPr>
              <w:t>tat 1 Ordonanţă de urgenţă şi 11</w:t>
            </w:r>
            <w:r w:rsidR="00D40598" w:rsidRPr="006C28AC">
              <w:rPr>
                <w:color w:val="244061" w:themeColor="accent1" w:themeShade="80"/>
                <w:sz w:val="23"/>
                <w:szCs w:val="23"/>
                <w:lang w:val="ro-RO"/>
              </w:rPr>
              <w:t xml:space="preserve"> Hotărâri.</w:t>
            </w:r>
          </w:p>
          <w:p w:rsidR="00144741" w:rsidRPr="006C28AC" w:rsidRDefault="00144741" w:rsidP="00144741">
            <w:pPr>
              <w:spacing w:after="120"/>
              <w:jc w:val="both"/>
              <w:rPr>
                <w:color w:val="244061" w:themeColor="accent1" w:themeShade="80"/>
                <w:sz w:val="23"/>
                <w:szCs w:val="23"/>
                <w:lang w:val="ro-RO"/>
              </w:rPr>
            </w:pPr>
            <w:r w:rsidRPr="006C28AC">
              <w:rPr>
                <w:color w:val="244061" w:themeColor="accent1" w:themeShade="80"/>
                <w:sz w:val="23"/>
                <w:szCs w:val="23"/>
                <w:lang w:val="ro-RO"/>
              </w:rPr>
              <w:t>Autoritatea E</w:t>
            </w:r>
            <w:r w:rsidR="00D40598" w:rsidRPr="006C28AC">
              <w:rPr>
                <w:color w:val="244061" w:themeColor="accent1" w:themeShade="80"/>
                <w:sz w:val="23"/>
                <w:szCs w:val="23"/>
                <w:lang w:val="ro-RO"/>
              </w:rPr>
              <w:t>lectorală Permanentă a adoptat 2 Hotărâri.</w:t>
            </w:r>
          </w:p>
          <w:p w:rsidR="00144741" w:rsidRPr="006C28AC" w:rsidRDefault="00144741" w:rsidP="00144741">
            <w:pPr>
              <w:spacing w:after="120"/>
              <w:jc w:val="both"/>
              <w:rPr>
                <w:bCs w:val="0"/>
                <w:color w:val="244061" w:themeColor="accent1" w:themeShade="80"/>
                <w:sz w:val="23"/>
                <w:szCs w:val="23"/>
                <w:lang w:val="ro-RO"/>
              </w:rPr>
            </w:pPr>
            <w:r w:rsidRPr="006C28AC">
              <w:rPr>
                <w:color w:val="244061" w:themeColor="accent1" w:themeShade="80"/>
                <w:sz w:val="23"/>
                <w:szCs w:val="23"/>
                <w:lang w:val="ro-RO"/>
              </w:rPr>
              <w:t>Biroul Electoral Central a adopta</w:t>
            </w:r>
            <w:r w:rsidR="00DF05CD" w:rsidRPr="006C28AC">
              <w:rPr>
                <w:color w:val="244061" w:themeColor="accent1" w:themeShade="80"/>
                <w:sz w:val="23"/>
                <w:szCs w:val="23"/>
                <w:lang w:val="ro-RO"/>
              </w:rPr>
              <w:t>t 5 Hotărâri, 19 Decizii în aplicarea unitară a prevederilor legii,</w:t>
            </w:r>
            <w:r w:rsidR="00AC34D6" w:rsidRPr="006C28AC">
              <w:rPr>
                <w:color w:val="244061" w:themeColor="accent1" w:themeShade="80"/>
                <w:sz w:val="23"/>
                <w:szCs w:val="23"/>
                <w:lang w:val="ro-RO"/>
              </w:rPr>
              <w:t xml:space="preserve"> 166 Decizii în soluţionarea întâmpinărilor şi contestaţiilor şi a emis 12 Circulare.</w:t>
            </w:r>
          </w:p>
        </w:tc>
      </w:tr>
      <w:tr w:rsidR="00DF05CD" w:rsidRPr="0049410B" w:rsidTr="00CE6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tcPr>
          <w:p w:rsidR="00DF05CD" w:rsidRPr="006C28AC" w:rsidRDefault="00DF05CD" w:rsidP="00144741">
            <w:pPr>
              <w:spacing w:after="120"/>
              <w:jc w:val="both"/>
              <w:rPr>
                <w:color w:val="244061" w:themeColor="accent1" w:themeShade="80"/>
                <w:sz w:val="23"/>
                <w:szCs w:val="23"/>
                <w:lang w:val="ro-RO"/>
              </w:rPr>
            </w:pPr>
            <w:r w:rsidRPr="006C28AC">
              <w:rPr>
                <w:color w:val="244061" w:themeColor="accent1" w:themeShade="80"/>
                <w:sz w:val="23"/>
                <w:szCs w:val="23"/>
                <w:lang w:val="ro-RO"/>
              </w:rPr>
              <w:t xml:space="preserve">Pentru desfăşurarea alegerilor au fost alocate </w:t>
            </w:r>
            <w:r w:rsidR="00455FA3" w:rsidRPr="006C28AC">
              <w:rPr>
                <w:color w:val="244061" w:themeColor="accent1" w:themeShade="80"/>
                <w:sz w:val="23"/>
                <w:szCs w:val="23"/>
                <w:lang w:val="ro-RO"/>
              </w:rPr>
              <w:t xml:space="preserve">de la bugetul de stat </w:t>
            </w:r>
            <w:r w:rsidRPr="006C28AC">
              <w:rPr>
                <w:color w:val="244061" w:themeColor="accent1" w:themeShade="80"/>
                <w:sz w:val="23"/>
                <w:szCs w:val="23"/>
                <w:lang w:val="ro-RO"/>
              </w:rPr>
              <w:t>fonduri în valoare de 148.744 mii lei.</w:t>
            </w:r>
          </w:p>
        </w:tc>
      </w:tr>
      <w:tr w:rsidR="001A268C" w:rsidRPr="0049410B" w:rsidTr="00CE6DE5">
        <w:tc>
          <w:tcPr>
            <w:cnfStyle w:val="001000000000" w:firstRow="0" w:lastRow="0" w:firstColumn="1" w:lastColumn="0" w:oddVBand="0" w:evenVBand="0" w:oddHBand="0" w:evenHBand="0" w:firstRowFirstColumn="0" w:firstRowLastColumn="0" w:lastRowFirstColumn="0" w:lastRowLastColumn="0"/>
            <w:tcW w:w="9738" w:type="dxa"/>
          </w:tcPr>
          <w:p w:rsidR="001A268C" w:rsidRPr="006C28AC" w:rsidRDefault="001A268C" w:rsidP="00144741">
            <w:pPr>
              <w:spacing w:after="120"/>
              <w:jc w:val="both"/>
              <w:rPr>
                <w:color w:val="244061" w:themeColor="accent1" w:themeShade="80"/>
                <w:sz w:val="23"/>
                <w:szCs w:val="23"/>
                <w:lang w:val="ro-RO"/>
              </w:rPr>
            </w:pPr>
            <w:r w:rsidRPr="006C28AC">
              <w:rPr>
                <w:color w:val="244061" w:themeColor="accent1" w:themeShade="80"/>
                <w:sz w:val="23"/>
                <w:szCs w:val="23"/>
                <w:lang w:val="ro-RO"/>
              </w:rPr>
              <w:t xml:space="preserve">Pentru desfăşurarea alegerilor au fost organizate un număr </w:t>
            </w:r>
            <w:r w:rsidR="001A7AAC" w:rsidRPr="006C28AC">
              <w:rPr>
                <w:color w:val="244061" w:themeColor="accent1" w:themeShade="80"/>
                <w:sz w:val="23"/>
                <w:szCs w:val="23"/>
                <w:lang w:val="ro-RO"/>
              </w:rPr>
              <w:t xml:space="preserve">total </w:t>
            </w:r>
            <w:r w:rsidR="0092329C" w:rsidRPr="006C28AC">
              <w:rPr>
                <w:color w:val="244061" w:themeColor="accent1" w:themeShade="80"/>
                <w:sz w:val="23"/>
                <w:szCs w:val="23"/>
                <w:lang w:val="ro-RO"/>
              </w:rPr>
              <w:t xml:space="preserve">de 18.722 </w:t>
            </w:r>
            <w:r w:rsidRPr="006C28AC">
              <w:rPr>
                <w:color w:val="244061" w:themeColor="accent1" w:themeShade="80"/>
                <w:sz w:val="23"/>
                <w:szCs w:val="23"/>
                <w:lang w:val="ro-RO"/>
              </w:rPr>
              <w:t>secţii de votare</w:t>
            </w:r>
            <w:r w:rsidR="00D004E9" w:rsidRPr="006C28AC">
              <w:rPr>
                <w:color w:val="244061" w:themeColor="accent1" w:themeShade="80"/>
                <w:sz w:val="23"/>
                <w:szCs w:val="23"/>
                <w:lang w:val="ro-RO"/>
              </w:rPr>
              <w:t>, dintre care 18.532</w:t>
            </w:r>
            <w:r w:rsidR="00E10673" w:rsidRPr="006C28AC">
              <w:rPr>
                <w:color w:val="244061" w:themeColor="accent1" w:themeShade="80"/>
                <w:sz w:val="23"/>
                <w:szCs w:val="23"/>
                <w:lang w:val="ro-RO"/>
              </w:rPr>
              <w:t xml:space="preserve"> pe teritoriul României şi 190 în străinătate</w:t>
            </w:r>
            <w:r w:rsidRPr="006C28AC">
              <w:rPr>
                <w:color w:val="244061" w:themeColor="accent1" w:themeShade="80"/>
                <w:sz w:val="23"/>
                <w:szCs w:val="23"/>
                <w:lang w:val="ro-RO"/>
              </w:rPr>
              <w:t>.</w:t>
            </w:r>
          </w:p>
        </w:tc>
      </w:tr>
      <w:tr w:rsidR="001109DC" w:rsidRPr="0049410B" w:rsidTr="00CE6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tcPr>
          <w:p w:rsidR="001109DC" w:rsidRPr="006C28AC" w:rsidRDefault="001109DC" w:rsidP="009F7683">
            <w:pPr>
              <w:spacing w:after="120"/>
              <w:jc w:val="both"/>
              <w:rPr>
                <w:bCs w:val="0"/>
                <w:color w:val="244061" w:themeColor="accent1" w:themeShade="80"/>
                <w:sz w:val="23"/>
                <w:szCs w:val="23"/>
                <w:lang w:val="ro-RO"/>
              </w:rPr>
            </w:pPr>
            <w:r w:rsidRPr="006C28AC">
              <w:rPr>
                <w:bCs w:val="0"/>
                <w:color w:val="244061" w:themeColor="accent1" w:themeShade="80"/>
                <w:sz w:val="23"/>
                <w:szCs w:val="23"/>
                <w:lang w:val="ro-RO"/>
              </w:rPr>
              <w:t>În vederea bunei desfăşurări a activităţii birouri</w:t>
            </w:r>
            <w:r w:rsidR="009F7683">
              <w:rPr>
                <w:bCs w:val="0"/>
                <w:color w:val="244061" w:themeColor="accent1" w:themeShade="80"/>
                <w:sz w:val="23"/>
                <w:szCs w:val="23"/>
                <w:lang w:val="ro-RO"/>
              </w:rPr>
              <w:t>lor electorale, au fost instruite</w:t>
            </w:r>
            <w:r w:rsidR="007E6F49" w:rsidRPr="006C28AC">
              <w:rPr>
                <w:bCs w:val="0"/>
                <w:color w:val="244061" w:themeColor="accent1" w:themeShade="80"/>
                <w:sz w:val="23"/>
                <w:szCs w:val="23"/>
                <w:lang w:val="ro-RO"/>
              </w:rPr>
              <w:t xml:space="preserve"> 50.000</w:t>
            </w:r>
            <w:r w:rsidRPr="006C28AC">
              <w:rPr>
                <w:bCs w:val="0"/>
                <w:color w:val="244061" w:themeColor="accent1" w:themeShade="80"/>
                <w:sz w:val="23"/>
                <w:szCs w:val="23"/>
                <w:lang w:val="ro-RO"/>
              </w:rPr>
              <w:t xml:space="preserve"> de</w:t>
            </w:r>
            <w:r w:rsidR="00737B48" w:rsidRPr="006C28AC">
              <w:rPr>
                <w:bCs w:val="0"/>
                <w:color w:val="244061" w:themeColor="accent1" w:themeShade="80"/>
                <w:sz w:val="23"/>
                <w:szCs w:val="23"/>
                <w:lang w:val="ro-RO"/>
              </w:rPr>
              <w:t xml:space="preserve"> </w:t>
            </w:r>
            <w:r w:rsidR="007E6F49" w:rsidRPr="006C28AC">
              <w:rPr>
                <w:bCs w:val="0"/>
                <w:color w:val="244061" w:themeColor="accent1" w:themeShade="80"/>
                <w:sz w:val="23"/>
                <w:szCs w:val="23"/>
                <w:lang w:val="ro-RO"/>
              </w:rPr>
              <w:t xml:space="preserve">persoane </w:t>
            </w:r>
            <w:r w:rsidRPr="006C28AC">
              <w:rPr>
                <w:bCs w:val="0"/>
                <w:color w:val="244061" w:themeColor="accent1" w:themeShade="80"/>
                <w:sz w:val="23"/>
                <w:szCs w:val="23"/>
                <w:lang w:val="ro-RO"/>
              </w:rPr>
              <w:t>având funcţia de preşedi</w:t>
            </w:r>
            <w:r w:rsidR="0027758E">
              <w:rPr>
                <w:bCs w:val="0"/>
                <w:color w:val="244061" w:themeColor="accent1" w:themeShade="80"/>
                <w:sz w:val="23"/>
                <w:szCs w:val="23"/>
                <w:lang w:val="ro-RO"/>
              </w:rPr>
              <w:t>nţi ai birourilor electorale</w:t>
            </w:r>
            <w:r w:rsidR="007E6F49" w:rsidRPr="006C28AC">
              <w:rPr>
                <w:bCs w:val="0"/>
                <w:color w:val="244061" w:themeColor="accent1" w:themeShade="80"/>
                <w:sz w:val="23"/>
                <w:szCs w:val="23"/>
                <w:lang w:val="ro-RO"/>
              </w:rPr>
              <w:t xml:space="preserve"> ale</w:t>
            </w:r>
            <w:r w:rsidRPr="006C28AC">
              <w:rPr>
                <w:bCs w:val="0"/>
                <w:color w:val="244061" w:themeColor="accent1" w:themeShade="80"/>
                <w:sz w:val="23"/>
                <w:szCs w:val="23"/>
                <w:lang w:val="ro-RO"/>
              </w:rPr>
              <w:t xml:space="preserve"> secţiilor de votare şi locţiitorii acestora. </w:t>
            </w:r>
          </w:p>
        </w:tc>
      </w:tr>
      <w:tr w:rsidR="000A6AD9" w:rsidRPr="0049410B" w:rsidTr="00CE6DE5">
        <w:tc>
          <w:tcPr>
            <w:cnfStyle w:val="001000000000" w:firstRow="0" w:lastRow="0" w:firstColumn="1" w:lastColumn="0" w:oddVBand="0" w:evenVBand="0" w:oddHBand="0" w:evenHBand="0" w:firstRowFirstColumn="0" w:firstRowLastColumn="0" w:lastRowFirstColumn="0" w:lastRowLastColumn="0"/>
            <w:tcW w:w="9738" w:type="dxa"/>
          </w:tcPr>
          <w:p w:rsidR="000A6AD9" w:rsidRPr="006C28AC" w:rsidRDefault="000A6AD9" w:rsidP="00144741">
            <w:pPr>
              <w:spacing w:after="120"/>
              <w:jc w:val="both"/>
              <w:rPr>
                <w:bCs w:val="0"/>
                <w:color w:val="244061" w:themeColor="accent1" w:themeShade="80"/>
                <w:sz w:val="23"/>
                <w:szCs w:val="23"/>
                <w:lang w:val="ro-RO"/>
              </w:rPr>
            </w:pPr>
            <w:r w:rsidRPr="006C28AC">
              <w:rPr>
                <w:bCs w:val="0"/>
                <w:color w:val="244061" w:themeColor="accent1" w:themeShade="80"/>
                <w:sz w:val="23"/>
                <w:szCs w:val="23"/>
                <w:lang w:val="ro-RO"/>
              </w:rPr>
              <w:t xml:space="preserve">La alegerile din 25 mai 2014 a fost utilizat, pentru prima dată, Registrul </w:t>
            </w:r>
            <w:r w:rsidR="00FC5E34" w:rsidRPr="006C28AC">
              <w:rPr>
                <w:bCs w:val="0"/>
                <w:color w:val="244061" w:themeColor="accent1" w:themeShade="80"/>
                <w:sz w:val="23"/>
                <w:szCs w:val="23"/>
                <w:lang w:val="ro-RO"/>
              </w:rPr>
              <w:t>Electoral</w:t>
            </w:r>
            <w:r w:rsidRPr="006C28AC">
              <w:rPr>
                <w:bCs w:val="0"/>
                <w:color w:val="244061" w:themeColor="accent1" w:themeShade="80"/>
                <w:sz w:val="23"/>
                <w:szCs w:val="23"/>
                <w:lang w:val="ro-RO"/>
              </w:rPr>
              <w:t>.</w:t>
            </w:r>
          </w:p>
        </w:tc>
      </w:tr>
      <w:tr w:rsidR="001A268C" w:rsidRPr="0049410B" w:rsidTr="00CE6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tcPr>
          <w:p w:rsidR="001A268C" w:rsidRPr="006C28AC" w:rsidRDefault="001A268C" w:rsidP="009F7683">
            <w:pPr>
              <w:spacing w:after="120"/>
              <w:jc w:val="both"/>
              <w:rPr>
                <w:color w:val="244061" w:themeColor="accent1" w:themeShade="80"/>
                <w:sz w:val="23"/>
                <w:szCs w:val="23"/>
                <w:lang w:val="ro-RO"/>
              </w:rPr>
            </w:pPr>
            <w:r w:rsidRPr="006C28AC">
              <w:rPr>
                <w:color w:val="244061" w:themeColor="accent1" w:themeShade="80"/>
                <w:sz w:val="23"/>
                <w:szCs w:val="23"/>
                <w:lang w:val="ro-RO"/>
              </w:rPr>
              <w:t xml:space="preserve">În </w:t>
            </w:r>
            <w:r w:rsidR="009736F0" w:rsidRPr="006C28AC">
              <w:rPr>
                <w:color w:val="244061" w:themeColor="accent1" w:themeShade="80"/>
                <w:sz w:val="23"/>
                <w:szCs w:val="23"/>
                <w:lang w:val="ro-RO"/>
              </w:rPr>
              <w:t xml:space="preserve">copiile de pe </w:t>
            </w:r>
            <w:r w:rsidRPr="006C28AC">
              <w:rPr>
                <w:color w:val="244061" w:themeColor="accent1" w:themeShade="80"/>
                <w:sz w:val="23"/>
                <w:szCs w:val="23"/>
                <w:lang w:val="ro-RO"/>
              </w:rPr>
              <w:t xml:space="preserve">listele electorale permanente au </w:t>
            </w:r>
            <w:r w:rsidR="009F7683">
              <w:rPr>
                <w:color w:val="244061" w:themeColor="accent1" w:themeShade="80"/>
                <w:sz w:val="23"/>
                <w:szCs w:val="23"/>
                <w:lang w:val="ro-RO"/>
              </w:rPr>
              <w:t xml:space="preserve">fost </w:t>
            </w:r>
            <w:r w:rsidRPr="006C28AC">
              <w:rPr>
                <w:color w:val="244061" w:themeColor="accent1" w:themeShade="80"/>
                <w:sz w:val="23"/>
                <w:szCs w:val="23"/>
                <w:lang w:val="ro-RO"/>
              </w:rPr>
              <w:t>înscrişi</w:t>
            </w:r>
            <w:r w:rsidR="003E5A5C" w:rsidRPr="006C28AC">
              <w:rPr>
                <w:color w:val="244061" w:themeColor="accent1" w:themeShade="80"/>
                <w:sz w:val="23"/>
                <w:szCs w:val="23"/>
                <w:lang w:val="ro-RO"/>
              </w:rPr>
              <w:t xml:space="preserve"> 18.220.469 </w:t>
            </w:r>
            <w:r w:rsidRPr="006C28AC">
              <w:rPr>
                <w:color w:val="244061" w:themeColor="accent1" w:themeShade="80"/>
                <w:sz w:val="23"/>
                <w:szCs w:val="23"/>
                <w:lang w:val="ro-RO"/>
              </w:rPr>
              <w:t>alegători resortisanţi.</w:t>
            </w:r>
          </w:p>
        </w:tc>
      </w:tr>
      <w:tr w:rsidR="001A268C" w:rsidRPr="0049410B" w:rsidTr="00CE6DE5">
        <w:tc>
          <w:tcPr>
            <w:cnfStyle w:val="001000000000" w:firstRow="0" w:lastRow="0" w:firstColumn="1" w:lastColumn="0" w:oddVBand="0" w:evenVBand="0" w:oddHBand="0" w:evenHBand="0" w:firstRowFirstColumn="0" w:firstRowLastColumn="0" w:lastRowFirstColumn="0" w:lastRowLastColumn="0"/>
            <w:tcW w:w="9738" w:type="dxa"/>
          </w:tcPr>
          <w:p w:rsidR="001A268C" w:rsidRPr="006C28AC" w:rsidRDefault="001A268C" w:rsidP="009F7683">
            <w:pPr>
              <w:spacing w:after="120"/>
              <w:jc w:val="both"/>
              <w:rPr>
                <w:color w:val="244061" w:themeColor="accent1" w:themeShade="80"/>
                <w:sz w:val="23"/>
                <w:szCs w:val="23"/>
                <w:lang w:val="ro-RO"/>
              </w:rPr>
            </w:pPr>
            <w:r w:rsidRPr="006C28AC">
              <w:rPr>
                <w:color w:val="244061" w:themeColor="accent1" w:themeShade="80"/>
                <w:sz w:val="23"/>
                <w:szCs w:val="23"/>
                <w:lang w:val="ro-RO"/>
              </w:rPr>
              <w:t xml:space="preserve">În </w:t>
            </w:r>
            <w:r w:rsidR="009736F0" w:rsidRPr="006C28AC">
              <w:rPr>
                <w:color w:val="244061" w:themeColor="accent1" w:themeShade="80"/>
                <w:sz w:val="23"/>
                <w:szCs w:val="23"/>
                <w:lang w:val="ro-RO"/>
              </w:rPr>
              <w:t xml:space="preserve">copiile de pe </w:t>
            </w:r>
            <w:r w:rsidRPr="006C28AC">
              <w:rPr>
                <w:color w:val="244061" w:themeColor="accent1" w:themeShade="80"/>
                <w:sz w:val="23"/>
                <w:szCs w:val="23"/>
                <w:lang w:val="ro-RO"/>
              </w:rPr>
              <w:t xml:space="preserve">listele electorale speciale au </w:t>
            </w:r>
            <w:r w:rsidR="009F7683">
              <w:rPr>
                <w:color w:val="244061" w:themeColor="accent1" w:themeShade="80"/>
                <w:sz w:val="23"/>
                <w:szCs w:val="23"/>
                <w:lang w:val="ro-RO"/>
              </w:rPr>
              <w:t>fost î</w:t>
            </w:r>
            <w:r w:rsidR="001A7AAC" w:rsidRPr="006C28AC">
              <w:rPr>
                <w:color w:val="244061" w:themeColor="accent1" w:themeShade="80"/>
                <w:sz w:val="23"/>
                <w:szCs w:val="23"/>
                <w:lang w:val="ro-RO"/>
              </w:rPr>
              <w:t>nscrişi</w:t>
            </w:r>
            <w:r w:rsidR="003E5A5C" w:rsidRPr="006C28AC">
              <w:rPr>
                <w:color w:val="244061" w:themeColor="accent1" w:themeShade="80"/>
                <w:sz w:val="23"/>
                <w:szCs w:val="23"/>
                <w:lang w:val="ro-RO"/>
              </w:rPr>
              <w:t xml:space="preserve"> 592 </w:t>
            </w:r>
            <w:r w:rsidRPr="006C28AC">
              <w:rPr>
                <w:color w:val="244061" w:themeColor="accent1" w:themeShade="80"/>
                <w:sz w:val="23"/>
                <w:szCs w:val="23"/>
                <w:lang w:val="ro-RO"/>
              </w:rPr>
              <w:t>alegători comunitari.</w:t>
            </w:r>
          </w:p>
        </w:tc>
      </w:tr>
      <w:tr w:rsidR="0041216C" w:rsidRPr="0049410B" w:rsidTr="00CE6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tcPr>
          <w:p w:rsidR="0041216C" w:rsidRPr="006C28AC" w:rsidRDefault="0041216C" w:rsidP="003E5A5C">
            <w:pPr>
              <w:spacing w:after="120"/>
              <w:jc w:val="both"/>
              <w:rPr>
                <w:color w:val="244061" w:themeColor="accent1" w:themeShade="80"/>
                <w:sz w:val="23"/>
                <w:szCs w:val="23"/>
                <w:lang w:val="ro-RO"/>
              </w:rPr>
            </w:pPr>
            <w:r w:rsidRPr="006C28AC">
              <w:rPr>
                <w:color w:val="244061" w:themeColor="accent1" w:themeShade="80"/>
                <w:sz w:val="23"/>
                <w:szCs w:val="23"/>
                <w:lang w:val="ro-RO"/>
              </w:rPr>
              <w:t>În cursa electorală s-au înscris 23 de competitori electorali, dintre care 15 formaţiuni politice şi 8 candidaţi independenţi.</w:t>
            </w:r>
          </w:p>
        </w:tc>
      </w:tr>
      <w:tr w:rsidR="0041216C" w:rsidRPr="004E0C34" w:rsidTr="00CE6DE5">
        <w:tc>
          <w:tcPr>
            <w:cnfStyle w:val="001000000000" w:firstRow="0" w:lastRow="0" w:firstColumn="1" w:lastColumn="0" w:oddVBand="0" w:evenVBand="0" w:oddHBand="0" w:evenHBand="0" w:firstRowFirstColumn="0" w:firstRowLastColumn="0" w:lastRowFirstColumn="0" w:lastRowLastColumn="0"/>
            <w:tcW w:w="9738" w:type="dxa"/>
          </w:tcPr>
          <w:p w:rsidR="0041216C" w:rsidRPr="006C28AC" w:rsidRDefault="0041216C" w:rsidP="003E5A5C">
            <w:pPr>
              <w:spacing w:after="120"/>
              <w:jc w:val="both"/>
              <w:rPr>
                <w:color w:val="244061" w:themeColor="accent1" w:themeShade="80"/>
                <w:sz w:val="23"/>
                <w:szCs w:val="23"/>
                <w:lang w:val="ro-RO"/>
              </w:rPr>
            </w:pPr>
            <w:r w:rsidRPr="006C28AC">
              <w:rPr>
                <w:color w:val="244061" w:themeColor="accent1" w:themeShade="80"/>
                <w:sz w:val="23"/>
                <w:szCs w:val="23"/>
                <w:lang w:val="ro-RO"/>
              </w:rPr>
              <w:t>Numărul total al candidaturilor rămase definitive a fost de 579.</w:t>
            </w:r>
          </w:p>
        </w:tc>
      </w:tr>
      <w:tr w:rsidR="001A268C" w:rsidRPr="0049410B" w:rsidTr="00CE6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tcPr>
          <w:p w:rsidR="001A268C" w:rsidRPr="006C28AC" w:rsidRDefault="0041216C" w:rsidP="003E5A5C">
            <w:pPr>
              <w:spacing w:after="120"/>
              <w:jc w:val="both"/>
              <w:rPr>
                <w:color w:val="244061" w:themeColor="accent1" w:themeShade="80"/>
                <w:sz w:val="23"/>
                <w:szCs w:val="23"/>
                <w:lang w:val="ro-RO"/>
              </w:rPr>
            </w:pPr>
            <w:r w:rsidRPr="006C28AC">
              <w:rPr>
                <w:color w:val="244061" w:themeColor="accent1" w:themeShade="80"/>
                <w:sz w:val="23"/>
                <w:szCs w:val="23"/>
                <w:lang w:val="ro-RO"/>
              </w:rPr>
              <w:t>Suma totală a veniturilor însumate de competitorii electorali pentru finanţarea campaniei electorale a fost de 12.222.397 lei.</w:t>
            </w:r>
          </w:p>
        </w:tc>
      </w:tr>
      <w:tr w:rsidR="001A268C" w:rsidRPr="0049410B" w:rsidTr="00CE6DE5">
        <w:tc>
          <w:tcPr>
            <w:cnfStyle w:val="001000000000" w:firstRow="0" w:lastRow="0" w:firstColumn="1" w:lastColumn="0" w:oddVBand="0" w:evenVBand="0" w:oddHBand="0" w:evenHBand="0" w:firstRowFirstColumn="0" w:firstRowLastColumn="0" w:lastRowFirstColumn="0" w:lastRowLastColumn="0"/>
            <w:tcW w:w="9738" w:type="dxa"/>
          </w:tcPr>
          <w:p w:rsidR="001A268C" w:rsidRPr="006C28AC" w:rsidRDefault="0041216C" w:rsidP="00BA0BF6">
            <w:pPr>
              <w:spacing w:after="120"/>
              <w:jc w:val="both"/>
              <w:rPr>
                <w:color w:val="244061" w:themeColor="accent1" w:themeShade="80"/>
                <w:sz w:val="23"/>
                <w:szCs w:val="23"/>
                <w:lang w:val="ro-RO"/>
              </w:rPr>
            </w:pPr>
            <w:r w:rsidRPr="006C28AC">
              <w:rPr>
                <w:color w:val="244061" w:themeColor="accent1" w:themeShade="80"/>
                <w:sz w:val="23"/>
                <w:szCs w:val="23"/>
                <w:lang w:val="es-ES"/>
              </w:rPr>
              <w:t>P</w:t>
            </w:r>
            <w:r w:rsidRPr="006C28AC">
              <w:rPr>
                <w:color w:val="244061" w:themeColor="accent1" w:themeShade="80"/>
                <w:sz w:val="23"/>
                <w:szCs w:val="23"/>
                <w:lang w:val="ro-RO"/>
              </w:rPr>
              <w:t>entru campania electorală aferentă alegerii membrilor din România în Parlamentul European au fost angajate de către competitorii electorali cheltuieli în valoare totală de 21.159.896 lei.</w:t>
            </w:r>
            <w:r w:rsidRPr="006C28AC">
              <w:rPr>
                <w:color w:val="244061" w:themeColor="accent1" w:themeShade="80"/>
                <w:sz w:val="23"/>
                <w:szCs w:val="23"/>
                <w:lang w:val="ro-RO"/>
              </w:rPr>
              <w:tab/>
            </w:r>
          </w:p>
        </w:tc>
      </w:tr>
      <w:tr w:rsidR="00EC72AF" w:rsidRPr="0049410B" w:rsidTr="00CE6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tcPr>
          <w:p w:rsidR="00EC72AF" w:rsidRPr="006C28AC" w:rsidRDefault="00EC72AF" w:rsidP="003F7FF0">
            <w:pPr>
              <w:spacing w:after="120"/>
              <w:jc w:val="both"/>
              <w:rPr>
                <w:color w:val="244061" w:themeColor="accent1" w:themeShade="80"/>
                <w:sz w:val="23"/>
                <w:szCs w:val="23"/>
                <w:lang w:val="es-ES"/>
              </w:rPr>
            </w:pPr>
            <w:r w:rsidRPr="006C28AC">
              <w:rPr>
                <w:color w:val="244061" w:themeColor="accent1" w:themeShade="80"/>
                <w:sz w:val="23"/>
                <w:szCs w:val="23"/>
                <w:lang w:val="es-ES"/>
              </w:rPr>
              <w:t xml:space="preserve">Cu ocazia alegerilor din 25 mai 2014, </w:t>
            </w:r>
            <w:r w:rsidR="008C2D77" w:rsidRPr="006C28AC">
              <w:rPr>
                <w:color w:val="244061" w:themeColor="accent1" w:themeShade="80"/>
                <w:sz w:val="23"/>
                <w:szCs w:val="23"/>
                <w:lang w:val="es-ES"/>
              </w:rPr>
              <w:t xml:space="preserve">au fost utilizate, în premieră, materiale de informare destínate alegătorilor cu deficienţe de auz, realizate de </w:t>
            </w:r>
            <w:r w:rsidRPr="006C28AC">
              <w:rPr>
                <w:color w:val="244061" w:themeColor="accent1" w:themeShade="80"/>
                <w:sz w:val="23"/>
                <w:szCs w:val="23"/>
                <w:lang w:val="es-ES"/>
              </w:rPr>
              <w:t xml:space="preserve">Autoritatea Electorală Permanentă în parteneriat cu </w:t>
            </w:r>
            <w:r w:rsidR="000C1C85" w:rsidRPr="006C28AC">
              <w:rPr>
                <w:rFonts w:cs="Times New Roman"/>
                <w:color w:val="244061" w:themeColor="accent1" w:themeShade="80"/>
                <w:sz w:val="23"/>
                <w:szCs w:val="23"/>
                <w:lang w:val="ro-RO"/>
              </w:rPr>
              <w:t>Asociația Națională a Surzilor din România.</w:t>
            </w:r>
          </w:p>
        </w:tc>
      </w:tr>
      <w:tr w:rsidR="001A268C" w:rsidRPr="0049410B" w:rsidTr="00CE6DE5">
        <w:tc>
          <w:tcPr>
            <w:cnfStyle w:val="001000000000" w:firstRow="0" w:lastRow="0" w:firstColumn="1" w:lastColumn="0" w:oddVBand="0" w:evenVBand="0" w:oddHBand="0" w:evenHBand="0" w:firstRowFirstColumn="0" w:firstRowLastColumn="0" w:lastRowFirstColumn="0" w:lastRowLastColumn="0"/>
            <w:tcW w:w="9738" w:type="dxa"/>
          </w:tcPr>
          <w:p w:rsidR="001A268C" w:rsidRPr="006C28AC" w:rsidRDefault="0041216C" w:rsidP="00BA0BF6">
            <w:pPr>
              <w:spacing w:after="120"/>
              <w:jc w:val="both"/>
              <w:rPr>
                <w:color w:val="244061" w:themeColor="accent1" w:themeShade="80"/>
                <w:sz w:val="23"/>
                <w:szCs w:val="23"/>
                <w:lang w:val="ro-RO"/>
              </w:rPr>
            </w:pPr>
            <w:r w:rsidRPr="006C28AC">
              <w:rPr>
                <w:color w:val="244061" w:themeColor="accent1" w:themeShade="80"/>
                <w:sz w:val="23"/>
                <w:szCs w:val="23"/>
                <w:lang w:val="ro-RO"/>
              </w:rPr>
              <w:t>În ziua alegerilor s-au prezentat la vot un număr total de 5.911.794 alegători.</w:t>
            </w:r>
          </w:p>
        </w:tc>
      </w:tr>
      <w:tr w:rsidR="00710A13" w:rsidRPr="0049410B" w:rsidTr="00CE6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tcPr>
          <w:p w:rsidR="00710A13" w:rsidRPr="006C28AC" w:rsidRDefault="0041216C" w:rsidP="00BA13CB">
            <w:pPr>
              <w:spacing w:after="120"/>
              <w:jc w:val="both"/>
              <w:rPr>
                <w:color w:val="244061" w:themeColor="accent1" w:themeShade="80"/>
                <w:sz w:val="23"/>
                <w:szCs w:val="23"/>
                <w:lang w:val="ro-RO"/>
              </w:rPr>
            </w:pPr>
            <w:r w:rsidRPr="006C28AC">
              <w:rPr>
                <w:color w:val="244061" w:themeColor="accent1" w:themeShade="80"/>
                <w:sz w:val="23"/>
                <w:szCs w:val="23"/>
                <w:lang w:val="ro-RO"/>
              </w:rPr>
              <w:t>Prezenţa la vot a fost de 32,44%, în creştere cu 6 procente faţă de alegerile pentru membrii din România în Parlamentul European din anul 2009, când s-a înregistrat un procent de 27,21%.</w:t>
            </w:r>
          </w:p>
        </w:tc>
      </w:tr>
      <w:tr w:rsidR="00CF118D" w:rsidRPr="00CF0F76" w:rsidTr="00CE6DE5">
        <w:tc>
          <w:tcPr>
            <w:cnfStyle w:val="001000000000" w:firstRow="0" w:lastRow="0" w:firstColumn="1" w:lastColumn="0" w:oddVBand="0" w:evenVBand="0" w:oddHBand="0" w:evenHBand="0" w:firstRowFirstColumn="0" w:firstRowLastColumn="0" w:lastRowFirstColumn="0" w:lastRowLastColumn="0"/>
            <w:tcW w:w="9738" w:type="dxa"/>
          </w:tcPr>
          <w:p w:rsidR="00CF118D" w:rsidRPr="006C28AC" w:rsidRDefault="008C137C" w:rsidP="0006601E">
            <w:pPr>
              <w:spacing w:after="120"/>
              <w:jc w:val="both"/>
              <w:rPr>
                <w:color w:val="244061" w:themeColor="accent1" w:themeShade="80"/>
                <w:sz w:val="23"/>
                <w:szCs w:val="23"/>
                <w:lang w:val="ro-RO"/>
              </w:rPr>
            </w:pPr>
            <w:r w:rsidRPr="006C28AC">
              <w:rPr>
                <w:color w:val="244061" w:themeColor="accent1" w:themeShade="80"/>
                <w:sz w:val="23"/>
                <w:szCs w:val="23"/>
                <w:lang w:val="ro-RO"/>
              </w:rPr>
              <w:t xml:space="preserve">Au obţinut mandate în Parlamentul </w:t>
            </w:r>
            <w:r w:rsidR="00FE0E72" w:rsidRPr="006C28AC">
              <w:rPr>
                <w:color w:val="244061" w:themeColor="accent1" w:themeShade="80"/>
                <w:sz w:val="23"/>
                <w:szCs w:val="23"/>
                <w:lang w:val="ro-RO"/>
              </w:rPr>
              <w:t xml:space="preserve">European </w:t>
            </w:r>
            <w:r w:rsidR="003E5A5C" w:rsidRPr="006C28AC">
              <w:rPr>
                <w:color w:val="244061" w:themeColor="accent1" w:themeShade="80"/>
                <w:sz w:val="23"/>
                <w:szCs w:val="23"/>
                <w:lang w:val="ro-RO"/>
              </w:rPr>
              <w:t xml:space="preserve">6 </w:t>
            </w:r>
            <w:r w:rsidRPr="006C28AC">
              <w:rPr>
                <w:color w:val="244061" w:themeColor="accent1" w:themeShade="80"/>
                <w:sz w:val="23"/>
                <w:szCs w:val="23"/>
                <w:lang w:val="ro-RO"/>
              </w:rPr>
              <w:t>competitori electorali dintre care</w:t>
            </w:r>
            <w:r w:rsidR="003E5A5C" w:rsidRPr="006C28AC">
              <w:rPr>
                <w:color w:val="244061" w:themeColor="accent1" w:themeShade="80"/>
                <w:sz w:val="23"/>
                <w:szCs w:val="23"/>
                <w:lang w:val="ro-RO"/>
              </w:rPr>
              <w:t xml:space="preserve"> 5 formaţiuni politice şi un candidat independent.</w:t>
            </w:r>
          </w:p>
        </w:tc>
      </w:tr>
      <w:tr w:rsidR="004A5783" w:rsidRPr="00CF0F76" w:rsidTr="00CE6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tcPr>
          <w:p w:rsidR="004A5783" w:rsidRPr="006C28AC" w:rsidRDefault="004A5783" w:rsidP="004A5783">
            <w:pPr>
              <w:spacing w:after="120"/>
              <w:jc w:val="both"/>
              <w:rPr>
                <w:color w:val="244061" w:themeColor="accent1" w:themeShade="80"/>
                <w:sz w:val="23"/>
                <w:szCs w:val="23"/>
                <w:lang w:val="ro-RO"/>
              </w:rPr>
            </w:pPr>
            <w:r w:rsidRPr="006C28AC">
              <w:rPr>
                <w:color w:val="244061" w:themeColor="accent1" w:themeShade="80"/>
                <w:sz w:val="23"/>
                <w:szCs w:val="23"/>
                <w:lang w:val="ro-RO"/>
              </w:rPr>
              <w:t xml:space="preserve">Cel mai mare număr de mandate a fost obţinut de Alianţa electorală PSD-UNPR-PC: 50%, respectiv 16 mandate din </w:t>
            </w:r>
            <w:r w:rsidR="000D2A7B" w:rsidRPr="006C28AC">
              <w:rPr>
                <w:color w:val="244061" w:themeColor="accent1" w:themeShade="80"/>
                <w:sz w:val="23"/>
                <w:szCs w:val="23"/>
                <w:lang w:val="ro-RO"/>
              </w:rPr>
              <w:t xml:space="preserve">totalul de </w:t>
            </w:r>
            <w:r w:rsidRPr="006C28AC">
              <w:rPr>
                <w:color w:val="244061" w:themeColor="accent1" w:themeShade="80"/>
                <w:sz w:val="23"/>
                <w:szCs w:val="23"/>
                <w:lang w:val="ro-RO"/>
              </w:rPr>
              <w:t>32.</w:t>
            </w:r>
          </w:p>
        </w:tc>
      </w:tr>
    </w:tbl>
    <w:p w:rsidR="00A72B0A" w:rsidRPr="00F83EC3" w:rsidRDefault="00F80B87" w:rsidP="00A72B0A">
      <w:pPr>
        <w:pStyle w:val="Title"/>
        <w:spacing w:after="0"/>
        <w:rPr>
          <w:sz w:val="32"/>
          <w:szCs w:val="32"/>
          <w:lang w:val="ro-RO"/>
        </w:rPr>
      </w:pPr>
      <w:r>
        <w:rPr>
          <w:b/>
          <w:color w:val="365F91" w:themeColor="accent1" w:themeShade="BF"/>
          <w:sz w:val="36"/>
          <w:szCs w:val="36"/>
          <w:lang w:val="ro-RO"/>
        </w:rPr>
        <w:br w:type="page"/>
      </w:r>
      <w:r w:rsidR="00A72B0A" w:rsidRPr="00F83EC3">
        <w:rPr>
          <w:b/>
          <w:color w:val="365F91" w:themeColor="accent1" w:themeShade="BF"/>
          <w:sz w:val="32"/>
          <w:szCs w:val="32"/>
          <w:lang w:val="ro-RO"/>
        </w:rPr>
        <w:lastRenderedPageBreak/>
        <w:t>2. CADRUL NORMATIV</w:t>
      </w:r>
      <w:r w:rsidR="00A72B0A" w:rsidRPr="00F83EC3">
        <w:rPr>
          <w:sz w:val="32"/>
          <w:szCs w:val="32"/>
          <w:lang w:val="es-ES"/>
        </w:rPr>
        <w:t xml:space="preserve"> </w:t>
      </w:r>
    </w:p>
    <w:p w:rsidR="00346C82" w:rsidRPr="00312BD6" w:rsidRDefault="00346C82" w:rsidP="00AE5AA2">
      <w:pPr>
        <w:spacing w:after="0"/>
        <w:jc w:val="both"/>
        <w:rPr>
          <w:rFonts w:cs="Arial"/>
          <w:b/>
          <w:sz w:val="24"/>
          <w:szCs w:val="24"/>
          <w:lang w:val="ro-RO"/>
        </w:rPr>
      </w:pPr>
    </w:p>
    <w:p w:rsidR="00F31433" w:rsidRPr="00802B79" w:rsidRDefault="00D75CEC" w:rsidP="00AE5AA2">
      <w:pPr>
        <w:spacing w:after="0"/>
        <w:jc w:val="both"/>
        <w:rPr>
          <w:rFonts w:cs="Arial"/>
          <w:b/>
          <w:sz w:val="28"/>
          <w:szCs w:val="28"/>
          <w:lang w:val="ro-RO"/>
        </w:rPr>
      </w:pPr>
      <w:r w:rsidRPr="00802B79">
        <w:rPr>
          <w:rFonts w:cs="Arial"/>
          <w:b/>
          <w:sz w:val="28"/>
          <w:szCs w:val="28"/>
          <w:lang w:val="ro-RO"/>
        </w:rPr>
        <w:t>Legislaţia Uniunii Europene</w:t>
      </w:r>
    </w:p>
    <w:p w:rsidR="001432BB" w:rsidRPr="004950D3" w:rsidRDefault="003D1300" w:rsidP="00AE5AA2">
      <w:pPr>
        <w:spacing w:after="0"/>
        <w:jc w:val="both"/>
        <w:rPr>
          <w:rFonts w:cs="Arial"/>
          <w:sz w:val="23"/>
          <w:szCs w:val="23"/>
          <w:lang w:val="ro-RO"/>
        </w:rPr>
      </w:pPr>
      <w:r w:rsidRPr="0023442D">
        <w:rPr>
          <w:rFonts w:cs="Arial"/>
          <w:sz w:val="23"/>
          <w:szCs w:val="23"/>
          <w:lang w:val="ro-RO"/>
        </w:rPr>
        <w:t>Parlamentul European este singurul organ</w:t>
      </w:r>
      <w:r w:rsidR="0049410B">
        <w:rPr>
          <w:rFonts w:cs="Arial"/>
          <w:sz w:val="23"/>
          <w:szCs w:val="23"/>
          <w:lang w:val="ro-RO"/>
        </w:rPr>
        <w:t>ism</w:t>
      </w:r>
      <w:r w:rsidRPr="0023442D">
        <w:rPr>
          <w:rFonts w:cs="Arial"/>
          <w:sz w:val="23"/>
          <w:szCs w:val="23"/>
          <w:lang w:val="ro-RO"/>
        </w:rPr>
        <w:t xml:space="preserve"> al Uniu</w:t>
      </w:r>
      <w:r w:rsidR="001432BB" w:rsidRPr="0023442D">
        <w:rPr>
          <w:rFonts w:cs="Arial"/>
          <w:sz w:val="23"/>
          <w:szCs w:val="23"/>
          <w:lang w:val="ro-RO"/>
        </w:rPr>
        <w:t>nii Europene ales în mod direct</w:t>
      </w:r>
      <w:r w:rsidR="0023442D" w:rsidRPr="0023442D">
        <w:rPr>
          <w:rFonts w:cs="Arial"/>
          <w:sz w:val="23"/>
          <w:szCs w:val="23"/>
          <w:lang w:val="ro-RO"/>
        </w:rPr>
        <w:t>.</w:t>
      </w:r>
      <w:r w:rsidR="00E14CDF">
        <w:rPr>
          <w:rFonts w:cs="Arial"/>
          <w:sz w:val="23"/>
          <w:szCs w:val="23"/>
          <w:lang w:val="ro-RO"/>
        </w:rPr>
        <w:t xml:space="preserve"> </w:t>
      </w:r>
      <w:r w:rsidRPr="0023442D">
        <w:rPr>
          <w:rFonts w:cs="Arial"/>
          <w:sz w:val="23"/>
          <w:szCs w:val="23"/>
          <w:lang w:val="ro-RO"/>
        </w:rPr>
        <w:t xml:space="preserve">Cei </w:t>
      </w:r>
      <w:r w:rsidR="001432BB" w:rsidRPr="0023442D">
        <w:rPr>
          <w:rFonts w:cs="Arial"/>
          <w:sz w:val="23"/>
          <w:szCs w:val="23"/>
          <w:lang w:val="ro-RO"/>
        </w:rPr>
        <w:t>751</w:t>
      </w:r>
      <w:r w:rsidR="0023442D" w:rsidRPr="0023442D">
        <w:rPr>
          <w:rFonts w:cs="Arial"/>
          <w:sz w:val="23"/>
          <w:szCs w:val="23"/>
          <w:lang w:val="ro-RO"/>
        </w:rPr>
        <w:t xml:space="preserve"> </w:t>
      </w:r>
      <w:r w:rsidRPr="0023442D">
        <w:rPr>
          <w:rFonts w:cs="Arial"/>
          <w:sz w:val="23"/>
          <w:szCs w:val="23"/>
          <w:lang w:val="ro-RO"/>
        </w:rPr>
        <w:t>de deputaţi sunt aleşi din cinci în cinci ani de către alegătorii din cele 28 de state membre</w:t>
      </w:r>
      <w:r w:rsidR="001432BB" w:rsidRPr="0023442D">
        <w:rPr>
          <w:rFonts w:cs="Arial"/>
          <w:sz w:val="23"/>
          <w:szCs w:val="23"/>
          <w:lang w:val="ro-RO"/>
        </w:rPr>
        <w:t xml:space="preserve">, </w:t>
      </w:r>
      <w:r w:rsidR="001432BB" w:rsidRPr="0023442D">
        <w:rPr>
          <w:sz w:val="23"/>
          <w:szCs w:val="23"/>
          <w:lang w:val="ro-RO"/>
        </w:rPr>
        <w:t>în conformitate cu prevederile</w:t>
      </w:r>
      <w:r w:rsidR="001432BB" w:rsidRPr="004950D3">
        <w:rPr>
          <w:rFonts w:cs="EUAlbertina"/>
          <w:sz w:val="23"/>
          <w:szCs w:val="23"/>
          <w:lang w:val="ro-RO"/>
        </w:rPr>
        <w:t xml:space="preserve"> </w:t>
      </w:r>
      <w:r w:rsidR="001432BB" w:rsidRPr="00312BD6">
        <w:rPr>
          <w:rFonts w:cs="EUAlbertina"/>
          <w:b/>
          <w:sz w:val="23"/>
          <w:szCs w:val="23"/>
          <w:lang w:val="ro-RO"/>
        </w:rPr>
        <w:t>Tratatului privind Uniunea Europeană (TUE)</w:t>
      </w:r>
      <w:r w:rsidR="006F7200" w:rsidRPr="00312BD6">
        <w:rPr>
          <w:rFonts w:cs="EUAlbertina"/>
          <w:b/>
          <w:sz w:val="23"/>
          <w:szCs w:val="23"/>
          <w:lang w:val="ro-RO"/>
        </w:rPr>
        <w:t xml:space="preserve"> şi ale </w:t>
      </w:r>
      <w:r w:rsidR="004950D3" w:rsidRPr="00312BD6">
        <w:rPr>
          <w:b/>
          <w:bCs/>
          <w:sz w:val="23"/>
          <w:szCs w:val="23"/>
          <w:lang w:val="ro-RO"/>
        </w:rPr>
        <w:t>Actului din 1976 privind alegerea reprezentanţilor în Adunare prin vot universal direct,</w:t>
      </w:r>
      <w:r w:rsidR="004950D3" w:rsidRPr="004950D3">
        <w:rPr>
          <w:bCs/>
          <w:sz w:val="23"/>
          <w:szCs w:val="23"/>
          <w:lang w:val="ro-RO"/>
        </w:rPr>
        <w:t xml:space="preserve"> cu modificările ulterioare.</w:t>
      </w:r>
    </w:p>
    <w:p w:rsidR="001432BB" w:rsidRPr="00AE0A9E" w:rsidRDefault="001432BB" w:rsidP="00AE5AA2">
      <w:pPr>
        <w:pStyle w:val="CM1"/>
        <w:spacing w:line="276" w:lineRule="auto"/>
        <w:jc w:val="both"/>
        <w:rPr>
          <w:rFonts w:asciiTheme="minorHAnsi" w:hAnsiTheme="minorHAnsi" w:cs="EUAlbertina"/>
          <w:sz w:val="23"/>
          <w:szCs w:val="23"/>
          <w:lang w:val="ro-RO"/>
        </w:rPr>
      </w:pPr>
      <w:r w:rsidRPr="00AE0A9E">
        <w:rPr>
          <w:rFonts w:asciiTheme="minorHAnsi" w:hAnsiTheme="minorHAnsi" w:cs="EUAlbertina"/>
          <w:sz w:val="23"/>
          <w:szCs w:val="23"/>
          <w:lang w:val="ro-RO"/>
        </w:rPr>
        <w:t xml:space="preserve">Art. 14 alin. (2) din TUE prevede criteriile referitoare la componența Parlamentului European, și anume: </w:t>
      </w:r>
      <w:r w:rsidR="00BC56B1">
        <w:rPr>
          <w:rFonts w:asciiTheme="minorHAnsi" w:hAnsiTheme="minorHAnsi" w:cs="EUAlbertina"/>
          <w:sz w:val="23"/>
          <w:szCs w:val="23"/>
          <w:lang w:val="ro-RO"/>
        </w:rPr>
        <w:t xml:space="preserve">a) </w:t>
      </w:r>
      <w:r w:rsidRPr="00AE0A9E">
        <w:rPr>
          <w:rFonts w:asciiTheme="minorHAnsi" w:hAnsiTheme="minorHAnsi" w:cs="EUAlbertina"/>
          <w:sz w:val="23"/>
          <w:szCs w:val="23"/>
          <w:lang w:val="ro-RO"/>
        </w:rPr>
        <w:t>numărul reprezentanților cetățenilor Uniunii să nu depășească șapte su</w:t>
      </w:r>
      <w:r w:rsidR="00C877A9">
        <w:rPr>
          <w:rFonts w:asciiTheme="minorHAnsi" w:hAnsiTheme="minorHAnsi" w:cs="EUAlbertina"/>
          <w:sz w:val="23"/>
          <w:szCs w:val="23"/>
          <w:lang w:val="ro-RO"/>
        </w:rPr>
        <w:t>te cincizeci, plus Președintele;</w:t>
      </w:r>
      <w:r w:rsidRPr="00AE0A9E">
        <w:rPr>
          <w:rFonts w:asciiTheme="minorHAnsi" w:hAnsiTheme="minorHAnsi" w:cs="EUAlbertina"/>
          <w:sz w:val="23"/>
          <w:szCs w:val="23"/>
          <w:lang w:val="ro-RO"/>
        </w:rPr>
        <w:t xml:space="preserve"> </w:t>
      </w:r>
      <w:r w:rsidR="00BC56B1">
        <w:rPr>
          <w:rFonts w:asciiTheme="minorHAnsi" w:hAnsiTheme="minorHAnsi" w:cs="EUAlbertina"/>
          <w:sz w:val="23"/>
          <w:szCs w:val="23"/>
          <w:lang w:val="ro-RO"/>
        </w:rPr>
        <w:t xml:space="preserve">b) </w:t>
      </w:r>
      <w:r w:rsidRPr="00AE0A9E">
        <w:rPr>
          <w:rFonts w:asciiTheme="minorHAnsi" w:hAnsiTheme="minorHAnsi" w:cs="EUAlbertina"/>
          <w:sz w:val="23"/>
          <w:szCs w:val="23"/>
          <w:lang w:val="ro-RO"/>
        </w:rPr>
        <w:t>respectiva reprezentare să fie asigurată în mod proporțional descrescător, cu un prag minim de șase membri pentru fiecare stat membru, fără ca vreunui stat membru să i se atribuie mai mult de nouăzeci și șase de locuri.</w:t>
      </w:r>
    </w:p>
    <w:p w:rsidR="00A41F7B" w:rsidRDefault="000E702E" w:rsidP="00AE5AA2">
      <w:pPr>
        <w:pStyle w:val="CM1"/>
        <w:spacing w:line="276" w:lineRule="auto"/>
        <w:jc w:val="both"/>
        <w:rPr>
          <w:rFonts w:asciiTheme="minorHAnsi" w:hAnsiTheme="minorHAnsi"/>
          <w:sz w:val="23"/>
          <w:szCs w:val="23"/>
          <w:lang w:val="ro-RO"/>
        </w:rPr>
      </w:pPr>
      <w:r w:rsidRPr="00FF2C00">
        <w:rPr>
          <w:rFonts w:asciiTheme="minorHAnsi" w:hAnsiTheme="minorHAnsi" w:cs="EUAlbertina"/>
          <w:sz w:val="23"/>
          <w:szCs w:val="23"/>
          <w:lang w:val="es-ES"/>
        </w:rPr>
        <w:t xml:space="preserve">În </w:t>
      </w:r>
      <w:r w:rsidR="00FF2C00">
        <w:rPr>
          <w:rFonts w:asciiTheme="minorHAnsi" w:hAnsiTheme="minorHAnsi" w:cs="EUAlbertina"/>
          <w:sz w:val="23"/>
          <w:szCs w:val="23"/>
          <w:lang w:val="es-ES"/>
        </w:rPr>
        <w:t>c</w:t>
      </w:r>
      <w:r w:rsidRPr="00FF2C00">
        <w:rPr>
          <w:rFonts w:asciiTheme="minorHAnsi" w:hAnsiTheme="minorHAnsi" w:cs="EUAlbertina"/>
          <w:sz w:val="23"/>
          <w:szCs w:val="23"/>
          <w:lang w:val="es-ES"/>
        </w:rPr>
        <w:t xml:space="preserve">onformitate cu </w:t>
      </w:r>
      <w:hyperlink r:id="rId8" w:history="1">
        <w:r w:rsidR="0091723E" w:rsidRPr="00312BD6">
          <w:rPr>
            <w:rFonts w:asciiTheme="minorHAnsi" w:hAnsiTheme="minorHAnsi"/>
            <w:b/>
            <w:bCs/>
            <w:sz w:val="23"/>
            <w:szCs w:val="23"/>
            <w:lang w:val="es-ES"/>
          </w:rPr>
          <w:t>D</w:t>
        </w:r>
        <w:r w:rsidR="0023442D" w:rsidRPr="00312BD6">
          <w:rPr>
            <w:rFonts w:asciiTheme="minorHAnsi" w:hAnsiTheme="minorHAnsi"/>
            <w:b/>
            <w:bCs/>
            <w:sz w:val="23"/>
            <w:szCs w:val="23"/>
            <w:lang w:val="es-ES"/>
          </w:rPr>
          <w:t xml:space="preserve">ecizia Consiliului European </w:t>
        </w:r>
        <w:r w:rsidR="003D1300" w:rsidRPr="00312BD6">
          <w:rPr>
            <w:rFonts w:asciiTheme="minorHAnsi" w:hAnsiTheme="minorHAnsi"/>
            <w:b/>
            <w:bCs/>
            <w:sz w:val="23"/>
            <w:szCs w:val="23"/>
            <w:lang w:val="es-ES"/>
          </w:rPr>
          <w:t xml:space="preserve">din 28 iunie </w:t>
        </w:r>
        <w:r w:rsidR="00DB6889" w:rsidRPr="00312BD6">
          <w:rPr>
            <w:rFonts w:asciiTheme="minorHAnsi" w:hAnsiTheme="minorHAnsi"/>
            <w:b/>
            <w:bCs/>
            <w:sz w:val="23"/>
            <w:szCs w:val="23"/>
            <w:lang w:val="es-ES"/>
          </w:rPr>
          <w:t xml:space="preserve">2013 de stabilire a componenței </w:t>
        </w:r>
        <w:r w:rsidR="003D1300" w:rsidRPr="00312BD6">
          <w:rPr>
            <w:rFonts w:asciiTheme="minorHAnsi" w:hAnsiTheme="minorHAnsi"/>
            <w:b/>
            <w:bCs/>
            <w:sz w:val="23"/>
            <w:szCs w:val="23"/>
            <w:lang w:val="es-ES"/>
          </w:rPr>
          <w:t>Parlamentului European</w:t>
        </w:r>
      </w:hyperlink>
      <w:r w:rsidR="00FF2C00" w:rsidRPr="00312BD6">
        <w:rPr>
          <w:rFonts w:asciiTheme="minorHAnsi" w:hAnsiTheme="minorHAnsi"/>
          <w:b/>
          <w:bCs/>
          <w:sz w:val="23"/>
          <w:szCs w:val="23"/>
          <w:lang w:val="es-ES"/>
        </w:rPr>
        <w:t>,</w:t>
      </w:r>
      <w:r w:rsidR="00FF2C00" w:rsidRPr="00FF2C00">
        <w:rPr>
          <w:rFonts w:asciiTheme="minorHAnsi" w:hAnsiTheme="minorHAnsi"/>
          <w:sz w:val="23"/>
          <w:szCs w:val="23"/>
          <w:lang w:val="ro-RO"/>
        </w:rPr>
        <w:t xml:space="preserve"> </w:t>
      </w:r>
      <w:r w:rsidR="00FF2C00" w:rsidRPr="00FF2C00">
        <w:rPr>
          <w:rFonts w:asciiTheme="minorHAnsi" w:hAnsiTheme="minorHAnsi" w:cs="EUAlbertina"/>
          <w:color w:val="000000"/>
          <w:sz w:val="23"/>
          <w:szCs w:val="23"/>
          <w:lang w:val="es-ES"/>
        </w:rPr>
        <w:t xml:space="preserve">pentru legislatura 2014-2019 </w:t>
      </w:r>
      <w:r w:rsidR="00FF2C00" w:rsidRPr="00FF2C00">
        <w:rPr>
          <w:rFonts w:asciiTheme="minorHAnsi" w:hAnsiTheme="minorHAnsi"/>
          <w:sz w:val="23"/>
          <w:szCs w:val="23"/>
          <w:lang w:val="ro-RO"/>
        </w:rPr>
        <w:t xml:space="preserve">României îi revin </w:t>
      </w:r>
      <w:r w:rsidR="00FF2C00" w:rsidRPr="00A41F7B">
        <w:rPr>
          <w:rFonts w:asciiTheme="minorHAnsi" w:hAnsiTheme="minorHAnsi"/>
          <w:b/>
          <w:sz w:val="23"/>
          <w:szCs w:val="23"/>
          <w:lang w:val="ro-RO"/>
        </w:rPr>
        <w:t xml:space="preserve">32 de locuri </w:t>
      </w:r>
      <w:r w:rsidR="00FF2C00" w:rsidRPr="00FF2C00">
        <w:rPr>
          <w:rFonts w:asciiTheme="minorHAnsi" w:hAnsiTheme="minorHAnsi"/>
          <w:sz w:val="23"/>
          <w:szCs w:val="23"/>
          <w:lang w:val="ro-RO"/>
        </w:rPr>
        <w:t>de deputat.</w:t>
      </w:r>
    </w:p>
    <w:p w:rsidR="00A41F7B" w:rsidRDefault="00476FC8" w:rsidP="00AE5AA2">
      <w:pPr>
        <w:pStyle w:val="CM1"/>
        <w:spacing w:line="276" w:lineRule="auto"/>
        <w:jc w:val="both"/>
        <w:rPr>
          <w:rFonts w:asciiTheme="minorHAnsi" w:hAnsiTheme="minorHAnsi"/>
          <w:sz w:val="23"/>
          <w:szCs w:val="23"/>
          <w:lang w:val="es-ES"/>
        </w:rPr>
      </w:pPr>
      <w:r>
        <w:rPr>
          <w:rFonts w:asciiTheme="minorHAnsi" w:hAnsiTheme="minorHAnsi"/>
          <w:sz w:val="23"/>
          <w:szCs w:val="23"/>
          <w:lang w:val="ro-RO"/>
        </w:rPr>
        <w:t xml:space="preserve">Alte </w:t>
      </w:r>
      <w:r w:rsidR="00A41F7B">
        <w:rPr>
          <w:rFonts w:asciiTheme="minorHAnsi" w:hAnsiTheme="minorHAnsi"/>
          <w:sz w:val="23"/>
          <w:szCs w:val="23"/>
          <w:lang w:val="ro-RO"/>
        </w:rPr>
        <w:t>acte comunitare de referinţă pentru alegerea Parlamentului European sunt</w:t>
      </w:r>
      <w:r w:rsidR="00A41F7B" w:rsidRPr="00A41F7B">
        <w:rPr>
          <w:rFonts w:asciiTheme="minorHAnsi" w:hAnsiTheme="minorHAnsi"/>
          <w:sz w:val="23"/>
          <w:szCs w:val="23"/>
          <w:lang w:val="es-ES"/>
        </w:rPr>
        <w:t>:</w:t>
      </w:r>
    </w:p>
    <w:p w:rsidR="00A41F7B" w:rsidRPr="00975C26" w:rsidRDefault="00A41F7B" w:rsidP="00FA6386">
      <w:pPr>
        <w:pStyle w:val="CM1"/>
        <w:numPr>
          <w:ilvl w:val="0"/>
          <w:numId w:val="18"/>
        </w:numPr>
        <w:spacing w:line="276" w:lineRule="auto"/>
        <w:jc w:val="both"/>
        <w:rPr>
          <w:rFonts w:asciiTheme="minorHAnsi" w:eastAsia="Times New Roman" w:hAnsiTheme="minorHAnsi" w:cs="Helvetica"/>
          <w:sz w:val="23"/>
          <w:szCs w:val="23"/>
          <w:lang w:val="es-ES"/>
        </w:rPr>
      </w:pPr>
      <w:r w:rsidRPr="00975C26">
        <w:rPr>
          <w:rFonts w:asciiTheme="minorHAnsi" w:eastAsia="Times New Roman" w:hAnsiTheme="minorHAnsi" w:cs="Helvetica"/>
          <w:sz w:val="23"/>
          <w:szCs w:val="23"/>
          <w:lang w:val="es-ES"/>
        </w:rPr>
        <w:t>DIRECTIVA 93/109/CE din 6 decembrie 1993 de stabilire a normelor de exercitare a dreptului de a alege şi de a fi ales pentru Parlamentul European pentru cetăţenii Uniunii care au reşedinţa într-un stat membru în care nu sunt resortisanţi</w:t>
      </w:r>
      <w:r w:rsidR="00975C26" w:rsidRPr="00975C26">
        <w:rPr>
          <w:rFonts w:asciiTheme="minorHAnsi" w:eastAsia="Times New Roman" w:hAnsiTheme="minorHAnsi" w:cs="Helvetica"/>
          <w:sz w:val="23"/>
          <w:szCs w:val="23"/>
          <w:lang w:val="es-ES"/>
        </w:rPr>
        <w:t>;</w:t>
      </w:r>
    </w:p>
    <w:p w:rsidR="00A41F7B" w:rsidRPr="00975C26" w:rsidRDefault="00D02D39" w:rsidP="00FA6386">
      <w:pPr>
        <w:pStyle w:val="ListParagraph"/>
        <w:numPr>
          <w:ilvl w:val="0"/>
          <w:numId w:val="18"/>
        </w:numPr>
        <w:autoSpaceDE w:val="0"/>
        <w:autoSpaceDN w:val="0"/>
        <w:adjustRightInd w:val="0"/>
        <w:spacing w:after="0"/>
        <w:jc w:val="both"/>
        <w:rPr>
          <w:rFonts w:cs="TimesNewRomanPS-BoldMT"/>
          <w:bCs/>
          <w:sz w:val="23"/>
          <w:szCs w:val="23"/>
          <w:lang w:val="es-ES"/>
        </w:rPr>
      </w:pPr>
      <w:r w:rsidRPr="00975C26">
        <w:rPr>
          <w:rFonts w:cs="TimesNewRomanPS-BoldMT"/>
          <w:bCs/>
          <w:sz w:val="23"/>
          <w:szCs w:val="23"/>
          <w:lang w:val="es-ES"/>
        </w:rPr>
        <w:t xml:space="preserve">DIRECTIVA </w:t>
      </w:r>
      <w:r w:rsidR="00A41F7B" w:rsidRPr="00975C26">
        <w:rPr>
          <w:rFonts w:cs="TimesNewRomanPS-BoldMT"/>
          <w:bCs/>
          <w:sz w:val="23"/>
          <w:szCs w:val="23"/>
          <w:lang w:val="es-ES"/>
        </w:rPr>
        <w:t>2006/106/CE a Consiliuluidin 20 noiembrie 2006 de adaptare a Directivei 94/80/CE de stabilire a normelor de exercitare a dreptului de a alege şi de a fi ales la alegerile locale pentru cetăţenii Uniunii care au reşedinţa într-un stat membru a cărui cetăţenie nu o deţin, având în vedere aderarea Bulgariei şi aRomâniei</w:t>
      </w:r>
      <w:r w:rsidR="00975C26">
        <w:rPr>
          <w:rFonts w:cs="TimesNewRomanPS-BoldMT"/>
          <w:bCs/>
          <w:sz w:val="23"/>
          <w:szCs w:val="23"/>
          <w:lang w:val="es-ES"/>
        </w:rPr>
        <w:t>;</w:t>
      </w:r>
    </w:p>
    <w:p w:rsidR="00EE333F" w:rsidRPr="000B3B99" w:rsidRDefault="00A41F7B" w:rsidP="00FA6386">
      <w:pPr>
        <w:pStyle w:val="Default"/>
        <w:numPr>
          <w:ilvl w:val="0"/>
          <w:numId w:val="18"/>
        </w:numPr>
        <w:spacing w:line="276" w:lineRule="auto"/>
        <w:jc w:val="both"/>
        <w:rPr>
          <w:rFonts w:asciiTheme="minorHAnsi" w:hAnsiTheme="minorHAnsi"/>
          <w:color w:val="auto"/>
          <w:sz w:val="23"/>
          <w:szCs w:val="23"/>
          <w:lang w:val="es-ES"/>
        </w:rPr>
      </w:pPr>
      <w:r w:rsidRPr="00975C26">
        <w:rPr>
          <w:rFonts w:asciiTheme="minorHAnsi" w:hAnsiTheme="minorHAnsi"/>
          <w:bCs/>
          <w:color w:val="auto"/>
          <w:sz w:val="23"/>
          <w:szCs w:val="23"/>
          <w:lang w:val="es-ES"/>
        </w:rPr>
        <w:t>DIRECTIVA 2013/1/UE A CONSILIULUI din 20 decembrie 2012 de modificare a Directivei 93/109/CE în ceea ce privește anumite norme de exercitare a dreptului de a fi ales pentru Parlamentul European pentru cetățenii Uniunii care au reședința într-un stat membru în care nu sunt resortisanți</w:t>
      </w:r>
      <w:r w:rsidR="00A17046">
        <w:rPr>
          <w:rStyle w:val="FootnoteReference"/>
          <w:rFonts w:asciiTheme="minorHAnsi" w:hAnsiTheme="minorHAnsi"/>
          <w:bCs/>
          <w:color w:val="auto"/>
          <w:sz w:val="23"/>
          <w:szCs w:val="23"/>
          <w:lang w:val="es-ES"/>
        </w:rPr>
        <w:footnoteReference w:id="1"/>
      </w:r>
      <w:r w:rsidR="00975C26">
        <w:rPr>
          <w:rFonts w:asciiTheme="minorHAnsi" w:hAnsiTheme="minorHAnsi"/>
          <w:bCs/>
          <w:color w:val="auto"/>
          <w:sz w:val="23"/>
          <w:szCs w:val="23"/>
          <w:lang w:val="es-ES"/>
        </w:rPr>
        <w:t>.</w:t>
      </w:r>
    </w:p>
    <w:p w:rsidR="00EE333F" w:rsidRDefault="00EE333F" w:rsidP="00890BD4">
      <w:pPr>
        <w:pStyle w:val="Default"/>
        <w:spacing w:line="276" w:lineRule="auto"/>
        <w:rPr>
          <w:rFonts w:asciiTheme="minorHAnsi" w:hAnsiTheme="minorHAnsi"/>
          <w:b/>
          <w:color w:val="auto"/>
          <w:sz w:val="28"/>
          <w:szCs w:val="28"/>
          <w:lang w:val="ro-RO"/>
        </w:rPr>
      </w:pPr>
    </w:p>
    <w:p w:rsidR="00C747F3" w:rsidRPr="000912E3" w:rsidRDefault="00F83EC3" w:rsidP="000912E3">
      <w:pPr>
        <w:pStyle w:val="Default"/>
        <w:spacing w:line="276" w:lineRule="auto"/>
        <w:rPr>
          <w:rFonts w:asciiTheme="minorHAnsi" w:hAnsiTheme="minorHAnsi"/>
          <w:b/>
          <w:color w:val="auto"/>
          <w:sz w:val="28"/>
          <w:szCs w:val="28"/>
          <w:lang w:val="ro-RO"/>
        </w:rPr>
      </w:pPr>
      <w:r w:rsidRPr="00802B79">
        <w:rPr>
          <w:rFonts w:asciiTheme="minorHAnsi" w:hAnsiTheme="minorHAnsi"/>
          <w:b/>
          <w:color w:val="auto"/>
          <w:sz w:val="28"/>
          <w:szCs w:val="28"/>
          <w:lang w:val="ro-RO"/>
        </w:rPr>
        <w:t>Legislaţia</w:t>
      </w:r>
      <w:r w:rsidR="00F31433" w:rsidRPr="00802B79">
        <w:rPr>
          <w:rFonts w:asciiTheme="minorHAnsi" w:hAnsiTheme="minorHAnsi"/>
          <w:b/>
          <w:color w:val="auto"/>
          <w:sz w:val="28"/>
          <w:szCs w:val="28"/>
          <w:lang w:val="ro-RO"/>
        </w:rPr>
        <w:t xml:space="preserve"> naţională</w:t>
      </w:r>
    </w:p>
    <w:p w:rsidR="006C0BC7" w:rsidRPr="00890BD4" w:rsidRDefault="001E330C" w:rsidP="00890BD4">
      <w:pPr>
        <w:autoSpaceDE w:val="0"/>
        <w:autoSpaceDN w:val="0"/>
        <w:adjustRightInd w:val="0"/>
        <w:spacing w:after="0"/>
        <w:jc w:val="both"/>
        <w:rPr>
          <w:rFonts w:ascii="Times New Roman" w:hAnsi="Times New Roman" w:cs="Times New Roman"/>
          <w:sz w:val="28"/>
          <w:szCs w:val="28"/>
          <w:lang w:val="es-ES"/>
        </w:rPr>
      </w:pPr>
      <w:r w:rsidRPr="00F83EC3">
        <w:rPr>
          <w:b/>
          <w:color w:val="365F91" w:themeColor="accent1" w:themeShade="BF"/>
          <w:sz w:val="23"/>
          <w:szCs w:val="23"/>
          <w:lang w:val="ro-RO"/>
        </w:rPr>
        <w:t>Sediul materiei</w:t>
      </w:r>
      <w:r w:rsidR="00D75CEC">
        <w:rPr>
          <w:sz w:val="23"/>
          <w:szCs w:val="23"/>
          <w:lang w:val="ro-RO"/>
        </w:rPr>
        <w:t xml:space="preserve"> pentru alege</w:t>
      </w:r>
      <w:r w:rsidRPr="00822AD4">
        <w:rPr>
          <w:sz w:val="23"/>
          <w:szCs w:val="23"/>
          <w:lang w:val="ro-RO"/>
        </w:rPr>
        <w:t>rea membrilor din România în Parlamentul European este</w:t>
      </w:r>
      <w:r w:rsidR="00F83EC3">
        <w:rPr>
          <w:i/>
          <w:sz w:val="23"/>
          <w:szCs w:val="23"/>
          <w:lang w:val="ro-RO"/>
        </w:rPr>
        <w:t xml:space="preserve"> </w:t>
      </w:r>
      <w:r w:rsidRPr="00F83EC3">
        <w:rPr>
          <w:b/>
          <w:sz w:val="23"/>
          <w:szCs w:val="23"/>
          <w:lang w:val="ro-RO"/>
        </w:rPr>
        <w:t>Legea nr. 33/2007</w:t>
      </w:r>
      <w:r w:rsidR="00CD25F3" w:rsidRPr="00F83EC3">
        <w:rPr>
          <w:rFonts w:ascii="Times New Roman" w:hAnsi="Times New Roman" w:cs="Times New Roman"/>
          <w:b/>
          <w:sz w:val="23"/>
          <w:szCs w:val="23"/>
          <w:lang w:val="es-ES"/>
        </w:rPr>
        <w:t xml:space="preserve"> </w:t>
      </w:r>
      <w:r w:rsidRPr="00F83EC3">
        <w:rPr>
          <w:rFonts w:cs="Times New Roman"/>
          <w:b/>
          <w:sz w:val="23"/>
          <w:szCs w:val="23"/>
          <w:lang w:val="es-ES"/>
        </w:rPr>
        <w:t>privind organizarea şi desfăşurarea alegerilor pentru Parlamentul European</w:t>
      </w:r>
      <w:r w:rsidRPr="00F83EC3">
        <w:rPr>
          <w:rFonts w:cs="Times New Roman"/>
          <w:sz w:val="23"/>
          <w:szCs w:val="23"/>
          <w:lang w:val="es-ES"/>
        </w:rPr>
        <w:t>,</w:t>
      </w:r>
      <w:r w:rsidRPr="00822AD4">
        <w:rPr>
          <w:rFonts w:cs="Times New Roman"/>
          <w:sz w:val="23"/>
          <w:szCs w:val="23"/>
          <w:lang w:val="es-ES"/>
        </w:rPr>
        <w:t xml:space="preserve"> republicată, cu modificările ulterioare</w:t>
      </w:r>
      <w:r w:rsidR="00822AD4" w:rsidRPr="00822AD4">
        <w:rPr>
          <w:rFonts w:cs="Times New Roman"/>
          <w:sz w:val="23"/>
          <w:szCs w:val="23"/>
          <w:lang w:val="es-ES"/>
        </w:rPr>
        <w:t xml:space="preserve">. </w:t>
      </w:r>
    </w:p>
    <w:p w:rsidR="000B3B99" w:rsidRDefault="00664A13" w:rsidP="00890BD4">
      <w:pPr>
        <w:pStyle w:val="Default"/>
        <w:spacing w:line="276" w:lineRule="auto"/>
        <w:jc w:val="both"/>
        <w:rPr>
          <w:rFonts w:asciiTheme="minorHAnsi" w:hAnsiTheme="minorHAnsi"/>
          <w:color w:val="auto"/>
          <w:sz w:val="23"/>
          <w:szCs w:val="23"/>
          <w:lang w:val="es-ES"/>
        </w:rPr>
      </w:pPr>
      <w:r>
        <w:rPr>
          <w:rFonts w:asciiTheme="minorHAnsi" w:hAnsiTheme="minorHAnsi"/>
          <w:noProof/>
          <w:color w:val="auto"/>
          <w:sz w:val="23"/>
          <w:szCs w:val="23"/>
        </w:rPr>
        <w:pict>
          <v:oval id="_x0000_s1038" style="position:absolute;left:0;text-align:left;margin-left:-2.4pt;margin-top:529.35pt;width:146.15pt;height:146.15pt;z-index:-251598848;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38" inset=".72pt,.72pt,.72pt,.72pt">
              <w:txbxContent>
                <w:p w:rsidR="00664A13" w:rsidRPr="00890BD4" w:rsidRDefault="00664A13" w:rsidP="00EE333F">
                  <w:pPr>
                    <w:jc w:val="center"/>
                    <w:rPr>
                      <w:i/>
                      <w:iCs/>
                      <w:color w:val="FFFFFF" w:themeColor="background1"/>
                      <w:sz w:val="28"/>
                      <w:szCs w:val="28"/>
                      <w:lang w:val="es-ES"/>
                    </w:rPr>
                  </w:pPr>
                  <w:r w:rsidRPr="00822AD4">
                    <w:rPr>
                      <w:sz w:val="23"/>
                      <w:szCs w:val="23"/>
                      <w:lang w:val="ro-RO"/>
                    </w:rPr>
                    <w:t>Art. 38</w:t>
                  </w:r>
                  <w:r w:rsidRPr="00890BD4">
                    <w:rPr>
                      <w:sz w:val="23"/>
                      <w:szCs w:val="23"/>
                      <w:lang w:val="ro-RO"/>
                    </w:rPr>
                    <w:t xml:space="preserve"> </w:t>
                  </w:r>
                  <w:r>
                    <w:rPr>
                      <w:sz w:val="23"/>
                      <w:szCs w:val="23"/>
                      <w:lang w:val="ro-RO"/>
                    </w:rPr>
                    <w:t xml:space="preserve">din </w:t>
                  </w:r>
                  <w:r w:rsidRPr="00822AD4">
                    <w:rPr>
                      <w:sz w:val="23"/>
                      <w:szCs w:val="23"/>
                      <w:lang w:val="ro-RO"/>
                    </w:rPr>
                    <w:t>Constituţia României</w:t>
                  </w:r>
                  <w:r>
                    <w:rPr>
                      <w:sz w:val="23"/>
                      <w:szCs w:val="23"/>
                      <w:lang w:val="ro-RO"/>
                    </w:rPr>
                    <w:t xml:space="preserve"> </w:t>
                  </w:r>
                  <w:r w:rsidRPr="00822AD4">
                    <w:rPr>
                      <w:b/>
                      <w:sz w:val="23"/>
                      <w:szCs w:val="23"/>
                      <w:lang w:val="ro-RO"/>
                    </w:rPr>
                    <w:t>r</w:t>
                  </w:r>
                  <w:r w:rsidRPr="00822AD4">
                    <w:rPr>
                      <w:sz w:val="23"/>
                      <w:szCs w:val="23"/>
                      <w:lang w:val="ro-RO"/>
                    </w:rPr>
                    <w:t>eglementează</w:t>
                  </w:r>
                  <w:r w:rsidRPr="00822AD4">
                    <w:rPr>
                      <w:i/>
                      <w:sz w:val="23"/>
                      <w:szCs w:val="23"/>
                      <w:lang w:val="ro-RO"/>
                    </w:rPr>
                    <w:t xml:space="preserve"> dreptul de a fi ales în Parlamentul European.</w:t>
                  </w:r>
                </w:p>
              </w:txbxContent>
            </v:textbox>
            <w10:wrap type="square" anchorx="margin" anchory="margin"/>
          </v:oval>
        </w:pict>
      </w:r>
    </w:p>
    <w:p w:rsidR="00F31433" w:rsidRPr="00875B4A" w:rsidRDefault="00822AD4" w:rsidP="00875B4A">
      <w:pPr>
        <w:autoSpaceDE w:val="0"/>
        <w:autoSpaceDN w:val="0"/>
        <w:adjustRightInd w:val="0"/>
        <w:spacing w:after="0"/>
        <w:jc w:val="both"/>
        <w:rPr>
          <w:rFonts w:ascii="Times New Roman" w:hAnsi="Times New Roman" w:cs="Times New Roman"/>
          <w:sz w:val="28"/>
          <w:szCs w:val="28"/>
          <w:lang w:val="es-ES"/>
        </w:rPr>
      </w:pPr>
      <w:r w:rsidRPr="00BE74C7">
        <w:rPr>
          <w:sz w:val="23"/>
          <w:szCs w:val="23"/>
          <w:lang w:val="es-ES"/>
        </w:rPr>
        <w:t xml:space="preserve">Dispoziţiile </w:t>
      </w:r>
      <w:r w:rsidR="00875B4A" w:rsidRPr="00875B4A">
        <w:rPr>
          <w:sz w:val="23"/>
          <w:szCs w:val="23"/>
          <w:lang w:val="ro-RO"/>
        </w:rPr>
        <w:t>Legii nr. 33/2007</w:t>
      </w:r>
      <w:r w:rsidR="00875B4A" w:rsidRPr="00875B4A">
        <w:rPr>
          <w:rFonts w:cs="Times New Roman"/>
          <w:sz w:val="23"/>
          <w:szCs w:val="23"/>
          <w:lang w:val="es-ES"/>
        </w:rPr>
        <w:t>,</w:t>
      </w:r>
      <w:r w:rsidR="00875B4A" w:rsidRPr="00822AD4">
        <w:rPr>
          <w:rFonts w:cs="Times New Roman"/>
          <w:sz w:val="23"/>
          <w:szCs w:val="23"/>
          <w:lang w:val="es-ES"/>
        </w:rPr>
        <w:t xml:space="preserve"> republicată, cu modificările ulterioare</w:t>
      </w:r>
      <w:r w:rsidR="00875B4A">
        <w:rPr>
          <w:rFonts w:cs="Times New Roman"/>
          <w:sz w:val="23"/>
          <w:szCs w:val="23"/>
          <w:lang w:val="es-ES"/>
        </w:rPr>
        <w:t>,</w:t>
      </w:r>
      <w:r w:rsidR="00875B4A" w:rsidRPr="00822AD4">
        <w:rPr>
          <w:rFonts w:cs="Times New Roman"/>
          <w:sz w:val="23"/>
          <w:szCs w:val="23"/>
          <w:lang w:val="es-ES"/>
        </w:rPr>
        <w:t xml:space="preserve"> </w:t>
      </w:r>
      <w:r w:rsidRPr="00BE74C7">
        <w:rPr>
          <w:sz w:val="23"/>
          <w:szCs w:val="23"/>
          <w:lang w:val="es-ES"/>
        </w:rPr>
        <w:t xml:space="preserve">se completează cu cele ale </w:t>
      </w:r>
      <w:r w:rsidRPr="003E575E">
        <w:rPr>
          <w:sz w:val="23"/>
          <w:szCs w:val="23"/>
          <w:lang w:val="es-ES"/>
        </w:rPr>
        <w:t>Legii nr.</w:t>
      </w:r>
      <w:r w:rsidR="00BE74C7" w:rsidRPr="003E575E">
        <w:rPr>
          <w:sz w:val="23"/>
          <w:szCs w:val="23"/>
          <w:lang w:val="es-ES"/>
        </w:rPr>
        <w:t xml:space="preserve"> </w:t>
      </w:r>
      <w:r w:rsidR="00BE74C7" w:rsidRPr="003E575E">
        <w:rPr>
          <w:rFonts w:cs="Times New Roman"/>
          <w:bCs/>
          <w:sz w:val="23"/>
          <w:szCs w:val="23"/>
          <w:lang w:val="es-ES"/>
        </w:rPr>
        <w:t>35/2008 pentru alegerea Camerei Deputaţilor şi a Senatului şi pentru modificarea şi completarea Legii nr. 67/2004 pentru alegerea autorităţilor administraţiei publice locale, a Legi</w:t>
      </w:r>
      <w:r w:rsidR="00890BD4">
        <w:rPr>
          <w:rFonts w:cs="Times New Roman"/>
          <w:bCs/>
          <w:sz w:val="23"/>
          <w:szCs w:val="23"/>
          <w:lang w:val="es-ES"/>
        </w:rPr>
        <w:t xml:space="preserve">i administraţiei publice locale </w:t>
      </w:r>
      <w:r w:rsidR="00BE74C7" w:rsidRPr="003E575E">
        <w:rPr>
          <w:rFonts w:cs="Times New Roman"/>
          <w:bCs/>
          <w:sz w:val="23"/>
          <w:szCs w:val="23"/>
          <w:lang w:val="es-ES"/>
        </w:rPr>
        <w:t>nr. 215/2001 şi a Legii nr. 393/2004 privind Statutul aleşilor local</w:t>
      </w:r>
      <w:r w:rsidR="00CF0706" w:rsidRPr="003E575E">
        <w:rPr>
          <w:rFonts w:cs="Times New Roman"/>
          <w:bCs/>
          <w:sz w:val="23"/>
          <w:szCs w:val="23"/>
          <w:lang w:val="es-ES"/>
        </w:rPr>
        <w:t>i</w:t>
      </w:r>
      <w:r w:rsidR="00890BD4">
        <w:rPr>
          <w:rFonts w:cs="Times New Roman"/>
          <w:bCs/>
          <w:sz w:val="23"/>
          <w:szCs w:val="23"/>
          <w:lang w:val="es-ES"/>
        </w:rPr>
        <w:t xml:space="preserve">, cu modificările şi </w:t>
      </w:r>
      <w:r w:rsidR="00BE74C7" w:rsidRPr="00BE74C7">
        <w:rPr>
          <w:rFonts w:cs="Times New Roman"/>
          <w:bCs/>
          <w:sz w:val="23"/>
          <w:szCs w:val="23"/>
          <w:lang w:val="es-ES"/>
        </w:rPr>
        <w:t xml:space="preserve">completările ulterioare. </w:t>
      </w:r>
    </w:p>
    <w:p w:rsidR="00890BD4" w:rsidRDefault="00890BD4" w:rsidP="00890BD4">
      <w:pPr>
        <w:pStyle w:val="Default"/>
        <w:spacing w:line="276" w:lineRule="auto"/>
        <w:jc w:val="both"/>
        <w:rPr>
          <w:rFonts w:asciiTheme="minorHAnsi" w:hAnsiTheme="minorHAnsi"/>
          <w:color w:val="auto"/>
          <w:sz w:val="23"/>
          <w:szCs w:val="23"/>
          <w:lang w:val="es-ES"/>
        </w:rPr>
      </w:pPr>
    </w:p>
    <w:p w:rsidR="00890BD4" w:rsidRDefault="00890BD4" w:rsidP="00890BD4">
      <w:pPr>
        <w:pStyle w:val="Default"/>
        <w:spacing w:line="276" w:lineRule="auto"/>
        <w:jc w:val="both"/>
        <w:rPr>
          <w:rFonts w:asciiTheme="minorHAnsi" w:hAnsiTheme="minorHAnsi"/>
          <w:color w:val="auto"/>
          <w:sz w:val="23"/>
          <w:szCs w:val="23"/>
          <w:lang w:val="es-ES"/>
        </w:rPr>
      </w:pPr>
    </w:p>
    <w:p w:rsidR="00822AD4" w:rsidRPr="00CF0706" w:rsidRDefault="00CF0706" w:rsidP="00890BD4">
      <w:pPr>
        <w:pStyle w:val="Default"/>
        <w:spacing w:line="276" w:lineRule="auto"/>
        <w:jc w:val="both"/>
        <w:rPr>
          <w:rFonts w:asciiTheme="minorHAnsi" w:hAnsiTheme="minorHAnsi" w:cs="Times New Roman"/>
          <w:sz w:val="23"/>
          <w:szCs w:val="23"/>
          <w:lang w:val="es-ES"/>
        </w:rPr>
      </w:pPr>
      <w:r w:rsidRPr="00BE74C7">
        <w:rPr>
          <w:rFonts w:asciiTheme="minorHAnsi" w:hAnsiTheme="minorHAnsi"/>
          <w:color w:val="auto"/>
          <w:sz w:val="23"/>
          <w:szCs w:val="23"/>
          <w:lang w:val="es-ES"/>
        </w:rPr>
        <w:lastRenderedPageBreak/>
        <w:t>Alte acte normativ</w:t>
      </w:r>
      <w:r>
        <w:rPr>
          <w:rFonts w:asciiTheme="minorHAnsi" w:hAnsiTheme="minorHAnsi"/>
          <w:color w:val="auto"/>
          <w:sz w:val="23"/>
          <w:szCs w:val="23"/>
          <w:lang w:val="es-ES"/>
        </w:rPr>
        <w:t>e</w:t>
      </w:r>
      <w:r w:rsidR="003E575E">
        <w:rPr>
          <w:rStyle w:val="FootnoteReference"/>
          <w:rFonts w:asciiTheme="minorHAnsi" w:hAnsiTheme="minorHAnsi"/>
          <w:color w:val="auto"/>
          <w:sz w:val="23"/>
          <w:szCs w:val="23"/>
          <w:lang w:val="es-ES"/>
        </w:rPr>
        <w:footnoteReference w:id="2"/>
      </w:r>
      <w:r w:rsidRPr="00CF0706">
        <w:rPr>
          <w:rFonts w:asciiTheme="minorHAnsi" w:hAnsiTheme="minorHAnsi"/>
          <w:color w:val="auto"/>
          <w:sz w:val="23"/>
          <w:szCs w:val="23"/>
          <w:lang w:val="es-ES"/>
        </w:rPr>
        <w:t xml:space="preserve"> </w:t>
      </w:r>
      <w:r w:rsidRPr="00BE74C7">
        <w:rPr>
          <w:rFonts w:asciiTheme="minorHAnsi" w:hAnsiTheme="minorHAnsi"/>
          <w:color w:val="auto"/>
          <w:sz w:val="23"/>
          <w:szCs w:val="23"/>
          <w:lang w:val="es-ES"/>
        </w:rPr>
        <w:t>incidente</w:t>
      </w:r>
      <w:r>
        <w:rPr>
          <w:rFonts w:asciiTheme="minorHAnsi" w:hAnsiTheme="minorHAnsi"/>
          <w:color w:val="auto"/>
          <w:sz w:val="23"/>
          <w:szCs w:val="23"/>
          <w:lang w:val="es-ES"/>
        </w:rPr>
        <w:t xml:space="preserve"> în </w:t>
      </w:r>
      <w:r w:rsidR="00BE74C7">
        <w:rPr>
          <w:rFonts w:asciiTheme="minorHAnsi" w:hAnsiTheme="minorHAnsi"/>
          <w:color w:val="auto"/>
          <w:sz w:val="23"/>
          <w:szCs w:val="23"/>
          <w:lang w:val="es-ES"/>
        </w:rPr>
        <w:t xml:space="preserve">procesul de organizare a alegerilor pentru </w:t>
      </w:r>
      <w:r w:rsidR="00822AD4" w:rsidRPr="00BE74C7">
        <w:rPr>
          <w:rFonts w:asciiTheme="minorHAnsi" w:hAnsiTheme="minorHAnsi"/>
          <w:color w:val="auto"/>
          <w:sz w:val="23"/>
          <w:szCs w:val="23"/>
          <w:lang w:val="es-ES"/>
        </w:rPr>
        <w:t>Parlamentul European</w:t>
      </w:r>
      <w:r>
        <w:rPr>
          <w:rFonts w:asciiTheme="minorHAnsi" w:hAnsiTheme="minorHAnsi"/>
          <w:color w:val="auto"/>
          <w:sz w:val="23"/>
          <w:szCs w:val="23"/>
          <w:lang w:val="es-ES"/>
        </w:rPr>
        <w:t>:</w:t>
      </w:r>
    </w:p>
    <w:p w:rsidR="00822AD4" w:rsidRPr="00FA2974" w:rsidRDefault="00664A13" w:rsidP="00FA6386">
      <w:pPr>
        <w:pStyle w:val="Default"/>
        <w:numPr>
          <w:ilvl w:val="0"/>
          <w:numId w:val="19"/>
        </w:numPr>
        <w:spacing w:line="276" w:lineRule="auto"/>
        <w:jc w:val="both"/>
        <w:rPr>
          <w:rFonts w:asciiTheme="minorHAnsi" w:hAnsiTheme="minorHAnsi"/>
          <w:color w:val="auto"/>
          <w:sz w:val="23"/>
          <w:szCs w:val="23"/>
          <w:lang w:val="es-ES"/>
        </w:rPr>
      </w:pPr>
      <w:hyperlink r:id="rId9" w:history="1">
        <w:r w:rsidR="00FA2974" w:rsidRPr="00FA2974">
          <w:rPr>
            <w:rStyle w:val="Hyperlink"/>
            <w:rFonts w:asciiTheme="minorHAnsi" w:hAnsiTheme="minorHAnsi"/>
            <w:color w:val="auto"/>
            <w:sz w:val="23"/>
            <w:szCs w:val="23"/>
            <w:u w:val="none"/>
            <w:lang w:val="es-ES"/>
          </w:rPr>
          <w:t>Lege</w:t>
        </w:r>
        <w:r w:rsidR="009B7CA7">
          <w:rPr>
            <w:rStyle w:val="Hyperlink"/>
            <w:rFonts w:asciiTheme="minorHAnsi" w:hAnsiTheme="minorHAnsi"/>
            <w:color w:val="auto"/>
            <w:sz w:val="23"/>
            <w:szCs w:val="23"/>
            <w:u w:val="none"/>
            <w:lang w:val="es-ES"/>
          </w:rPr>
          <w:t>a</w:t>
        </w:r>
        <w:r w:rsidR="00FA2974" w:rsidRPr="00FA2974">
          <w:rPr>
            <w:rStyle w:val="Hyperlink"/>
            <w:rFonts w:asciiTheme="minorHAnsi" w:hAnsiTheme="minorHAnsi"/>
            <w:color w:val="auto"/>
            <w:sz w:val="23"/>
            <w:szCs w:val="23"/>
            <w:u w:val="none"/>
            <w:lang w:val="es-ES"/>
          </w:rPr>
          <w:t xml:space="preserve"> nr. 161/2003 privind unele măsuri pentru asigurarea transparenţei în exercitarea demnităţilor publice, a funcţiilor publice şi în mediul de afaceri, prevenirea şi sancţionarea corupţiei; </w:t>
        </w:r>
      </w:hyperlink>
    </w:p>
    <w:p w:rsidR="00822AD4" w:rsidRPr="00FA2974" w:rsidRDefault="00664A13" w:rsidP="00FA6386">
      <w:pPr>
        <w:pStyle w:val="Default"/>
        <w:numPr>
          <w:ilvl w:val="0"/>
          <w:numId w:val="19"/>
        </w:numPr>
        <w:spacing w:line="276" w:lineRule="auto"/>
        <w:jc w:val="both"/>
        <w:rPr>
          <w:rFonts w:asciiTheme="minorHAnsi" w:hAnsiTheme="minorHAnsi"/>
          <w:color w:val="auto"/>
          <w:sz w:val="23"/>
          <w:szCs w:val="23"/>
          <w:lang w:val="es-ES"/>
        </w:rPr>
      </w:pPr>
      <w:hyperlink r:id="rId10" w:history="1">
        <w:r w:rsidR="00FA2974" w:rsidRPr="00FA2974">
          <w:rPr>
            <w:rStyle w:val="Hyperlink"/>
            <w:rFonts w:asciiTheme="minorHAnsi" w:hAnsiTheme="minorHAnsi"/>
            <w:color w:val="auto"/>
            <w:sz w:val="23"/>
            <w:szCs w:val="23"/>
            <w:u w:val="none"/>
            <w:lang w:val="es-ES"/>
          </w:rPr>
          <w:t>Lege</w:t>
        </w:r>
        <w:r w:rsidR="009B7CA7">
          <w:rPr>
            <w:rStyle w:val="Hyperlink"/>
            <w:rFonts w:asciiTheme="minorHAnsi" w:hAnsiTheme="minorHAnsi"/>
            <w:color w:val="auto"/>
            <w:sz w:val="23"/>
            <w:szCs w:val="23"/>
            <w:u w:val="none"/>
            <w:lang w:val="es-ES"/>
          </w:rPr>
          <w:t>a</w:t>
        </w:r>
        <w:r w:rsidR="00FA2974" w:rsidRPr="00FA2974">
          <w:rPr>
            <w:rStyle w:val="Hyperlink"/>
            <w:rFonts w:asciiTheme="minorHAnsi" w:hAnsiTheme="minorHAnsi"/>
            <w:color w:val="auto"/>
            <w:sz w:val="23"/>
            <w:szCs w:val="23"/>
            <w:u w:val="none"/>
            <w:lang w:val="es-ES"/>
          </w:rPr>
          <w:t xml:space="preserve"> nr. 176/2010 privind integritatea în exercitarea funcţiilor şi demnităţilor publice, pentru modificarea şi completarea Legii nr. 144/2007 privind înfiinţarea, organizarea şi funcţionarea Agenţiei Naţionale de Integritate, precum şi pentru modificarea şi completarea altor acte normative</w:t>
        </w:r>
        <w:r w:rsidR="00FA2974">
          <w:rPr>
            <w:rStyle w:val="Hyperlink"/>
            <w:rFonts w:asciiTheme="minorHAnsi" w:hAnsiTheme="minorHAnsi"/>
            <w:color w:val="auto"/>
            <w:sz w:val="23"/>
            <w:szCs w:val="23"/>
            <w:u w:val="none"/>
            <w:lang w:val="es-ES"/>
          </w:rPr>
          <w:t>;</w:t>
        </w:r>
        <w:r w:rsidR="00FA2974" w:rsidRPr="00FA2974">
          <w:rPr>
            <w:rStyle w:val="Hyperlink"/>
            <w:rFonts w:asciiTheme="minorHAnsi" w:hAnsiTheme="minorHAnsi"/>
            <w:color w:val="auto"/>
            <w:sz w:val="23"/>
            <w:szCs w:val="23"/>
            <w:u w:val="none"/>
            <w:lang w:val="es-ES"/>
          </w:rPr>
          <w:t xml:space="preserve"> </w:t>
        </w:r>
      </w:hyperlink>
    </w:p>
    <w:p w:rsidR="00822AD4" w:rsidRPr="00FA2974" w:rsidRDefault="00664A13" w:rsidP="00FA6386">
      <w:pPr>
        <w:pStyle w:val="Default"/>
        <w:numPr>
          <w:ilvl w:val="0"/>
          <w:numId w:val="19"/>
        </w:numPr>
        <w:spacing w:line="276" w:lineRule="auto"/>
        <w:jc w:val="both"/>
        <w:rPr>
          <w:rFonts w:asciiTheme="minorHAnsi" w:hAnsiTheme="minorHAnsi"/>
          <w:color w:val="auto"/>
          <w:sz w:val="23"/>
          <w:szCs w:val="23"/>
          <w:lang w:val="es-ES"/>
        </w:rPr>
      </w:pPr>
      <w:hyperlink r:id="rId11" w:history="1">
        <w:r w:rsidR="00FA2974" w:rsidRPr="00FA2974">
          <w:rPr>
            <w:rStyle w:val="Hyperlink"/>
            <w:rFonts w:asciiTheme="minorHAnsi" w:hAnsiTheme="minorHAnsi"/>
            <w:color w:val="auto"/>
            <w:sz w:val="23"/>
            <w:szCs w:val="23"/>
            <w:u w:val="none"/>
            <w:lang w:val="es-ES"/>
          </w:rPr>
          <w:t>Lege</w:t>
        </w:r>
        <w:r w:rsidR="009B7CA7">
          <w:rPr>
            <w:rStyle w:val="Hyperlink"/>
            <w:rFonts w:asciiTheme="minorHAnsi" w:hAnsiTheme="minorHAnsi"/>
            <w:color w:val="auto"/>
            <w:sz w:val="23"/>
            <w:szCs w:val="23"/>
            <w:u w:val="none"/>
            <w:lang w:val="es-ES"/>
          </w:rPr>
          <w:t>a</w:t>
        </w:r>
        <w:r w:rsidR="00FA2974" w:rsidRPr="00FA2974">
          <w:rPr>
            <w:rStyle w:val="Hyperlink"/>
            <w:rFonts w:asciiTheme="minorHAnsi" w:hAnsiTheme="minorHAnsi"/>
            <w:color w:val="auto"/>
            <w:sz w:val="23"/>
            <w:szCs w:val="23"/>
            <w:u w:val="none"/>
            <w:lang w:val="es-ES"/>
          </w:rPr>
          <w:t xml:space="preserve"> nr. 187/2012 pentru punerea în aplicare a Legii nr. 286/2009 privind Codul penal</w:t>
        </w:r>
        <w:r w:rsidR="00FA2974">
          <w:rPr>
            <w:rStyle w:val="Hyperlink"/>
            <w:rFonts w:asciiTheme="minorHAnsi" w:hAnsiTheme="minorHAnsi"/>
            <w:color w:val="auto"/>
            <w:sz w:val="23"/>
            <w:szCs w:val="23"/>
            <w:u w:val="none"/>
            <w:lang w:val="es-ES"/>
          </w:rPr>
          <w:t>;</w:t>
        </w:r>
        <w:r w:rsidR="00FA2974" w:rsidRPr="00FA2974">
          <w:rPr>
            <w:rStyle w:val="Hyperlink"/>
            <w:rFonts w:asciiTheme="minorHAnsi" w:hAnsiTheme="minorHAnsi"/>
            <w:color w:val="auto"/>
            <w:sz w:val="23"/>
            <w:szCs w:val="23"/>
            <w:u w:val="none"/>
            <w:lang w:val="es-ES"/>
          </w:rPr>
          <w:t xml:space="preserve"> </w:t>
        </w:r>
      </w:hyperlink>
    </w:p>
    <w:p w:rsidR="008C752E" w:rsidRPr="00B8197A" w:rsidRDefault="00664A13" w:rsidP="00FA6386">
      <w:pPr>
        <w:pStyle w:val="CM1"/>
        <w:numPr>
          <w:ilvl w:val="0"/>
          <w:numId w:val="19"/>
        </w:numPr>
        <w:spacing w:line="276" w:lineRule="auto"/>
        <w:jc w:val="both"/>
        <w:rPr>
          <w:rFonts w:asciiTheme="minorHAnsi" w:hAnsiTheme="minorHAnsi"/>
          <w:sz w:val="23"/>
          <w:szCs w:val="23"/>
        </w:rPr>
      </w:pPr>
      <w:hyperlink r:id="rId12" w:history="1">
        <w:r w:rsidR="00FA2974" w:rsidRPr="00FA2974">
          <w:rPr>
            <w:rStyle w:val="Hyperlink"/>
            <w:rFonts w:asciiTheme="minorHAnsi" w:hAnsiTheme="minorHAnsi"/>
            <w:color w:val="auto"/>
            <w:sz w:val="23"/>
            <w:szCs w:val="23"/>
            <w:u w:val="none"/>
          </w:rPr>
          <w:t>Lege</w:t>
        </w:r>
        <w:r w:rsidR="00820392">
          <w:rPr>
            <w:rStyle w:val="Hyperlink"/>
            <w:rFonts w:asciiTheme="minorHAnsi" w:hAnsiTheme="minorHAnsi"/>
            <w:color w:val="auto"/>
            <w:sz w:val="23"/>
            <w:szCs w:val="23"/>
            <w:u w:val="none"/>
          </w:rPr>
          <w:t>a</w:t>
        </w:r>
        <w:r w:rsidR="00FA2974" w:rsidRPr="00FA2974">
          <w:rPr>
            <w:rStyle w:val="Hyperlink"/>
            <w:rFonts w:asciiTheme="minorHAnsi" w:hAnsiTheme="minorHAnsi"/>
            <w:color w:val="auto"/>
            <w:sz w:val="23"/>
            <w:szCs w:val="23"/>
            <w:u w:val="none"/>
          </w:rPr>
          <w:t xml:space="preserve"> nr. 334/2006 privind finanţarea activităţii partidelor politice şi a campaniilor electorale, republicată</w:t>
        </w:r>
        <w:r w:rsidR="00FA2974">
          <w:rPr>
            <w:rStyle w:val="Hyperlink"/>
            <w:rFonts w:asciiTheme="minorHAnsi" w:hAnsiTheme="minorHAnsi"/>
            <w:color w:val="auto"/>
            <w:sz w:val="23"/>
            <w:szCs w:val="23"/>
            <w:u w:val="none"/>
          </w:rPr>
          <w:t>.</w:t>
        </w:r>
        <w:r w:rsidR="00FA2974" w:rsidRPr="00FA2974">
          <w:rPr>
            <w:rStyle w:val="Hyperlink"/>
            <w:rFonts w:asciiTheme="minorHAnsi" w:hAnsiTheme="minorHAnsi"/>
            <w:color w:val="auto"/>
            <w:sz w:val="23"/>
            <w:szCs w:val="23"/>
            <w:u w:val="none"/>
          </w:rPr>
          <w:t xml:space="preserve"> </w:t>
        </w:r>
      </w:hyperlink>
    </w:p>
    <w:p w:rsidR="00B8197A" w:rsidRDefault="00B8197A" w:rsidP="00AE5AA2">
      <w:pPr>
        <w:spacing w:after="0"/>
        <w:jc w:val="both"/>
        <w:rPr>
          <w:b/>
          <w:sz w:val="28"/>
          <w:szCs w:val="28"/>
          <w:lang w:val="ro-RO"/>
        </w:rPr>
      </w:pPr>
    </w:p>
    <w:p w:rsidR="00CE6DE5" w:rsidRDefault="00C370C1" w:rsidP="00AE5AA2">
      <w:pPr>
        <w:spacing w:after="0"/>
        <w:jc w:val="both"/>
        <w:rPr>
          <w:b/>
          <w:sz w:val="28"/>
          <w:szCs w:val="28"/>
          <w:lang w:val="ro-RO"/>
        </w:rPr>
      </w:pPr>
      <w:r w:rsidRPr="003037FD">
        <w:rPr>
          <w:b/>
          <w:sz w:val="28"/>
          <w:szCs w:val="28"/>
          <w:lang w:val="ro-RO"/>
        </w:rPr>
        <w:t xml:space="preserve">Adoptarea reglementărilor privind buna organizare şi </w:t>
      </w:r>
    </w:p>
    <w:p w:rsidR="00A358BC" w:rsidRPr="003037FD" w:rsidRDefault="00C370C1" w:rsidP="00AE5AA2">
      <w:pPr>
        <w:spacing w:after="0"/>
        <w:jc w:val="both"/>
        <w:rPr>
          <w:b/>
          <w:sz w:val="28"/>
          <w:szCs w:val="28"/>
          <w:lang w:val="ro-RO"/>
        </w:rPr>
      </w:pPr>
      <w:r w:rsidRPr="003037FD">
        <w:rPr>
          <w:b/>
          <w:sz w:val="28"/>
          <w:szCs w:val="28"/>
          <w:lang w:val="ro-RO"/>
        </w:rPr>
        <w:t>desfăşurare a alegerilor</w:t>
      </w:r>
      <w:r w:rsidR="002F5FB2" w:rsidRPr="003037FD">
        <w:rPr>
          <w:b/>
          <w:sz w:val="28"/>
          <w:szCs w:val="28"/>
          <w:lang w:val="ro-RO"/>
        </w:rPr>
        <w:t xml:space="preserve"> </w:t>
      </w:r>
    </w:p>
    <w:p w:rsidR="00F46BDA" w:rsidRDefault="008C752E" w:rsidP="001226D4">
      <w:pPr>
        <w:autoSpaceDE w:val="0"/>
        <w:autoSpaceDN w:val="0"/>
        <w:adjustRightInd w:val="0"/>
        <w:spacing w:after="0"/>
        <w:jc w:val="both"/>
        <w:rPr>
          <w:rFonts w:cs="Times New Roman"/>
          <w:sz w:val="23"/>
          <w:szCs w:val="23"/>
          <w:lang w:val="es-ES"/>
        </w:rPr>
      </w:pPr>
      <w:r w:rsidRPr="008C752E">
        <w:rPr>
          <w:rFonts w:cs="Times New Roman"/>
          <w:sz w:val="23"/>
          <w:szCs w:val="23"/>
          <w:lang w:val="es-ES"/>
        </w:rPr>
        <w:t>Prin</w:t>
      </w:r>
      <w:r w:rsidRPr="008C752E">
        <w:rPr>
          <w:rFonts w:cs="Times New Roman"/>
          <w:b/>
          <w:i/>
          <w:sz w:val="23"/>
          <w:szCs w:val="23"/>
          <w:lang w:val="es-ES"/>
        </w:rPr>
        <w:t xml:space="preserve"> </w:t>
      </w:r>
      <w:r w:rsidR="00493B08" w:rsidRPr="00F83EC3">
        <w:rPr>
          <w:rFonts w:cs="Times New Roman"/>
          <w:b/>
          <w:sz w:val="23"/>
          <w:szCs w:val="23"/>
          <w:lang w:val="es-ES"/>
        </w:rPr>
        <w:t>Ordonanţa</w:t>
      </w:r>
      <w:r w:rsidR="002B67FA" w:rsidRPr="00F83EC3">
        <w:rPr>
          <w:rFonts w:cs="Times New Roman"/>
          <w:b/>
          <w:sz w:val="23"/>
          <w:szCs w:val="23"/>
          <w:lang w:val="es-ES"/>
        </w:rPr>
        <w:t xml:space="preserve"> </w:t>
      </w:r>
      <w:r w:rsidR="00A17046" w:rsidRPr="00F83EC3">
        <w:rPr>
          <w:rFonts w:cs="Times New Roman"/>
          <w:b/>
          <w:sz w:val="23"/>
          <w:szCs w:val="23"/>
          <w:lang w:val="es-ES"/>
        </w:rPr>
        <w:t xml:space="preserve">de urgenţă </w:t>
      </w:r>
      <w:r w:rsidR="002B67FA" w:rsidRPr="00F83EC3">
        <w:rPr>
          <w:rFonts w:cs="Times New Roman"/>
          <w:b/>
          <w:sz w:val="23"/>
          <w:szCs w:val="23"/>
          <w:lang w:val="es-ES"/>
        </w:rPr>
        <w:t>nr</w:t>
      </w:r>
      <w:r w:rsidR="00DC5E5B" w:rsidRPr="00F83EC3">
        <w:rPr>
          <w:rFonts w:cs="Times New Roman"/>
          <w:b/>
          <w:sz w:val="23"/>
          <w:szCs w:val="23"/>
          <w:lang w:val="es-ES"/>
        </w:rPr>
        <w:t xml:space="preserve">. </w:t>
      </w:r>
      <w:r w:rsidR="00A17046" w:rsidRPr="00F83EC3">
        <w:rPr>
          <w:rFonts w:cs="Times New Roman"/>
          <w:b/>
          <w:sz w:val="23"/>
          <w:szCs w:val="23"/>
          <w:lang w:val="es-ES"/>
        </w:rPr>
        <w:t>4</w:t>
      </w:r>
      <w:r w:rsidR="002B67FA" w:rsidRPr="00F83EC3">
        <w:rPr>
          <w:rFonts w:cs="Times New Roman"/>
          <w:b/>
          <w:sz w:val="23"/>
          <w:szCs w:val="23"/>
          <w:lang w:val="es-ES"/>
        </w:rPr>
        <w:t>/</w:t>
      </w:r>
      <w:r w:rsidR="00E46549" w:rsidRPr="00F83EC3">
        <w:rPr>
          <w:rFonts w:cs="Times New Roman"/>
          <w:b/>
          <w:sz w:val="23"/>
          <w:szCs w:val="23"/>
          <w:lang w:val="es-ES"/>
        </w:rPr>
        <w:t>2014</w:t>
      </w:r>
      <w:r w:rsidRPr="00F83EC3">
        <w:rPr>
          <w:rFonts w:cs="Times New Roman"/>
          <w:b/>
          <w:sz w:val="23"/>
          <w:szCs w:val="23"/>
          <w:lang w:val="es-ES"/>
        </w:rPr>
        <w:t xml:space="preserve"> </w:t>
      </w:r>
      <w:r w:rsidR="00E46549" w:rsidRPr="00F83EC3">
        <w:rPr>
          <w:rFonts w:cs="Times New Roman"/>
          <w:b/>
          <w:sz w:val="23"/>
          <w:szCs w:val="23"/>
          <w:lang w:val="es-ES"/>
        </w:rPr>
        <w:t>privind operaţionalizarea Registrului electoral şi pentru modificarea Legii nr. 33/2007 privind organizarea şi desfăşurarea alegerilor pentru Parlamentul European, precum şi unele măsuri pentru buna organizare şi desfăşurare a alegerilor pentru Parlamentul European din anul 2014</w:t>
      </w:r>
      <w:r w:rsidR="00E46549" w:rsidRPr="008C752E">
        <w:rPr>
          <w:rStyle w:val="FootnoteReference"/>
          <w:rFonts w:cs="Times New Roman"/>
          <w:sz w:val="23"/>
          <w:szCs w:val="23"/>
          <w:lang w:val="es-ES"/>
        </w:rPr>
        <w:footnoteReference w:id="3"/>
      </w:r>
      <w:r w:rsidRPr="008C752E">
        <w:rPr>
          <w:rFonts w:cs="Times New Roman"/>
          <w:sz w:val="23"/>
          <w:szCs w:val="23"/>
          <w:lang w:val="es-ES"/>
        </w:rPr>
        <w:t>, Guvernul a reglementat utlizarea Registrului electoral la toate tipurile de alegeri sau referendumuri</w:t>
      </w:r>
      <w:r>
        <w:rPr>
          <w:rFonts w:cs="Times New Roman"/>
          <w:sz w:val="23"/>
          <w:szCs w:val="23"/>
          <w:lang w:val="es-ES"/>
        </w:rPr>
        <w:t>. În consecinţă, alegerile pentru Parlamentul European</w:t>
      </w:r>
      <w:r w:rsidRPr="008C752E">
        <w:rPr>
          <w:rFonts w:cs="Times New Roman"/>
          <w:sz w:val="23"/>
          <w:szCs w:val="23"/>
          <w:lang w:val="es-ES"/>
        </w:rPr>
        <w:t xml:space="preserve"> </w:t>
      </w:r>
      <w:r>
        <w:rPr>
          <w:rFonts w:cs="Times New Roman"/>
          <w:sz w:val="23"/>
          <w:szCs w:val="23"/>
          <w:lang w:val="es-ES"/>
        </w:rPr>
        <w:t>din 25 mai 2014 au constituit prima consultare electorală în cadrul căreia a fost utilizat Registrul electoral.</w:t>
      </w:r>
    </w:p>
    <w:p w:rsidR="00793CAF" w:rsidRDefault="00A17046" w:rsidP="00AE5AA2">
      <w:pPr>
        <w:autoSpaceDE w:val="0"/>
        <w:autoSpaceDN w:val="0"/>
        <w:adjustRightInd w:val="0"/>
        <w:spacing w:after="0"/>
        <w:jc w:val="both"/>
        <w:rPr>
          <w:rFonts w:cs="Times New Roman"/>
          <w:sz w:val="23"/>
          <w:szCs w:val="23"/>
          <w:lang w:val="es-ES"/>
        </w:rPr>
      </w:pPr>
      <w:r>
        <w:rPr>
          <w:rFonts w:cs="Times New Roman"/>
          <w:sz w:val="23"/>
          <w:szCs w:val="23"/>
          <w:lang w:val="es-ES"/>
        </w:rPr>
        <w:t xml:space="preserve">Ordonanţa de urgenţă </w:t>
      </w:r>
      <w:r w:rsidR="00DC5E5B">
        <w:rPr>
          <w:rFonts w:cs="Times New Roman"/>
          <w:sz w:val="23"/>
          <w:szCs w:val="23"/>
          <w:lang w:val="es-ES"/>
        </w:rPr>
        <w:t xml:space="preserve">a Guvernului </w:t>
      </w:r>
      <w:r>
        <w:rPr>
          <w:rFonts w:cs="Times New Roman"/>
          <w:sz w:val="23"/>
          <w:szCs w:val="23"/>
          <w:lang w:val="es-ES"/>
        </w:rPr>
        <w:t xml:space="preserve">nr. 4/2014 a avut, totodată, ca obiectiv </w:t>
      </w:r>
      <w:r w:rsidRPr="00A17046">
        <w:rPr>
          <w:rFonts w:cs="Times New Roman"/>
          <w:sz w:val="23"/>
          <w:szCs w:val="23"/>
          <w:lang w:val="es-ES"/>
        </w:rPr>
        <w:t>modificarea Legii nr. 33/2007</w:t>
      </w:r>
      <w:r>
        <w:rPr>
          <w:rFonts w:ascii="Times New Roman" w:hAnsi="Times New Roman" w:cs="Times New Roman"/>
          <w:sz w:val="28"/>
          <w:szCs w:val="28"/>
          <w:lang w:val="es-ES"/>
        </w:rPr>
        <w:t xml:space="preserve"> </w:t>
      </w:r>
      <w:r w:rsidRPr="00A17046">
        <w:rPr>
          <w:rFonts w:cs="Times New Roman"/>
          <w:sz w:val="23"/>
          <w:szCs w:val="23"/>
          <w:lang w:val="es-ES"/>
        </w:rPr>
        <w:t>în vederea</w:t>
      </w:r>
      <w:r w:rsidR="00793CAF" w:rsidRPr="00793CAF">
        <w:rPr>
          <w:rFonts w:cs="Times New Roman"/>
          <w:sz w:val="23"/>
          <w:szCs w:val="23"/>
          <w:lang w:val="es-ES"/>
        </w:rPr>
        <w:t>:</w:t>
      </w:r>
      <w:r w:rsidRPr="00A17046">
        <w:rPr>
          <w:rFonts w:cs="Times New Roman"/>
          <w:sz w:val="23"/>
          <w:szCs w:val="23"/>
          <w:lang w:val="es-ES"/>
        </w:rPr>
        <w:t xml:space="preserve"> </w:t>
      </w:r>
    </w:p>
    <w:p w:rsidR="00793CAF" w:rsidRPr="00793CAF" w:rsidRDefault="00A17046" w:rsidP="00FA6386">
      <w:pPr>
        <w:pStyle w:val="ListParagraph"/>
        <w:numPr>
          <w:ilvl w:val="0"/>
          <w:numId w:val="20"/>
        </w:numPr>
        <w:autoSpaceDE w:val="0"/>
        <w:autoSpaceDN w:val="0"/>
        <w:adjustRightInd w:val="0"/>
        <w:spacing w:after="0"/>
        <w:jc w:val="both"/>
        <w:rPr>
          <w:rFonts w:cs="Times New Roman"/>
          <w:sz w:val="23"/>
          <w:szCs w:val="23"/>
          <w:lang w:val="es-ES"/>
        </w:rPr>
      </w:pPr>
      <w:r w:rsidRPr="00793CAF">
        <w:rPr>
          <w:rFonts w:cs="Times New Roman"/>
          <w:i/>
          <w:sz w:val="23"/>
          <w:szCs w:val="23"/>
          <w:lang w:val="es-ES"/>
        </w:rPr>
        <w:t xml:space="preserve">transpunerii </w:t>
      </w:r>
      <w:r w:rsidR="00AB7F09" w:rsidRPr="00793CAF">
        <w:rPr>
          <w:rFonts w:cs="Times New Roman"/>
          <w:i/>
          <w:sz w:val="23"/>
          <w:szCs w:val="23"/>
          <w:lang w:val="es-ES"/>
        </w:rPr>
        <w:t>în legislaţia naţională</w:t>
      </w:r>
      <w:r w:rsidR="00AB7F09" w:rsidRPr="00793CAF">
        <w:rPr>
          <w:rFonts w:cs="Times New Roman"/>
          <w:sz w:val="23"/>
          <w:szCs w:val="23"/>
          <w:lang w:val="es-ES"/>
        </w:rPr>
        <w:t xml:space="preserve"> a </w:t>
      </w:r>
      <w:r w:rsidRPr="00793CAF">
        <w:rPr>
          <w:rFonts w:cs="Times New Roman"/>
          <w:sz w:val="23"/>
          <w:szCs w:val="23"/>
          <w:lang w:val="es-ES"/>
        </w:rPr>
        <w:t>DIRECTIVEI 2013/1/UE a Consiliului din 20 decembrie 2012 de modificare a DIRECTIVEI 93/109/CE în ceea ce priveşte anumite norme de exercitare a dreptului de a fi ales pentru Parlamentul European pentru cetăţenii Uniunii care au reşedinţa într-un stat membru în care nu sunt resortisanţi</w:t>
      </w:r>
      <w:r w:rsidR="00793CAF" w:rsidRPr="00793CAF">
        <w:rPr>
          <w:rFonts w:cs="Times New Roman"/>
          <w:sz w:val="23"/>
          <w:szCs w:val="23"/>
          <w:lang w:val="es-ES"/>
        </w:rPr>
        <w:t>,</w:t>
      </w:r>
      <w:r w:rsidR="00AB7F09" w:rsidRPr="00793CAF">
        <w:rPr>
          <w:rFonts w:cs="Times New Roman"/>
          <w:sz w:val="23"/>
          <w:szCs w:val="23"/>
          <w:lang w:val="es-ES"/>
        </w:rPr>
        <w:t xml:space="preserve"> </w:t>
      </w:r>
    </w:p>
    <w:p w:rsidR="007C61E8" w:rsidRPr="00B8197A" w:rsidRDefault="00793CAF" w:rsidP="00FA6386">
      <w:pPr>
        <w:pStyle w:val="ListParagraph"/>
        <w:numPr>
          <w:ilvl w:val="0"/>
          <w:numId w:val="20"/>
        </w:numPr>
        <w:autoSpaceDE w:val="0"/>
        <w:autoSpaceDN w:val="0"/>
        <w:adjustRightInd w:val="0"/>
        <w:spacing w:after="0"/>
        <w:jc w:val="both"/>
        <w:rPr>
          <w:rFonts w:cs="Times New Roman"/>
          <w:sz w:val="23"/>
          <w:szCs w:val="23"/>
          <w:lang w:val="es-ES"/>
        </w:rPr>
      </w:pPr>
      <w:r w:rsidRPr="00793CAF">
        <w:rPr>
          <w:rFonts w:cs="Times New Roman"/>
          <w:i/>
          <w:sz w:val="23"/>
          <w:szCs w:val="23"/>
          <w:lang w:val="es-ES"/>
        </w:rPr>
        <w:t xml:space="preserve">luarii măsurilor necesare </w:t>
      </w:r>
      <w:r w:rsidRPr="00793CAF">
        <w:rPr>
          <w:rFonts w:cs="Times New Roman"/>
          <w:sz w:val="23"/>
          <w:szCs w:val="23"/>
          <w:lang w:val="es-ES"/>
        </w:rPr>
        <w:t>pentru asigurarea logisticii electorale, pentru realizarea buletinelor de vot, a ştampilelor cu menţiunea "VOTAT" şi a timbrelor autocolante în condiţii de siguranţă şi pentru centralizarea corectă şi eficientă a rezultatelor votării la alegerile pentru membrii din România în Parlamentul European din anul 2014.</w:t>
      </w:r>
    </w:p>
    <w:p w:rsidR="006C47F4" w:rsidRDefault="006C47F4" w:rsidP="00AE5AA2">
      <w:pPr>
        <w:spacing w:after="0"/>
        <w:jc w:val="both"/>
        <w:rPr>
          <w:sz w:val="23"/>
          <w:szCs w:val="23"/>
          <w:lang w:val="es-ES"/>
        </w:rPr>
      </w:pPr>
    </w:p>
    <w:p w:rsidR="006C47F4" w:rsidRDefault="007C61E8" w:rsidP="00AE5AA2">
      <w:pPr>
        <w:spacing w:after="0"/>
        <w:jc w:val="both"/>
        <w:rPr>
          <w:sz w:val="23"/>
          <w:szCs w:val="23"/>
          <w:lang w:val="es-ES"/>
        </w:rPr>
      </w:pPr>
      <w:r>
        <w:rPr>
          <w:sz w:val="23"/>
          <w:szCs w:val="23"/>
          <w:lang w:val="es-ES"/>
        </w:rPr>
        <w:t>În vederea bunei organizări şi desfăşurări a alegerilor</w:t>
      </w:r>
      <w:r w:rsidR="0016728E">
        <w:rPr>
          <w:sz w:val="23"/>
          <w:szCs w:val="23"/>
          <w:lang w:val="es-ES"/>
        </w:rPr>
        <w:t>,</w:t>
      </w:r>
      <w:r>
        <w:rPr>
          <w:sz w:val="23"/>
          <w:szCs w:val="23"/>
          <w:lang w:val="es-ES"/>
        </w:rPr>
        <w:t xml:space="preserve"> </w:t>
      </w:r>
      <w:r w:rsidRPr="003A3848">
        <w:rPr>
          <w:b/>
          <w:sz w:val="23"/>
          <w:szCs w:val="23"/>
          <w:lang w:val="es-ES"/>
        </w:rPr>
        <w:t>Guvernul a adoptat</w:t>
      </w:r>
      <w:r>
        <w:rPr>
          <w:sz w:val="23"/>
          <w:szCs w:val="23"/>
          <w:lang w:val="es-ES"/>
        </w:rPr>
        <w:t xml:space="preserve">, la propunerea Autorităţii Electorale Permanente şi a Ministerului Afacerilor Interne, </w:t>
      </w:r>
      <w:r w:rsidRPr="003A3848">
        <w:rPr>
          <w:b/>
          <w:sz w:val="23"/>
          <w:szCs w:val="23"/>
          <w:lang w:val="es-ES"/>
        </w:rPr>
        <w:t>1</w:t>
      </w:r>
      <w:r w:rsidR="003A3848" w:rsidRPr="003A3848">
        <w:rPr>
          <w:b/>
          <w:sz w:val="23"/>
          <w:szCs w:val="23"/>
          <w:lang w:val="es-ES"/>
        </w:rPr>
        <w:t>1</w:t>
      </w:r>
      <w:r w:rsidRPr="003A3848">
        <w:rPr>
          <w:b/>
          <w:sz w:val="23"/>
          <w:szCs w:val="23"/>
          <w:lang w:val="es-ES"/>
        </w:rPr>
        <w:t xml:space="preserve"> hotărâri</w:t>
      </w:r>
      <w:r>
        <w:rPr>
          <w:sz w:val="23"/>
          <w:szCs w:val="23"/>
          <w:lang w:val="es-ES"/>
        </w:rPr>
        <w:t xml:space="preserve"> privind</w:t>
      </w:r>
      <w:r w:rsidRPr="00085B51">
        <w:rPr>
          <w:sz w:val="23"/>
          <w:szCs w:val="23"/>
          <w:lang w:val="es-ES"/>
        </w:rPr>
        <w:t>:</w:t>
      </w:r>
      <w:r>
        <w:rPr>
          <w:sz w:val="23"/>
          <w:szCs w:val="23"/>
          <w:lang w:val="es-ES"/>
        </w:rPr>
        <w:t xml:space="preserve"> </w:t>
      </w:r>
    </w:p>
    <w:p w:rsidR="00CE1E85" w:rsidRPr="006C47F4" w:rsidRDefault="007C61E8" w:rsidP="00FA6386">
      <w:pPr>
        <w:pStyle w:val="ListParagraph"/>
        <w:numPr>
          <w:ilvl w:val="0"/>
          <w:numId w:val="21"/>
        </w:numPr>
        <w:spacing w:after="0"/>
        <w:jc w:val="both"/>
      </w:pPr>
      <w:r w:rsidRPr="00C77366">
        <w:rPr>
          <w:sz w:val="23"/>
          <w:szCs w:val="23"/>
          <w:lang w:val="es-ES"/>
        </w:rPr>
        <w:t>stabilirea zilei de referinţă</w:t>
      </w:r>
      <w:r w:rsidR="000272DF" w:rsidRPr="00C77366">
        <w:rPr>
          <w:sz w:val="23"/>
          <w:szCs w:val="23"/>
          <w:lang w:val="es-ES"/>
        </w:rPr>
        <w:t>;</w:t>
      </w:r>
      <w:r w:rsidR="005E093D" w:rsidRPr="00C77366">
        <w:rPr>
          <w:lang w:val="es-ES"/>
        </w:rPr>
        <w:t xml:space="preserve"> </w:t>
      </w:r>
      <w:r w:rsidR="005E093D" w:rsidRPr="00C77366">
        <w:rPr>
          <w:sz w:val="23"/>
          <w:szCs w:val="23"/>
          <w:lang w:val="es-ES"/>
        </w:rPr>
        <w:t>aprobarea Programului calendaristic pentru realizarea acţiunilor necesare pentru alegerea membrilor din România în Parlamentul European</w:t>
      </w:r>
      <w:r w:rsidR="000272DF" w:rsidRPr="00C77366">
        <w:rPr>
          <w:sz w:val="23"/>
          <w:szCs w:val="23"/>
          <w:lang w:val="es-ES"/>
        </w:rPr>
        <w:t>;</w:t>
      </w:r>
      <w:r w:rsidR="005E093D" w:rsidRPr="00C77366">
        <w:rPr>
          <w:lang w:val="es-ES"/>
        </w:rPr>
        <w:t xml:space="preserve"> </w:t>
      </w:r>
      <w:r w:rsidR="005E093D" w:rsidRPr="00C77366">
        <w:rPr>
          <w:sz w:val="23"/>
          <w:szCs w:val="23"/>
          <w:lang w:val="es-ES"/>
        </w:rPr>
        <w:t>stabilirea măsurilor pentru buna organizare şi desfăşurare a alegerilor pentru membrii din România în Parlamentul European</w:t>
      </w:r>
      <w:r w:rsidR="000272DF" w:rsidRPr="00C77366">
        <w:rPr>
          <w:sz w:val="23"/>
          <w:szCs w:val="23"/>
          <w:lang w:val="es-ES"/>
        </w:rPr>
        <w:t>;</w:t>
      </w:r>
      <w:r w:rsidR="005E093D" w:rsidRPr="00C77366">
        <w:rPr>
          <w:lang w:val="es-ES"/>
        </w:rPr>
        <w:t xml:space="preserve"> </w:t>
      </w:r>
      <w:r w:rsidR="005E093D" w:rsidRPr="00C77366">
        <w:rPr>
          <w:sz w:val="23"/>
          <w:szCs w:val="23"/>
          <w:lang w:val="es-ES"/>
        </w:rPr>
        <w:t>aprobarea bugetului şi a structurii cheltuielilor necesare pentru pregătirea, organizarea şi desfăşurarea alegerilor pentru membrii din România în Parlamentul European</w:t>
      </w:r>
      <w:r w:rsidR="000272DF" w:rsidRPr="00C77366">
        <w:rPr>
          <w:sz w:val="23"/>
          <w:szCs w:val="23"/>
          <w:lang w:val="es-ES"/>
        </w:rPr>
        <w:t>;</w:t>
      </w:r>
      <w:r w:rsidR="005E093D" w:rsidRPr="00C77366">
        <w:rPr>
          <w:lang w:val="es-ES"/>
        </w:rPr>
        <w:t xml:space="preserve"> </w:t>
      </w:r>
      <w:r w:rsidR="005E093D" w:rsidRPr="00C77366">
        <w:rPr>
          <w:sz w:val="23"/>
          <w:szCs w:val="23"/>
          <w:lang w:val="es-ES"/>
        </w:rPr>
        <w:t>aprobarea modelelor ştampilelor birourilor electorale şi a modelului</w:t>
      </w:r>
      <w:r w:rsidR="000272DF" w:rsidRPr="00C77366">
        <w:rPr>
          <w:sz w:val="23"/>
          <w:szCs w:val="23"/>
          <w:lang w:val="es-ES"/>
        </w:rPr>
        <w:t xml:space="preserve"> ştampilei cu menţiunea „VOTAT”; aprobarea modelului listei de susţinători;</w:t>
      </w:r>
      <w:r w:rsidR="000272DF" w:rsidRPr="00C77366">
        <w:rPr>
          <w:lang w:val="es-ES"/>
        </w:rPr>
        <w:t xml:space="preserve"> </w:t>
      </w:r>
      <w:r w:rsidR="000272DF" w:rsidRPr="00C77366">
        <w:rPr>
          <w:sz w:val="23"/>
          <w:szCs w:val="23"/>
          <w:lang w:val="es-ES"/>
        </w:rPr>
        <w:t xml:space="preserve">modelul, dimensiunile, condiţiile de tipărire, de gestionare şi de utilizare a timbrului autocolant; aprobarea modelelor listelor electorale care vor fi </w:t>
      </w:r>
      <w:r w:rsidR="000272DF" w:rsidRPr="00C77366">
        <w:rPr>
          <w:sz w:val="23"/>
          <w:szCs w:val="23"/>
          <w:lang w:val="es-ES"/>
        </w:rPr>
        <w:lastRenderedPageBreak/>
        <w:t>folosite la alegerile pentru membrii din România în Parlamentul European;</w:t>
      </w:r>
      <w:r w:rsidR="000272DF" w:rsidRPr="00C77366">
        <w:rPr>
          <w:lang w:val="es-ES"/>
        </w:rPr>
        <w:t xml:space="preserve"> </w:t>
      </w:r>
      <w:r w:rsidR="000272DF" w:rsidRPr="00C77366">
        <w:rPr>
          <w:sz w:val="23"/>
          <w:szCs w:val="23"/>
          <w:lang w:val="es-ES"/>
        </w:rPr>
        <w:t>aprobarea modelului buletinului de vot;</w:t>
      </w:r>
      <w:r w:rsidR="00A0449F" w:rsidRPr="00C77366">
        <w:rPr>
          <w:lang w:val="es-ES"/>
        </w:rPr>
        <w:t xml:space="preserve"> </w:t>
      </w:r>
      <w:r w:rsidR="00A0449F" w:rsidRPr="00C77366">
        <w:rPr>
          <w:sz w:val="23"/>
          <w:szCs w:val="23"/>
          <w:lang w:val="es-ES"/>
        </w:rPr>
        <w:t>aprobarea modelului cererii de înscriere în listele electorale speciale, care se face de către alegătorul comunitar, precum şi a modelului declaraţiei pe propria răspundere, care se prezintă de către persoana eligibilă comunitar</w:t>
      </w:r>
      <w:r w:rsidR="000272DF" w:rsidRPr="00C77366">
        <w:rPr>
          <w:sz w:val="23"/>
          <w:szCs w:val="23"/>
          <w:lang w:val="es-ES"/>
        </w:rPr>
        <w:t>;</w:t>
      </w:r>
      <w:r w:rsidR="00A0449F" w:rsidRPr="00C77366">
        <w:rPr>
          <w:lang w:val="es-ES"/>
        </w:rPr>
        <w:t xml:space="preserve"> </w:t>
      </w:r>
      <w:r w:rsidR="00125953" w:rsidRPr="00C77366">
        <w:rPr>
          <w:sz w:val="23"/>
          <w:szCs w:val="23"/>
          <w:lang w:val="es-ES"/>
        </w:rPr>
        <w:t>modificarea anexelor nr. 1 și 2 la Hotărârea Guvernului nr. 220/2009 pentru aprobarea modelului cererii de înscriere în listele electorale speciale, care se face de către alegătorul comunitar, precum şi a modelului declaraţiei pe propria răspundere, care se prezintă de către persoana eligibilă comunitar la alegerile pentru membrii din România în Parlamentul European</w:t>
      </w:r>
      <w:r w:rsidR="000272DF" w:rsidRPr="00C77366">
        <w:rPr>
          <w:sz w:val="23"/>
          <w:szCs w:val="23"/>
          <w:lang w:val="es-ES"/>
        </w:rPr>
        <w:t>;</w:t>
      </w:r>
      <w:r w:rsidR="003A3848" w:rsidRPr="00C77366">
        <w:rPr>
          <w:color w:val="000000"/>
          <w:sz w:val="21"/>
          <w:szCs w:val="21"/>
          <w:lang w:val="es-ES"/>
        </w:rPr>
        <w:t xml:space="preserve"> </w:t>
      </w:r>
      <w:hyperlink r:id="rId13" w:history="1">
        <w:r w:rsidR="003A3848" w:rsidRPr="00C77366">
          <w:rPr>
            <w:rStyle w:val="Hyperlink"/>
            <w:color w:val="auto"/>
            <w:sz w:val="23"/>
            <w:szCs w:val="23"/>
            <w:u w:val="none"/>
            <w:lang w:val="es-ES"/>
          </w:rPr>
          <w:t>stabilirea modelelor proceselor-verbale de consemnare și centralizare a rezultatelor votării la alegerile pentru membrii din România în Parlamentul European din anul 2014</w:t>
        </w:r>
        <w:r w:rsidR="003A3848">
          <w:rPr>
            <w:rStyle w:val="FootnoteReference"/>
            <w:sz w:val="23"/>
            <w:szCs w:val="23"/>
            <w:lang w:val="es-ES"/>
          </w:rPr>
          <w:footnoteReference w:id="4"/>
        </w:r>
        <w:r w:rsidR="003A3848" w:rsidRPr="00C77366">
          <w:rPr>
            <w:lang w:val="es-ES"/>
          </w:rPr>
          <w:t xml:space="preserve">. </w:t>
        </w:r>
      </w:hyperlink>
      <w:r w:rsidR="000272DF" w:rsidRPr="00C77366">
        <w:rPr>
          <w:sz w:val="23"/>
          <w:szCs w:val="23"/>
          <w:lang w:val="es-ES"/>
        </w:rPr>
        <w:t xml:space="preserve"> </w:t>
      </w:r>
    </w:p>
    <w:p w:rsidR="006C47F4" w:rsidRPr="00B8197A" w:rsidRDefault="006C47F4" w:rsidP="006C47F4">
      <w:pPr>
        <w:pStyle w:val="ListParagraph"/>
        <w:spacing w:after="0"/>
        <w:ind w:left="540"/>
        <w:jc w:val="both"/>
      </w:pPr>
    </w:p>
    <w:p w:rsidR="006C47F4" w:rsidRPr="007B5CD1" w:rsidRDefault="006B45AE" w:rsidP="00AE5AA2">
      <w:pPr>
        <w:spacing w:after="0"/>
        <w:jc w:val="both"/>
        <w:rPr>
          <w:sz w:val="23"/>
          <w:szCs w:val="23"/>
          <w:lang w:val="es-ES"/>
        </w:rPr>
      </w:pPr>
      <w:r w:rsidRPr="006B45AE">
        <w:rPr>
          <w:lang w:val="es-ES"/>
        </w:rPr>
        <w:t>Autoritatea Electoral</w:t>
      </w:r>
      <w:r>
        <w:rPr>
          <w:lang w:val="ro-RO"/>
        </w:rPr>
        <w:t xml:space="preserve">ă Permanentă a </w:t>
      </w:r>
      <w:r w:rsidRPr="006B45AE">
        <w:rPr>
          <w:sz w:val="23"/>
          <w:szCs w:val="23"/>
          <w:lang w:val="ro-RO"/>
        </w:rPr>
        <w:t xml:space="preserve">adoptat </w:t>
      </w:r>
      <w:hyperlink r:id="rId14" w:history="1">
        <w:r w:rsidRPr="00E71412">
          <w:rPr>
            <w:rStyle w:val="Hyperlink"/>
            <w:b/>
            <w:color w:val="auto"/>
            <w:sz w:val="23"/>
            <w:szCs w:val="23"/>
            <w:u w:val="none"/>
            <w:lang w:val="es-ES"/>
          </w:rPr>
          <w:t>Hotărârea nr.</w:t>
        </w:r>
        <w:r w:rsidR="00102D8D">
          <w:rPr>
            <w:rStyle w:val="Hyperlink"/>
            <w:b/>
            <w:color w:val="auto"/>
            <w:sz w:val="23"/>
            <w:szCs w:val="23"/>
            <w:u w:val="none"/>
            <w:lang w:val="es-ES"/>
          </w:rPr>
          <w:t xml:space="preserve"> </w:t>
        </w:r>
        <w:r w:rsidRPr="00E71412">
          <w:rPr>
            <w:rStyle w:val="Hyperlink"/>
            <w:b/>
            <w:color w:val="auto"/>
            <w:sz w:val="23"/>
            <w:szCs w:val="23"/>
            <w:u w:val="none"/>
            <w:lang w:val="es-ES"/>
          </w:rPr>
          <w:t>1/2014 pentru aprobarea modelului declarației de acceptare a candidaturii, a modelului listei de candidați, a modelului cererii de admitere a candidaturii independente, a modelului cererii de renunțare la candidatură și a modelului certificatului doveditor al alegerii, care vor fi folosite la alegerile pentru membrii din România în Parlamentul European din anul 2014</w:t>
        </w:r>
        <w:r w:rsidRPr="00E71412">
          <w:rPr>
            <w:rStyle w:val="FootnoteReference"/>
            <w:sz w:val="23"/>
            <w:szCs w:val="23"/>
            <w:lang w:val="es-ES"/>
          </w:rPr>
          <w:footnoteReference w:id="5"/>
        </w:r>
        <w:r w:rsidRPr="00E71412">
          <w:rPr>
            <w:rStyle w:val="Hyperlink"/>
            <w:color w:val="auto"/>
            <w:sz w:val="23"/>
            <w:szCs w:val="23"/>
            <w:u w:val="none"/>
            <w:lang w:val="es-ES"/>
          </w:rPr>
          <w:t xml:space="preserve"> </w:t>
        </w:r>
      </w:hyperlink>
      <w:r w:rsidRPr="00E71412">
        <w:rPr>
          <w:sz w:val="23"/>
          <w:szCs w:val="23"/>
          <w:lang w:val="es-ES"/>
        </w:rPr>
        <w:t xml:space="preserve">şi </w:t>
      </w:r>
      <w:hyperlink r:id="rId15" w:history="1">
        <w:r w:rsidRPr="00E71412">
          <w:rPr>
            <w:rStyle w:val="Hyperlink"/>
            <w:b/>
            <w:color w:val="auto"/>
            <w:sz w:val="23"/>
            <w:szCs w:val="23"/>
            <w:u w:val="none"/>
            <w:lang w:val="es-ES"/>
          </w:rPr>
          <w:t>Hotărârea nr.</w:t>
        </w:r>
        <w:r w:rsidR="00E71412">
          <w:rPr>
            <w:rStyle w:val="Hyperlink"/>
            <w:b/>
            <w:color w:val="auto"/>
            <w:sz w:val="23"/>
            <w:szCs w:val="23"/>
            <w:u w:val="none"/>
            <w:lang w:val="es-ES"/>
          </w:rPr>
          <w:t xml:space="preserve"> </w:t>
        </w:r>
        <w:r w:rsidRPr="00E71412">
          <w:rPr>
            <w:rStyle w:val="Hyperlink"/>
            <w:b/>
            <w:color w:val="auto"/>
            <w:sz w:val="23"/>
            <w:szCs w:val="23"/>
            <w:u w:val="none"/>
            <w:lang w:val="es-ES"/>
          </w:rPr>
          <w:t>2/2014 privind procedura de eliberare a adeverințelor care atestă îndeplinirea condițiilor prevăzute de art.73 alin.(3) și (4) din Legea nr.33/2007 privind organizarea și desfășurarea alegerilor pentru Parlamentul European, precum și procedura de acreditare a observatorilor externi și a reprezentanților externi ai mass-mediei la alegerile pentru membrii din România în Parlamentul European din anul 2014</w:t>
        </w:r>
      </w:hyperlink>
      <w:r w:rsidRPr="006B45AE">
        <w:rPr>
          <w:rStyle w:val="FootnoteReference"/>
          <w:sz w:val="23"/>
          <w:szCs w:val="23"/>
        </w:rPr>
        <w:footnoteReference w:id="6"/>
      </w:r>
      <w:r w:rsidRPr="006B45AE">
        <w:rPr>
          <w:sz w:val="23"/>
          <w:szCs w:val="23"/>
          <w:lang w:val="es-ES"/>
        </w:rPr>
        <w:t>.</w:t>
      </w:r>
    </w:p>
    <w:p w:rsidR="006C47F4" w:rsidRDefault="007F51D9" w:rsidP="00AE5AA2">
      <w:pPr>
        <w:spacing w:after="0"/>
        <w:jc w:val="both"/>
        <w:rPr>
          <w:sz w:val="23"/>
          <w:szCs w:val="23"/>
          <w:lang w:val="es-ES"/>
        </w:rPr>
      </w:pPr>
      <w:r w:rsidRPr="00544645">
        <w:rPr>
          <w:bCs/>
          <w:sz w:val="23"/>
          <w:szCs w:val="23"/>
          <w:lang w:val="es-ES"/>
        </w:rPr>
        <w:t>Consiliul Naţional al Audiovizualului</w:t>
      </w:r>
      <w:r w:rsidRPr="00544645">
        <w:rPr>
          <w:sz w:val="23"/>
          <w:szCs w:val="23"/>
          <w:lang w:val="ro-RO"/>
        </w:rPr>
        <w:t xml:space="preserve"> a stabilit, prin </w:t>
      </w:r>
      <w:r w:rsidRPr="005A2224">
        <w:rPr>
          <w:b/>
          <w:sz w:val="23"/>
          <w:szCs w:val="23"/>
          <w:lang w:val="ro-RO"/>
        </w:rPr>
        <w:t xml:space="preserve">Decizia </w:t>
      </w:r>
      <w:r w:rsidRPr="005A2224">
        <w:rPr>
          <w:b/>
          <w:sz w:val="23"/>
          <w:szCs w:val="23"/>
          <w:lang w:val="es-ES"/>
        </w:rPr>
        <w:t>nr. 185 din 20 martie 2014</w:t>
      </w:r>
      <w:r w:rsidRPr="00544645">
        <w:rPr>
          <w:sz w:val="23"/>
          <w:szCs w:val="23"/>
          <w:lang w:val="ro-RO"/>
        </w:rPr>
        <w:t xml:space="preserve"> </w:t>
      </w:r>
      <w:r w:rsidRPr="00544645">
        <w:rPr>
          <w:bCs/>
          <w:sz w:val="23"/>
          <w:szCs w:val="23"/>
          <w:lang w:val="es-ES"/>
        </w:rPr>
        <w:t xml:space="preserve">regulile de desfăşurare </w:t>
      </w:r>
      <w:r w:rsidRPr="00544645">
        <w:rPr>
          <w:sz w:val="23"/>
          <w:szCs w:val="23"/>
          <w:lang w:val="es-ES"/>
        </w:rPr>
        <w:t>pri</w:t>
      </w:r>
      <w:r w:rsidRPr="00544645">
        <w:rPr>
          <w:bCs/>
          <w:sz w:val="23"/>
          <w:szCs w:val="23"/>
          <w:lang w:val="es-ES"/>
        </w:rPr>
        <w:t xml:space="preserve">n intermediul serviciilor de programe audiovizuale a campaniei electorale </w:t>
      </w:r>
      <w:r w:rsidRPr="00544645">
        <w:rPr>
          <w:sz w:val="23"/>
          <w:szCs w:val="23"/>
          <w:lang w:val="es-ES"/>
        </w:rPr>
        <w:t xml:space="preserve">pentru alegerea membrilor din România în Parlamentul European. </w:t>
      </w:r>
    </w:p>
    <w:p w:rsidR="006C47F4" w:rsidRDefault="006C47F4" w:rsidP="00AE5AA2">
      <w:pPr>
        <w:spacing w:after="0"/>
        <w:jc w:val="both"/>
        <w:rPr>
          <w:sz w:val="23"/>
          <w:szCs w:val="23"/>
          <w:lang w:val="es-ES"/>
        </w:rPr>
      </w:pPr>
    </w:p>
    <w:p w:rsidR="00CC1CFB" w:rsidRPr="006C47F4" w:rsidRDefault="00CC1CFB" w:rsidP="00AE5AA2">
      <w:pPr>
        <w:spacing w:after="0" w:line="240" w:lineRule="auto"/>
        <w:ind w:right="27"/>
        <w:rPr>
          <w:rFonts w:cs="Times New Roman"/>
          <w:b/>
          <w:color w:val="365F91" w:themeColor="accent1" w:themeShade="BF"/>
          <w:sz w:val="28"/>
          <w:szCs w:val="28"/>
          <w:lang w:val="ro-RO"/>
        </w:rPr>
      </w:pPr>
    </w:p>
    <w:p w:rsidR="001D4CD9" w:rsidRPr="006C47F4" w:rsidRDefault="001D4CD9" w:rsidP="00AE5AA2">
      <w:pPr>
        <w:pStyle w:val="Title"/>
        <w:spacing w:after="0"/>
        <w:rPr>
          <w:rFonts w:cs="Times New Roman"/>
          <w:b/>
          <w:color w:val="365F91" w:themeColor="accent1" w:themeShade="BF"/>
          <w:sz w:val="28"/>
          <w:szCs w:val="28"/>
          <w:lang w:val="ro-RO"/>
        </w:rPr>
      </w:pPr>
    </w:p>
    <w:p w:rsidR="00E547FF" w:rsidRPr="002D1DC6" w:rsidRDefault="00E547FF" w:rsidP="00AE5AA2">
      <w:pPr>
        <w:pStyle w:val="Title"/>
        <w:spacing w:after="0"/>
        <w:rPr>
          <w:sz w:val="32"/>
          <w:szCs w:val="32"/>
          <w:lang w:val="ro-RO"/>
        </w:rPr>
      </w:pPr>
      <w:r w:rsidRPr="002D1DC6">
        <w:rPr>
          <w:rFonts w:cs="Times New Roman"/>
          <w:b/>
          <w:color w:val="365F91" w:themeColor="accent1" w:themeShade="BF"/>
          <w:sz w:val="32"/>
          <w:szCs w:val="32"/>
          <w:lang w:val="ro-RO"/>
        </w:rPr>
        <w:t>3. ORGANIZAREA ALEGERILOR</w:t>
      </w:r>
    </w:p>
    <w:p w:rsidR="00E547FF" w:rsidRPr="006C47F4" w:rsidRDefault="00E547FF" w:rsidP="00AE5AA2">
      <w:pPr>
        <w:spacing w:after="0" w:line="240" w:lineRule="auto"/>
        <w:rPr>
          <w:rFonts w:cs="Times New Roman"/>
          <w:b/>
          <w:sz w:val="28"/>
          <w:szCs w:val="28"/>
          <w:lang w:val="ro-RO"/>
        </w:rPr>
      </w:pPr>
    </w:p>
    <w:p w:rsidR="006C47F4" w:rsidRPr="00836555" w:rsidRDefault="00BA345D" w:rsidP="006C47F4">
      <w:pPr>
        <w:spacing w:after="0" w:line="240" w:lineRule="auto"/>
        <w:rPr>
          <w:rFonts w:cs="Times New Roman"/>
          <w:b/>
          <w:sz w:val="32"/>
          <w:szCs w:val="32"/>
          <w:lang w:val="ro-RO"/>
        </w:rPr>
      </w:pPr>
      <w:r w:rsidRPr="00836555">
        <w:rPr>
          <w:rFonts w:cs="Times New Roman"/>
          <w:b/>
          <w:sz w:val="32"/>
          <w:szCs w:val="32"/>
          <w:lang w:val="ro-RO"/>
        </w:rPr>
        <w:t xml:space="preserve">3.1. </w:t>
      </w:r>
      <w:r w:rsidR="006C47F4" w:rsidRPr="00836555">
        <w:rPr>
          <w:rFonts w:cs="Times New Roman"/>
          <w:b/>
          <w:sz w:val="32"/>
          <w:szCs w:val="32"/>
          <w:lang w:val="ro-RO"/>
        </w:rPr>
        <w:t xml:space="preserve">Instituţii implicate în procesul de organizare </w:t>
      </w:r>
    </w:p>
    <w:p w:rsidR="000C7ABC" w:rsidRPr="00836555" w:rsidRDefault="006C47F4" w:rsidP="006C47F4">
      <w:pPr>
        <w:spacing w:after="0" w:line="240" w:lineRule="auto"/>
        <w:rPr>
          <w:rFonts w:cs="Times New Roman"/>
          <w:b/>
          <w:sz w:val="32"/>
          <w:szCs w:val="32"/>
          <w:lang w:val="ro-RO"/>
        </w:rPr>
      </w:pPr>
      <w:r w:rsidRPr="00836555">
        <w:rPr>
          <w:rFonts w:cs="Times New Roman"/>
          <w:b/>
          <w:sz w:val="32"/>
          <w:szCs w:val="32"/>
          <w:lang w:val="ro-RO"/>
        </w:rPr>
        <w:t xml:space="preserve">        şi desfăşurare a alegerilor</w:t>
      </w:r>
    </w:p>
    <w:p w:rsidR="006C47F4" w:rsidRPr="006C47F4" w:rsidRDefault="006C47F4" w:rsidP="006C47F4">
      <w:pPr>
        <w:spacing w:after="0" w:line="240" w:lineRule="auto"/>
        <w:rPr>
          <w:rFonts w:cs="Times New Roman"/>
          <w:b/>
          <w:lang w:val="ro-RO"/>
        </w:rPr>
      </w:pPr>
    </w:p>
    <w:p w:rsidR="007B5CD1" w:rsidRPr="00A47F73" w:rsidRDefault="007F51D9" w:rsidP="00A47F73">
      <w:pPr>
        <w:autoSpaceDE w:val="0"/>
        <w:autoSpaceDN w:val="0"/>
        <w:adjustRightInd w:val="0"/>
        <w:spacing w:after="0"/>
        <w:jc w:val="both"/>
        <w:rPr>
          <w:rFonts w:cs="Times New Roman"/>
          <w:b/>
          <w:sz w:val="20"/>
          <w:szCs w:val="20"/>
          <w:lang w:val="ro-RO"/>
        </w:rPr>
      </w:pPr>
      <w:r>
        <w:rPr>
          <w:sz w:val="23"/>
          <w:szCs w:val="23"/>
          <w:lang w:val="ro-RO"/>
        </w:rPr>
        <w:t>În conformitate cu prevederile Legii nr. 33/2007, republicată, cu modificările şi completările ulterioare, ale Legii nr. 35/2008,</w:t>
      </w:r>
      <w:r w:rsidRPr="007F51D9">
        <w:rPr>
          <w:sz w:val="23"/>
          <w:szCs w:val="23"/>
          <w:lang w:val="ro-RO"/>
        </w:rPr>
        <w:t xml:space="preserve"> </w:t>
      </w:r>
      <w:r>
        <w:rPr>
          <w:sz w:val="23"/>
          <w:szCs w:val="23"/>
          <w:lang w:val="ro-RO"/>
        </w:rPr>
        <w:t xml:space="preserve">cu modificările şi completările ulterioare, </w:t>
      </w:r>
      <w:r w:rsidR="00864DEF">
        <w:rPr>
          <w:sz w:val="23"/>
          <w:szCs w:val="23"/>
          <w:lang w:val="ro-RO"/>
        </w:rPr>
        <w:t xml:space="preserve">ale </w:t>
      </w:r>
      <w:r w:rsidR="00864DEF" w:rsidRPr="00864DEF">
        <w:rPr>
          <w:rFonts w:cs="Times New Roman"/>
          <w:sz w:val="23"/>
          <w:szCs w:val="23"/>
          <w:lang w:val="ro-RO"/>
        </w:rPr>
        <w:t>Ordonanţei de urgenţă a Guvernului nr. 4/2014</w:t>
      </w:r>
      <w:r w:rsidR="00864DEF">
        <w:rPr>
          <w:rFonts w:cs="Times New Roman"/>
          <w:sz w:val="23"/>
          <w:szCs w:val="23"/>
          <w:lang w:val="ro-RO"/>
        </w:rPr>
        <w:t xml:space="preserve"> şi ale </w:t>
      </w:r>
      <w:hyperlink r:id="rId16" w:history="1">
        <w:r w:rsidR="00864DEF">
          <w:rPr>
            <w:rStyle w:val="Hyperlink"/>
            <w:i/>
            <w:color w:val="auto"/>
            <w:sz w:val="23"/>
            <w:szCs w:val="23"/>
            <w:u w:val="none"/>
            <w:lang w:val="ro-RO"/>
          </w:rPr>
          <w:t>Hotărârii</w:t>
        </w:r>
        <w:r w:rsidRPr="007F51D9">
          <w:rPr>
            <w:rStyle w:val="Hyperlink"/>
            <w:i/>
            <w:color w:val="auto"/>
            <w:sz w:val="23"/>
            <w:szCs w:val="23"/>
            <w:u w:val="none"/>
            <w:lang w:val="ro-RO"/>
          </w:rPr>
          <w:t xml:space="preserve"> Guvernului nr. 102/2014 privind stabilirea măsurilor pentru buna organizare şi desfăşurare a alegerilor pentru membrii din România în Parlamentul European din anul 2014</w:t>
        </w:r>
        <w:r w:rsidRPr="007F51D9">
          <w:rPr>
            <w:rStyle w:val="Hyperlink"/>
            <w:color w:val="auto"/>
            <w:sz w:val="23"/>
            <w:szCs w:val="23"/>
            <w:u w:val="none"/>
            <w:lang w:val="ro-RO"/>
          </w:rPr>
          <w:t xml:space="preserve">,  </w:t>
        </w:r>
      </w:hyperlink>
      <w:r w:rsidR="003812FA">
        <w:rPr>
          <w:rFonts w:cs="TimesNewRomanPSMT"/>
          <w:sz w:val="23"/>
          <w:szCs w:val="23"/>
          <w:lang w:val="ro-RO"/>
        </w:rPr>
        <w:t xml:space="preserve"> principalele instituţii şi autorităţi publice </w:t>
      </w:r>
      <w:r w:rsidR="00817EEE">
        <w:rPr>
          <w:rFonts w:cs="TimesNewRomanPSMT"/>
          <w:sz w:val="23"/>
          <w:szCs w:val="23"/>
          <w:lang w:val="ro-RO"/>
        </w:rPr>
        <w:t xml:space="preserve">cu atribuţii </w:t>
      </w:r>
      <w:r w:rsidRPr="007F51D9">
        <w:rPr>
          <w:rFonts w:cs="TimesNewRomanPSMT"/>
          <w:sz w:val="23"/>
          <w:szCs w:val="23"/>
          <w:lang w:val="ro-RO"/>
        </w:rPr>
        <w:t>în organizarea şi desfăşurarea alegerilor</w:t>
      </w:r>
      <w:r>
        <w:rPr>
          <w:rFonts w:cs="TimesNewRomanPSMT"/>
          <w:sz w:val="23"/>
          <w:szCs w:val="23"/>
          <w:lang w:val="ro-RO"/>
        </w:rPr>
        <w:t xml:space="preserve"> </w:t>
      </w:r>
      <w:r w:rsidRPr="007F51D9">
        <w:rPr>
          <w:rFonts w:cs="TimesNewRomanPSMT"/>
          <w:sz w:val="23"/>
          <w:szCs w:val="23"/>
          <w:lang w:val="ro-RO"/>
        </w:rPr>
        <w:t xml:space="preserve">pentru </w:t>
      </w:r>
      <w:r w:rsidRPr="007F51D9">
        <w:rPr>
          <w:rFonts w:cs="TimesNewRomanPSMT"/>
          <w:sz w:val="23"/>
          <w:szCs w:val="23"/>
          <w:lang w:val="ro-RO"/>
        </w:rPr>
        <w:lastRenderedPageBreak/>
        <w:t>Parlamentul European</w:t>
      </w:r>
      <w:r w:rsidR="00817EEE">
        <w:rPr>
          <w:rFonts w:cs="TimesNewRomanPSMT"/>
          <w:sz w:val="23"/>
          <w:szCs w:val="23"/>
          <w:lang w:val="ro-RO"/>
        </w:rPr>
        <w:t xml:space="preserve"> sunt</w:t>
      </w:r>
      <w:r w:rsidRPr="007F51D9">
        <w:rPr>
          <w:rFonts w:ascii="TimesNewRomanPSMT" w:hAnsi="TimesNewRomanPSMT" w:cs="TimesNewRomanPSMT"/>
          <w:color w:val="000000"/>
          <w:sz w:val="23"/>
          <w:szCs w:val="23"/>
          <w:lang w:val="ro-RO"/>
        </w:rPr>
        <w:t>:</w:t>
      </w:r>
      <w:r w:rsidR="00817EEE" w:rsidRPr="00817EEE">
        <w:rPr>
          <w:rFonts w:cs="Times New Roman"/>
          <w:b/>
          <w:sz w:val="20"/>
          <w:szCs w:val="20"/>
          <w:lang w:val="ro-RO"/>
        </w:rPr>
        <w:t xml:space="preserve"> </w:t>
      </w:r>
      <w:r w:rsidR="00FC0B8B" w:rsidRPr="00A47F73">
        <w:rPr>
          <w:rFonts w:cs="Times New Roman"/>
          <w:sz w:val="23"/>
          <w:szCs w:val="23"/>
          <w:lang w:val="es-ES"/>
        </w:rPr>
        <w:t>Guvernul</w:t>
      </w:r>
      <w:r w:rsidR="003F38BC" w:rsidRPr="00A47F73">
        <w:rPr>
          <w:rFonts w:cs="Times New Roman"/>
          <w:sz w:val="23"/>
          <w:szCs w:val="23"/>
          <w:lang w:val="es-ES"/>
        </w:rPr>
        <w:t>,</w:t>
      </w:r>
      <w:r w:rsidR="00CE1E85" w:rsidRPr="00A47F73">
        <w:rPr>
          <w:rFonts w:cs="Times New Roman"/>
          <w:sz w:val="23"/>
          <w:szCs w:val="23"/>
          <w:lang w:val="es-ES"/>
        </w:rPr>
        <w:t xml:space="preserve"> </w:t>
      </w:r>
      <w:r w:rsidR="00FC0B8B" w:rsidRPr="00A47F73">
        <w:rPr>
          <w:rFonts w:cs="Times New Roman"/>
          <w:sz w:val="23"/>
          <w:szCs w:val="23"/>
          <w:lang w:val="es-ES"/>
        </w:rPr>
        <w:t xml:space="preserve">Autoritatea Electorală Permanentă, Ministerul Afacerilor Interne </w:t>
      </w:r>
      <w:r w:rsidR="00CE1E85" w:rsidRPr="00A47F73">
        <w:rPr>
          <w:rFonts w:cs="Times New Roman"/>
          <w:sz w:val="23"/>
          <w:szCs w:val="23"/>
          <w:lang w:val="es-ES"/>
        </w:rPr>
        <w:t>(</w:t>
      </w:r>
      <w:r w:rsidR="00817EEE" w:rsidRPr="00A47F73">
        <w:rPr>
          <w:rFonts w:cs="Times New Roman"/>
          <w:sz w:val="23"/>
          <w:szCs w:val="23"/>
          <w:lang w:val="es-ES"/>
        </w:rPr>
        <w:t>prin Instituțiile prefectului, Inspectoratul General al Poliției Române, Inspectoratul General al Jandarmeriei Române, Direcția Generală Logistică, Inspectoratul General pentru Situații de Urgență, Inspectoratul General al Poliției de Frontieră, Aparatul central</w:t>
      </w:r>
      <w:r w:rsidR="00CE1E85" w:rsidRPr="00A47F73">
        <w:rPr>
          <w:rFonts w:cs="Times New Roman"/>
          <w:sz w:val="23"/>
          <w:szCs w:val="23"/>
          <w:lang w:val="es-ES"/>
        </w:rPr>
        <w:t xml:space="preserve">), </w:t>
      </w:r>
      <w:r w:rsidR="00FC0B8B" w:rsidRPr="00A47F73">
        <w:rPr>
          <w:rFonts w:cs="Times New Roman"/>
          <w:sz w:val="23"/>
          <w:szCs w:val="23"/>
          <w:lang w:val="es-ES"/>
        </w:rPr>
        <w:t>Ministerul Afacerilor Externe</w:t>
      </w:r>
      <w:r w:rsidR="00CE1E85" w:rsidRPr="00A47F73">
        <w:rPr>
          <w:rFonts w:cs="Times New Roman"/>
          <w:sz w:val="23"/>
          <w:szCs w:val="23"/>
          <w:lang w:val="es-ES"/>
        </w:rPr>
        <w:t xml:space="preserve">, </w:t>
      </w:r>
      <w:r w:rsidR="00FC0B8B" w:rsidRPr="00A47F73">
        <w:rPr>
          <w:rFonts w:cs="Times New Roman"/>
          <w:sz w:val="23"/>
          <w:szCs w:val="23"/>
          <w:lang w:val="es-ES"/>
        </w:rPr>
        <w:t>Secretariatul General al Guvernului,Institutul Național de Statistică,</w:t>
      </w:r>
      <w:r w:rsidR="00CE1E85" w:rsidRPr="00A47F73">
        <w:rPr>
          <w:rFonts w:cs="Times New Roman"/>
          <w:sz w:val="23"/>
          <w:szCs w:val="23"/>
          <w:lang w:val="es-ES"/>
        </w:rPr>
        <w:t xml:space="preserve"> </w:t>
      </w:r>
      <w:r w:rsidR="00FC0B8B" w:rsidRPr="00A47F73">
        <w:rPr>
          <w:rFonts w:cs="Times New Roman"/>
          <w:sz w:val="23"/>
          <w:szCs w:val="23"/>
          <w:lang w:val="es-ES"/>
        </w:rPr>
        <w:t>Serviciul de Telecomunicații Speciale,Primarii,</w:t>
      </w:r>
      <w:r w:rsidR="00CE1E85" w:rsidRPr="00A47F73">
        <w:rPr>
          <w:rFonts w:cs="Times New Roman"/>
          <w:sz w:val="23"/>
          <w:szCs w:val="23"/>
          <w:lang w:val="es-ES"/>
        </w:rPr>
        <w:t xml:space="preserve"> </w:t>
      </w:r>
      <w:hyperlink r:id="rId17" w:history="1">
        <w:r w:rsidR="00D93B68" w:rsidRPr="00A47F73">
          <w:rPr>
            <w:rFonts w:cs="Arial"/>
            <w:bCs/>
            <w:sz w:val="23"/>
            <w:szCs w:val="23"/>
            <w:lang w:val="es-ES"/>
          </w:rPr>
          <w:t>Agenţia Naţională d</w:t>
        </w:r>
        <w:r w:rsidR="00FC0B8B" w:rsidRPr="00A47F73">
          <w:rPr>
            <w:rFonts w:cs="Arial"/>
            <w:bCs/>
            <w:sz w:val="23"/>
            <w:szCs w:val="23"/>
            <w:lang w:val="es-ES"/>
          </w:rPr>
          <w:t>e Integritate</w:t>
        </w:r>
      </w:hyperlink>
      <w:r w:rsidR="00FC0B8B" w:rsidRPr="00A47F73">
        <w:rPr>
          <w:rFonts w:cs="Arial"/>
          <w:sz w:val="23"/>
          <w:szCs w:val="23"/>
          <w:lang w:val="es-ES"/>
        </w:rPr>
        <w:t>,</w:t>
      </w:r>
      <w:r w:rsidR="00CE1E85" w:rsidRPr="00A47F73">
        <w:rPr>
          <w:rFonts w:cs="Arial"/>
          <w:sz w:val="23"/>
          <w:szCs w:val="23"/>
          <w:lang w:val="es-ES"/>
        </w:rPr>
        <w:t xml:space="preserve"> </w:t>
      </w:r>
      <w:r w:rsidR="00FC0B8B" w:rsidRPr="00A47F73">
        <w:rPr>
          <w:rFonts w:cs="Arial"/>
          <w:sz w:val="23"/>
          <w:szCs w:val="23"/>
          <w:lang w:val="es-ES"/>
        </w:rPr>
        <w:t xml:space="preserve">Înalta Curte de Casaţie şi Justiţie, </w:t>
      </w:r>
      <w:r w:rsidR="00CE1E85" w:rsidRPr="00A47F73">
        <w:rPr>
          <w:rFonts w:cs="Arial"/>
          <w:sz w:val="23"/>
          <w:szCs w:val="23"/>
          <w:lang w:val="es-ES"/>
        </w:rPr>
        <w:t>curţile de apel</w:t>
      </w:r>
      <w:r w:rsidR="00FC0B8B" w:rsidRPr="00A47F73">
        <w:rPr>
          <w:rFonts w:cs="Arial"/>
          <w:sz w:val="23"/>
          <w:szCs w:val="23"/>
          <w:lang w:val="es-ES"/>
        </w:rPr>
        <w:t xml:space="preserve">, </w:t>
      </w:r>
      <w:r w:rsidR="00CE1E85" w:rsidRPr="00A47F73">
        <w:rPr>
          <w:rFonts w:cs="Arial"/>
          <w:sz w:val="23"/>
          <w:szCs w:val="23"/>
          <w:lang w:val="es-ES"/>
        </w:rPr>
        <w:t xml:space="preserve">tribunalele, judecătoriile, </w:t>
      </w:r>
      <w:r w:rsidR="00B26F9A" w:rsidRPr="00A47F73">
        <w:rPr>
          <w:bCs/>
          <w:sz w:val="23"/>
          <w:szCs w:val="23"/>
          <w:lang w:val="es-ES"/>
        </w:rPr>
        <w:t>Consiliul Naţional al Audiovizualului</w:t>
      </w:r>
      <w:r w:rsidR="00D93B68" w:rsidRPr="00A47F73">
        <w:rPr>
          <w:bCs/>
          <w:sz w:val="23"/>
          <w:szCs w:val="23"/>
          <w:lang w:val="es-ES"/>
        </w:rPr>
        <w:t>,</w:t>
      </w:r>
      <w:r w:rsidR="00CE1E85" w:rsidRPr="00A47F73">
        <w:rPr>
          <w:bCs/>
          <w:sz w:val="23"/>
          <w:szCs w:val="23"/>
          <w:lang w:val="es-ES"/>
        </w:rPr>
        <w:t xml:space="preserve"> </w:t>
      </w:r>
      <w:r w:rsidR="00D93B68" w:rsidRPr="00A47F73">
        <w:rPr>
          <w:iCs/>
          <w:sz w:val="23"/>
          <w:szCs w:val="23"/>
          <w:lang w:val="es-ES"/>
        </w:rPr>
        <w:t>Consiliul Naţional pentru Studierea Arhivelor Securităţii</w:t>
      </w:r>
      <w:r w:rsidR="00DF1023" w:rsidRPr="00A47F73">
        <w:rPr>
          <w:iCs/>
          <w:sz w:val="23"/>
          <w:szCs w:val="23"/>
          <w:lang w:val="es-ES"/>
        </w:rPr>
        <w:t>,</w:t>
      </w:r>
      <w:r w:rsidR="00CE1E85" w:rsidRPr="00A47F73">
        <w:rPr>
          <w:iCs/>
          <w:sz w:val="23"/>
          <w:szCs w:val="23"/>
          <w:lang w:val="es-ES"/>
        </w:rPr>
        <w:t xml:space="preserve"> </w:t>
      </w:r>
      <w:r w:rsidR="00DF1023" w:rsidRPr="00A47F73">
        <w:rPr>
          <w:sz w:val="23"/>
          <w:szCs w:val="23"/>
          <w:lang w:val="es-ES"/>
        </w:rPr>
        <w:t>Societatea Română de Radiodifuziune şi Societatea Română de Televiziune</w:t>
      </w:r>
      <w:r w:rsidR="002C7282" w:rsidRPr="00A47F73">
        <w:rPr>
          <w:rFonts w:cs="Arial"/>
          <w:sz w:val="23"/>
          <w:szCs w:val="23"/>
          <w:lang w:val="es-ES"/>
        </w:rPr>
        <w:t>.</w:t>
      </w:r>
    </w:p>
    <w:p w:rsidR="00E21AA1" w:rsidRPr="00E21AA1" w:rsidRDefault="00E21AA1" w:rsidP="00E21AA1">
      <w:pPr>
        <w:pStyle w:val="ListParagraph"/>
        <w:autoSpaceDE w:val="0"/>
        <w:autoSpaceDN w:val="0"/>
        <w:adjustRightInd w:val="0"/>
        <w:spacing w:after="0"/>
        <w:jc w:val="both"/>
        <w:rPr>
          <w:rFonts w:cs="Times New Roman"/>
          <w:b/>
          <w:sz w:val="20"/>
          <w:szCs w:val="20"/>
        </w:rPr>
      </w:pPr>
    </w:p>
    <w:p w:rsidR="006C47F4" w:rsidRDefault="006C47F4" w:rsidP="00C26F4B">
      <w:pPr>
        <w:spacing w:after="0"/>
        <w:jc w:val="both"/>
        <w:rPr>
          <w:sz w:val="23"/>
          <w:szCs w:val="23"/>
          <w:lang w:val="ro-RO"/>
        </w:rPr>
      </w:pPr>
      <w:r w:rsidRPr="00D03585">
        <w:rPr>
          <w:color w:val="365F91" w:themeColor="accent1" w:themeShade="BF"/>
          <w:sz w:val="28"/>
          <w:szCs w:val="28"/>
          <w:lang w:val="ro-RO"/>
        </w:rPr>
        <w:t xml:space="preserve">Principalele </w:t>
      </w:r>
      <w:r>
        <w:rPr>
          <w:color w:val="365F91" w:themeColor="accent1" w:themeShade="BF"/>
          <w:sz w:val="28"/>
          <w:szCs w:val="28"/>
          <w:lang w:val="ro-RO"/>
        </w:rPr>
        <w:t xml:space="preserve">activităţi </w:t>
      </w:r>
      <w:r w:rsidRPr="00D03585">
        <w:rPr>
          <w:color w:val="365F91" w:themeColor="accent1" w:themeShade="BF"/>
          <w:sz w:val="28"/>
          <w:szCs w:val="28"/>
          <w:lang w:val="ro-RO"/>
        </w:rPr>
        <w:t xml:space="preserve">desfăşurate </w:t>
      </w:r>
      <w:r>
        <w:rPr>
          <w:color w:val="365F91" w:themeColor="accent1" w:themeShade="BF"/>
          <w:sz w:val="28"/>
          <w:szCs w:val="28"/>
          <w:lang w:val="ro-RO"/>
        </w:rPr>
        <w:t xml:space="preserve">pentru organizarea şi desfăşurarea alegerilor din 25 mai 2014 </w:t>
      </w:r>
      <w:r w:rsidRPr="00973376">
        <w:rPr>
          <w:sz w:val="23"/>
          <w:szCs w:val="23"/>
          <w:lang w:val="ro-RO"/>
        </w:rPr>
        <w:t xml:space="preserve">sunt redate </w:t>
      </w:r>
      <w:r>
        <w:rPr>
          <w:sz w:val="23"/>
          <w:szCs w:val="23"/>
          <w:lang w:val="ro-RO"/>
        </w:rPr>
        <w:t xml:space="preserve">sintetic </w:t>
      </w:r>
      <w:r w:rsidRPr="00973376">
        <w:rPr>
          <w:sz w:val="23"/>
          <w:szCs w:val="23"/>
          <w:lang w:val="ro-RO"/>
        </w:rPr>
        <w:t>în tabelul următor:</w:t>
      </w:r>
    </w:p>
    <w:tbl>
      <w:tblPr>
        <w:tblStyle w:val="MediumShading1-Accent11"/>
        <w:tblpPr w:leftFromText="180" w:rightFromText="180" w:vertAnchor="text" w:horzAnchor="margin" w:tblpXSpec="center" w:tblpY="309"/>
        <w:tblW w:w="9522" w:type="dxa"/>
        <w:tblLayout w:type="fixed"/>
        <w:tblLook w:val="0000" w:firstRow="0" w:lastRow="0" w:firstColumn="0" w:lastColumn="0" w:noHBand="0" w:noVBand="0"/>
      </w:tblPr>
      <w:tblGrid>
        <w:gridCol w:w="3438"/>
        <w:gridCol w:w="4410"/>
        <w:gridCol w:w="1674"/>
      </w:tblGrid>
      <w:tr w:rsidR="00C26F4B" w:rsidRPr="001D63D0" w:rsidTr="00FB5A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E56064" w:rsidRDefault="00C26F4B" w:rsidP="00C26F4B">
            <w:pPr>
              <w:autoSpaceDE w:val="0"/>
              <w:autoSpaceDN w:val="0"/>
              <w:adjustRightInd w:val="0"/>
              <w:jc w:val="center"/>
              <w:rPr>
                <w:b/>
                <w:lang w:val="es-ES"/>
              </w:rPr>
            </w:pPr>
            <w:r w:rsidRPr="001D4CD9">
              <w:rPr>
                <w:b/>
                <w:lang w:val="es-ES"/>
              </w:rPr>
              <w:t>TERMENUL DE REALIZ</w:t>
            </w:r>
            <w:r w:rsidR="00FB5AF9">
              <w:rPr>
                <w:b/>
                <w:lang w:val="es-ES"/>
              </w:rPr>
              <w:t xml:space="preserve">ARE A ACŢIUNII PREVĂZUT DE </w:t>
            </w:r>
          </w:p>
          <w:p w:rsidR="00C26F4B" w:rsidRPr="001D4CD9" w:rsidRDefault="00FB5AF9" w:rsidP="00C26F4B">
            <w:pPr>
              <w:autoSpaceDE w:val="0"/>
              <w:autoSpaceDN w:val="0"/>
              <w:adjustRightInd w:val="0"/>
              <w:jc w:val="center"/>
              <w:rPr>
                <w:b/>
                <w:lang w:val="es-ES"/>
              </w:rPr>
            </w:pPr>
            <w:r>
              <w:rPr>
                <w:b/>
                <w:lang w:val="es-ES"/>
              </w:rPr>
              <w:t>LEGE</w:t>
            </w:r>
            <w:r w:rsidR="00C26F4B" w:rsidRPr="001D4CD9">
              <w:rPr>
                <w:b/>
                <w:lang w:val="es-ES"/>
              </w:rPr>
              <w:t>A NR. 33/2007</w:t>
            </w:r>
          </w:p>
          <w:p w:rsidR="00C26F4B" w:rsidRPr="001D4CD9" w:rsidRDefault="00C26F4B" w:rsidP="00C26F4B">
            <w:pPr>
              <w:autoSpaceDE w:val="0"/>
              <w:autoSpaceDN w:val="0"/>
              <w:adjustRightInd w:val="0"/>
              <w:jc w:val="center"/>
              <w:rPr>
                <w:b/>
                <w:lang w:val="es-ES"/>
              </w:rPr>
            </w:pPr>
          </w:p>
        </w:tc>
        <w:tc>
          <w:tcPr>
            <w:tcW w:w="4410" w:type="dxa"/>
          </w:tcPr>
          <w:p w:rsidR="00C26F4B" w:rsidRPr="001D4CD9" w:rsidRDefault="00C26F4B" w:rsidP="00C26F4B">
            <w:pPr>
              <w:jc w:val="center"/>
              <w:cnfStyle w:val="000000100000" w:firstRow="0" w:lastRow="0" w:firstColumn="0" w:lastColumn="0" w:oddVBand="0" w:evenVBand="0" w:oddHBand="1" w:evenHBand="0" w:firstRowFirstColumn="0" w:firstRowLastColumn="0" w:lastRowFirstColumn="0" w:lastRowLastColumn="0"/>
              <w:rPr>
                <w:b/>
                <w:lang w:val="es-ES"/>
              </w:rPr>
            </w:pPr>
            <w:r w:rsidRPr="001D4CD9">
              <w:rPr>
                <w:b/>
                <w:lang w:val="es-ES"/>
              </w:rPr>
              <w:t>DESCRIEREA ACŢIUNII</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1D4CD9" w:rsidRDefault="00C26F4B" w:rsidP="00C26F4B">
            <w:pPr>
              <w:jc w:val="center"/>
              <w:rPr>
                <w:b/>
                <w:lang w:val="es-ES"/>
              </w:rPr>
            </w:pPr>
            <w:r w:rsidRPr="001D4CD9">
              <w:rPr>
                <w:b/>
                <w:lang w:val="es-ES"/>
              </w:rPr>
              <w:t>AUTORITATEA CARE A REALIZAT ACŢIUNEA</w:t>
            </w:r>
          </w:p>
        </w:tc>
      </w:tr>
      <w:tr w:rsidR="00C26F4B" w:rsidRPr="001D63D0" w:rsidTr="00FB5AF9">
        <w:trPr>
          <w:cnfStyle w:val="000000010000" w:firstRow="0" w:lastRow="0" w:firstColumn="0" w:lastColumn="0" w:oddVBand="0" w:evenVBand="0" w:oddHBand="0" w:evenHBand="1" w:firstRowFirstColumn="0" w:firstRowLastColumn="0" w:lastRowFirstColumn="0" w:lastRowLastColumn="0"/>
          <w:trHeight w:val="565"/>
        </w:trPr>
        <w:tc>
          <w:tcPr>
            <w:cnfStyle w:val="000010000000" w:firstRow="0" w:lastRow="0" w:firstColumn="0" w:lastColumn="0" w:oddVBand="1" w:evenVBand="0" w:oddHBand="0" w:evenHBand="0" w:firstRowFirstColumn="0" w:firstRowLastColumn="0" w:lastRowFirstColumn="0" w:lastRowLastColumn="0"/>
            <w:tcW w:w="3438" w:type="dxa"/>
          </w:tcPr>
          <w:p w:rsidR="00C26F4B" w:rsidRPr="006E48D6" w:rsidRDefault="00C26F4B" w:rsidP="00C26F4B">
            <w:pPr>
              <w:jc w:val="both"/>
              <w:rPr>
                <w:sz w:val="20"/>
                <w:szCs w:val="20"/>
                <w:lang w:val="es-ES"/>
              </w:rPr>
            </w:pPr>
            <w:r w:rsidRPr="003B230B">
              <w:rPr>
                <w:sz w:val="20"/>
                <w:szCs w:val="20"/>
                <w:lang w:val="es-ES"/>
              </w:rPr>
              <w:t xml:space="preserve">Cu cel puţin 90 de zile înaintea zilei de referinţă: cel mai târziu </w:t>
            </w:r>
            <w:r>
              <w:rPr>
                <w:sz w:val="20"/>
                <w:szCs w:val="20"/>
                <w:lang w:val="es-ES"/>
              </w:rPr>
              <w:t xml:space="preserve">          </w:t>
            </w:r>
            <w:r w:rsidRPr="006E48D6">
              <w:rPr>
                <w:b/>
                <w:sz w:val="20"/>
                <w:szCs w:val="20"/>
                <w:lang w:val="es-ES"/>
              </w:rPr>
              <w:t>24 februarie 201</w:t>
            </w:r>
            <w:r>
              <w:rPr>
                <w:b/>
                <w:sz w:val="20"/>
                <w:szCs w:val="20"/>
                <w:lang w:val="es-ES"/>
              </w:rPr>
              <w:t>4</w:t>
            </w:r>
          </w:p>
        </w:tc>
        <w:tc>
          <w:tcPr>
            <w:tcW w:w="4410" w:type="dxa"/>
          </w:tcPr>
          <w:p w:rsidR="00C26F4B" w:rsidRPr="003B230B" w:rsidRDefault="00C26F4B" w:rsidP="00C26F4B">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20"/>
                <w:szCs w:val="20"/>
                <w:lang w:val="es-ES"/>
              </w:rPr>
            </w:pPr>
            <w:r w:rsidRPr="003B230B">
              <w:rPr>
                <w:sz w:val="20"/>
                <w:szCs w:val="20"/>
                <w:lang w:val="es-ES"/>
              </w:rPr>
              <w:t>Aducerea la cunoştinţă publică a zilei de referinţă.</w:t>
            </w:r>
          </w:p>
          <w:p w:rsidR="00C26F4B" w:rsidRPr="003B230B" w:rsidRDefault="00C26F4B" w:rsidP="00C26F4B">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20"/>
                <w:szCs w:val="20"/>
                <w:lang w:val="es-ES"/>
              </w:rPr>
            </w:pPr>
          </w:p>
        </w:tc>
        <w:tc>
          <w:tcPr>
            <w:cnfStyle w:val="000010000000" w:firstRow="0" w:lastRow="0" w:firstColumn="0" w:lastColumn="0" w:oddVBand="1" w:evenVBand="0" w:oddHBand="0" w:evenHBand="0" w:firstRowFirstColumn="0" w:firstRowLastColumn="0" w:lastRowFirstColumn="0" w:lastRowLastColumn="0"/>
            <w:tcW w:w="1674" w:type="dxa"/>
          </w:tcPr>
          <w:p w:rsidR="00C26F4B" w:rsidRPr="003B230B" w:rsidRDefault="00C26F4B" w:rsidP="00C26F4B">
            <w:pPr>
              <w:jc w:val="both"/>
              <w:rPr>
                <w:sz w:val="20"/>
                <w:szCs w:val="20"/>
              </w:rPr>
            </w:pPr>
            <w:r w:rsidRPr="003B230B">
              <w:rPr>
                <w:sz w:val="20"/>
                <w:szCs w:val="20"/>
              </w:rPr>
              <w:t xml:space="preserve">Guvernul. </w:t>
            </w:r>
          </w:p>
        </w:tc>
      </w:tr>
      <w:tr w:rsidR="00C26F4B" w:rsidRPr="00AE7E29" w:rsidTr="00FB5AF9">
        <w:trPr>
          <w:cnfStyle w:val="000000100000" w:firstRow="0" w:lastRow="0" w:firstColumn="0" w:lastColumn="0" w:oddVBand="0" w:evenVBand="0" w:oddHBand="1" w:evenHBand="0" w:firstRowFirstColumn="0" w:firstRowLastColumn="0" w:lastRowFirstColumn="0" w:lastRowLastColumn="0"/>
          <w:trHeight w:val="610"/>
        </w:trPr>
        <w:tc>
          <w:tcPr>
            <w:cnfStyle w:val="000010000000" w:firstRow="0" w:lastRow="0" w:firstColumn="0" w:lastColumn="0" w:oddVBand="1" w:evenVBand="0" w:oddHBand="0" w:evenHBand="0" w:firstRowFirstColumn="0" w:firstRowLastColumn="0" w:lastRowFirstColumn="0" w:lastRowLastColumn="0"/>
            <w:tcW w:w="3438" w:type="dxa"/>
          </w:tcPr>
          <w:p w:rsidR="00C26F4B" w:rsidRPr="003B230B" w:rsidRDefault="00C26F4B" w:rsidP="00C26F4B">
            <w:pPr>
              <w:jc w:val="both"/>
              <w:rPr>
                <w:sz w:val="20"/>
                <w:szCs w:val="20"/>
                <w:lang w:val="es-ES"/>
              </w:rPr>
            </w:pPr>
            <w:r w:rsidRPr="003B230B">
              <w:rPr>
                <w:sz w:val="20"/>
                <w:szCs w:val="20"/>
                <w:lang w:val="es-ES"/>
              </w:rPr>
              <w:t xml:space="preserve">Până la desemnarea judecătorilor în Biroul Electoral Central: cel mai târziu </w:t>
            </w:r>
            <w:r>
              <w:rPr>
                <w:sz w:val="20"/>
                <w:szCs w:val="20"/>
                <w:lang w:val="es-ES"/>
              </w:rPr>
              <w:t xml:space="preserve">   </w:t>
            </w:r>
            <w:r w:rsidRPr="0099296C">
              <w:rPr>
                <w:b/>
                <w:sz w:val="20"/>
                <w:szCs w:val="20"/>
                <w:lang w:val="es-ES"/>
              </w:rPr>
              <w:t>27 februarie 2014</w:t>
            </w:r>
          </w:p>
        </w:tc>
        <w:tc>
          <w:tcPr>
            <w:tcW w:w="4410" w:type="dxa"/>
          </w:tcPr>
          <w:p w:rsidR="00C26F4B" w:rsidRPr="003B230B" w:rsidRDefault="00C26F4B" w:rsidP="00C26F4B">
            <w:pPr>
              <w:jc w:val="both"/>
              <w:cnfStyle w:val="000000100000" w:firstRow="0" w:lastRow="0" w:firstColumn="0" w:lastColumn="0" w:oddVBand="0" w:evenVBand="0" w:oddHBand="1" w:evenHBand="0" w:firstRowFirstColumn="0" w:firstRowLastColumn="0" w:lastRowFirstColumn="0" w:lastRowLastColumn="0"/>
              <w:rPr>
                <w:sz w:val="20"/>
                <w:szCs w:val="20"/>
                <w:lang w:val="es-ES"/>
              </w:rPr>
            </w:pPr>
            <w:r w:rsidRPr="003B230B">
              <w:rPr>
                <w:sz w:val="20"/>
                <w:szCs w:val="20"/>
                <w:lang w:val="es-ES"/>
              </w:rPr>
              <w:t>Asigurarea sediului Biroului Electoral Central.</w:t>
            </w:r>
          </w:p>
          <w:p w:rsidR="00C26F4B" w:rsidRPr="003B230B" w:rsidRDefault="00C26F4B" w:rsidP="00C26F4B">
            <w:pPr>
              <w:jc w:val="both"/>
              <w:cnfStyle w:val="000000100000" w:firstRow="0" w:lastRow="0" w:firstColumn="0" w:lastColumn="0" w:oddVBand="0" w:evenVBand="0" w:oddHBand="1" w:evenHBand="0" w:firstRowFirstColumn="0" w:firstRowLastColumn="0" w:lastRowFirstColumn="0" w:lastRowLastColumn="0"/>
              <w:rPr>
                <w:sz w:val="20"/>
                <w:szCs w:val="20"/>
                <w:lang w:val="es-ES"/>
              </w:rPr>
            </w:pPr>
          </w:p>
        </w:tc>
        <w:tc>
          <w:tcPr>
            <w:cnfStyle w:val="000010000000" w:firstRow="0" w:lastRow="0" w:firstColumn="0" w:lastColumn="0" w:oddVBand="1" w:evenVBand="0" w:oddHBand="0" w:evenHBand="0" w:firstRowFirstColumn="0" w:firstRowLastColumn="0" w:lastRowFirstColumn="0" w:lastRowLastColumn="0"/>
            <w:tcW w:w="1674" w:type="dxa"/>
          </w:tcPr>
          <w:p w:rsidR="00C26F4B" w:rsidRPr="003B230B" w:rsidRDefault="00C26F4B" w:rsidP="00C26F4B">
            <w:pPr>
              <w:rPr>
                <w:sz w:val="20"/>
                <w:szCs w:val="20"/>
              </w:rPr>
            </w:pPr>
            <w:r w:rsidRPr="003B230B">
              <w:rPr>
                <w:sz w:val="20"/>
                <w:szCs w:val="20"/>
              </w:rPr>
              <w:t>Guvernul.</w:t>
            </w:r>
          </w:p>
        </w:tc>
      </w:tr>
      <w:tr w:rsidR="00C26F4B" w:rsidRPr="001D63D0" w:rsidTr="00FB5AF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C26F4B" w:rsidRPr="00401097" w:rsidRDefault="00C26F4B" w:rsidP="00C26F4B">
            <w:pPr>
              <w:jc w:val="both"/>
              <w:rPr>
                <w:sz w:val="20"/>
                <w:szCs w:val="20"/>
                <w:lang w:val="es-ES"/>
              </w:rPr>
            </w:pPr>
            <w:r w:rsidRPr="00401097">
              <w:rPr>
                <w:sz w:val="20"/>
                <w:szCs w:val="20"/>
                <w:lang w:val="es-ES"/>
              </w:rPr>
              <w:t xml:space="preserve"> În cel mult 5 zile de la aducerea la cunoştinţă publică a zilei de referinţă: cel mai târziu    </w:t>
            </w:r>
          </w:p>
          <w:p w:rsidR="00C26F4B" w:rsidRPr="006E48D6" w:rsidRDefault="00C26F4B" w:rsidP="00C26F4B">
            <w:pPr>
              <w:jc w:val="center"/>
              <w:rPr>
                <w:b/>
                <w:sz w:val="20"/>
                <w:szCs w:val="20"/>
              </w:rPr>
            </w:pPr>
            <w:r w:rsidRPr="00401097">
              <w:rPr>
                <w:b/>
                <w:sz w:val="20"/>
                <w:szCs w:val="20"/>
              </w:rPr>
              <w:t>28 februarie 2014</w:t>
            </w:r>
          </w:p>
        </w:tc>
        <w:tc>
          <w:tcPr>
            <w:tcW w:w="4410" w:type="dxa"/>
          </w:tcPr>
          <w:p w:rsidR="00C26F4B" w:rsidRPr="00401097" w:rsidRDefault="00C26F4B" w:rsidP="00C26F4B">
            <w:pPr>
              <w:jc w:val="both"/>
              <w:cnfStyle w:val="000000010000" w:firstRow="0" w:lastRow="0" w:firstColumn="0" w:lastColumn="0" w:oddVBand="0" w:evenVBand="0" w:oddHBand="0" w:evenHBand="1" w:firstRowFirstColumn="0" w:firstRowLastColumn="0" w:lastRowFirstColumn="0" w:lastRowLastColumn="0"/>
              <w:rPr>
                <w:sz w:val="20"/>
                <w:szCs w:val="20"/>
                <w:lang w:val="es-ES"/>
              </w:rPr>
            </w:pPr>
            <w:r w:rsidRPr="00401097">
              <w:rPr>
                <w:sz w:val="20"/>
                <w:szCs w:val="20"/>
                <w:lang w:val="es-ES"/>
              </w:rPr>
              <w:t>Aprobarea Programului calendaristic pentru realizarea acţiunilor necesare pentru alegerea membrilor din România în Parlamentul European</w:t>
            </w:r>
            <w:r w:rsidRPr="00401097">
              <w:rPr>
                <w:iCs/>
                <w:sz w:val="20"/>
                <w:szCs w:val="20"/>
                <w:lang w:val="es-ES"/>
              </w:rPr>
              <w:t xml:space="preserve">, a bugetului și a cheltuielilor necesare în vederea pregătirii, organizării şi desfăşurării scrutinului </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401097" w:rsidRDefault="00C26F4B" w:rsidP="00C26F4B">
            <w:pPr>
              <w:rPr>
                <w:sz w:val="20"/>
                <w:szCs w:val="20"/>
              </w:rPr>
            </w:pPr>
            <w:r w:rsidRPr="00401097">
              <w:rPr>
                <w:sz w:val="20"/>
                <w:szCs w:val="20"/>
              </w:rPr>
              <w:t>Guvernul.</w:t>
            </w:r>
          </w:p>
        </w:tc>
      </w:tr>
      <w:tr w:rsidR="00C26F4B" w:rsidRPr="0049410B" w:rsidTr="00FB5A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C26F4B" w:rsidRPr="00401097" w:rsidRDefault="00C26F4B" w:rsidP="00C26F4B">
            <w:pPr>
              <w:jc w:val="both"/>
              <w:rPr>
                <w:sz w:val="20"/>
                <w:szCs w:val="20"/>
                <w:lang w:val="es-ES"/>
              </w:rPr>
            </w:pPr>
            <w:r w:rsidRPr="00401097">
              <w:rPr>
                <w:sz w:val="20"/>
                <w:szCs w:val="20"/>
                <w:lang w:val="es-ES"/>
              </w:rPr>
              <w:t>În termen de 5 zile de la aducerea la cunoştinţă publică a zilei de referinţă: cel mai târziu</w:t>
            </w:r>
          </w:p>
          <w:p w:rsidR="00C26F4B" w:rsidRPr="00401097" w:rsidRDefault="00C26F4B" w:rsidP="00C26F4B">
            <w:pPr>
              <w:jc w:val="center"/>
              <w:rPr>
                <w:b/>
                <w:sz w:val="20"/>
                <w:szCs w:val="20"/>
              </w:rPr>
            </w:pPr>
            <w:r w:rsidRPr="00401097">
              <w:rPr>
                <w:b/>
                <w:sz w:val="20"/>
                <w:szCs w:val="20"/>
              </w:rPr>
              <w:t>28 februarie 2014</w:t>
            </w:r>
          </w:p>
        </w:tc>
        <w:tc>
          <w:tcPr>
            <w:tcW w:w="4410" w:type="dxa"/>
          </w:tcPr>
          <w:p w:rsidR="00C26F4B" w:rsidRPr="00401097" w:rsidRDefault="00C26F4B" w:rsidP="00C26F4B">
            <w:pPr>
              <w:jc w:val="both"/>
              <w:cnfStyle w:val="000000100000" w:firstRow="0" w:lastRow="0" w:firstColumn="0" w:lastColumn="0" w:oddVBand="0" w:evenVBand="0" w:oddHBand="1" w:evenHBand="0" w:firstRowFirstColumn="0" w:firstRowLastColumn="0" w:lastRowFirstColumn="0" w:lastRowLastColumn="0"/>
              <w:rPr>
                <w:sz w:val="20"/>
                <w:szCs w:val="20"/>
                <w:lang w:val="es-ES"/>
              </w:rPr>
            </w:pPr>
            <w:r w:rsidRPr="00401097">
              <w:rPr>
                <w:sz w:val="20"/>
                <w:szCs w:val="20"/>
                <w:lang w:val="es-ES"/>
              </w:rPr>
              <w:t>Desemnarea celor 5 judecători ai Înaltei Curţi de Casaţie şi Justiţie in Biroul Electoral Central.</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401097" w:rsidRDefault="00C26F4B" w:rsidP="00C26F4B">
            <w:pPr>
              <w:jc w:val="both"/>
              <w:rPr>
                <w:sz w:val="20"/>
                <w:szCs w:val="20"/>
                <w:lang w:val="es-ES"/>
              </w:rPr>
            </w:pPr>
            <w:r w:rsidRPr="00401097">
              <w:rPr>
                <w:sz w:val="20"/>
                <w:szCs w:val="20"/>
                <w:lang w:val="es-ES"/>
              </w:rPr>
              <w:t xml:space="preserve">Preşedintele Înaltei Curţi de Casaţie şi Justiţie. </w:t>
            </w:r>
          </w:p>
        </w:tc>
      </w:tr>
      <w:tr w:rsidR="00C26F4B" w:rsidRPr="0049410B" w:rsidTr="00FB5AF9">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jc w:val="both"/>
              <w:rPr>
                <w:sz w:val="20"/>
                <w:szCs w:val="20"/>
                <w:lang w:val="es-ES"/>
              </w:rPr>
            </w:pPr>
            <w:r w:rsidRPr="00B26F9A">
              <w:rPr>
                <w:sz w:val="20"/>
                <w:szCs w:val="20"/>
                <w:lang w:val="es-ES"/>
              </w:rPr>
              <w:t>În termen de cel mult 2 zile de la înregistrarea contestaţiei: cel mai târziu</w:t>
            </w:r>
            <w:r>
              <w:rPr>
                <w:sz w:val="20"/>
                <w:szCs w:val="20"/>
                <w:lang w:val="es-ES"/>
              </w:rPr>
              <w:t xml:space="preserve">      </w:t>
            </w:r>
            <w:r w:rsidRPr="00B26F9A">
              <w:rPr>
                <w:b/>
                <w:sz w:val="20"/>
                <w:szCs w:val="20"/>
                <w:lang w:val="es-ES"/>
              </w:rPr>
              <w:t>6 martie 2014</w:t>
            </w:r>
          </w:p>
        </w:tc>
        <w:tc>
          <w:tcPr>
            <w:tcW w:w="4410" w:type="dxa"/>
          </w:tcPr>
          <w:p w:rsidR="00C26F4B" w:rsidRPr="00B26F9A" w:rsidRDefault="00C26F4B" w:rsidP="00C26F4B">
            <w:pPr>
              <w:jc w:val="both"/>
              <w:cnfStyle w:val="000000010000" w:firstRow="0" w:lastRow="0" w:firstColumn="0" w:lastColumn="0" w:oddVBand="0" w:evenVBand="0" w:oddHBand="0" w:evenHBand="1" w:firstRowFirstColumn="0" w:firstRowLastColumn="0" w:lastRowFirstColumn="0" w:lastRowLastColumn="0"/>
              <w:rPr>
                <w:sz w:val="20"/>
                <w:szCs w:val="20"/>
                <w:lang w:val="es-ES"/>
              </w:rPr>
            </w:pPr>
            <w:r w:rsidRPr="00B26F9A">
              <w:rPr>
                <w:sz w:val="20"/>
                <w:szCs w:val="20"/>
                <w:lang w:val="es-ES"/>
              </w:rPr>
              <w:t>Soluţionarea contestaţiilor formulate împotriva modului de formare şi componenţei Biroului Electoral Central.</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jc w:val="both"/>
              <w:rPr>
                <w:sz w:val="20"/>
                <w:szCs w:val="20"/>
                <w:lang w:val="es-ES"/>
              </w:rPr>
            </w:pPr>
            <w:r w:rsidRPr="00B26F9A">
              <w:rPr>
                <w:sz w:val="20"/>
                <w:szCs w:val="20"/>
                <w:lang w:val="es-ES"/>
              </w:rPr>
              <w:t>Înalta Curte de Casaţie şi Justiţie.</w:t>
            </w:r>
          </w:p>
        </w:tc>
      </w:tr>
      <w:tr w:rsidR="00C26F4B" w:rsidRPr="00B26F9A" w:rsidTr="00FB5A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autoSpaceDE w:val="0"/>
              <w:autoSpaceDN w:val="0"/>
              <w:adjustRightInd w:val="0"/>
              <w:jc w:val="both"/>
              <w:rPr>
                <w:iCs/>
                <w:sz w:val="20"/>
                <w:szCs w:val="20"/>
                <w:lang w:val="es-ES"/>
              </w:rPr>
            </w:pPr>
            <w:r w:rsidRPr="00B26F9A">
              <w:rPr>
                <w:iCs/>
                <w:sz w:val="20"/>
                <w:szCs w:val="20"/>
                <w:lang w:val="es-ES"/>
              </w:rPr>
              <w:t>În termen de cel mult 15 zile de la aducerea la cunoştinţă publică a zilei de referinţă: cel mai târziu</w:t>
            </w:r>
          </w:p>
          <w:p w:rsidR="00C26F4B" w:rsidRPr="00B26F9A" w:rsidRDefault="00C26F4B" w:rsidP="00C26F4B">
            <w:pPr>
              <w:jc w:val="center"/>
              <w:rPr>
                <w:b/>
                <w:sz w:val="20"/>
                <w:szCs w:val="20"/>
              </w:rPr>
            </w:pPr>
            <w:r w:rsidRPr="00B26F9A">
              <w:rPr>
                <w:b/>
                <w:sz w:val="20"/>
                <w:szCs w:val="20"/>
              </w:rPr>
              <w:t>10 martie 2014</w:t>
            </w:r>
          </w:p>
        </w:tc>
        <w:tc>
          <w:tcPr>
            <w:tcW w:w="4410" w:type="dxa"/>
          </w:tcPr>
          <w:p w:rsidR="00C26F4B" w:rsidRPr="00B26F9A" w:rsidRDefault="00C26F4B" w:rsidP="00C26F4B">
            <w:pPr>
              <w:jc w:val="both"/>
              <w:cnfStyle w:val="000000100000" w:firstRow="0" w:lastRow="0" w:firstColumn="0" w:lastColumn="0" w:oddVBand="0" w:evenVBand="0" w:oddHBand="1" w:evenHBand="0" w:firstRowFirstColumn="0" w:firstRowLastColumn="0" w:lastRowFirstColumn="0" w:lastRowLastColumn="0"/>
              <w:rPr>
                <w:sz w:val="20"/>
                <w:szCs w:val="20"/>
              </w:rPr>
            </w:pPr>
            <w:r w:rsidRPr="00B26F9A">
              <w:rPr>
                <w:iCs/>
                <w:sz w:val="20"/>
                <w:szCs w:val="20"/>
              </w:rPr>
              <w:t>Delimitarea secţiilor de votare.</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jc w:val="both"/>
              <w:rPr>
                <w:sz w:val="20"/>
                <w:szCs w:val="20"/>
              </w:rPr>
            </w:pPr>
            <w:r w:rsidRPr="00B26F9A">
              <w:rPr>
                <w:iCs/>
                <w:sz w:val="20"/>
                <w:szCs w:val="20"/>
              </w:rPr>
              <w:t>Primarii</w:t>
            </w:r>
          </w:p>
        </w:tc>
      </w:tr>
      <w:tr w:rsidR="00C26F4B" w:rsidRPr="00B26F9A" w:rsidTr="00FB5AF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autoSpaceDE w:val="0"/>
              <w:autoSpaceDN w:val="0"/>
              <w:adjustRightInd w:val="0"/>
              <w:jc w:val="both"/>
              <w:rPr>
                <w:iCs/>
                <w:sz w:val="20"/>
                <w:szCs w:val="20"/>
                <w:lang w:val="es-ES"/>
              </w:rPr>
            </w:pPr>
            <w:r w:rsidRPr="00B26F9A">
              <w:rPr>
                <w:iCs/>
                <w:sz w:val="20"/>
                <w:szCs w:val="20"/>
                <w:lang w:val="es-ES"/>
              </w:rPr>
              <w:t>În cel mult 15 de zile de la aducerea la cunoştinţă publică a zilei de referinţă</w:t>
            </w:r>
          </w:p>
          <w:p w:rsidR="00C26F4B" w:rsidRPr="00B26F9A" w:rsidRDefault="00C26F4B" w:rsidP="00C26F4B">
            <w:pPr>
              <w:jc w:val="center"/>
              <w:rPr>
                <w:b/>
                <w:sz w:val="20"/>
                <w:szCs w:val="20"/>
              </w:rPr>
            </w:pPr>
            <w:r w:rsidRPr="00B26F9A">
              <w:rPr>
                <w:b/>
                <w:sz w:val="20"/>
                <w:szCs w:val="20"/>
              </w:rPr>
              <w:t>10 martie 2014</w:t>
            </w:r>
          </w:p>
          <w:p w:rsidR="00C26F4B" w:rsidRPr="00B26F9A" w:rsidRDefault="00C26F4B" w:rsidP="00C26F4B">
            <w:pPr>
              <w:autoSpaceDE w:val="0"/>
              <w:autoSpaceDN w:val="0"/>
              <w:adjustRightInd w:val="0"/>
              <w:jc w:val="both"/>
              <w:rPr>
                <w:iCs/>
                <w:sz w:val="20"/>
                <w:szCs w:val="20"/>
              </w:rPr>
            </w:pPr>
          </w:p>
        </w:tc>
        <w:tc>
          <w:tcPr>
            <w:tcW w:w="4410" w:type="dxa"/>
          </w:tcPr>
          <w:p w:rsidR="00C26F4B" w:rsidRPr="00B26F9A" w:rsidRDefault="00C26F4B" w:rsidP="00C26F4B">
            <w:pPr>
              <w:jc w:val="both"/>
              <w:cnfStyle w:val="000000010000" w:firstRow="0" w:lastRow="0" w:firstColumn="0" w:lastColumn="0" w:oddVBand="0" w:evenVBand="0" w:oddHBand="0" w:evenHBand="1" w:firstRowFirstColumn="0" w:firstRowLastColumn="0" w:lastRowFirstColumn="0" w:lastRowLastColumn="0"/>
              <w:rPr>
                <w:iCs/>
                <w:sz w:val="20"/>
                <w:szCs w:val="20"/>
                <w:lang w:val="es-ES"/>
              </w:rPr>
            </w:pPr>
            <w:r w:rsidRPr="00B26F9A">
              <w:rPr>
                <w:iCs/>
                <w:sz w:val="20"/>
                <w:szCs w:val="20"/>
                <w:lang w:val="es-ES"/>
              </w:rPr>
              <w:t>Stabilirea modelului declaraţiei de acceptare a candidaturii, a modelului listei de candidaţi,  a modelului cererii de admitere a candidaturii independente, a modelului cererii de renunţare la candidatură, a modelului certificatului doveditor al alegerii.</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jc w:val="both"/>
              <w:rPr>
                <w:iCs/>
                <w:sz w:val="20"/>
                <w:szCs w:val="20"/>
              </w:rPr>
            </w:pPr>
            <w:r w:rsidRPr="00B26F9A">
              <w:rPr>
                <w:iCs/>
                <w:sz w:val="20"/>
                <w:szCs w:val="20"/>
              </w:rPr>
              <w:t>Autoritatea Electorală Permanentă.</w:t>
            </w:r>
          </w:p>
        </w:tc>
      </w:tr>
      <w:tr w:rsidR="00C26F4B" w:rsidRPr="00B26F9A" w:rsidTr="00FB5A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autoSpaceDE w:val="0"/>
              <w:autoSpaceDN w:val="0"/>
              <w:adjustRightInd w:val="0"/>
              <w:jc w:val="both"/>
              <w:rPr>
                <w:iCs/>
                <w:sz w:val="20"/>
                <w:szCs w:val="20"/>
                <w:lang w:val="es-ES"/>
              </w:rPr>
            </w:pPr>
            <w:r w:rsidRPr="00B26F9A">
              <w:rPr>
                <w:iCs/>
                <w:sz w:val="20"/>
                <w:szCs w:val="20"/>
                <w:lang w:val="es-ES"/>
              </w:rPr>
              <w:t>În termen de cel mult 5 zile de la delimitarea secţiilor de votare: cel mai târziu</w:t>
            </w:r>
          </w:p>
          <w:p w:rsidR="00C26F4B" w:rsidRPr="00B26F9A" w:rsidRDefault="00C26F4B" w:rsidP="00C26F4B">
            <w:pPr>
              <w:jc w:val="center"/>
              <w:rPr>
                <w:b/>
                <w:sz w:val="20"/>
                <w:szCs w:val="20"/>
              </w:rPr>
            </w:pPr>
            <w:r w:rsidRPr="00B26F9A">
              <w:rPr>
                <w:b/>
                <w:sz w:val="20"/>
                <w:szCs w:val="20"/>
              </w:rPr>
              <w:t>14 martie 2014</w:t>
            </w:r>
          </w:p>
        </w:tc>
        <w:tc>
          <w:tcPr>
            <w:tcW w:w="4410" w:type="dxa"/>
          </w:tcPr>
          <w:p w:rsidR="00C26F4B" w:rsidRPr="00B26F9A" w:rsidRDefault="00C26F4B" w:rsidP="00C26F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iCs/>
                <w:sz w:val="20"/>
                <w:szCs w:val="20"/>
                <w:lang w:val="es-ES"/>
              </w:rPr>
            </w:pPr>
            <w:r w:rsidRPr="00B26F9A">
              <w:rPr>
                <w:iCs/>
                <w:sz w:val="20"/>
                <w:szCs w:val="20"/>
                <w:lang w:val="es-ES"/>
              </w:rPr>
              <w:t>Numerotarea secţiilor de votare de pe raza teritorială a unui judeţ, respectiv a municipiului Bucureşti.</w:t>
            </w:r>
          </w:p>
          <w:p w:rsidR="00C26F4B" w:rsidRPr="00B26F9A" w:rsidRDefault="00C26F4B" w:rsidP="00C26F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iCs/>
                <w:sz w:val="20"/>
                <w:szCs w:val="20"/>
                <w:lang w:val="es-ES"/>
              </w:rPr>
            </w:pPr>
            <w:r w:rsidRPr="00B26F9A">
              <w:rPr>
                <w:iCs/>
                <w:sz w:val="20"/>
                <w:szCs w:val="20"/>
                <w:lang w:val="es-ES"/>
              </w:rPr>
              <w:t xml:space="preserve"> </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jc w:val="both"/>
              <w:rPr>
                <w:iCs/>
                <w:sz w:val="20"/>
                <w:szCs w:val="20"/>
              </w:rPr>
            </w:pPr>
            <w:r w:rsidRPr="00B26F9A">
              <w:rPr>
                <w:iCs/>
                <w:sz w:val="20"/>
                <w:szCs w:val="20"/>
              </w:rPr>
              <w:t>Prefecţii.</w:t>
            </w:r>
          </w:p>
        </w:tc>
      </w:tr>
      <w:tr w:rsidR="00C26F4B" w:rsidRPr="00B26F9A" w:rsidTr="00FB5AF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C26F4B" w:rsidRPr="00717015" w:rsidRDefault="00C26F4B" w:rsidP="00C26F4B">
            <w:pPr>
              <w:jc w:val="both"/>
              <w:rPr>
                <w:sz w:val="20"/>
                <w:szCs w:val="20"/>
              </w:rPr>
            </w:pPr>
            <w:r w:rsidRPr="00B26F9A">
              <w:rPr>
                <w:sz w:val="20"/>
                <w:szCs w:val="20"/>
              </w:rPr>
              <w:t>Până la desemnarea judecătorilor în birourile electorale judeţene, birourile electorale ale sectoarelor municipiului Bucureşti şi</w:t>
            </w:r>
            <w:r w:rsidRPr="00B26F9A">
              <w:rPr>
                <w:iCs/>
                <w:sz w:val="20"/>
                <w:szCs w:val="20"/>
              </w:rPr>
              <w:t xml:space="preserve"> birourile electorale pentru secţiile de votare din străinătate</w:t>
            </w:r>
            <w:r w:rsidRPr="00B26F9A">
              <w:rPr>
                <w:sz w:val="20"/>
                <w:szCs w:val="20"/>
              </w:rPr>
              <w:t xml:space="preserve">: cel </w:t>
            </w:r>
            <w:r w:rsidRPr="00B26F9A">
              <w:rPr>
                <w:sz w:val="20"/>
                <w:szCs w:val="20"/>
              </w:rPr>
              <w:lastRenderedPageBreak/>
              <w:t>mai târziu</w:t>
            </w:r>
            <w:r>
              <w:rPr>
                <w:sz w:val="20"/>
                <w:szCs w:val="20"/>
              </w:rPr>
              <w:t xml:space="preserve">       </w:t>
            </w:r>
            <w:r w:rsidRPr="00B26F9A">
              <w:rPr>
                <w:b/>
                <w:sz w:val="20"/>
                <w:szCs w:val="20"/>
              </w:rPr>
              <w:t>25 martie 2014</w:t>
            </w:r>
          </w:p>
        </w:tc>
        <w:tc>
          <w:tcPr>
            <w:tcW w:w="4410" w:type="dxa"/>
          </w:tcPr>
          <w:p w:rsidR="00C26F4B" w:rsidRPr="00B26F9A" w:rsidRDefault="00C26F4B" w:rsidP="00C26F4B">
            <w:pPr>
              <w:jc w:val="both"/>
              <w:cnfStyle w:val="000000010000" w:firstRow="0" w:lastRow="0" w:firstColumn="0" w:lastColumn="0" w:oddVBand="0" w:evenVBand="0" w:oddHBand="0" w:evenHBand="1" w:firstRowFirstColumn="0" w:firstRowLastColumn="0" w:lastRowFirstColumn="0" w:lastRowLastColumn="0"/>
              <w:rPr>
                <w:sz w:val="20"/>
                <w:szCs w:val="20"/>
                <w:lang w:val="es-ES"/>
              </w:rPr>
            </w:pPr>
            <w:r w:rsidRPr="00B26F9A">
              <w:rPr>
                <w:sz w:val="20"/>
                <w:szCs w:val="20"/>
                <w:lang w:val="es-ES"/>
              </w:rPr>
              <w:lastRenderedPageBreak/>
              <w:t>Asigurarea sediului şi dotarea birourilor electorale judeţene, birourilor electorale ale sectoarelor municipiului Bucureşti şi</w:t>
            </w:r>
            <w:r w:rsidRPr="00B26F9A">
              <w:rPr>
                <w:iCs/>
                <w:sz w:val="20"/>
                <w:szCs w:val="20"/>
                <w:lang w:val="es-ES"/>
              </w:rPr>
              <w:t xml:space="preserve"> birourilor electorale pentru secţiile de votare din străinătate.</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5F4FD5" w:rsidRDefault="00C26F4B" w:rsidP="00C26F4B">
            <w:pPr>
              <w:jc w:val="both"/>
              <w:rPr>
                <w:sz w:val="20"/>
                <w:szCs w:val="20"/>
                <w:lang w:val="es-ES"/>
              </w:rPr>
            </w:pPr>
            <w:r w:rsidRPr="00B26F9A">
              <w:rPr>
                <w:sz w:val="20"/>
                <w:szCs w:val="20"/>
                <w:lang w:val="es-ES"/>
              </w:rPr>
              <w:t xml:space="preserve">Prefecţii şi preşedinţii consiliilor judeţene, respectiv primarii </w:t>
            </w:r>
            <w:r w:rsidRPr="00B26F9A">
              <w:rPr>
                <w:sz w:val="20"/>
                <w:szCs w:val="20"/>
                <w:lang w:val="es-ES"/>
              </w:rPr>
              <w:lastRenderedPageBreak/>
              <w:t>împreună cu prefecţii.</w:t>
            </w:r>
            <w:r>
              <w:rPr>
                <w:sz w:val="20"/>
                <w:szCs w:val="20"/>
                <w:lang w:val="es-ES"/>
              </w:rPr>
              <w:t xml:space="preserve"> </w:t>
            </w:r>
            <w:r>
              <w:rPr>
                <w:sz w:val="20"/>
                <w:szCs w:val="20"/>
              </w:rPr>
              <w:t>MAE</w:t>
            </w:r>
          </w:p>
        </w:tc>
      </w:tr>
      <w:tr w:rsidR="00C26F4B" w:rsidRPr="00B26F9A" w:rsidTr="00FB5A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C26F4B" w:rsidRPr="001F7440" w:rsidRDefault="00C26F4B" w:rsidP="00C26F4B">
            <w:pPr>
              <w:jc w:val="center"/>
              <w:rPr>
                <w:iCs/>
                <w:sz w:val="20"/>
                <w:szCs w:val="20"/>
                <w:lang w:val="es-ES"/>
              </w:rPr>
            </w:pPr>
            <w:r w:rsidRPr="00B26F9A">
              <w:rPr>
                <w:iCs/>
                <w:sz w:val="20"/>
                <w:szCs w:val="20"/>
                <w:lang w:val="es-ES"/>
              </w:rPr>
              <w:lastRenderedPageBreak/>
              <w:t xml:space="preserve">În cel mult 10 zile de la data înregistrării cererii de înscriere în lista electorală specială: cel mai târziu </w:t>
            </w:r>
            <w:r>
              <w:rPr>
                <w:iCs/>
                <w:sz w:val="20"/>
                <w:szCs w:val="20"/>
                <w:lang w:val="es-ES"/>
              </w:rPr>
              <w:t xml:space="preserve">      </w:t>
            </w:r>
            <w:r w:rsidRPr="001F7440">
              <w:rPr>
                <w:b/>
                <w:sz w:val="20"/>
                <w:szCs w:val="20"/>
                <w:lang w:val="es-ES"/>
              </w:rPr>
              <w:t>4 aprilie 2014</w:t>
            </w:r>
          </w:p>
        </w:tc>
        <w:tc>
          <w:tcPr>
            <w:tcW w:w="4410" w:type="dxa"/>
          </w:tcPr>
          <w:p w:rsidR="00C26F4B" w:rsidRPr="00B26F9A" w:rsidRDefault="00C26F4B" w:rsidP="00C26F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iCs/>
                <w:sz w:val="20"/>
                <w:szCs w:val="20"/>
                <w:lang w:val="es-ES"/>
              </w:rPr>
            </w:pPr>
            <w:r>
              <w:rPr>
                <w:iCs/>
                <w:sz w:val="20"/>
                <w:szCs w:val="20"/>
                <w:lang w:val="es-ES"/>
              </w:rPr>
              <w:t>Comunicarea către solicitanţi</w:t>
            </w:r>
            <w:r w:rsidRPr="00B26F9A">
              <w:rPr>
                <w:iCs/>
                <w:sz w:val="20"/>
                <w:szCs w:val="20"/>
                <w:lang w:val="es-ES"/>
              </w:rPr>
              <w:t xml:space="preserve"> a răspunsului la cererea de înscriere în lista electorală specială.</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rPr>
                <w:iCs/>
                <w:sz w:val="20"/>
                <w:szCs w:val="20"/>
              </w:rPr>
            </w:pPr>
            <w:r w:rsidRPr="00B26F9A">
              <w:rPr>
                <w:iCs/>
                <w:sz w:val="20"/>
                <w:szCs w:val="20"/>
              </w:rPr>
              <w:t>Primarii.</w:t>
            </w:r>
          </w:p>
        </w:tc>
      </w:tr>
      <w:tr w:rsidR="00C26F4B" w:rsidRPr="00B26F9A" w:rsidTr="00FB5AF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jc w:val="both"/>
              <w:rPr>
                <w:iCs/>
                <w:sz w:val="20"/>
                <w:szCs w:val="20"/>
                <w:lang w:val="es-ES"/>
              </w:rPr>
            </w:pPr>
            <w:r w:rsidRPr="00B26F9A">
              <w:rPr>
                <w:iCs/>
                <w:sz w:val="20"/>
                <w:szCs w:val="20"/>
                <w:lang w:val="es-ES"/>
              </w:rPr>
              <w:t>În cel mult 3 zile de la înregistrarea întâmpinării</w:t>
            </w:r>
          </w:p>
          <w:p w:rsidR="00C26F4B" w:rsidRPr="00D21C1D" w:rsidRDefault="00C26F4B" w:rsidP="00C26F4B">
            <w:pPr>
              <w:jc w:val="both"/>
              <w:rPr>
                <w:iCs/>
                <w:sz w:val="20"/>
                <w:szCs w:val="20"/>
                <w:lang w:val="es-ES"/>
              </w:rPr>
            </w:pPr>
          </w:p>
        </w:tc>
        <w:tc>
          <w:tcPr>
            <w:tcW w:w="4410" w:type="dxa"/>
          </w:tcPr>
          <w:p w:rsidR="00C26F4B" w:rsidRPr="00B26F9A" w:rsidRDefault="00C26F4B" w:rsidP="00C26F4B">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iCs/>
                <w:sz w:val="20"/>
                <w:szCs w:val="20"/>
                <w:lang w:val="es-ES"/>
              </w:rPr>
            </w:pPr>
            <w:r w:rsidRPr="00B26F9A">
              <w:rPr>
                <w:iCs/>
                <w:sz w:val="20"/>
                <w:szCs w:val="20"/>
                <w:lang w:val="es-ES"/>
              </w:rPr>
              <w:t>Soluţionarea întâmpinărilor privind refuzul înscrierii, omisiunile, înscrierile greşite şi  oricare alte erori din listele electorale speciale.</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rPr>
                <w:iCs/>
                <w:sz w:val="20"/>
                <w:szCs w:val="20"/>
              </w:rPr>
            </w:pPr>
            <w:r w:rsidRPr="00B26F9A">
              <w:rPr>
                <w:iCs/>
                <w:sz w:val="20"/>
                <w:szCs w:val="20"/>
              </w:rPr>
              <w:t>Primarii.</w:t>
            </w:r>
          </w:p>
        </w:tc>
      </w:tr>
      <w:tr w:rsidR="00C26F4B" w:rsidRPr="00B26F9A" w:rsidTr="00FB5A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jc w:val="both"/>
              <w:rPr>
                <w:iCs/>
                <w:sz w:val="20"/>
                <w:szCs w:val="20"/>
                <w:lang w:val="es-ES"/>
              </w:rPr>
            </w:pPr>
            <w:r w:rsidRPr="00B26F9A">
              <w:rPr>
                <w:iCs/>
                <w:sz w:val="20"/>
                <w:szCs w:val="20"/>
                <w:lang w:val="es-ES"/>
              </w:rPr>
              <w:t>În cel mult 3 zile de la înregistrarea contestaţiei</w:t>
            </w:r>
          </w:p>
          <w:p w:rsidR="00C26F4B" w:rsidRPr="00B26F9A" w:rsidRDefault="00C26F4B" w:rsidP="00C26F4B">
            <w:pPr>
              <w:jc w:val="both"/>
              <w:rPr>
                <w:iCs/>
                <w:sz w:val="20"/>
                <w:szCs w:val="20"/>
                <w:lang w:val="es-ES"/>
              </w:rPr>
            </w:pPr>
          </w:p>
          <w:p w:rsidR="00C26F4B" w:rsidRPr="008C0E6D" w:rsidRDefault="00C26F4B" w:rsidP="00C26F4B">
            <w:pPr>
              <w:jc w:val="both"/>
              <w:rPr>
                <w:iCs/>
                <w:sz w:val="20"/>
                <w:szCs w:val="20"/>
                <w:lang w:val="es-ES"/>
              </w:rPr>
            </w:pPr>
          </w:p>
        </w:tc>
        <w:tc>
          <w:tcPr>
            <w:tcW w:w="4410" w:type="dxa"/>
          </w:tcPr>
          <w:p w:rsidR="00C26F4B" w:rsidRPr="00B26F9A" w:rsidRDefault="00C26F4B" w:rsidP="00C26F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iCs/>
                <w:sz w:val="20"/>
                <w:szCs w:val="20"/>
                <w:lang w:val="es-ES"/>
              </w:rPr>
            </w:pPr>
            <w:r w:rsidRPr="00B26F9A">
              <w:rPr>
                <w:iCs/>
                <w:sz w:val="20"/>
                <w:szCs w:val="20"/>
                <w:lang w:val="es-ES"/>
              </w:rPr>
              <w:t>Pronunţarea asupra contestaţiilor privind soluţionarea întâmpinărilor referitoare la refuzul înscrierii, omis</w:t>
            </w:r>
            <w:r>
              <w:rPr>
                <w:iCs/>
                <w:sz w:val="20"/>
                <w:szCs w:val="20"/>
                <w:lang w:val="es-ES"/>
              </w:rPr>
              <w:t xml:space="preserve">iunile, înscrierile greşite şi </w:t>
            </w:r>
            <w:r w:rsidRPr="00B26F9A">
              <w:rPr>
                <w:iCs/>
                <w:sz w:val="20"/>
                <w:szCs w:val="20"/>
                <w:lang w:val="es-ES"/>
              </w:rPr>
              <w:t>oricare alte erori din listele electorale speciale.</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rPr>
                <w:iCs/>
                <w:sz w:val="20"/>
                <w:szCs w:val="20"/>
              </w:rPr>
            </w:pPr>
            <w:r w:rsidRPr="00B26F9A">
              <w:rPr>
                <w:iCs/>
                <w:sz w:val="20"/>
                <w:szCs w:val="20"/>
              </w:rPr>
              <w:t>Judecătoria.</w:t>
            </w:r>
          </w:p>
        </w:tc>
      </w:tr>
      <w:tr w:rsidR="00C26F4B" w:rsidRPr="00B26F9A" w:rsidTr="00FB5AF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jc w:val="both"/>
              <w:rPr>
                <w:sz w:val="20"/>
                <w:szCs w:val="20"/>
                <w:lang w:val="es-ES"/>
              </w:rPr>
            </w:pPr>
            <w:r w:rsidRPr="00B26F9A">
              <w:rPr>
                <w:sz w:val="20"/>
                <w:szCs w:val="20"/>
                <w:lang w:val="es-ES"/>
              </w:rPr>
              <w:t>În cel mult 45 de zile de la data aducerii la cunoştinţă publică a zilei de referinţă: cel mai târziu</w:t>
            </w:r>
          </w:p>
          <w:p w:rsidR="00C26F4B" w:rsidRPr="00144A40" w:rsidRDefault="00C26F4B" w:rsidP="00C26F4B">
            <w:pPr>
              <w:jc w:val="center"/>
              <w:rPr>
                <w:b/>
                <w:sz w:val="20"/>
                <w:szCs w:val="20"/>
              </w:rPr>
            </w:pPr>
            <w:r w:rsidRPr="00B26F9A">
              <w:rPr>
                <w:b/>
                <w:sz w:val="20"/>
                <w:szCs w:val="20"/>
              </w:rPr>
              <w:t>9 aprilie 2014</w:t>
            </w:r>
          </w:p>
        </w:tc>
        <w:tc>
          <w:tcPr>
            <w:tcW w:w="4410" w:type="dxa"/>
          </w:tcPr>
          <w:p w:rsidR="00C26F4B" w:rsidRPr="00B26F9A" w:rsidRDefault="00C26F4B" w:rsidP="00C26F4B">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20"/>
                <w:szCs w:val="20"/>
              </w:rPr>
            </w:pPr>
            <w:r w:rsidRPr="00B26F9A">
              <w:rPr>
                <w:sz w:val="20"/>
                <w:szCs w:val="20"/>
              </w:rPr>
              <w:t>Tipărirea listelor electorale permanente.</w:t>
            </w:r>
          </w:p>
          <w:p w:rsidR="00C26F4B" w:rsidRPr="00B26F9A" w:rsidRDefault="00C26F4B" w:rsidP="00C26F4B">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iCs/>
                <w:sz w:val="20"/>
                <w:szCs w:val="20"/>
              </w:rPr>
            </w:pP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jc w:val="both"/>
              <w:rPr>
                <w:sz w:val="20"/>
                <w:szCs w:val="20"/>
              </w:rPr>
            </w:pPr>
            <w:r>
              <w:rPr>
                <w:sz w:val="20"/>
                <w:szCs w:val="20"/>
              </w:rPr>
              <w:t>Primarii</w:t>
            </w:r>
          </w:p>
          <w:p w:rsidR="00C26F4B" w:rsidRPr="00B26F9A" w:rsidRDefault="00C26F4B" w:rsidP="00C26F4B">
            <w:pPr>
              <w:jc w:val="both"/>
              <w:rPr>
                <w:sz w:val="20"/>
                <w:szCs w:val="20"/>
              </w:rPr>
            </w:pPr>
          </w:p>
        </w:tc>
      </w:tr>
      <w:tr w:rsidR="00C26F4B" w:rsidRPr="00B26F9A" w:rsidTr="00FB5A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jc w:val="both"/>
              <w:rPr>
                <w:bCs/>
                <w:iCs/>
                <w:sz w:val="20"/>
                <w:szCs w:val="20"/>
                <w:lang w:val="es-ES"/>
              </w:rPr>
            </w:pPr>
            <w:r w:rsidRPr="00B26F9A">
              <w:rPr>
                <w:sz w:val="20"/>
                <w:szCs w:val="20"/>
                <w:lang w:val="es-ES"/>
              </w:rPr>
              <w:t>Cu cel puţin 45</w:t>
            </w:r>
            <w:r w:rsidRPr="00B26F9A">
              <w:rPr>
                <w:bCs/>
                <w:iCs/>
                <w:sz w:val="20"/>
                <w:szCs w:val="20"/>
                <w:lang w:val="es-ES"/>
              </w:rPr>
              <w:t xml:space="preserve"> de zile înaintea zilei de referinţă: cel mai târziu </w:t>
            </w:r>
          </w:p>
          <w:p w:rsidR="00C26F4B" w:rsidRPr="00144A40" w:rsidRDefault="00C26F4B" w:rsidP="00C26F4B">
            <w:pPr>
              <w:jc w:val="center"/>
              <w:rPr>
                <w:b/>
                <w:sz w:val="20"/>
                <w:szCs w:val="20"/>
              </w:rPr>
            </w:pPr>
            <w:r w:rsidRPr="00B26F9A">
              <w:rPr>
                <w:b/>
                <w:sz w:val="20"/>
                <w:szCs w:val="20"/>
              </w:rPr>
              <w:t>10 aprilie 2014</w:t>
            </w:r>
          </w:p>
        </w:tc>
        <w:tc>
          <w:tcPr>
            <w:tcW w:w="4410" w:type="dxa"/>
          </w:tcPr>
          <w:p w:rsidR="00C26F4B" w:rsidRPr="00B26F9A" w:rsidRDefault="00C26F4B" w:rsidP="00C26F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iCs/>
                <w:sz w:val="20"/>
                <w:szCs w:val="20"/>
                <w:lang w:val="es-ES"/>
              </w:rPr>
            </w:pPr>
            <w:r w:rsidRPr="00B26F9A">
              <w:rPr>
                <w:bCs/>
                <w:iCs/>
                <w:sz w:val="20"/>
                <w:szCs w:val="20"/>
                <w:lang w:val="es-ES"/>
              </w:rPr>
              <w:t xml:space="preserve">Aducerea la cunoştinţă publică a delimitării şi numerotării </w:t>
            </w:r>
            <w:r w:rsidRPr="00B26F9A">
              <w:rPr>
                <w:iCs/>
                <w:sz w:val="20"/>
                <w:szCs w:val="20"/>
                <w:lang w:val="es-ES"/>
              </w:rPr>
              <w:t xml:space="preserve">fiecărei secţii de votare. </w:t>
            </w:r>
          </w:p>
          <w:p w:rsidR="00C26F4B" w:rsidRPr="00B26F9A" w:rsidRDefault="00C26F4B" w:rsidP="00C26F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lang w:val="es-ES"/>
              </w:rPr>
            </w:pPr>
            <w:r w:rsidRPr="00B26F9A">
              <w:rPr>
                <w:iCs/>
                <w:sz w:val="20"/>
                <w:szCs w:val="20"/>
                <w:lang w:val="es-ES"/>
              </w:rPr>
              <w:t xml:space="preserve">Aducerea la cunoştinţă publică a numerotării fiecărei secţii de votare din străinătate. </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rPr>
                <w:iCs/>
                <w:sz w:val="20"/>
                <w:szCs w:val="20"/>
              </w:rPr>
            </w:pPr>
            <w:r w:rsidRPr="00B26F9A">
              <w:rPr>
                <w:sz w:val="20"/>
                <w:szCs w:val="20"/>
              </w:rPr>
              <w:t>Prefecţii.</w:t>
            </w:r>
            <w:r w:rsidRPr="00B26F9A">
              <w:rPr>
                <w:iCs/>
                <w:sz w:val="20"/>
                <w:szCs w:val="20"/>
              </w:rPr>
              <w:t xml:space="preserve"> </w:t>
            </w:r>
          </w:p>
          <w:p w:rsidR="00C26F4B" w:rsidRPr="00B26F9A" w:rsidRDefault="00C26F4B" w:rsidP="00C26F4B">
            <w:pPr>
              <w:rPr>
                <w:sz w:val="20"/>
                <w:szCs w:val="20"/>
              </w:rPr>
            </w:pPr>
            <w:r w:rsidRPr="00B26F9A">
              <w:rPr>
                <w:iCs/>
                <w:sz w:val="20"/>
                <w:szCs w:val="20"/>
              </w:rPr>
              <w:t>Ministrul Afacerilor Externe.</w:t>
            </w:r>
          </w:p>
        </w:tc>
      </w:tr>
      <w:tr w:rsidR="00C26F4B" w:rsidRPr="00B26F9A" w:rsidTr="00FB5AF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C26F4B" w:rsidRPr="00144A40" w:rsidRDefault="00C26F4B" w:rsidP="00C26F4B">
            <w:pPr>
              <w:jc w:val="both"/>
              <w:rPr>
                <w:sz w:val="20"/>
                <w:szCs w:val="20"/>
                <w:lang w:val="es-ES"/>
              </w:rPr>
            </w:pPr>
            <w:r w:rsidRPr="00B26F9A">
              <w:rPr>
                <w:sz w:val="20"/>
                <w:szCs w:val="20"/>
                <w:lang w:val="es-ES"/>
              </w:rPr>
              <w:t>În cel mult 2 zile de la înregistrarea contestaţiei: cel mai târziu</w:t>
            </w:r>
            <w:r>
              <w:rPr>
                <w:sz w:val="20"/>
                <w:szCs w:val="20"/>
                <w:lang w:val="es-ES"/>
              </w:rPr>
              <w:t xml:space="preserve">      </w:t>
            </w:r>
            <w:r w:rsidRPr="001F52D9">
              <w:rPr>
                <w:b/>
                <w:sz w:val="20"/>
                <w:szCs w:val="20"/>
                <w:lang w:val="es-ES"/>
              </w:rPr>
              <w:t>12 aprilie 2014</w:t>
            </w:r>
          </w:p>
        </w:tc>
        <w:tc>
          <w:tcPr>
            <w:tcW w:w="4410" w:type="dxa"/>
          </w:tcPr>
          <w:p w:rsidR="00C26F4B" w:rsidRPr="00B26F9A" w:rsidRDefault="00C26F4B" w:rsidP="00C26F4B">
            <w:pPr>
              <w:jc w:val="both"/>
              <w:cnfStyle w:val="000000010000" w:firstRow="0" w:lastRow="0" w:firstColumn="0" w:lastColumn="0" w:oddVBand="0" w:evenVBand="0" w:oddHBand="0" w:evenHBand="1" w:firstRowFirstColumn="0" w:firstRowLastColumn="0" w:lastRowFirstColumn="0" w:lastRowLastColumn="0"/>
              <w:rPr>
                <w:sz w:val="20"/>
                <w:szCs w:val="20"/>
              </w:rPr>
            </w:pPr>
            <w:r w:rsidRPr="00B26F9A">
              <w:rPr>
                <w:sz w:val="20"/>
                <w:szCs w:val="20"/>
              </w:rPr>
              <w:t>Soluţionarea contestaţiilor privind admiterea sau respingerea candidaturilor.</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jc w:val="both"/>
              <w:rPr>
                <w:sz w:val="20"/>
                <w:szCs w:val="20"/>
              </w:rPr>
            </w:pPr>
            <w:r w:rsidRPr="00B26F9A">
              <w:rPr>
                <w:sz w:val="20"/>
                <w:szCs w:val="20"/>
              </w:rPr>
              <w:t>Tribunalul Bucureşti.</w:t>
            </w:r>
          </w:p>
        </w:tc>
      </w:tr>
      <w:tr w:rsidR="00C26F4B" w:rsidRPr="00B26F9A" w:rsidTr="00FB5A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C26F4B" w:rsidRPr="001F52D9" w:rsidRDefault="00C26F4B" w:rsidP="00C26F4B">
            <w:pPr>
              <w:jc w:val="both"/>
              <w:rPr>
                <w:sz w:val="20"/>
                <w:szCs w:val="20"/>
                <w:lang w:val="es-ES"/>
              </w:rPr>
            </w:pPr>
            <w:r w:rsidRPr="00B26F9A">
              <w:rPr>
                <w:sz w:val="20"/>
                <w:szCs w:val="20"/>
                <w:lang w:val="es-ES"/>
              </w:rPr>
              <w:t>În termen de 2 zile de la înregistrarea cererii de apel: cel mai târziu</w:t>
            </w:r>
            <w:r>
              <w:rPr>
                <w:sz w:val="20"/>
                <w:szCs w:val="20"/>
                <w:lang w:val="es-ES"/>
              </w:rPr>
              <w:t xml:space="preserve">  </w:t>
            </w:r>
            <w:r w:rsidRPr="001F52D9">
              <w:rPr>
                <w:b/>
                <w:sz w:val="20"/>
                <w:szCs w:val="20"/>
                <w:lang w:val="es-ES"/>
              </w:rPr>
              <w:t>15 aprilie 201</w:t>
            </w:r>
            <w:r>
              <w:rPr>
                <w:b/>
                <w:sz w:val="20"/>
                <w:szCs w:val="20"/>
                <w:lang w:val="es-ES"/>
              </w:rPr>
              <w:t>4</w:t>
            </w:r>
          </w:p>
        </w:tc>
        <w:tc>
          <w:tcPr>
            <w:tcW w:w="4410" w:type="dxa"/>
          </w:tcPr>
          <w:p w:rsidR="00C26F4B" w:rsidRPr="00B26F9A" w:rsidRDefault="00C26F4B" w:rsidP="00C26F4B">
            <w:pPr>
              <w:jc w:val="both"/>
              <w:cnfStyle w:val="000000100000" w:firstRow="0" w:lastRow="0" w:firstColumn="0" w:lastColumn="0" w:oddVBand="0" w:evenVBand="0" w:oddHBand="1" w:evenHBand="0" w:firstRowFirstColumn="0" w:firstRowLastColumn="0" w:lastRowFirstColumn="0" w:lastRowLastColumn="0"/>
              <w:rPr>
                <w:sz w:val="20"/>
                <w:szCs w:val="20"/>
              </w:rPr>
            </w:pPr>
            <w:r w:rsidRPr="00B26F9A">
              <w:rPr>
                <w:sz w:val="20"/>
                <w:szCs w:val="20"/>
              </w:rPr>
              <w:t>Soluţionarea apelului asupra contestaţiilor privind admiterea sau respingerea candidaturilor.</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jc w:val="both"/>
              <w:rPr>
                <w:sz w:val="20"/>
                <w:szCs w:val="20"/>
              </w:rPr>
            </w:pPr>
            <w:r w:rsidRPr="00B26F9A">
              <w:rPr>
                <w:sz w:val="20"/>
                <w:szCs w:val="20"/>
              </w:rPr>
              <w:t>Curtea de Apel Bucureşti.</w:t>
            </w:r>
          </w:p>
        </w:tc>
      </w:tr>
      <w:tr w:rsidR="00C26F4B" w:rsidRPr="0049410B" w:rsidTr="00FB5AF9">
        <w:trPr>
          <w:cnfStyle w:val="000000010000" w:firstRow="0" w:lastRow="0" w:firstColumn="0" w:lastColumn="0" w:oddVBand="0" w:evenVBand="0" w:oddHBand="0" w:evenHBand="1" w:firstRowFirstColumn="0" w:firstRowLastColumn="0" w:lastRowFirstColumn="0" w:lastRowLastColumn="0"/>
          <w:trHeight w:val="1078"/>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jc w:val="both"/>
              <w:rPr>
                <w:sz w:val="20"/>
                <w:szCs w:val="20"/>
                <w:lang w:val="es-ES"/>
              </w:rPr>
            </w:pPr>
            <w:r w:rsidRPr="00B26F9A">
              <w:rPr>
                <w:sz w:val="20"/>
                <w:szCs w:val="20"/>
                <w:lang w:val="es-ES"/>
              </w:rPr>
              <w:t>În 48 de ore de la rămânerea definitivă a candidaturilor, cel mai târziu:</w:t>
            </w:r>
          </w:p>
          <w:p w:rsidR="00C26F4B" w:rsidRPr="008C0E6D" w:rsidRDefault="00C26F4B" w:rsidP="00C26F4B">
            <w:pPr>
              <w:jc w:val="center"/>
              <w:rPr>
                <w:b/>
                <w:sz w:val="20"/>
                <w:szCs w:val="20"/>
              </w:rPr>
            </w:pPr>
            <w:r w:rsidRPr="00B26F9A">
              <w:rPr>
                <w:b/>
                <w:sz w:val="20"/>
                <w:szCs w:val="20"/>
              </w:rPr>
              <w:t>18 aprilie 2014</w:t>
            </w:r>
          </w:p>
        </w:tc>
        <w:tc>
          <w:tcPr>
            <w:tcW w:w="4410" w:type="dxa"/>
          </w:tcPr>
          <w:p w:rsidR="00C26F4B" w:rsidRPr="00B26F9A" w:rsidRDefault="00C26F4B" w:rsidP="00C26F4B">
            <w:pPr>
              <w:jc w:val="both"/>
              <w:cnfStyle w:val="000000010000" w:firstRow="0" w:lastRow="0" w:firstColumn="0" w:lastColumn="0" w:oddVBand="0" w:evenVBand="0" w:oddHBand="0" w:evenHBand="1" w:firstRowFirstColumn="0" w:firstRowLastColumn="0" w:lastRowFirstColumn="0" w:lastRowLastColumn="0"/>
              <w:rPr>
                <w:sz w:val="20"/>
                <w:szCs w:val="20"/>
                <w:lang w:val="es-ES"/>
              </w:rPr>
            </w:pPr>
            <w:r w:rsidRPr="00B26F9A">
              <w:rPr>
                <w:sz w:val="20"/>
                <w:szCs w:val="20"/>
                <w:lang w:val="es-ES"/>
              </w:rPr>
              <w:t>Stabilirea orarului pentru campania electorală şi repartizarea timpilor de antenă pentru accesul partidelor politice, organizaţiilor cetăţenilor aparţinând minorităţilor naţionale, alianţelor politice, alianţelor electorale şi al candidaţilor independenţi la serviciile publice de radio şi televiziune.</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rPr>
                <w:sz w:val="20"/>
                <w:szCs w:val="20"/>
                <w:lang w:val="es-ES"/>
              </w:rPr>
            </w:pPr>
            <w:r w:rsidRPr="00B26F9A">
              <w:rPr>
                <w:sz w:val="20"/>
                <w:szCs w:val="20"/>
                <w:lang w:val="es-ES"/>
              </w:rPr>
              <w:t>Societatea Română de Radiodifuziune şi Societatea Română de Televiziune.</w:t>
            </w:r>
          </w:p>
        </w:tc>
      </w:tr>
      <w:tr w:rsidR="00C26F4B" w:rsidRPr="00B26F9A" w:rsidTr="00FB5A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jc w:val="both"/>
              <w:rPr>
                <w:sz w:val="20"/>
                <w:szCs w:val="20"/>
                <w:lang w:val="es-ES"/>
              </w:rPr>
            </w:pPr>
            <w:r w:rsidRPr="00B26F9A">
              <w:rPr>
                <w:sz w:val="20"/>
                <w:szCs w:val="20"/>
                <w:lang w:val="es-ES"/>
              </w:rPr>
              <w:t>În termen de 10 zile de la primirea listelor electorale permanente: cel mai târziu</w:t>
            </w:r>
          </w:p>
          <w:p w:rsidR="00C26F4B" w:rsidRPr="008C0E6D" w:rsidRDefault="00C26F4B" w:rsidP="00C26F4B">
            <w:pPr>
              <w:jc w:val="center"/>
              <w:rPr>
                <w:b/>
                <w:sz w:val="20"/>
                <w:szCs w:val="20"/>
              </w:rPr>
            </w:pPr>
            <w:r w:rsidRPr="00B26F9A">
              <w:rPr>
                <w:b/>
                <w:sz w:val="20"/>
                <w:szCs w:val="20"/>
              </w:rPr>
              <w:t>18 aprilie 2014</w:t>
            </w:r>
          </w:p>
        </w:tc>
        <w:tc>
          <w:tcPr>
            <w:tcW w:w="4410" w:type="dxa"/>
          </w:tcPr>
          <w:p w:rsidR="00C26F4B" w:rsidRPr="00B26F9A" w:rsidRDefault="00C26F4B" w:rsidP="00C26F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lang w:val="es-ES"/>
              </w:rPr>
            </w:pPr>
            <w:r w:rsidRPr="00B26F9A">
              <w:rPr>
                <w:sz w:val="20"/>
                <w:szCs w:val="20"/>
                <w:lang w:val="es-ES"/>
              </w:rPr>
              <w:t>Punerea la dispoziţia partidelor politice, a alianţelor politice şi a alianţelor electorale a copiilor de pe listele electorale permanente.</w:t>
            </w:r>
          </w:p>
          <w:p w:rsidR="00C26F4B" w:rsidRPr="00B26F9A" w:rsidRDefault="00C26F4B" w:rsidP="00C26F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iCs/>
                <w:sz w:val="20"/>
                <w:szCs w:val="20"/>
                <w:lang w:val="es-ES"/>
              </w:rPr>
            </w:pP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jc w:val="both"/>
              <w:rPr>
                <w:iCs/>
                <w:sz w:val="20"/>
                <w:szCs w:val="20"/>
              </w:rPr>
            </w:pPr>
            <w:r w:rsidRPr="00B26F9A">
              <w:rPr>
                <w:sz w:val="20"/>
                <w:szCs w:val="20"/>
              </w:rPr>
              <w:t>Primarul.</w:t>
            </w:r>
          </w:p>
        </w:tc>
      </w:tr>
      <w:tr w:rsidR="00C26F4B" w:rsidRPr="0049410B" w:rsidTr="00FB5AF9">
        <w:trPr>
          <w:cnfStyle w:val="000000010000" w:firstRow="0" w:lastRow="0" w:firstColumn="0" w:lastColumn="0" w:oddVBand="0" w:evenVBand="0" w:oddHBand="0" w:evenHBand="1" w:firstRowFirstColumn="0" w:firstRowLastColumn="0" w:lastRowFirstColumn="0" w:lastRowLastColumn="0"/>
          <w:trHeight w:val="1033"/>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jc w:val="both"/>
              <w:rPr>
                <w:sz w:val="20"/>
                <w:szCs w:val="20"/>
                <w:lang w:val="es-ES"/>
              </w:rPr>
            </w:pPr>
            <w:r w:rsidRPr="00B26F9A">
              <w:rPr>
                <w:sz w:val="20"/>
                <w:szCs w:val="20"/>
                <w:lang w:val="es-ES"/>
              </w:rPr>
              <w:t>În termen de cel mult 2 zile de la înregistrarea contestaţiei: cel mai târziu</w:t>
            </w:r>
          </w:p>
          <w:p w:rsidR="00C26F4B" w:rsidRPr="00B26F9A" w:rsidRDefault="00C26F4B" w:rsidP="00C26F4B">
            <w:pPr>
              <w:jc w:val="center"/>
              <w:rPr>
                <w:b/>
                <w:sz w:val="20"/>
                <w:szCs w:val="20"/>
              </w:rPr>
            </w:pPr>
            <w:r w:rsidRPr="00B26F9A">
              <w:rPr>
                <w:b/>
                <w:sz w:val="20"/>
                <w:szCs w:val="20"/>
              </w:rPr>
              <w:t>23 aprilie 2014</w:t>
            </w:r>
          </w:p>
          <w:p w:rsidR="00C26F4B" w:rsidRPr="00B26F9A" w:rsidRDefault="00C26F4B" w:rsidP="00C26F4B">
            <w:pPr>
              <w:jc w:val="both"/>
              <w:rPr>
                <w:sz w:val="20"/>
                <w:szCs w:val="20"/>
              </w:rPr>
            </w:pPr>
            <w:r w:rsidRPr="00B26F9A">
              <w:rPr>
                <w:sz w:val="20"/>
                <w:szCs w:val="20"/>
              </w:rPr>
              <w:t xml:space="preserve"> </w:t>
            </w:r>
          </w:p>
        </w:tc>
        <w:tc>
          <w:tcPr>
            <w:tcW w:w="4410" w:type="dxa"/>
          </w:tcPr>
          <w:p w:rsidR="00C26F4B" w:rsidRPr="00B26F9A" w:rsidRDefault="00C26F4B" w:rsidP="00C26F4B">
            <w:pPr>
              <w:jc w:val="both"/>
              <w:cnfStyle w:val="000000010000" w:firstRow="0" w:lastRow="0" w:firstColumn="0" w:lastColumn="0" w:oddVBand="0" w:evenVBand="0" w:oddHBand="0" w:evenHBand="1" w:firstRowFirstColumn="0" w:firstRowLastColumn="0" w:lastRowFirstColumn="0" w:lastRowLastColumn="0"/>
              <w:rPr>
                <w:sz w:val="20"/>
                <w:szCs w:val="20"/>
                <w:lang w:val="es-ES"/>
              </w:rPr>
            </w:pPr>
            <w:r w:rsidRPr="00B26F9A">
              <w:rPr>
                <w:sz w:val="20"/>
                <w:szCs w:val="20"/>
                <w:lang w:val="es-ES"/>
              </w:rPr>
              <w:t xml:space="preserve">Soluţionarea contestaţiilor formulate împotriva modului de completare a Biroului Electoral Central cu reprezentanţii </w:t>
            </w:r>
            <w:r w:rsidRPr="00B26F9A">
              <w:rPr>
                <w:iCs/>
                <w:sz w:val="20"/>
                <w:szCs w:val="20"/>
                <w:lang w:val="es-ES"/>
              </w:rPr>
              <w:t>partidelor politice, organizaţiilor cetăţenilor aparţinând minorităţilor naţionale, alianţelor politice sau electorale dintre acestea care participă la alegeri şi care nu au membri în Parlamentul European.</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jc w:val="both"/>
              <w:rPr>
                <w:sz w:val="20"/>
                <w:szCs w:val="20"/>
                <w:lang w:val="es-ES"/>
              </w:rPr>
            </w:pPr>
            <w:r w:rsidRPr="00B26F9A">
              <w:rPr>
                <w:sz w:val="20"/>
                <w:szCs w:val="20"/>
                <w:lang w:val="es-ES"/>
              </w:rPr>
              <w:t>Înalta Curte de Casaţie şi Justiţie.</w:t>
            </w:r>
          </w:p>
        </w:tc>
      </w:tr>
      <w:tr w:rsidR="00C26F4B" w:rsidRPr="00B26F9A" w:rsidTr="00FB5A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jc w:val="both"/>
              <w:rPr>
                <w:iCs/>
                <w:sz w:val="20"/>
                <w:szCs w:val="20"/>
                <w:lang w:val="es-ES"/>
              </w:rPr>
            </w:pPr>
            <w:r w:rsidRPr="00B26F9A">
              <w:rPr>
                <w:iCs/>
                <w:sz w:val="20"/>
                <w:szCs w:val="20"/>
                <w:lang w:val="es-ES"/>
              </w:rPr>
              <w:t>După expirarea termenului de depunere a candidaturilor, dar până la începerea campaniei electorale: cel mai târziu</w:t>
            </w:r>
          </w:p>
          <w:p w:rsidR="00C26F4B" w:rsidRPr="008C0E6D" w:rsidRDefault="00C26F4B" w:rsidP="00C26F4B">
            <w:pPr>
              <w:jc w:val="center"/>
              <w:rPr>
                <w:b/>
                <w:sz w:val="20"/>
                <w:szCs w:val="20"/>
              </w:rPr>
            </w:pPr>
            <w:r w:rsidRPr="00B26F9A">
              <w:rPr>
                <w:b/>
                <w:sz w:val="20"/>
                <w:szCs w:val="20"/>
              </w:rPr>
              <w:t>24 aprilie 2014</w:t>
            </w:r>
          </w:p>
        </w:tc>
        <w:tc>
          <w:tcPr>
            <w:tcW w:w="4410" w:type="dxa"/>
          </w:tcPr>
          <w:p w:rsidR="00C26F4B" w:rsidRPr="00B26F9A" w:rsidRDefault="00C26F4B" w:rsidP="00C26F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lang w:val="es-ES"/>
              </w:rPr>
            </w:pPr>
            <w:r w:rsidRPr="00B26F9A">
              <w:rPr>
                <w:iCs/>
                <w:sz w:val="20"/>
                <w:szCs w:val="20"/>
                <w:lang w:val="es-ES"/>
              </w:rPr>
              <w:t>Stabilirea locurilor speciale pentru afişajul electoral.</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jc w:val="both"/>
              <w:rPr>
                <w:sz w:val="20"/>
                <w:szCs w:val="20"/>
              </w:rPr>
            </w:pPr>
            <w:r w:rsidRPr="00B26F9A">
              <w:rPr>
                <w:sz w:val="20"/>
                <w:szCs w:val="20"/>
              </w:rPr>
              <w:t>Primarii.</w:t>
            </w:r>
          </w:p>
        </w:tc>
      </w:tr>
      <w:tr w:rsidR="00C26F4B" w:rsidRPr="0049410B" w:rsidTr="00FB5AF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jc w:val="both"/>
              <w:rPr>
                <w:sz w:val="20"/>
                <w:szCs w:val="20"/>
                <w:lang w:val="es-ES"/>
              </w:rPr>
            </w:pPr>
            <w:r w:rsidRPr="00B26F9A">
              <w:rPr>
                <w:iCs/>
                <w:sz w:val="20"/>
                <w:szCs w:val="20"/>
                <w:lang w:val="es-ES"/>
              </w:rPr>
              <w:t xml:space="preserve">Cu cel puţin 30 de zile înaintea zilei de referinţă: </w:t>
            </w:r>
            <w:r w:rsidRPr="00B26F9A">
              <w:rPr>
                <w:sz w:val="20"/>
                <w:szCs w:val="20"/>
                <w:lang w:val="es-ES"/>
              </w:rPr>
              <w:t>cel mai târziu</w:t>
            </w:r>
          </w:p>
          <w:p w:rsidR="00C26F4B" w:rsidRPr="00B26F9A" w:rsidRDefault="00C26F4B" w:rsidP="00C26F4B">
            <w:pPr>
              <w:jc w:val="center"/>
              <w:rPr>
                <w:b/>
                <w:sz w:val="20"/>
                <w:szCs w:val="20"/>
              </w:rPr>
            </w:pPr>
            <w:r w:rsidRPr="00B26F9A">
              <w:rPr>
                <w:b/>
                <w:sz w:val="20"/>
                <w:szCs w:val="20"/>
              </w:rPr>
              <w:t>25 aprilie 2014</w:t>
            </w:r>
          </w:p>
          <w:p w:rsidR="00C26F4B" w:rsidRPr="00B26F9A" w:rsidRDefault="00C26F4B" w:rsidP="00C26F4B">
            <w:pPr>
              <w:jc w:val="both"/>
              <w:rPr>
                <w:iCs/>
                <w:sz w:val="20"/>
                <w:szCs w:val="20"/>
              </w:rPr>
            </w:pPr>
          </w:p>
        </w:tc>
        <w:tc>
          <w:tcPr>
            <w:tcW w:w="4410" w:type="dxa"/>
          </w:tcPr>
          <w:p w:rsidR="00C26F4B" w:rsidRPr="00B26F9A" w:rsidRDefault="00C26F4B" w:rsidP="00C26F4B">
            <w:pPr>
              <w:jc w:val="both"/>
              <w:cnfStyle w:val="000000010000" w:firstRow="0" w:lastRow="0" w:firstColumn="0" w:lastColumn="0" w:oddVBand="0" w:evenVBand="0" w:oddHBand="0" w:evenHBand="1" w:firstRowFirstColumn="0" w:firstRowLastColumn="0" w:lastRowFirstColumn="0" w:lastRowLastColumn="0"/>
              <w:rPr>
                <w:sz w:val="20"/>
                <w:szCs w:val="20"/>
              </w:rPr>
            </w:pPr>
            <w:r w:rsidRPr="00B26F9A">
              <w:rPr>
                <w:sz w:val="20"/>
                <w:szCs w:val="20"/>
              </w:rPr>
              <w:t>Întocmirea listelor cu magistraţi şi cu alţi jurişti, precum şi a listei persoanelor cu o reputaţie bună în localitate, din care vor fi desemnaţi, prin tragere la sorţi, preşedintele biroului electoral al secţiei de votare şi locţiitorul acestuia.</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1F7440" w:rsidRDefault="00C26F4B" w:rsidP="00C26F4B">
            <w:pPr>
              <w:rPr>
                <w:sz w:val="20"/>
                <w:szCs w:val="20"/>
                <w:lang w:val="es-ES"/>
              </w:rPr>
            </w:pPr>
            <w:r w:rsidRPr="00B26F9A">
              <w:rPr>
                <w:sz w:val="20"/>
                <w:szCs w:val="20"/>
                <w:lang w:val="es-ES"/>
              </w:rPr>
              <w:t xml:space="preserve">Preşedintele tribunalului, respectiv prefectul împreună cu preşedintele tribunalului. </w:t>
            </w:r>
          </w:p>
        </w:tc>
      </w:tr>
      <w:tr w:rsidR="00C26F4B" w:rsidRPr="0049410B" w:rsidTr="00FB5AF9">
        <w:trPr>
          <w:cnfStyle w:val="000000100000" w:firstRow="0" w:lastRow="0" w:firstColumn="0" w:lastColumn="0" w:oddVBand="0" w:evenVBand="0" w:oddHBand="1" w:evenHBand="0" w:firstRowFirstColumn="0" w:firstRowLastColumn="0" w:lastRowFirstColumn="0" w:lastRowLastColumn="0"/>
          <w:trHeight w:val="682"/>
        </w:trPr>
        <w:tc>
          <w:tcPr>
            <w:cnfStyle w:val="000010000000" w:firstRow="0" w:lastRow="0" w:firstColumn="0" w:lastColumn="0" w:oddVBand="1" w:evenVBand="0" w:oddHBand="0" w:evenHBand="0" w:firstRowFirstColumn="0" w:firstRowLastColumn="0" w:lastRowFirstColumn="0" w:lastRowLastColumn="0"/>
            <w:tcW w:w="3438" w:type="dxa"/>
          </w:tcPr>
          <w:p w:rsidR="00C26F4B" w:rsidRPr="0030547A" w:rsidRDefault="00C26F4B" w:rsidP="00C26F4B">
            <w:pPr>
              <w:jc w:val="both"/>
              <w:rPr>
                <w:iCs/>
                <w:sz w:val="20"/>
                <w:szCs w:val="20"/>
                <w:lang w:val="es-ES"/>
              </w:rPr>
            </w:pPr>
            <w:r w:rsidRPr="00B26F9A">
              <w:rPr>
                <w:iCs/>
                <w:sz w:val="20"/>
                <w:szCs w:val="20"/>
                <w:lang w:val="es-ES"/>
              </w:rPr>
              <w:lastRenderedPageBreak/>
              <w:t>Cu cel puţin 20 de zile înaintea zilei de referinţă: cel mai târziu la data de:</w:t>
            </w:r>
            <w:r>
              <w:rPr>
                <w:iCs/>
                <w:sz w:val="20"/>
                <w:szCs w:val="20"/>
                <w:lang w:val="es-ES"/>
              </w:rPr>
              <w:t xml:space="preserve">    </w:t>
            </w:r>
            <w:r w:rsidRPr="007B353A">
              <w:rPr>
                <w:b/>
                <w:sz w:val="20"/>
                <w:szCs w:val="20"/>
                <w:lang w:val="es-ES"/>
              </w:rPr>
              <w:t xml:space="preserve"> 5 mai 2014</w:t>
            </w:r>
          </w:p>
        </w:tc>
        <w:tc>
          <w:tcPr>
            <w:tcW w:w="4410" w:type="dxa"/>
          </w:tcPr>
          <w:p w:rsidR="00C26F4B" w:rsidRPr="007B353A" w:rsidRDefault="00C26F4B" w:rsidP="00C26F4B">
            <w:pPr>
              <w:jc w:val="both"/>
              <w:cnfStyle w:val="000000100000" w:firstRow="0" w:lastRow="0" w:firstColumn="0" w:lastColumn="0" w:oddVBand="0" w:evenVBand="0" w:oddHBand="1" w:evenHBand="0" w:firstRowFirstColumn="0" w:firstRowLastColumn="0" w:lastRowFirstColumn="0" w:lastRowLastColumn="0"/>
              <w:rPr>
                <w:iCs/>
                <w:sz w:val="20"/>
                <w:szCs w:val="20"/>
                <w:lang w:val="es-ES"/>
              </w:rPr>
            </w:pPr>
            <w:r w:rsidRPr="00B26F9A">
              <w:rPr>
                <w:sz w:val="20"/>
                <w:szCs w:val="20"/>
                <w:lang w:val="es-ES"/>
              </w:rPr>
              <w:t xml:space="preserve">Stabilirea modelului </w:t>
            </w:r>
            <w:r w:rsidRPr="00B26F9A">
              <w:rPr>
                <w:iCs/>
                <w:sz w:val="20"/>
                <w:szCs w:val="20"/>
                <w:lang w:val="es-ES"/>
              </w:rPr>
              <w:t>proceselor-verbale de consemnare şi centralizare a rezultatelor votării.</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30547A" w:rsidRDefault="00C26F4B" w:rsidP="00C26F4B">
            <w:pPr>
              <w:rPr>
                <w:iCs/>
                <w:sz w:val="20"/>
                <w:szCs w:val="20"/>
                <w:lang w:val="es-ES"/>
              </w:rPr>
            </w:pPr>
            <w:r w:rsidRPr="00B26F9A">
              <w:rPr>
                <w:sz w:val="20"/>
                <w:szCs w:val="20"/>
                <w:lang w:val="es-ES"/>
              </w:rPr>
              <w:t xml:space="preserve">Guvernul, </w:t>
            </w:r>
            <w:r w:rsidRPr="00B26F9A">
              <w:rPr>
                <w:iCs/>
                <w:sz w:val="20"/>
                <w:szCs w:val="20"/>
                <w:lang w:val="es-ES"/>
              </w:rPr>
              <w:t xml:space="preserve">la propunerea </w:t>
            </w:r>
            <w:r>
              <w:rPr>
                <w:iCs/>
                <w:sz w:val="20"/>
                <w:szCs w:val="20"/>
                <w:lang w:val="es-ES"/>
              </w:rPr>
              <w:t xml:space="preserve">INS </w:t>
            </w:r>
            <w:r w:rsidRPr="00B26F9A">
              <w:rPr>
                <w:iCs/>
                <w:sz w:val="20"/>
                <w:szCs w:val="20"/>
                <w:lang w:val="es-ES"/>
              </w:rPr>
              <w:t xml:space="preserve">şi cu avizul </w:t>
            </w:r>
            <w:r>
              <w:rPr>
                <w:iCs/>
                <w:sz w:val="20"/>
                <w:szCs w:val="20"/>
                <w:lang w:val="es-ES"/>
              </w:rPr>
              <w:t>AEP</w:t>
            </w:r>
          </w:p>
        </w:tc>
      </w:tr>
      <w:tr w:rsidR="00C26F4B" w:rsidRPr="00B26F9A" w:rsidTr="00FB5AF9">
        <w:trPr>
          <w:cnfStyle w:val="000000010000" w:firstRow="0" w:lastRow="0" w:firstColumn="0" w:lastColumn="0" w:oddVBand="0" w:evenVBand="0" w:oddHBand="0" w:evenHBand="1"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jc w:val="both"/>
              <w:rPr>
                <w:sz w:val="20"/>
                <w:szCs w:val="20"/>
                <w:lang w:val="es-ES"/>
              </w:rPr>
            </w:pPr>
            <w:r w:rsidRPr="00B26F9A">
              <w:rPr>
                <w:sz w:val="20"/>
                <w:szCs w:val="20"/>
                <w:lang w:val="es-ES"/>
              </w:rPr>
              <w:t>Cu cel puţin 5 zile înainte de desemnarea preşedinţilor birourilor electorale ale secţiilor de votare şi a locţiitorilor acestora: cel mai târziu</w:t>
            </w:r>
          </w:p>
          <w:p w:rsidR="00C26F4B" w:rsidRPr="001F7440" w:rsidRDefault="00C26F4B" w:rsidP="00C26F4B">
            <w:pPr>
              <w:jc w:val="center"/>
              <w:rPr>
                <w:sz w:val="20"/>
                <w:szCs w:val="20"/>
              </w:rPr>
            </w:pPr>
            <w:r w:rsidRPr="00B26F9A">
              <w:rPr>
                <w:b/>
                <w:sz w:val="20"/>
                <w:szCs w:val="20"/>
              </w:rPr>
              <w:t>10 mai 2014</w:t>
            </w:r>
          </w:p>
        </w:tc>
        <w:tc>
          <w:tcPr>
            <w:tcW w:w="4410" w:type="dxa"/>
          </w:tcPr>
          <w:p w:rsidR="00C26F4B" w:rsidRPr="001F7440" w:rsidRDefault="00C26F4B" w:rsidP="00C26F4B">
            <w:pPr>
              <w:jc w:val="both"/>
              <w:cnfStyle w:val="000000010000" w:firstRow="0" w:lastRow="0" w:firstColumn="0" w:lastColumn="0" w:oddVBand="0" w:evenVBand="0" w:oddHBand="0" w:evenHBand="1" w:firstRowFirstColumn="0" w:firstRowLastColumn="0" w:lastRowFirstColumn="0" w:lastRowLastColumn="0"/>
              <w:rPr>
                <w:sz w:val="20"/>
                <w:szCs w:val="20"/>
                <w:lang w:val="es-ES"/>
              </w:rPr>
            </w:pPr>
            <w:r w:rsidRPr="00B26F9A">
              <w:rPr>
                <w:sz w:val="20"/>
                <w:szCs w:val="20"/>
                <w:lang w:val="es-ES"/>
              </w:rPr>
              <w:t xml:space="preserve">Comunicarea, către prefecţi şi preşedinţii tribunalelor, a avizului  privind listele prevăzute la art. 29 alin. </w:t>
            </w:r>
            <w:r w:rsidRPr="001F7440">
              <w:rPr>
                <w:sz w:val="20"/>
                <w:szCs w:val="20"/>
                <w:lang w:val="es-ES"/>
              </w:rPr>
              <w:t>(3) şi (5).</w:t>
            </w:r>
          </w:p>
          <w:p w:rsidR="00C26F4B" w:rsidRPr="001F7440" w:rsidRDefault="00C26F4B" w:rsidP="00C26F4B">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20"/>
                <w:szCs w:val="20"/>
                <w:lang w:val="es-ES"/>
              </w:rPr>
            </w:pPr>
          </w:p>
          <w:p w:rsidR="00C26F4B" w:rsidRPr="001F7440" w:rsidRDefault="00C26F4B" w:rsidP="00C26F4B">
            <w:pPr>
              <w:jc w:val="both"/>
              <w:cnfStyle w:val="000000010000" w:firstRow="0" w:lastRow="0" w:firstColumn="0" w:lastColumn="0" w:oddVBand="0" w:evenVBand="0" w:oddHBand="0" w:evenHBand="1" w:firstRowFirstColumn="0" w:firstRowLastColumn="0" w:lastRowFirstColumn="0" w:lastRowLastColumn="0"/>
              <w:rPr>
                <w:iCs/>
                <w:sz w:val="20"/>
                <w:szCs w:val="20"/>
                <w:lang w:val="es-ES"/>
              </w:rPr>
            </w:pP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rPr>
                <w:sz w:val="20"/>
                <w:szCs w:val="20"/>
              </w:rPr>
            </w:pPr>
            <w:r w:rsidRPr="00B26F9A">
              <w:rPr>
                <w:sz w:val="20"/>
                <w:szCs w:val="20"/>
              </w:rPr>
              <w:t>Autoritatea Electorală Permanentă.</w:t>
            </w:r>
          </w:p>
        </w:tc>
      </w:tr>
      <w:tr w:rsidR="00C26F4B" w:rsidRPr="00B26F9A" w:rsidTr="00FB5AF9">
        <w:trPr>
          <w:cnfStyle w:val="000000100000" w:firstRow="0" w:lastRow="0" w:firstColumn="0" w:lastColumn="0" w:oddVBand="0" w:evenVBand="0" w:oddHBand="1" w:evenHBand="0" w:firstRowFirstColumn="0" w:firstRowLastColumn="0" w:lastRowFirstColumn="0" w:lastRowLastColumn="0"/>
          <w:trHeight w:val="808"/>
        </w:trPr>
        <w:tc>
          <w:tcPr>
            <w:cnfStyle w:val="000010000000" w:firstRow="0" w:lastRow="0" w:firstColumn="0" w:lastColumn="0" w:oddVBand="1" w:evenVBand="0" w:oddHBand="0" w:evenHBand="0" w:firstRowFirstColumn="0" w:firstRowLastColumn="0" w:lastRowFirstColumn="0" w:lastRowLastColumn="0"/>
            <w:tcW w:w="3438" w:type="dxa"/>
          </w:tcPr>
          <w:p w:rsidR="00C26F4B" w:rsidRPr="00025142" w:rsidRDefault="00C26F4B" w:rsidP="00C26F4B">
            <w:pPr>
              <w:jc w:val="both"/>
              <w:rPr>
                <w:sz w:val="20"/>
                <w:szCs w:val="20"/>
              </w:rPr>
            </w:pPr>
            <w:r w:rsidRPr="00025142">
              <w:rPr>
                <w:iCs/>
                <w:sz w:val="20"/>
                <w:szCs w:val="20"/>
              </w:rPr>
              <w:t>Cu cel puţin 15 zile înaintea zilei de referinţă: cel mai târziu</w:t>
            </w:r>
            <w:r w:rsidRPr="00025142">
              <w:rPr>
                <w:sz w:val="20"/>
                <w:szCs w:val="20"/>
              </w:rPr>
              <w:t xml:space="preserve"> Înaintea datei imprimării buletinelor de vot.</w:t>
            </w:r>
            <w:r>
              <w:rPr>
                <w:b/>
                <w:sz w:val="20"/>
                <w:szCs w:val="20"/>
              </w:rPr>
              <w:t xml:space="preserve">:                           </w:t>
            </w:r>
            <w:r w:rsidRPr="00B26F9A">
              <w:rPr>
                <w:b/>
                <w:sz w:val="20"/>
                <w:szCs w:val="20"/>
              </w:rPr>
              <w:t>10 mai 2014</w:t>
            </w:r>
          </w:p>
        </w:tc>
        <w:tc>
          <w:tcPr>
            <w:tcW w:w="4410" w:type="dxa"/>
          </w:tcPr>
          <w:p w:rsidR="00C26F4B" w:rsidRPr="00025142" w:rsidRDefault="00C26F4B" w:rsidP="00C26F4B">
            <w:pPr>
              <w:jc w:val="both"/>
              <w:cnfStyle w:val="000000100000" w:firstRow="0" w:lastRow="0" w:firstColumn="0" w:lastColumn="0" w:oddVBand="0" w:evenVBand="0" w:oddHBand="1" w:evenHBand="0" w:firstRowFirstColumn="0" w:firstRowLastColumn="0" w:lastRowFirstColumn="0" w:lastRowLastColumn="0"/>
              <w:rPr>
                <w:iCs/>
                <w:sz w:val="20"/>
                <w:szCs w:val="20"/>
                <w:lang w:val="es-ES"/>
              </w:rPr>
            </w:pPr>
            <w:r w:rsidRPr="00025142">
              <w:rPr>
                <w:sz w:val="20"/>
                <w:szCs w:val="20"/>
                <w:lang w:val="es-ES"/>
              </w:rPr>
              <w:t xml:space="preserve">Prezentarea </w:t>
            </w:r>
            <w:r w:rsidRPr="00025142">
              <w:rPr>
                <w:iCs/>
                <w:sz w:val="20"/>
                <w:szCs w:val="20"/>
                <w:lang w:val="es-ES"/>
              </w:rPr>
              <w:t>machetei buletinului de vot membrilor Biroului Electoral Central.</w:t>
            </w:r>
            <w:r w:rsidRPr="00025142">
              <w:rPr>
                <w:sz w:val="20"/>
                <w:szCs w:val="20"/>
                <w:lang w:val="es-ES"/>
              </w:rPr>
              <w:t xml:space="preserve"> </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rPr>
                <w:sz w:val="20"/>
                <w:szCs w:val="20"/>
              </w:rPr>
            </w:pPr>
            <w:r w:rsidRPr="00B26F9A">
              <w:rPr>
                <w:iCs/>
                <w:sz w:val="20"/>
                <w:szCs w:val="20"/>
              </w:rPr>
              <w:t>Ministerul Afacerilor Interne</w:t>
            </w:r>
            <w:r w:rsidRPr="00B26F9A">
              <w:rPr>
                <w:sz w:val="20"/>
                <w:szCs w:val="20"/>
              </w:rPr>
              <w:t xml:space="preserve">. </w:t>
            </w:r>
          </w:p>
        </w:tc>
      </w:tr>
      <w:tr w:rsidR="00C26F4B" w:rsidRPr="00B26F9A" w:rsidTr="00FB5AF9">
        <w:trPr>
          <w:cnfStyle w:val="000000010000" w:firstRow="0" w:lastRow="0" w:firstColumn="0" w:lastColumn="0" w:oddVBand="0" w:evenVBand="0" w:oddHBand="0" w:evenHBand="1"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3438" w:type="dxa"/>
          </w:tcPr>
          <w:p w:rsidR="00C26F4B" w:rsidRPr="00D21C1D" w:rsidRDefault="00C26F4B" w:rsidP="00C26F4B">
            <w:pPr>
              <w:jc w:val="both"/>
              <w:rPr>
                <w:sz w:val="20"/>
                <w:szCs w:val="20"/>
              </w:rPr>
            </w:pPr>
            <w:r w:rsidRPr="00D21C1D">
              <w:rPr>
                <w:sz w:val="20"/>
                <w:szCs w:val="20"/>
              </w:rPr>
              <w:t>Până cel mai târziu</w:t>
            </w:r>
          </w:p>
          <w:p w:rsidR="00C26F4B" w:rsidRPr="001803DE" w:rsidRDefault="00C26F4B" w:rsidP="00C26F4B">
            <w:pPr>
              <w:jc w:val="center"/>
              <w:rPr>
                <w:b/>
                <w:sz w:val="20"/>
                <w:szCs w:val="20"/>
              </w:rPr>
            </w:pPr>
            <w:r w:rsidRPr="00D21C1D">
              <w:rPr>
                <w:b/>
                <w:sz w:val="20"/>
                <w:szCs w:val="20"/>
              </w:rPr>
              <w:t>14 mai 2014</w:t>
            </w:r>
          </w:p>
        </w:tc>
        <w:tc>
          <w:tcPr>
            <w:tcW w:w="4410" w:type="dxa"/>
          </w:tcPr>
          <w:p w:rsidR="00C26F4B" w:rsidRPr="00B26F9A" w:rsidRDefault="00C26F4B" w:rsidP="00C26F4B">
            <w:pPr>
              <w:jc w:val="both"/>
              <w:cnfStyle w:val="000000010000" w:firstRow="0" w:lastRow="0" w:firstColumn="0" w:lastColumn="0" w:oddVBand="0" w:evenVBand="0" w:oddHBand="0" w:evenHBand="1" w:firstRowFirstColumn="0" w:firstRowLastColumn="0" w:lastRowFirstColumn="0" w:lastRowLastColumn="0"/>
              <w:rPr>
                <w:sz w:val="20"/>
                <w:szCs w:val="20"/>
                <w:lang w:val="es-ES"/>
              </w:rPr>
            </w:pPr>
            <w:r w:rsidRPr="00B26F9A">
              <w:rPr>
                <w:sz w:val="20"/>
                <w:szCs w:val="20"/>
                <w:lang w:val="es-ES"/>
              </w:rPr>
              <w:t>Asigurarea sediilor birourilor electorale ale secţiilor de votare.</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rPr>
                <w:sz w:val="20"/>
                <w:szCs w:val="20"/>
              </w:rPr>
            </w:pPr>
            <w:r w:rsidRPr="00B26F9A">
              <w:rPr>
                <w:sz w:val="20"/>
                <w:szCs w:val="20"/>
              </w:rPr>
              <w:t>Primarii, cu sprijinul prefecţilor.</w:t>
            </w:r>
          </w:p>
        </w:tc>
      </w:tr>
      <w:tr w:rsidR="00C26F4B" w:rsidRPr="00B26F9A" w:rsidTr="00FB5AF9">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jc w:val="both"/>
              <w:rPr>
                <w:sz w:val="20"/>
                <w:szCs w:val="20"/>
                <w:lang w:val="es-ES"/>
              </w:rPr>
            </w:pPr>
            <w:r w:rsidRPr="00B26F9A">
              <w:rPr>
                <w:sz w:val="20"/>
                <w:szCs w:val="20"/>
                <w:lang w:val="es-ES"/>
              </w:rPr>
              <w:t>Cu cel mult 10 zile înainte de ziua de referinţă.</w:t>
            </w:r>
          </w:p>
          <w:p w:rsidR="00C26F4B" w:rsidRPr="001F7440" w:rsidRDefault="00C26F4B" w:rsidP="00C26F4B">
            <w:pPr>
              <w:jc w:val="center"/>
              <w:rPr>
                <w:b/>
                <w:sz w:val="20"/>
                <w:szCs w:val="20"/>
              </w:rPr>
            </w:pPr>
            <w:r w:rsidRPr="00B26F9A">
              <w:rPr>
                <w:b/>
                <w:sz w:val="20"/>
                <w:szCs w:val="20"/>
              </w:rPr>
              <w:t>15 mai 2014</w:t>
            </w:r>
          </w:p>
        </w:tc>
        <w:tc>
          <w:tcPr>
            <w:tcW w:w="4410" w:type="dxa"/>
          </w:tcPr>
          <w:p w:rsidR="00C26F4B" w:rsidRPr="00B26F9A" w:rsidRDefault="00C26F4B" w:rsidP="00C26F4B">
            <w:pPr>
              <w:jc w:val="both"/>
              <w:cnfStyle w:val="000000100000" w:firstRow="0" w:lastRow="0" w:firstColumn="0" w:lastColumn="0" w:oddVBand="0" w:evenVBand="0" w:oddHBand="1" w:evenHBand="0" w:firstRowFirstColumn="0" w:firstRowLastColumn="0" w:lastRowFirstColumn="0" w:lastRowLastColumn="0"/>
              <w:rPr>
                <w:sz w:val="20"/>
                <w:szCs w:val="20"/>
                <w:lang w:val="es-ES"/>
              </w:rPr>
            </w:pPr>
            <w:r w:rsidRPr="00B26F9A">
              <w:rPr>
                <w:sz w:val="20"/>
                <w:szCs w:val="20"/>
                <w:lang w:val="es-ES"/>
              </w:rPr>
              <w:t xml:space="preserve">Desemnarea </w:t>
            </w:r>
            <w:r w:rsidRPr="00B26F9A">
              <w:rPr>
                <w:iCs/>
                <w:sz w:val="20"/>
                <w:szCs w:val="20"/>
                <w:lang w:val="es-ES"/>
              </w:rPr>
              <w:t xml:space="preserve">preşedinţilor birourilor electorale ale secţiilor de votare şi a locţiitorilor acestora. </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1F7440" w:rsidRDefault="00C26F4B" w:rsidP="00C26F4B">
            <w:pPr>
              <w:pStyle w:val="Heading3"/>
              <w:spacing w:before="0"/>
              <w:outlineLvl w:val="2"/>
              <w:rPr>
                <w:rFonts w:asciiTheme="minorHAnsi" w:hAnsiTheme="minorHAnsi"/>
                <w:b w:val="0"/>
                <w:color w:val="auto"/>
                <w:sz w:val="20"/>
                <w:szCs w:val="20"/>
              </w:rPr>
            </w:pPr>
            <w:r w:rsidRPr="001F7440">
              <w:rPr>
                <w:rFonts w:asciiTheme="minorHAnsi" w:hAnsiTheme="minorHAnsi"/>
                <w:b w:val="0"/>
                <w:color w:val="auto"/>
                <w:sz w:val="20"/>
                <w:szCs w:val="20"/>
              </w:rPr>
              <w:t>Preşedintele tribunalului.</w:t>
            </w:r>
          </w:p>
        </w:tc>
      </w:tr>
      <w:tr w:rsidR="00C26F4B" w:rsidRPr="00B26F9A" w:rsidTr="00FB5AF9">
        <w:trPr>
          <w:cnfStyle w:val="000000010000" w:firstRow="0" w:lastRow="0" w:firstColumn="0" w:lastColumn="0" w:oddVBand="0" w:evenVBand="0" w:oddHBand="0" w:evenHBand="1" w:firstRowFirstColumn="0" w:firstRowLastColumn="0" w:lastRowFirstColumn="0" w:lastRowLastColumn="0"/>
          <w:trHeight w:val="547"/>
        </w:trPr>
        <w:tc>
          <w:tcPr>
            <w:cnfStyle w:val="000010000000" w:firstRow="0" w:lastRow="0" w:firstColumn="0" w:lastColumn="0" w:oddVBand="1" w:evenVBand="0" w:oddHBand="0" w:evenHBand="0" w:firstRowFirstColumn="0" w:firstRowLastColumn="0" w:lastRowFirstColumn="0" w:lastRowLastColumn="0"/>
            <w:tcW w:w="3438" w:type="dxa"/>
          </w:tcPr>
          <w:p w:rsidR="00C26F4B" w:rsidRPr="001A3454" w:rsidRDefault="00C26F4B" w:rsidP="00C26F4B">
            <w:pPr>
              <w:jc w:val="both"/>
              <w:rPr>
                <w:sz w:val="20"/>
                <w:szCs w:val="20"/>
                <w:lang w:val="es-ES"/>
              </w:rPr>
            </w:pPr>
            <w:r w:rsidRPr="00B26F9A">
              <w:rPr>
                <w:sz w:val="20"/>
                <w:szCs w:val="20"/>
                <w:lang w:val="es-ES"/>
              </w:rPr>
              <w:t xml:space="preserve">Cu cel puţin 10 zile înainte de ziua de referinţă: cel mai târziu </w:t>
            </w:r>
            <w:r>
              <w:rPr>
                <w:sz w:val="20"/>
                <w:szCs w:val="20"/>
                <w:lang w:val="es-ES"/>
              </w:rPr>
              <w:t xml:space="preserve">                </w:t>
            </w:r>
            <w:r w:rsidRPr="001A3454">
              <w:rPr>
                <w:b/>
                <w:sz w:val="20"/>
                <w:szCs w:val="20"/>
                <w:lang w:val="es-ES"/>
              </w:rPr>
              <w:t>15 mai 2014</w:t>
            </w:r>
          </w:p>
        </w:tc>
        <w:tc>
          <w:tcPr>
            <w:tcW w:w="4410" w:type="dxa"/>
          </w:tcPr>
          <w:p w:rsidR="00C26F4B" w:rsidRPr="00B26F9A" w:rsidRDefault="00C26F4B" w:rsidP="00C26F4B">
            <w:pPr>
              <w:jc w:val="both"/>
              <w:cnfStyle w:val="000000010000" w:firstRow="0" w:lastRow="0" w:firstColumn="0" w:lastColumn="0" w:oddVBand="0" w:evenVBand="0" w:oddHBand="0" w:evenHBand="1" w:firstRowFirstColumn="0" w:firstRowLastColumn="0" w:lastRowFirstColumn="0" w:lastRowLastColumn="0"/>
              <w:rPr>
                <w:sz w:val="20"/>
                <w:szCs w:val="20"/>
              </w:rPr>
            </w:pPr>
            <w:r w:rsidRPr="00B26F9A">
              <w:rPr>
                <w:sz w:val="20"/>
                <w:szCs w:val="20"/>
              </w:rPr>
              <w:t>Imprimarea buletinelor de vot.</w:t>
            </w:r>
          </w:p>
          <w:p w:rsidR="00C26F4B" w:rsidRPr="00B26F9A" w:rsidRDefault="00C26F4B" w:rsidP="00C26F4B">
            <w:pPr>
              <w:autoSpaceDE w:val="0"/>
              <w:autoSpaceDN w:val="0"/>
              <w:adjustRightInd w:val="0"/>
              <w:ind w:firstLine="708"/>
              <w:jc w:val="both"/>
              <w:cnfStyle w:val="000000010000" w:firstRow="0" w:lastRow="0" w:firstColumn="0" w:lastColumn="0" w:oddVBand="0" w:evenVBand="0" w:oddHBand="0" w:evenHBand="1" w:firstRowFirstColumn="0" w:firstRowLastColumn="0" w:lastRowFirstColumn="0" w:lastRowLastColumn="0"/>
              <w:rPr>
                <w:caps/>
                <w:sz w:val="20"/>
                <w:szCs w:val="20"/>
              </w:rPr>
            </w:pPr>
          </w:p>
        </w:tc>
        <w:tc>
          <w:tcPr>
            <w:cnfStyle w:val="000010000000" w:firstRow="0" w:lastRow="0" w:firstColumn="0" w:lastColumn="0" w:oddVBand="1" w:evenVBand="0" w:oddHBand="0" w:evenHBand="0" w:firstRowFirstColumn="0" w:firstRowLastColumn="0" w:lastRowFirstColumn="0" w:lastRowLastColumn="0"/>
            <w:tcW w:w="1674" w:type="dxa"/>
          </w:tcPr>
          <w:p w:rsidR="00C26F4B" w:rsidRPr="001A3454" w:rsidRDefault="00C26F4B" w:rsidP="00C26F4B">
            <w:pPr>
              <w:rPr>
                <w:iCs/>
                <w:sz w:val="20"/>
                <w:szCs w:val="20"/>
              </w:rPr>
            </w:pPr>
            <w:r w:rsidRPr="00B26F9A">
              <w:rPr>
                <w:iCs/>
                <w:sz w:val="20"/>
                <w:szCs w:val="20"/>
              </w:rPr>
              <w:t>Ministerul Afacerilor Interne.</w:t>
            </w:r>
          </w:p>
        </w:tc>
      </w:tr>
      <w:tr w:rsidR="00C26F4B" w:rsidRPr="00B26F9A" w:rsidTr="00FB5AF9">
        <w:trPr>
          <w:cnfStyle w:val="000000100000" w:firstRow="0" w:lastRow="0" w:firstColumn="0" w:lastColumn="0" w:oddVBand="0" w:evenVBand="0" w:oddHBand="1" w:evenHBand="0" w:firstRowFirstColumn="0" w:firstRowLastColumn="0" w:lastRowFirstColumn="0" w:lastRowLastColumn="0"/>
          <w:trHeight w:val="1078"/>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jc w:val="both"/>
              <w:rPr>
                <w:sz w:val="20"/>
                <w:szCs w:val="20"/>
                <w:lang w:val="es-ES"/>
              </w:rPr>
            </w:pPr>
            <w:r w:rsidRPr="00B26F9A">
              <w:rPr>
                <w:sz w:val="20"/>
                <w:szCs w:val="20"/>
                <w:lang w:val="es-ES"/>
              </w:rPr>
              <w:t>Cu cel puţin 5 zile înainte de ziua de referinţă: cel mai târziu</w:t>
            </w:r>
          </w:p>
          <w:p w:rsidR="00C26F4B" w:rsidRPr="00B26F9A" w:rsidRDefault="00C26F4B" w:rsidP="00C26F4B">
            <w:pPr>
              <w:jc w:val="center"/>
              <w:rPr>
                <w:b/>
                <w:sz w:val="20"/>
                <w:szCs w:val="20"/>
              </w:rPr>
            </w:pPr>
            <w:r w:rsidRPr="00B26F9A">
              <w:rPr>
                <w:b/>
                <w:sz w:val="20"/>
                <w:szCs w:val="20"/>
              </w:rPr>
              <w:t>20 mai 2014</w:t>
            </w:r>
          </w:p>
          <w:p w:rsidR="00C26F4B" w:rsidRPr="00B26F9A" w:rsidRDefault="00C26F4B" w:rsidP="00C26F4B">
            <w:pPr>
              <w:jc w:val="both"/>
              <w:rPr>
                <w:sz w:val="20"/>
                <w:szCs w:val="20"/>
              </w:rPr>
            </w:pPr>
          </w:p>
        </w:tc>
        <w:tc>
          <w:tcPr>
            <w:tcW w:w="4410" w:type="dxa"/>
          </w:tcPr>
          <w:p w:rsidR="00C26F4B" w:rsidRPr="00B26F9A" w:rsidRDefault="00C26F4B" w:rsidP="00C26F4B">
            <w:pPr>
              <w:jc w:val="both"/>
              <w:cnfStyle w:val="000000100000" w:firstRow="0" w:lastRow="0" w:firstColumn="0" w:lastColumn="0" w:oddVBand="0" w:evenVBand="0" w:oddHBand="1" w:evenHBand="0" w:firstRowFirstColumn="0" w:firstRowLastColumn="0" w:lastRowFirstColumn="0" w:lastRowLastColumn="0"/>
              <w:rPr>
                <w:sz w:val="20"/>
                <w:szCs w:val="20"/>
              </w:rPr>
            </w:pPr>
            <w:r w:rsidRPr="00B26F9A">
              <w:rPr>
                <w:iCs/>
                <w:sz w:val="20"/>
                <w:szCs w:val="20"/>
              </w:rPr>
              <w:t xml:space="preserve">Transmiterea către biroul electoral pentru secţiile de votare din străinătate a tabelului cuprinzând cetăţenii români care îşi exercită dreptul de vot la alegerile pentru Parlamentul European în alt stat membru al Uniunii Europene, precum şi a tabelului cuprinzând  alegătorii comunitari înscrişi în listele electorale speciale. </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rPr>
                <w:sz w:val="20"/>
                <w:szCs w:val="20"/>
              </w:rPr>
            </w:pPr>
            <w:r w:rsidRPr="00B26F9A">
              <w:rPr>
                <w:iCs/>
                <w:sz w:val="20"/>
                <w:szCs w:val="20"/>
              </w:rPr>
              <w:t>Autoritatea Electorală Permanentă.</w:t>
            </w:r>
          </w:p>
        </w:tc>
      </w:tr>
      <w:tr w:rsidR="00C26F4B" w:rsidRPr="00B26F9A" w:rsidTr="00FB5AF9">
        <w:trPr>
          <w:cnfStyle w:val="000000010000" w:firstRow="0" w:lastRow="0" w:firstColumn="0" w:lastColumn="0" w:oddVBand="0" w:evenVBand="0" w:oddHBand="0" w:evenHBand="1"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3438" w:type="dxa"/>
          </w:tcPr>
          <w:p w:rsidR="00C26F4B" w:rsidRPr="001149DE" w:rsidRDefault="00C26F4B" w:rsidP="00C26F4B">
            <w:pPr>
              <w:jc w:val="both"/>
              <w:rPr>
                <w:sz w:val="20"/>
                <w:szCs w:val="20"/>
                <w:lang w:val="es-ES"/>
              </w:rPr>
            </w:pPr>
            <w:r w:rsidRPr="00B26F9A">
              <w:rPr>
                <w:sz w:val="20"/>
                <w:szCs w:val="20"/>
                <w:lang w:val="es-ES"/>
              </w:rPr>
              <w:t>Cu cel puţin 5 zile înainte de ziua de referinţă: cel mai târziu</w:t>
            </w:r>
            <w:r>
              <w:rPr>
                <w:sz w:val="20"/>
                <w:szCs w:val="20"/>
                <w:lang w:val="es-ES"/>
              </w:rPr>
              <w:t xml:space="preserve">                 </w:t>
            </w:r>
            <w:r w:rsidRPr="001149DE">
              <w:rPr>
                <w:b/>
                <w:sz w:val="20"/>
                <w:szCs w:val="20"/>
                <w:lang w:val="es-ES"/>
              </w:rPr>
              <w:t>20 mai 2014</w:t>
            </w:r>
          </w:p>
        </w:tc>
        <w:tc>
          <w:tcPr>
            <w:tcW w:w="4410" w:type="dxa"/>
          </w:tcPr>
          <w:p w:rsidR="00C26F4B" w:rsidRPr="00B26F9A" w:rsidRDefault="00C26F4B" w:rsidP="00C26F4B">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20"/>
                <w:szCs w:val="20"/>
                <w:lang w:val="es-ES"/>
              </w:rPr>
            </w:pPr>
            <w:r w:rsidRPr="00B26F9A">
              <w:rPr>
                <w:sz w:val="20"/>
                <w:szCs w:val="20"/>
                <w:lang w:val="es-ES"/>
              </w:rPr>
              <w:t xml:space="preserve">Tipărirea copiilor de pe listele electorale permanente, actualizate, care cuprind alegătorii resortisanţi din fiecare secţie de votare. </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rPr>
                <w:sz w:val="20"/>
                <w:szCs w:val="20"/>
                <w:lang w:val="es-ES"/>
              </w:rPr>
            </w:pPr>
            <w:r>
              <w:rPr>
                <w:sz w:val="20"/>
                <w:szCs w:val="20"/>
                <w:lang w:val="es-ES"/>
              </w:rPr>
              <w:t xml:space="preserve">Primarii </w:t>
            </w:r>
          </w:p>
        </w:tc>
      </w:tr>
      <w:tr w:rsidR="00C26F4B" w:rsidRPr="0049410B" w:rsidTr="00FB5AF9">
        <w:trPr>
          <w:cnfStyle w:val="000000100000" w:firstRow="0" w:lastRow="0" w:firstColumn="0" w:lastColumn="0" w:oddVBand="0" w:evenVBand="0" w:oddHBand="1" w:evenHBand="0" w:firstRowFirstColumn="0" w:firstRowLastColumn="0" w:lastRowFirstColumn="0" w:lastRowLastColumn="0"/>
          <w:trHeight w:val="835"/>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jc w:val="both"/>
              <w:rPr>
                <w:sz w:val="20"/>
                <w:szCs w:val="20"/>
                <w:lang w:val="es-ES"/>
              </w:rPr>
            </w:pPr>
            <w:r w:rsidRPr="00B26F9A">
              <w:rPr>
                <w:sz w:val="20"/>
                <w:szCs w:val="20"/>
                <w:lang w:val="es-ES"/>
              </w:rPr>
              <w:t>Cel mai târziu cu 2 zile înaintea zilei de referinţă</w:t>
            </w:r>
          </w:p>
          <w:p w:rsidR="00C26F4B" w:rsidRPr="00B26F9A" w:rsidRDefault="00C26F4B" w:rsidP="00C26F4B">
            <w:pPr>
              <w:jc w:val="center"/>
              <w:rPr>
                <w:b/>
                <w:sz w:val="20"/>
                <w:szCs w:val="20"/>
              </w:rPr>
            </w:pPr>
            <w:r w:rsidRPr="00B26F9A">
              <w:rPr>
                <w:b/>
                <w:sz w:val="20"/>
                <w:szCs w:val="20"/>
              </w:rPr>
              <w:t>23 mai 2014</w:t>
            </w:r>
          </w:p>
          <w:p w:rsidR="00C26F4B" w:rsidRPr="00B26F9A" w:rsidRDefault="00C26F4B" w:rsidP="00C26F4B">
            <w:pPr>
              <w:jc w:val="both"/>
              <w:rPr>
                <w:sz w:val="20"/>
                <w:szCs w:val="20"/>
              </w:rPr>
            </w:pPr>
          </w:p>
        </w:tc>
        <w:tc>
          <w:tcPr>
            <w:tcW w:w="4410" w:type="dxa"/>
          </w:tcPr>
          <w:p w:rsidR="00C26F4B" w:rsidRPr="00136B4B" w:rsidRDefault="00C26F4B" w:rsidP="00C26F4B">
            <w:pPr>
              <w:jc w:val="both"/>
              <w:cnfStyle w:val="000000100000" w:firstRow="0" w:lastRow="0" w:firstColumn="0" w:lastColumn="0" w:oddVBand="0" w:evenVBand="0" w:oddHBand="1" w:evenHBand="0" w:firstRowFirstColumn="0" w:firstRowLastColumn="0" w:lastRowFirstColumn="0" w:lastRowLastColumn="0"/>
              <w:rPr>
                <w:iCs/>
                <w:sz w:val="20"/>
                <w:szCs w:val="20"/>
                <w:lang w:val="es-ES"/>
              </w:rPr>
            </w:pPr>
            <w:r w:rsidRPr="00B26F9A">
              <w:rPr>
                <w:iCs/>
                <w:sz w:val="20"/>
                <w:szCs w:val="20"/>
                <w:lang w:val="es-ES"/>
              </w:rPr>
              <w:t xml:space="preserve">Distribuirea către </w:t>
            </w:r>
            <w:r w:rsidRPr="00B26F9A">
              <w:rPr>
                <w:sz w:val="20"/>
                <w:szCs w:val="20"/>
                <w:lang w:val="es-ES"/>
              </w:rPr>
              <w:t xml:space="preserve">preşedinţii birourilor electorale ale secţiilor de votare a </w:t>
            </w:r>
            <w:r w:rsidRPr="00B26F9A">
              <w:rPr>
                <w:iCs/>
                <w:sz w:val="20"/>
                <w:szCs w:val="20"/>
                <w:lang w:val="es-ES"/>
              </w:rPr>
              <w:t xml:space="preserve"> buletinelor de vot, a ştampilelor de control şi a </w:t>
            </w:r>
            <w:r>
              <w:rPr>
                <w:iCs/>
                <w:sz w:val="20"/>
                <w:szCs w:val="20"/>
                <w:lang w:val="es-ES"/>
              </w:rPr>
              <w:t xml:space="preserve">celorlalte </w:t>
            </w:r>
            <w:r w:rsidRPr="00B26F9A">
              <w:rPr>
                <w:iCs/>
                <w:sz w:val="20"/>
                <w:szCs w:val="20"/>
                <w:lang w:val="es-ES"/>
              </w:rPr>
              <w:t>materiale necesare desfăşurării procesului electoral.</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rPr>
                <w:sz w:val="20"/>
                <w:szCs w:val="20"/>
                <w:lang w:val="es-ES"/>
              </w:rPr>
            </w:pPr>
            <w:r w:rsidRPr="00B26F9A">
              <w:rPr>
                <w:sz w:val="20"/>
                <w:szCs w:val="20"/>
                <w:lang w:val="es-ES"/>
              </w:rPr>
              <w:t xml:space="preserve">Prefectul, împreună cu </w:t>
            </w:r>
            <w:r>
              <w:rPr>
                <w:sz w:val="20"/>
                <w:szCs w:val="20"/>
                <w:lang w:val="es-ES"/>
              </w:rPr>
              <w:t>preşedintele biroului electoral.</w:t>
            </w:r>
          </w:p>
        </w:tc>
      </w:tr>
      <w:tr w:rsidR="00C26F4B" w:rsidRPr="00B26F9A" w:rsidTr="00FB5AF9">
        <w:trPr>
          <w:cnfStyle w:val="000000010000" w:firstRow="0" w:lastRow="0" w:firstColumn="0" w:lastColumn="0" w:oddVBand="0" w:evenVBand="0" w:oddHBand="0" w:evenHBand="1"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jc w:val="both"/>
              <w:rPr>
                <w:sz w:val="20"/>
                <w:szCs w:val="20"/>
                <w:lang w:val="es-ES"/>
              </w:rPr>
            </w:pPr>
            <w:r w:rsidRPr="00B26F9A">
              <w:rPr>
                <w:sz w:val="20"/>
                <w:szCs w:val="20"/>
                <w:lang w:val="es-ES"/>
              </w:rPr>
              <w:t>Cu 2 zile înainte de ziua de referinţă</w:t>
            </w:r>
          </w:p>
          <w:p w:rsidR="00C26F4B" w:rsidRPr="00B26F9A" w:rsidRDefault="00C26F4B" w:rsidP="00C26F4B">
            <w:pPr>
              <w:jc w:val="center"/>
              <w:rPr>
                <w:b/>
                <w:sz w:val="20"/>
                <w:szCs w:val="20"/>
              </w:rPr>
            </w:pPr>
            <w:r w:rsidRPr="00B26F9A">
              <w:rPr>
                <w:b/>
                <w:sz w:val="20"/>
                <w:szCs w:val="20"/>
              </w:rPr>
              <w:t>23 mai 2014</w:t>
            </w:r>
          </w:p>
          <w:p w:rsidR="00C26F4B" w:rsidRPr="00B26F9A" w:rsidRDefault="00C26F4B" w:rsidP="00C26F4B">
            <w:pPr>
              <w:jc w:val="both"/>
              <w:rPr>
                <w:sz w:val="20"/>
                <w:szCs w:val="20"/>
              </w:rPr>
            </w:pPr>
          </w:p>
        </w:tc>
        <w:tc>
          <w:tcPr>
            <w:tcW w:w="4410" w:type="dxa"/>
          </w:tcPr>
          <w:p w:rsidR="00C26F4B" w:rsidRPr="00B26F9A" w:rsidRDefault="00C26F4B" w:rsidP="00C26F4B">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20"/>
                <w:szCs w:val="20"/>
                <w:lang w:val="es-ES"/>
              </w:rPr>
            </w:pPr>
            <w:r w:rsidRPr="00B26F9A">
              <w:rPr>
                <w:sz w:val="20"/>
                <w:szCs w:val="20"/>
                <w:lang w:val="es-ES"/>
              </w:rPr>
              <w:t>Predarea către preşedinţii birourilor elect</w:t>
            </w:r>
            <w:r>
              <w:rPr>
                <w:sz w:val="20"/>
                <w:szCs w:val="20"/>
                <w:lang w:val="es-ES"/>
              </w:rPr>
              <w:t xml:space="preserve">orale ale secţiilor de votare a </w:t>
            </w:r>
            <w:r w:rsidRPr="00B26F9A">
              <w:rPr>
                <w:sz w:val="20"/>
                <w:szCs w:val="20"/>
                <w:lang w:val="es-ES"/>
              </w:rPr>
              <w:t xml:space="preserve">două exemplare ale copiilor de pe listele electorale permanente şi a </w:t>
            </w:r>
            <w:r w:rsidRPr="00B26F9A">
              <w:rPr>
                <w:iCs/>
                <w:sz w:val="20"/>
                <w:szCs w:val="20"/>
                <w:lang w:val="es-ES"/>
              </w:rPr>
              <w:t>două exemplare ale copiilor de pe listele electorale speciale.</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rPr>
                <w:sz w:val="20"/>
                <w:szCs w:val="20"/>
              </w:rPr>
            </w:pPr>
            <w:r w:rsidRPr="00B26F9A">
              <w:rPr>
                <w:sz w:val="20"/>
                <w:szCs w:val="20"/>
              </w:rPr>
              <w:t>Primarii.</w:t>
            </w:r>
          </w:p>
        </w:tc>
      </w:tr>
      <w:tr w:rsidR="00C26F4B" w:rsidRPr="00B26F9A" w:rsidTr="00FB5AF9">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3438" w:type="dxa"/>
          </w:tcPr>
          <w:p w:rsidR="00C26F4B" w:rsidRPr="00B26F9A" w:rsidRDefault="00C26F4B" w:rsidP="00C26F4B">
            <w:pPr>
              <w:rPr>
                <w:iCs/>
                <w:sz w:val="20"/>
                <w:szCs w:val="20"/>
                <w:lang w:val="es-ES"/>
              </w:rPr>
            </w:pPr>
            <w:r w:rsidRPr="00B26F9A">
              <w:rPr>
                <w:iCs/>
                <w:sz w:val="20"/>
                <w:szCs w:val="20"/>
                <w:lang w:val="es-ES"/>
              </w:rPr>
              <w:t>În cel mult 24 de ore de la primirea de la birourile electorale ale secţiilor de votare din străinătate a proceselor-verbale</w:t>
            </w:r>
          </w:p>
          <w:p w:rsidR="00C26F4B" w:rsidRPr="00D21C1D" w:rsidRDefault="00C26F4B" w:rsidP="00C26F4B">
            <w:pPr>
              <w:rPr>
                <w:sz w:val="20"/>
                <w:szCs w:val="20"/>
                <w:lang w:val="es-ES"/>
              </w:rPr>
            </w:pPr>
          </w:p>
        </w:tc>
        <w:tc>
          <w:tcPr>
            <w:tcW w:w="4410" w:type="dxa"/>
          </w:tcPr>
          <w:p w:rsidR="00C26F4B" w:rsidRPr="00B26F9A" w:rsidRDefault="00C26F4B" w:rsidP="00C26F4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iCs/>
                <w:sz w:val="20"/>
                <w:szCs w:val="20"/>
                <w:lang w:val="es-ES"/>
              </w:rPr>
            </w:pPr>
            <w:r w:rsidRPr="00B26F9A">
              <w:rPr>
                <w:iCs/>
                <w:sz w:val="20"/>
                <w:szCs w:val="20"/>
                <w:lang w:val="es-ES"/>
              </w:rPr>
              <w:t>Transmiterea către biroul electoral pentru secţiile de votare din străinătate a proceselor-verbale întocmite de birourile electorale ale secţiilor de votare din străinătate, însoţite de toate întâmpinările şi contestaţiile privitoare la operaţiunile electorale ale biroului electoral al secţiei de votare.</w:t>
            </w:r>
          </w:p>
        </w:tc>
        <w:tc>
          <w:tcPr>
            <w:cnfStyle w:val="000010000000" w:firstRow="0" w:lastRow="0" w:firstColumn="0" w:lastColumn="0" w:oddVBand="1" w:evenVBand="0" w:oddHBand="0" w:evenHBand="0" w:firstRowFirstColumn="0" w:firstRowLastColumn="0" w:lastRowFirstColumn="0" w:lastRowLastColumn="0"/>
            <w:tcW w:w="1674" w:type="dxa"/>
          </w:tcPr>
          <w:p w:rsidR="00C26F4B" w:rsidRPr="00B26F9A" w:rsidRDefault="00C26F4B" w:rsidP="00C26F4B">
            <w:pPr>
              <w:autoSpaceDE w:val="0"/>
              <w:autoSpaceDN w:val="0"/>
              <w:adjustRightInd w:val="0"/>
              <w:jc w:val="both"/>
              <w:rPr>
                <w:sz w:val="20"/>
                <w:szCs w:val="20"/>
              </w:rPr>
            </w:pPr>
            <w:r w:rsidRPr="00B26F9A">
              <w:rPr>
                <w:iCs/>
                <w:sz w:val="20"/>
                <w:szCs w:val="20"/>
              </w:rPr>
              <w:t>Misiunile diplomatice şi consulatele.</w:t>
            </w:r>
          </w:p>
        </w:tc>
      </w:tr>
    </w:tbl>
    <w:p w:rsidR="009D0FE3" w:rsidRDefault="009D0FE3" w:rsidP="00FC0B8B">
      <w:pPr>
        <w:spacing w:after="120"/>
        <w:jc w:val="both"/>
        <w:rPr>
          <w:sz w:val="23"/>
          <w:szCs w:val="23"/>
          <w:lang w:val="ro-RO"/>
        </w:rPr>
        <w:sectPr w:rsidR="009D0FE3" w:rsidSect="001D4CD9">
          <w:headerReference w:type="default" r:id="rId18"/>
          <w:footerReference w:type="default" r:id="rId19"/>
          <w:headerReference w:type="first" r:id="rId20"/>
          <w:footerReference w:type="first" r:id="rId21"/>
          <w:type w:val="nextColumn"/>
          <w:pgSz w:w="11907" w:h="16839" w:code="9"/>
          <w:pgMar w:top="1152" w:right="720" w:bottom="1152" w:left="1440" w:header="346" w:footer="706" w:gutter="0"/>
          <w:cols w:space="480"/>
          <w:titlePg/>
          <w:docGrid w:linePitch="360"/>
        </w:sectPr>
      </w:pPr>
    </w:p>
    <w:p w:rsidR="00547727" w:rsidRDefault="00547727" w:rsidP="000C7ABC">
      <w:pPr>
        <w:spacing w:after="0" w:line="240" w:lineRule="auto"/>
        <w:ind w:right="27"/>
        <w:rPr>
          <w:rFonts w:cs="Times New Roman"/>
          <w:b/>
          <w:sz w:val="36"/>
          <w:szCs w:val="36"/>
          <w:lang w:val="ro-RO"/>
        </w:rPr>
      </w:pPr>
    </w:p>
    <w:p w:rsidR="005623DD" w:rsidRPr="00021F9C" w:rsidRDefault="000C7ABC" w:rsidP="00021F9C">
      <w:pPr>
        <w:spacing w:after="0" w:line="240" w:lineRule="auto"/>
        <w:ind w:right="27"/>
        <w:rPr>
          <w:rFonts w:cs="Times New Roman"/>
          <w:b/>
          <w:sz w:val="32"/>
          <w:szCs w:val="32"/>
          <w:lang w:val="ro-RO"/>
        </w:rPr>
      </w:pPr>
      <w:r w:rsidRPr="00802B79">
        <w:rPr>
          <w:rFonts w:cs="Times New Roman"/>
          <w:b/>
          <w:sz w:val="32"/>
          <w:szCs w:val="32"/>
          <w:lang w:val="ro-RO"/>
        </w:rPr>
        <w:t>3.2</w:t>
      </w:r>
      <w:r w:rsidR="00E1480F" w:rsidRPr="00802B79">
        <w:rPr>
          <w:rFonts w:cs="Times New Roman"/>
          <w:b/>
          <w:sz w:val="32"/>
          <w:szCs w:val="32"/>
          <w:lang w:val="ro-RO"/>
        </w:rPr>
        <w:t xml:space="preserve">. </w:t>
      </w:r>
      <w:r w:rsidR="000D2341" w:rsidRPr="00802B79">
        <w:rPr>
          <w:rFonts w:cs="Times New Roman"/>
          <w:b/>
          <w:sz w:val="32"/>
          <w:szCs w:val="32"/>
          <w:lang w:val="ro-RO"/>
        </w:rPr>
        <w:t xml:space="preserve">Bugetul alocat </w:t>
      </w:r>
      <w:r w:rsidR="00BF7242" w:rsidRPr="00802B79">
        <w:rPr>
          <w:rFonts w:cs="Times New Roman"/>
          <w:b/>
          <w:sz w:val="32"/>
          <w:szCs w:val="32"/>
          <w:lang w:val="ro-RO"/>
        </w:rPr>
        <w:t xml:space="preserve">şi </w:t>
      </w:r>
      <w:r w:rsidR="00BF265B" w:rsidRPr="00802B79">
        <w:rPr>
          <w:rFonts w:cs="Times New Roman"/>
          <w:b/>
          <w:sz w:val="32"/>
          <w:szCs w:val="32"/>
          <w:lang w:val="ro-RO"/>
        </w:rPr>
        <w:t xml:space="preserve">structura </w:t>
      </w:r>
      <w:r w:rsidR="00B85402" w:rsidRPr="00802B79">
        <w:rPr>
          <w:rFonts w:cs="Times New Roman"/>
          <w:b/>
          <w:sz w:val="32"/>
          <w:szCs w:val="32"/>
          <w:lang w:val="ro-RO"/>
        </w:rPr>
        <w:t>cheltuielilor</w:t>
      </w:r>
      <w:r w:rsidR="00BF7242" w:rsidRPr="00802B79">
        <w:rPr>
          <w:rFonts w:cs="Times New Roman"/>
          <w:b/>
          <w:sz w:val="32"/>
          <w:szCs w:val="32"/>
          <w:lang w:val="ro-RO"/>
        </w:rPr>
        <w:t xml:space="preserve"> efectuate </w:t>
      </w:r>
      <w:r w:rsidR="000D2341" w:rsidRPr="00802B79">
        <w:rPr>
          <w:rFonts w:cs="Times New Roman"/>
          <w:b/>
          <w:sz w:val="32"/>
          <w:szCs w:val="32"/>
          <w:lang w:val="ro-RO"/>
        </w:rPr>
        <w:t>pentru</w:t>
      </w:r>
      <w:r w:rsidR="00070BDC" w:rsidRPr="00802B79">
        <w:rPr>
          <w:rFonts w:cs="Times New Roman"/>
          <w:b/>
          <w:sz w:val="32"/>
          <w:szCs w:val="32"/>
          <w:lang w:val="ro-RO"/>
        </w:rPr>
        <w:t xml:space="preserve"> alegerile din 25 mai 2014</w:t>
      </w:r>
    </w:p>
    <w:p w:rsidR="00021F9C" w:rsidRDefault="00021F9C" w:rsidP="0061588E">
      <w:pPr>
        <w:pStyle w:val="Title"/>
        <w:spacing w:after="0"/>
        <w:rPr>
          <w:sz w:val="28"/>
          <w:szCs w:val="28"/>
          <w:lang w:val="ro-RO"/>
        </w:rPr>
      </w:pPr>
    </w:p>
    <w:p w:rsidR="0061588E" w:rsidRPr="0061588E" w:rsidRDefault="0061588E" w:rsidP="0061588E">
      <w:pPr>
        <w:pStyle w:val="Title"/>
        <w:spacing w:after="0"/>
        <w:rPr>
          <w:sz w:val="28"/>
          <w:szCs w:val="28"/>
          <w:lang w:val="ro-RO"/>
        </w:rPr>
      </w:pPr>
      <w:r w:rsidRPr="0061588E">
        <w:rPr>
          <w:sz w:val="28"/>
          <w:szCs w:val="28"/>
          <w:lang w:val="ro-RO"/>
        </w:rPr>
        <w:t>SITUAȚIA</w:t>
      </w:r>
    </w:p>
    <w:p w:rsidR="0061588E" w:rsidRPr="008A28D3" w:rsidRDefault="008B46B4" w:rsidP="0061588E">
      <w:pPr>
        <w:spacing w:after="0"/>
        <w:jc w:val="both"/>
        <w:rPr>
          <w:b/>
          <w:lang w:val="ro-RO"/>
        </w:rPr>
      </w:pPr>
      <w:r w:rsidRPr="008A28D3">
        <w:rPr>
          <w:b/>
          <w:lang w:val="ro-RO"/>
        </w:rPr>
        <w:t xml:space="preserve">fondurilor alocate, cheltuielilor efectuate, respectiv a sumelor restituite în vederea reîntregirii fondului de rezervă bugetară la dispoziția Guvernului, separat pe tipuri de cheltuieli (personal, materiale, de capital) aferente  alegerilor membrilor din România în Parlamentul European din anul 2014. </w:t>
      </w:r>
      <w:r w:rsidRPr="008A28D3">
        <w:rPr>
          <w:b/>
          <w:lang w:val="ro-RO"/>
        </w:rPr>
        <w:tab/>
      </w:r>
      <w:r w:rsidR="0061588E" w:rsidRPr="008A28D3">
        <w:rPr>
          <w:b/>
          <w:lang w:val="ro-RO"/>
        </w:rPr>
        <w:tab/>
      </w:r>
      <w:r w:rsidR="0061588E">
        <w:rPr>
          <w:b/>
          <w:lang w:val="ro-RO"/>
        </w:rPr>
        <w:tab/>
      </w:r>
      <w:r w:rsidR="0061588E">
        <w:rPr>
          <w:b/>
          <w:lang w:val="ro-RO"/>
        </w:rPr>
        <w:tab/>
      </w:r>
      <w:r w:rsidR="0061588E">
        <w:rPr>
          <w:b/>
          <w:lang w:val="ro-RO"/>
        </w:rPr>
        <w:tab/>
      </w:r>
      <w:r w:rsidR="0061588E">
        <w:rPr>
          <w:b/>
          <w:lang w:val="ro-RO"/>
        </w:rPr>
        <w:tab/>
      </w:r>
      <w:r w:rsidR="0061588E">
        <w:rPr>
          <w:b/>
          <w:lang w:val="ro-RO"/>
        </w:rPr>
        <w:tab/>
      </w:r>
      <w:r w:rsidR="0061588E">
        <w:rPr>
          <w:b/>
          <w:lang w:val="ro-RO"/>
        </w:rPr>
        <w:tab/>
      </w:r>
      <w:r w:rsidR="0061588E">
        <w:rPr>
          <w:b/>
          <w:lang w:val="ro-RO"/>
        </w:rPr>
        <w:tab/>
      </w:r>
      <w:r w:rsidR="0061588E">
        <w:rPr>
          <w:b/>
          <w:lang w:val="ro-RO"/>
        </w:rPr>
        <w:tab/>
      </w:r>
      <w:r w:rsidR="0061588E">
        <w:rPr>
          <w:b/>
          <w:lang w:val="ro-RO"/>
        </w:rPr>
        <w:tab/>
      </w:r>
      <w:r w:rsidR="0061588E">
        <w:rPr>
          <w:b/>
          <w:lang w:val="ro-RO"/>
        </w:rPr>
        <w:tab/>
      </w:r>
      <w:r w:rsidR="0061588E">
        <w:rPr>
          <w:b/>
          <w:lang w:val="ro-RO"/>
        </w:rPr>
        <w:tab/>
      </w:r>
      <w:r w:rsidR="0061588E">
        <w:rPr>
          <w:b/>
          <w:lang w:val="ro-RO"/>
        </w:rPr>
        <w:tab/>
      </w:r>
      <w:r w:rsidR="0061588E">
        <w:rPr>
          <w:b/>
          <w:lang w:val="ro-RO"/>
        </w:rPr>
        <w:tab/>
      </w:r>
      <w:r w:rsidR="0061588E" w:rsidRPr="008A28D3">
        <w:rPr>
          <w:b/>
          <w:lang w:val="ro-RO"/>
        </w:rPr>
        <w:tab/>
        <w:t>MII LEI</w:t>
      </w:r>
    </w:p>
    <w:tbl>
      <w:tblPr>
        <w:tblStyle w:val="TableGrid"/>
        <w:tblW w:w="14924" w:type="dxa"/>
        <w:jc w:val="center"/>
        <w:tblLook w:val="04A0" w:firstRow="1" w:lastRow="0" w:firstColumn="1" w:lastColumn="0" w:noHBand="0" w:noVBand="1"/>
      </w:tblPr>
      <w:tblGrid>
        <w:gridCol w:w="330"/>
        <w:gridCol w:w="2437"/>
        <w:gridCol w:w="618"/>
        <w:gridCol w:w="865"/>
        <w:gridCol w:w="1023"/>
        <w:gridCol w:w="1222"/>
        <w:gridCol w:w="809"/>
        <w:gridCol w:w="915"/>
        <w:gridCol w:w="939"/>
        <w:gridCol w:w="1150"/>
        <w:gridCol w:w="846"/>
        <w:gridCol w:w="865"/>
        <w:gridCol w:w="946"/>
        <w:gridCol w:w="1150"/>
        <w:gridCol w:w="809"/>
      </w:tblGrid>
      <w:tr w:rsidR="0061588E" w:rsidTr="0061588E">
        <w:trPr>
          <w:jc w:val="center"/>
        </w:trPr>
        <w:tc>
          <w:tcPr>
            <w:tcW w:w="2767" w:type="dxa"/>
            <w:gridSpan w:val="2"/>
            <w:vMerge w:val="restart"/>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vAlign w:val="center"/>
          </w:tcPr>
          <w:p w:rsidR="0061588E" w:rsidRPr="00562D47" w:rsidRDefault="0061588E" w:rsidP="006D1004">
            <w:pPr>
              <w:jc w:val="center"/>
              <w:rPr>
                <w:b/>
                <w:lang w:val="ro-RO"/>
              </w:rPr>
            </w:pPr>
            <w:r w:rsidRPr="00562D47">
              <w:rPr>
                <w:b/>
                <w:lang w:val="ro-RO"/>
              </w:rPr>
              <w:t>INSTITUȚIA</w:t>
            </w:r>
          </w:p>
        </w:tc>
        <w:tc>
          <w:tcPr>
            <w:tcW w:w="618" w:type="dxa"/>
            <w:vMerge w:val="restart"/>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vAlign w:val="center"/>
          </w:tcPr>
          <w:p w:rsidR="0061588E" w:rsidRPr="00562D47" w:rsidRDefault="0061588E" w:rsidP="006D1004">
            <w:pPr>
              <w:jc w:val="center"/>
              <w:rPr>
                <w:b/>
                <w:lang w:val="ro-RO"/>
              </w:rPr>
            </w:pPr>
            <w:r w:rsidRPr="00562D47">
              <w:rPr>
                <w:b/>
                <w:lang w:val="ro-RO"/>
              </w:rPr>
              <w:t>Cap.</w:t>
            </w:r>
          </w:p>
        </w:tc>
        <w:tc>
          <w:tcPr>
            <w:tcW w:w="3110" w:type="dxa"/>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562D47" w:rsidRDefault="0061588E" w:rsidP="006D1004">
            <w:pPr>
              <w:jc w:val="center"/>
              <w:rPr>
                <w:b/>
                <w:lang w:val="ro-RO"/>
              </w:rPr>
            </w:pPr>
            <w:r w:rsidRPr="00562D47">
              <w:rPr>
                <w:b/>
                <w:lang w:val="ro-RO"/>
              </w:rPr>
              <w:t>FONDURI APROBATE</w:t>
            </w:r>
          </w:p>
        </w:tc>
        <w:tc>
          <w:tcPr>
            <w:tcW w:w="809" w:type="dxa"/>
            <w:vMerge w:val="restart"/>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vAlign w:val="center"/>
          </w:tcPr>
          <w:p w:rsidR="0061588E" w:rsidRPr="00562D47" w:rsidRDefault="0061588E" w:rsidP="006D1004">
            <w:pPr>
              <w:jc w:val="center"/>
              <w:rPr>
                <w:b/>
                <w:lang w:val="ro-RO"/>
              </w:rPr>
            </w:pPr>
            <w:r w:rsidRPr="00562D47">
              <w:rPr>
                <w:b/>
                <w:lang w:val="ro-RO"/>
              </w:rPr>
              <w:t>TOTAL</w:t>
            </w:r>
          </w:p>
        </w:tc>
        <w:tc>
          <w:tcPr>
            <w:tcW w:w="3004" w:type="dxa"/>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562D47" w:rsidRDefault="0061588E" w:rsidP="006D1004">
            <w:pPr>
              <w:jc w:val="center"/>
              <w:rPr>
                <w:b/>
                <w:lang w:val="ro-RO"/>
              </w:rPr>
            </w:pPr>
            <w:r w:rsidRPr="00562D47">
              <w:rPr>
                <w:b/>
                <w:lang w:val="ro-RO"/>
              </w:rPr>
              <w:t>FONDURI UTILIZATE</w:t>
            </w:r>
          </w:p>
        </w:tc>
        <w:tc>
          <w:tcPr>
            <w:tcW w:w="846" w:type="dxa"/>
            <w:vMerge w:val="restart"/>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vAlign w:val="center"/>
          </w:tcPr>
          <w:p w:rsidR="0061588E" w:rsidRPr="00562D47" w:rsidRDefault="0061588E" w:rsidP="006D1004">
            <w:pPr>
              <w:jc w:val="center"/>
              <w:rPr>
                <w:b/>
                <w:lang w:val="ro-RO"/>
              </w:rPr>
            </w:pPr>
            <w:r w:rsidRPr="00562D47">
              <w:rPr>
                <w:b/>
                <w:lang w:val="ro-RO"/>
              </w:rPr>
              <w:t>TOTAL</w:t>
            </w:r>
          </w:p>
        </w:tc>
        <w:tc>
          <w:tcPr>
            <w:tcW w:w="2961" w:type="dxa"/>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562D47" w:rsidRDefault="0061588E" w:rsidP="006D1004">
            <w:pPr>
              <w:jc w:val="center"/>
              <w:rPr>
                <w:b/>
                <w:lang w:val="ro-RO"/>
              </w:rPr>
            </w:pPr>
            <w:r w:rsidRPr="00562D47">
              <w:rPr>
                <w:b/>
                <w:lang w:val="ro-RO"/>
              </w:rPr>
              <w:t>FONDURI NEUTILIZATE</w:t>
            </w:r>
          </w:p>
        </w:tc>
        <w:tc>
          <w:tcPr>
            <w:tcW w:w="809" w:type="dxa"/>
            <w:vMerge w:val="restart"/>
            <w:tcBorders>
              <w:top w:val="thinThickSmallGap" w:sz="24" w:space="0" w:color="auto"/>
              <w:left w:val="thinThickSmallGap" w:sz="24" w:space="0" w:color="auto"/>
              <w:bottom w:val="thickThinSmallGap" w:sz="24" w:space="0" w:color="auto"/>
              <w:right w:val="thickThinSmallGap" w:sz="24" w:space="0" w:color="auto"/>
            </w:tcBorders>
            <w:shd w:val="clear" w:color="auto" w:fill="C6D9F1" w:themeFill="text2" w:themeFillTint="33"/>
            <w:vAlign w:val="center"/>
          </w:tcPr>
          <w:p w:rsidR="0061588E" w:rsidRPr="00562D47" w:rsidRDefault="0061588E" w:rsidP="006D1004">
            <w:pPr>
              <w:jc w:val="center"/>
              <w:rPr>
                <w:b/>
                <w:lang w:val="ro-RO"/>
              </w:rPr>
            </w:pPr>
            <w:r w:rsidRPr="00562D47">
              <w:rPr>
                <w:b/>
                <w:lang w:val="ro-RO"/>
              </w:rPr>
              <w:t>TOTAL</w:t>
            </w:r>
          </w:p>
        </w:tc>
      </w:tr>
      <w:tr w:rsidR="0061588E" w:rsidTr="0061588E">
        <w:trPr>
          <w:jc w:val="center"/>
        </w:trPr>
        <w:tc>
          <w:tcPr>
            <w:tcW w:w="2767" w:type="dxa"/>
            <w:gridSpan w:val="2"/>
            <w:vMerge/>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5D1E81" w:rsidRDefault="0061588E" w:rsidP="006D1004">
            <w:pPr>
              <w:rPr>
                <w:lang w:val="ro-RO"/>
              </w:rPr>
            </w:pPr>
          </w:p>
        </w:tc>
        <w:tc>
          <w:tcPr>
            <w:tcW w:w="618" w:type="dxa"/>
            <w:vMerge/>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5D1E81" w:rsidRDefault="0061588E" w:rsidP="006D1004">
            <w:pPr>
              <w:rPr>
                <w:lang w:val="ro-RO"/>
              </w:rPr>
            </w:pPr>
          </w:p>
        </w:tc>
        <w:tc>
          <w:tcPr>
            <w:tcW w:w="865"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vAlign w:val="center"/>
          </w:tcPr>
          <w:p w:rsidR="0061588E" w:rsidRPr="00562D47" w:rsidRDefault="0061588E" w:rsidP="006D1004">
            <w:pPr>
              <w:jc w:val="center"/>
              <w:rPr>
                <w:b/>
                <w:sz w:val="18"/>
                <w:szCs w:val="18"/>
                <w:lang w:val="ro-RO"/>
              </w:rPr>
            </w:pPr>
            <w:r w:rsidRPr="00562D47">
              <w:rPr>
                <w:b/>
                <w:sz w:val="18"/>
                <w:szCs w:val="18"/>
                <w:lang w:val="ro-RO"/>
              </w:rPr>
              <w:t>Personal</w:t>
            </w:r>
          </w:p>
        </w:tc>
        <w:tc>
          <w:tcPr>
            <w:tcW w:w="1023"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vAlign w:val="center"/>
          </w:tcPr>
          <w:p w:rsidR="0061588E" w:rsidRPr="00562D47" w:rsidRDefault="0061588E" w:rsidP="006D1004">
            <w:pPr>
              <w:jc w:val="center"/>
              <w:rPr>
                <w:b/>
                <w:sz w:val="18"/>
                <w:szCs w:val="18"/>
                <w:lang w:val="ro-RO"/>
              </w:rPr>
            </w:pPr>
            <w:r w:rsidRPr="00562D47">
              <w:rPr>
                <w:b/>
                <w:sz w:val="18"/>
                <w:szCs w:val="18"/>
                <w:lang w:val="ro-RO"/>
              </w:rPr>
              <w:t>Bunuri  și</w:t>
            </w:r>
          </w:p>
          <w:p w:rsidR="0061588E" w:rsidRPr="00562D47" w:rsidRDefault="0061588E" w:rsidP="006D1004">
            <w:pPr>
              <w:jc w:val="center"/>
              <w:rPr>
                <w:b/>
                <w:sz w:val="18"/>
                <w:szCs w:val="18"/>
                <w:lang w:val="ro-RO"/>
              </w:rPr>
            </w:pPr>
            <w:r w:rsidRPr="00562D47">
              <w:rPr>
                <w:b/>
                <w:sz w:val="18"/>
                <w:szCs w:val="18"/>
                <w:lang w:val="ro-RO"/>
              </w:rPr>
              <w:t>servicii</w:t>
            </w:r>
          </w:p>
        </w:tc>
        <w:tc>
          <w:tcPr>
            <w:tcW w:w="1222"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vAlign w:val="center"/>
          </w:tcPr>
          <w:p w:rsidR="0061588E" w:rsidRPr="00562D47" w:rsidRDefault="0061588E" w:rsidP="006D1004">
            <w:pPr>
              <w:jc w:val="center"/>
              <w:rPr>
                <w:b/>
                <w:sz w:val="18"/>
                <w:szCs w:val="18"/>
                <w:lang w:val="ro-RO"/>
              </w:rPr>
            </w:pPr>
            <w:r w:rsidRPr="00562D47">
              <w:rPr>
                <w:b/>
                <w:sz w:val="18"/>
                <w:szCs w:val="18"/>
                <w:lang w:val="ro-RO"/>
              </w:rPr>
              <w:t>Active</w:t>
            </w:r>
          </w:p>
          <w:p w:rsidR="0061588E" w:rsidRPr="00562D47" w:rsidRDefault="0061588E" w:rsidP="006D1004">
            <w:pPr>
              <w:jc w:val="center"/>
              <w:rPr>
                <w:b/>
                <w:sz w:val="18"/>
                <w:szCs w:val="18"/>
                <w:lang w:val="ro-RO"/>
              </w:rPr>
            </w:pPr>
            <w:r w:rsidRPr="00562D47">
              <w:rPr>
                <w:b/>
                <w:sz w:val="18"/>
                <w:szCs w:val="18"/>
                <w:lang w:val="ro-RO"/>
              </w:rPr>
              <w:t>nefinanciare</w:t>
            </w:r>
          </w:p>
        </w:tc>
        <w:tc>
          <w:tcPr>
            <w:tcW w:w="809" w:type="dxa"/>
            <w:vMerge/>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562D47" w:rsidRDefault="0061588E" w:rsidP="006D1004">
            <w:pPr>
              <w:rPr>
                <w:b/>
                <w:sz w:val="18"/>
                <w:szCs w:val="18"/>
                <w:lang w:val="ro-RO"/>
              </w:rPr>
            </w:pPr>
          </w:p>
        </w:tc>
        <w:tc>
          <w:tcPr>
            <w:tcW w:w="915"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vAlign w:val="center"/>
          </w:tcPr>
          <w:p w:rsidR="0061588E" w:rsidRPr="00562D47" w:rsidRDefault="0061588E" w:rsidP="006D1004">
            <w:pPr>
              <w:jc w:val="center"/>
              <w:rPr>
                <w:b/>
                <w:sz w:val="18"/>
                <w:szCs w:val="18"/>
                <w:lang w:val="ro-RO"/>
              </w:rPr>
            </w:pPr>
            <w:r w:rsidRPr="00562D47">
              <w:rPr>
                <w:b/>
                <w:sz w:val="18"/>
                <w:szCs w:val="18"/>
                <w:lang w:val="ro-RO"/>
              </w:rPr>
              <w:t>Personal</w:t>
            </w:r>
          </w:p>
        </w:tc>
        <w:tc>
          <w:tcPr>
            <w:tcW w:w="939"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vAlign w:val="center"/>
          </w:tcPr>
          <w:p w:rsidR="0061588E" w:rsidRPr="00562D47" w:rsidRDefault="0061588E" w:rsidP="006D1004">
            <w:pPr>
              <w:jc w:val="center"/>
              <w:rPr>
                <w:b/>
                <w:sz w:val="18"/>
                <w:szCs w:val="18"/>
                <w:lang w:val="ro-RO"/>
              </w:rPr>
            </w:pPr>
            <w:r w:rsidRPr="00562D47">
              <w:rPr>
                <w:b/>
                <w:sz w:val="18"/>
                <w:szCs w:val="18"/>
                <w:lang w:val="ro-RO"/>
              </w:rPr>
              <w:t>Bunuri și</w:t>
            </w:r>
          </w:p>
          <w:p w:rsidR="0061588E" w:rsidRPr="00562D47" w:rsidRDefault="0061588E" w:rsidP="006D1004">
            <w:pPr>
              <w:jc w:val="center"/>
              <w:rPr>
                <w:b/>
                <w:sz w:val="18"/>
                <w:szCs w:val="18"/>
                <w:lang w:val="ro-RO"/>
              </w:rPr>
            </w:pPr>
            <w:r w:rsidRPr="00562D47">
              <w:rPr>
                <w:b/>
                <w:sz w:val="18"/>
                <w:szCs w:val="18"/>
                <w:lang w:val="ro-RO"/>
              </w:rPr>
              <w:t>servicii</w:t>
            </w:r>
          </w:p>
        </w:tc>
        <w:tc>
          <w:tcPr>
            <w:tcW w:w="1150"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vAlign w:val="center"/>
          </w:tcPr>
          <w:p w:rsidR="0061588E" w:rsidRPr="00562D47" w:rsidRDefault="0061588E" w:rsidP="006D1004">
            <w:pPr>
              <w:jc w:val="center"/>
              <w:rPr>
                <w:b/>
                <w:sz w:val="18"/>
                <w:szCs w:val="18"/>
                <w:lang w:val="ro-RO"/>
              </w:rPr>
            </w:pPr>
            <w:r w:rsidRPr="00562D47">
              <w:rPr>
                <w:b/>
                <w:sz w:val="18"/>
                <w:szCs w:val="18"/>
                <w:lang w:val="ro-RO"/>
              </w:rPr>
              <w:t>Active</w:t>
            </w:r>
          </w:p>
          <w:p w:rsidR="0061588E" w:rsidRPr="00562D47" w:rsidRDefault="0061588E" w:rsidP="006D1004">
            <w:pPr>
              <w:jc w:val="center"/>
              <w:rPr>
                <w:b/>
                <w:sz w:val="18"/>
                <w:szCs w:val="18"/>
                <w:lang w:val="ro-RO"/>
              </w:rPr>
            </w:pPr>
            <w:r w:rsidRPr="00562D47">
              <w:rPr>
                <w:b/>
                <w:sz w:val="18"/>
                <w:szCs w:val="18"/>
                <w:lang w:val="ro-RO"/>
              </w:rPr>
              <w:t>nefinanciare</w:t>
            </w:r>
          </w:p>
        </w:tc>
        <w:tc>
          <w:tcPr>
            <w:tcW w:w="846" w:type="dxa"/>
            <w:vMerge/>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562D47" w:rsidRDefault="0061588E" w:rsidP="006D1004">
            <w:pPr>
              <w:rPr>
                <w:b/>
                <w:sz w:val="18"/>
                <w:szCs w:val="18"/>
                <w:lang w:val="ro-RO"/>
              </w:rPr>
            </w:pPr>
          </w:p>
        </w:tc>
        <w:tc>
          <w:tcPr>
            <w:tcW w:w="865"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vAlign w:val="center"/>
          </w:tcPr>
          <w:p w:rsidR="0061588E" w:rsidRPr="00562D47" w:rsidRDefault="0061588E" w:rsidP="006D1004">
            <w:pPr>
              <w:jc w:val="center"/>
              <w:rPr>
                <w:b/>
                <w:sz w:val="18"/>
                <w:szCs w:val="18"/>
                <w:lang w:val="ro-RO"/>
              </w:rPr>
            </w:pPr>
            <w:r w:rsidRPr="00562D47">
              <w:rPr>
                <w:b/>
                <w:sz w:val="18"/>
                <w:szCs w:val="18"/>
                <w:lang w:val="ro-RO"/>
              </w:rPr>
              <w:t>Personal</w:t>
            </w:r>
          </w:p>
        </w:tc>
        <w:tc>
          <w:tcPr>
            <w:tcW w:w="946"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vAlign w:val="center"/>
          </w:tcPr>
          <w:p w:rsidR="0061588E" w:rsidRPr="00562D47" w:rsidRDefault="0061588E" w:rsidP="006D1004">
            <w:pPr>
              <w:jc w:val="center"/>
              <w:rPr>
                <w:b/>
                <w:sz w:val="18"/>
                <w:szCs w:val="18"/>
                <w:lang w:val="ro-RO"/>
              </w:rPr>
            </w:pPr>
            <w:r w:rsidRPr="00562D47">
              <w:rPr>
                <w:b/>
                <w:sz w:val="18"/>
                <w:szCs w:val="18"/>
                <w:lang w:val="ro-RO"/>
              </w:rPr>
              <w:t>Bunuri și</w:t>
            </w:r>
          </w:p>
          <w:p w:rsidR="0061588E" w:rsidRPr="00562D47" w:rsidRDefault="0061588E" w:rsidP="006D1004">
            <w:pPr>
              <w:jc w:val="center"/>
              <w:rPr>
                <w:b/>
                <w:sz w:val="18"/>
                <w:szCs w:val="18"/>
                <w:lang w:val="ro-RO"/>
              </w:rPr>
            </w:pPr>
            <w:r w:rsidRPr="00562D47">
              <w:rPr>
                <w:b/>
                <w:sz w:val="18"/>
                <w:szCs w:val="18"/>
                <w:lang w:val="ro-RO"/>
              </w:rPr>
              <w:t>servicii</w:t>
            </w:r>
          </w:p>
        </w:tc>
        <w:tc>
          <w:tcPr>
            <w:tcW w:w="1150"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vAlign w:val="center"/>
          </w:tcPr>
          <w:p w:rsidR="0061588E" w:rsidRPr="00562D47" w:rsidRDefault="0061588E" w:rsidP="006D1004">
            <w:pPr>
              <w:jc w:val="center"/>
              <w:rPr>
                <w:b/>
                <w:sz w:val="18"/>
                <w:szCs w:val="18"/>
                <w:lang w:val="ro-RO"/>
              </w:rPr>
            </w:pPr>
            <w:r w:rsidRPr="00562D47">
              <w:rPr>
                <w:b/>
                <w:sz w:val="18"/>
                <w:szCs w:val="18"/>
                <w:lang w:val="ro-RO"/>
              </w:rPr>
              <w:t>Active</w:t>
            </w:r>
          </w:p>
          <w:p w:rsidR="0061588E" w:rsidRPr="00562D47" w:rsidRDefault="0061588E" w:rsidP="006D1004">
            <w:pPr>
              <w:jc w:val="center"/>
              <w:rPr>
                <w:b/>
                <w:sz w:val="18"/>
                <w:szCs w:val="18"/>
                <w:lang w:val="ro-RO"/>
              </w:rPr>
            </w:pPr>
            <w:r w:rsidRPr="00562D47">
              <w:rPr>
                <w:b/>
                <w:sz w:val="18"/>
                <w:szCs w:val="18"/>
                <w:lang w:val="ro-RO"/>
              </w:rPr>
              <w:t>nefinanciare</w:t>
            </w:r>
          </w:p>
        </w:tc>
        <w:tc>
          <w:tcPr>
            <w:tcW w:w="809" w:type="dxa"/>
            <w:vMerge/>
            <w:tcBorders>
              <w:top w:val="nil"/>
              <w:left w:val="thinThickSmallGap" w:sz="24" w:space="0" w:color="auto"/>
              <w:bottom w:val="thickThinSmallGap" w:sz="24" w:space="0" w:color="auto"/>
              <w:right w:val="thickThinSmallGap" w:sz="24" w:space="0" w:color="auto"/>
            </w:tcBorders>
            <w:shd w:val="clear" w:color="auto" w:fill="C6D9F1" w:themeFill="text2" w:themeFillTint="33"/>
          </w:tcPr>
          <w:p w:rsidR="0061588E" w:rsidRPr="00562D47" w:rsidRDefault="0061588E" w:rsidP="006D1004">
            <w:pPr>
              <w:rPr>
                <w:sz w:val="18"/>
                <w:szCs w:val="18"/>
                <w:lang w:val="ro-RO"/>
              </w:rPr>
            </w:pPr>
          </w:p>
        </w:tc>
      </w:tr>
      <w:tr w:rsidR="0061588E" w:rsidTr="0061588E">
        <w:trPr>
          <w:jc w:val="center"/>
        </w:trPr>
        <w:tc>
          <w:tcPr>
            <w:tcW w:w="2767" w:type="dxa"/>
            <w:gridSpan w:val="2"/>
            <w:tcBorders>
              <w:top w:val="thinThickSmallGap" w:sz="24" w:space="0" w:color="auto"/>
            </w:tcBorders>
          </w:tcPr>
          <w:p w:rsidR="0061588E" w:rsidRPr="00562D47" w:rsidRDefault="0061588E" w:rsidP="006D1004">
            <w:pPr>
              <w:rPr>
                <w:b/>
                <w:sz w:val="16"/>
                <w:szCs w:val="16"/>
                <w:lang w:val="ro-RO"/>
              </w:rPr>
            </w:pPr>
            <w:r w:rsidRPr="00562D47">
              <w:rPr>
                <w:b/>
                <w:sz w:val="16"/>
                <w:szCs w:val="16"/>
                <w:lang w:val="ro-RO"/>
              </w:rPr>
              <w:t>1.MINISTERUL AFACERILOR INTERNE</w:t>
            </w:r>
          </w:p>
        </w:tc>
        <w:tc>
          <w:tcPr>
            <w:tcW w:w="618" w:type="dxa"/>
            <w:tcBorders>
              <w:top w:val="thinThickSmallGap" w:sz="24" w:space="0" w:color="auto"/>
            </w:tcBorders>
          </w:tcPr>
          <w:p w:rsidR="0061588E" w:rsidRPr="008847B8" w:rsidRDefault="0061588E" w:rsidP="006D1004">
            <w:pPr>
              <w:rPr>
                <w:b/>
                <w:sz w:val="16"/>
                <w:szCs w:val="16"/>
                <w:lang w:val="ro-RO"/>
              </w:rPr>
            </w:pPr>
          </w:p>
        </w:tc>
        <w:tc>
          <w:tcPr>
            <w:tcW w:w="865" w:type="dxa"/>
            <w:tcBorders>
              <w:top w:val="thinThickSmallGap" w:sz="24" w:space="0" w:color="auto"/>
            </w:tcBorders>
          </w:tcPr>
          <w:p w:rsidR="0061588E" w:rsidRPr="008847B8" w:rsidRDefault="0061588E" w:rsidP="006D1004">
            <w:pPr>
              <w:jc w:val="right"/>
              <w:rPr>
                <w:b/>
                <w:sz w:val="16"/>
                <w:szCs w:val="16"/>
                <w:lang w:val="ro-RO"/>
              </w:rPr>
            </w:pPr>
            <w:r>
              <w:rPr>
                <w:b/>
                <w:sz w:val="16"/>
                <w:szCs w:val="16"/>
                <w:lang w:val="ro-RO"/>
              </w:rPr>
              <w:t>59.460</w:t>
            </w:r>
          </w:p>
        </w:tc>
        <w:tc>
          <w:tcPr>
            <w:tcW w:w="1023" w:type="dxa"/>
            <w:tcBorders>
              <w:top w:val="thinThickSmallGap" w:sz="24" w:space="0" w:color="auto"/>
            </w:tcBorders>
          </w:tcPr>
          <w:p w:rsidR="0061588E" w:rsidRPr="008847B8" w:rsidRDefault="0061588E" w:rsidP="006D1004">
            <w:pPr>
              <w:jc w:val="right"/>
              <w:rPr>
                <w:b/>
                <w:sz w:val="16"/>
                <w:szCs w:val="16"/>
                <w:lang w:val="ro-RO"/>
              </w:rPr>
            </w:pPr>
            <w:r>
              <w:rPr>
                <w:b/>
                <w:sz w:val="16"/>
                <w:szCs w:val="16"/>
                <w:lang w:val="ro-RO"/>
              </w:rPr>
              <w:t>43.260</w:t>
            </w:r>
          </w:p>
        </w:tc>
        <w:tc>
          <w:tcPr>
            <w:tcW w:w="1222" w:type="dxa"/>
            <w:tcBorders>
              <w:top w:val="thinThickSmallGap" w:sz="24" w:space="0" w:color="auto"/>
            </w:tcBorders>
          </w:tcPr>
          <w:p w:rsidR="0061588E" w:rsidRPr="008847B8" w:rsidRDefault="0061588E" w:rsidP="006D1004">
            <w:pPr>
              <w:jc w:val="right"/>
              <w:rPr>
                <w:b/>
                <w:sz w:val="16"/>
                <w:szCs w:val="16"/>
                <w:lang w:val="ro-RO"/>
              </w:rPr>
            </w:pPr>
            <w:r>
              <w:rPr>
                <w:b/>
                <w:sz w:val="16"/>
                <w:szCs w:val="16"/>
                <w:lang w:val="ro-RO"/>
              </w:rPr>
              <w:t>760</w:t>
            </w:r>
          </w:p>
        </w:tc>
        <w:tc>
          <w:tcPr>
            <w:tcW w:w="809" w:type="dxa"/>
            <w:tcBorders>
              <w:top w:val="thinThickSmallGap" w:sz="24" w:space="0" w:color="auto"/>
            </w:tcBorders>
          </w:tcPr>
          <w:p w:rsidR="0061588E" w:rsidRPr="008847B8" w:rsidRDefault="0061588E" w:rsidP="006D1004">
            <w:pPr>
              <w:jc w:val="right"/>
              <w:rPr>
                <w:b/>
                <w:sz w:val="16"/>
                <w:szCs w:val="16"/>
                <w:lang w:val="ro-RO"/>
              </w:rPr>
            </w:pPr>
            <w:r>
              <w:rPr>
                <w:b/>
                <w:sz w:val="16"/>
                <w:szCs w:val="16"/>
                <w:lang w:val="ro-RO"/>
              </w:rPr>
              <w:t>103.480</w:t>
            </w:r>
          </w:p>
        </w:tc>
        <w:tc>
          <w:tcPr>
            <w:tcW w:w="915" w:type="dxa"/>
            <w:tcBorders>
              <w:top w:val="thinThickSmallGap" w:sz="24" w:space="0" w:color="auto"/>
            </w:tcBorders>
          </w:tcPr>
          <w:p w:rsidR="0061588E" w:rsidRPr="008847B8" w:rsidRDefault="0061588E" w:rsidP="006D1004">
            <w:pPr>
              <w:jc w:val="right"/>
              <w:rPr>
                <w:b/>
                <w:sz w:val="16"/>
                <w:szCs w:val="16"/>
                <w:lang w:val="ro-RO"/>
              </w:rPr>
            </w:pPr>
            <w:r>
              <w:rPr>
                <w:b/>
                <w:sz w:val="16"/>
                <w:szCs w:val="16"/>
                <w:lang w:val="ro-RO"/>
              </w:rPr>
              <w:t>53.286</w:t>
            </w:r>
          </w:p>
        </w:tc>
        <w:tc>
          <w:tcPr>
            <w:tcW w:w="939" w:type="dxa"/>
            <w:tcBorders>
              <w:top w:val="thinThickSmallGap" w:sz="24" w:space="0" w:color="auto"/>
            </w:tcBorders>
          </w:tcPr>
          <w:p w:rsidR="0061588E" w:rsidRPr="008847B8" w:rsidRDefault="0061588E" w:rsidP="006D1004">
            <w:pPr>
              <w:jc w:val="right"/>
              <w:rPr>
                <w:b/>
                <w:sz w:val="16"/>
                <w:szCs w:val="16"/>
                <w:lang w:val="ro-RO"/>
              </w:rPr>
            </w:pPr>
            <w:r>
              <w:rPr>
                <w:b/>
                <w:sz w:val="16"/>
                <w:szCs w:val="16"/>
                <w:lang w:val="ro-RO"/>
              </w:rPr>
              <w:t>39.694</w:t>
            </w:r>
          </w:p>
        </w:tc>
        <w:tc>
          <w:tcPr>
            <w:tcW w:w="1150" w:type="dxa"/>
            <w:tcBorders>
              <w:top w:val="thinThickSmallGap" w:sz="24" w:space="0" w:color="auto"/>
            </w:tcBorders>
          </w:tcPr>
          <w:p w:rsidR="0061588E" w:rsidRPr="008847B8" w:rsidRDefault="0061588E" w:rsidP="006D1004">
            <w:pPr>
              <w:jc w:val="right"/>
              <w:rPr>
                <w:b/>
                <w:sz w:val="16"/>
                <w:szCs w:val="16"/>
                <w:lang w:val="ro-RO"/>
              </w:rPr>
            </w:pPr>
            <w:r>
              <w:rPr>
                <w:b/>
                <w:sz w:val="16"/>
                <w:szCs w:val="16"/>
                <w:lang w:val="ro-RO"/>
              </w:rPr>
              <w:t>747</w:t>
            </w:r>
          </w:p>
        </w:tc>
        <w:tc>
          <w:tcPr>
            <w:tcW w:w="846" w:type="dxa"/>
            <w:tcBorders>
              <w:top w:val="thinThickSmallGap" w:sz="24" w:space="0" w:color="auto"/>
            </w:tcBorders>
          </w:tcPr>
          <w:p w:rsidR="0061588E" w:rsidRPr="008847B8" w:rsidRDefault="0061588E" w:rsidP="006D1004">
            <w:pPr>
              <w:jc w:val="right"/>
              <w:rPr>
                <w:b/>
                <w:sz w:val="16"/>
                <w:szCs w:val="16"/>
                <w:lang w:val="ro-RO"/>
              </w:rPr>
            </w:pPr>
            <w:r>
              <w:rPr>
                <w:b/>
                <w:sz w:val="16"/>
                <w:szCs w:val="16"/>
                <w:lang w:val="ro-RO"/>
              </w:rPr>
              <w:t>93.727</w:t>
            </w:r>
          </w:p>
        </w:tc>
        <w:tc>
          <w:tcPr>
            <w:tcW w:w="865" w:type="dxa"/>
            <w:tcBorders>
              <w:top w:val="thinThickSmallGap" w:sz="24" w:space="0" w:color="auto"/>
            </w:tcBorders>
          </w:tcPr>
          <w:p w:rsidR="0061588E" w:rsidRPr="008847B8" w:rsidRDefault="0061588E" w:rsidP="006D1004">
            <w:pPr>
              <w:jc w:val="right"/>
              <w:rPr>
                <w:b/>
                <w:sz w:val="16"/>
                <w:szCs w:val="16"/>
                <w:lang w:val="ro-RO"/>
              </w:rPr>
            </w:pPr>
            <w:r>
              <w:rPr>
                <w:b/>
                <w:sz w:val="16"/>
                <w:szCs w:val="16"/>
                <w:lang w:val="ro-RO"/>
              </w:rPr>
              <w:t>6.174</w:t>
            </w:r>
          </w:p>
        </w:tc>
        <w:tc>
          <w:tcPr>
            <w:tcW w:w="946" w:type="dxa"/>
            <w:tcBorders>
              <w:top w:val="thinThickSmallGap" w:sz="24" w:space="0" w:color="auto"/>
            </w:tcBorders>
          </w:tcPr>
          <w:p w:rsidR="0061588E" w:rsidRPr="008847B8" w:rsidRDefault="0061588E" w:rsidP="006D1004">
            <w:pPr>
              <w:jc w:val="right"/>
              <w:rPr>
                <w:b/>
                <w:sz w:val="16"/>
                <w:szCs w:val="16"/>
                <w:lang w:val="ro-RO"/>
              </w:rPr>
            </w:pPr>
            <w:r>
              <w:rPr>
                <w:b/>
                <w:sz w:val="16"/>
                <w:szCs w:val="16"/>
                <w:lang w:val="ro-RO"/>
              </w:rPr>
              <w:t>3.566</w:t>
            </w:r>
          </w:p>
        </w:tc>
        <w:tc>
          <w:tcPr>
            <w:tcW w:w="1150" w:type="dxa"/>
            <w:tcBorders>
              <w:top w:val="thinThickSmallGap" w:sz="24" w:space="0" w:color="auto"/>
            </w:tcBorders>
          </w:tcPr>
          <w:p w:rsidR="0061588E" w:rsidRPr="008847B8" w:rsidRDefault="0061588E" w:rsidP="006D1004">
            <w:pPr>
              <w:jc w:val="right"/>
              <w:rPr>
                <w:b/>
                <w:sz w:val="16"/>
                <w:szCs w:val="16"/>
                <w:lang w:val="ro-RO"/>
              </w:rPr>
            </w:pPr>
            <w:r>
              <w:rPr>
                <w:b/>
                <w:sz w:val="16"/>
                <w:szCs w:val="16"/>
                <w:lang w:val="ro-RO"/>
              </w:rPr>
              <w:t>13</w:t>
            </w:r>
          </w:p>
        </w:tc>
        <w:tc>
          <w:tcPr>
            <w:tcW w:w="809" w:type="dxa"/>
            <w:tcBorders>
              <w:top w:val="thickThinSmallGap" w:sz="24" w:space="0" w:color="auto"/>
            </w:tcBorders>
          </w:tcPr>
          <w:p w:rsidR="0061588E" w:rsidRPr="008847B8" w:rsidRDefault="0061588E" w:rsidP="006D1004">
            <w:pPr>
              <w:jc w:val="right"/>
              <w:rPr>
                <w:b/>
                <w:sz w:val="16"/>
                <w:szCs w:val="16"/>
                <w:lang w:val="ro-RO"/>
              </w:rPr>
            </w:pPr>
            <w:r>
              <w:rPr>
                <w:b/>
                <w:sz w:val="16"/>
                <w:szCs w:val="16"/>
                <w:lang w:val="ro-RO"/>
              </w:rPr>
              <w:t>9.753</w:t>
            </w:r>
          </w:p>
        </w:tc>
      </w:tr>
      <w:tr w:rsidR="0061588E" w:rsidTr="0061588E">
        <w:trPr>
          <w:jc w:val="center"/>
        </w:trPr>
        <w:tc>
          <w:tcPr>
            <w:tcW w:w="330" w:type="dxa"/>
            <w:vMerge w:val="restart"/>
          </w:tcPr>
          <w:p w:rsidR="0061588E" w:rsidRPr="005D1E81" w:rsidRDefault="0061588E" w:rsidP="006D1004">
            <w:pPr>
              <w:rPr>
                <w:lang w:val="ro-RO"/>
              </w:rPr>
            </w:pPr>
          </w:p>
        </w:tc>
        <w:tc>
          <w:tcPr>
            <w:tcW w:w="2437" w:type="dxa"/>
          </w:tcPr>
          <w:p w:rsidR="0061588E" w:rsidRPr="007A22BD" w:rsidRDefault="0061588E" w:rsidP="006D1004">
            <w:pPr>
              <w:pStyle w:val="ListParagraph"/>
              <w:ind w:left="0"/>
              <w:rPr>
                <w:sz w:val="16"/>
                <w:szCs w:val="16"/>
              </w:rPr>
            </w:pPr>
            <w:r>
              <w:rPr>
                <w:sz w:val="16"/>
                <w:szCs w:val="16"/>
              </w:rPr>
              <w:t>1.Instituțiile Prefectului și apartul propriu</w:t>
            </w:r>
          </w:p>
        </w:tc>
        <w:tc>
          <w:tcPr>
            <w:tcW w:w="618" w:type="dxa"/>
            <w:vAlign w:val="center"/>
          </w:tcPr>
          <w:p w:rsidR="0061588E" w:rsidRPr="007A22BD" w:rsidRDefault="0061588E" w:rsidP="006D1004">
            <w:pPr>
              <w:jc w:val="center"/>
              <w:rPr>
                <w:sz w:val="16"/>
                <w:szCs w:val="16"/>
                <w:lang w:val="ro-RO"/>
              </w:rPr>
            </w:pPr>
            <w:r>
              <w:rPr>
                <w:sz w:val="16"/>
                <w:szCs w:val="16"/>
                <w:lang w:val="ro-RO"/>
              </w:rPr>
              <w:t>51.01</w:t>
            </w:r>
          </w:p>
        </w:tc>
        <w:tc>
          <w:tcPr>
            <w:tcW w:w="865" w:type="dxa"/>
            <w:vAlign w:val="center"/>
          </w:tcPr>
          <w:p w:rsidR="0061588E" w:rsidRPr="007A22BD" w:rsidRDefault="0061588E" w:rsidP="006D1004">
            <w:pPr>
              <w:jc w:val="right"/>
              <w:rPr>
                <w:sz w:val="16"/>
                <w:szCs w:val="16"/>
                <w:lang w:val="ro-RO"/>
              </w:rPr>
            </w:pPr>
            <w:r>
              <w:rPr>
                <w:sz w:val="16"/>
                <w:szCs w:val="16"/>
                <w:lang w:val="ro-RO"/>
              </w:rPr>
              <w:t>58.785</w:t>
            </w:r>
          </w:p>
        </w:tc>
        <w:tc>
          <w:tcPr>
            <w:tcW w:w="1023" w:type="dxa"/>
            <w:vAlign w:val="center"/>
          </w:tcPr>
          <w:p w:rsidR="0061588E" w:rsidRPr="007A22BD" w:rsidRDefault="0061588E" w:rsidP="006D1004">
            <w:pPr>
              <w:jc w:val="right"/>
              <w:rPr>
                <w:sz w:val="16"/>
                <w:szCs w:val="16"/>
                <w:lang w:val="ro-RO"/>
              </w:rPr>
            </w:pPr>
            <w:r>
              <w:rPr>
                <w:sz w:val="16"/>
                <w:szCs w:val="16"/>
                <w:lang w:val="ro-RO"/>
              </w:rPr>
              <w:t>11.500</w:t>
            </w:r>
          </w:p>
        </w:tc>
        <w:tc>
          <w:tcPr>
            <w:tcW w:w="1222" w:type="dxa"/>
            <w:vAlign w:val="center"/>
          </w:tcPr>
          <w:p w:rsidR="0061588E" w:rsidRPr="007A22BD" w:rsidRDefault="0061588E" w:rsidP="006D1004">
            <w:pPr>
              <w:jc w:val="right"/>
              <w:rPr>
                <w:sz w:val="16"/>
                <w:szCs w:val="16"/>
                <w:lang w:val="ro-RO"/>
              </w:rPr>
            </w:pPr>
            <w:r>
              <w:rPr>
                <w:sz w:val="16"/>
                <w:szCs w:val="16"/>
                <w:lang w:val="ro-RO"/>
              </w:rPr>
              <w:t>425</w:t>
            </w:r>
          </w:p>
        </w:tc>
        <w:tc>
          <w:tcPr>
            <w:tcW w:w="809" w:type="dxa"/>
            <w:vAlign w:val="center"/>
          </w:tcPr>
          <w:p w:rsidR="0061588E" w:rsidRPr="007A22BD" w:rsidRDefault="0061588E" w:rsidP="006D1004">
            <w:pPr>
              <w:jc w:val="right"/>
              <w:rPr>
                <w:sz w:val="16"/>
                <w:szCs w:val="16"/>
                <w:lang w:val="ro-RO"/>
              </w:rPr>
            </w:pPr>
            <w:r>
              <w:rPr>
                <w:sz w:val="16"/>
                <w:szCs w:val="16"/>
                <w:lang w:val="ro-RO"/>
              </w:rPr>
              <w:t>70.710</w:t>
            </w:r>
          </w:p>
        </w:tc>
        <w:tc>
          <w:tcPr>
            <w:tcW w:w="915" w:type="dxa"/>
            <w:vAlign w:val="center"/>
          </w:tcPr>
          <w:p w:rsidR="0061588E" w:rsidRPr="007A22BD" w:rsidRDefault="0061588E" w:rsidP="006D1004">
            <w:pPr>
              <w:jc w:val="right"/>
              <w:rPr>
                <w:sz w:val="16"/>
                <w:szCs w:val="16"/>
                <w:lang w:val="ro-RO"/>
              </w:rPr>
            </w:pPr>
            <w:r>
              <w:rPr>
                <w:sz w:val="16"/>
                <w:szCs w:val="16"/>
                <w:lang w:val="ro-RO"/>
              </w:rPr>
              <w:t>53.014</w:t>
            </w:r>
          </w:p>
        </w:tc>
        <w:tc>
          <w:tcPr>
            <w:tcW w:w="939" w:type="dxa"/>
            <w:vAlign w:val="center"/>
          </w:tcPr>
          <w:p w:rsidR="0061588E" w:rsidRPr="007A22BD" w:rsidRDefault="0061588E" w:rsidP="006D1004">
            <w:pPr>
              <w:jc w:val="right"/>
              <w:rPr>
                <w:sz w:val="16"/>
                <w:szCs w:val="16"/>
                <w:lang w:val="ro-RO"/>
              </w:rPr>
            </w:pPr>
            <w:r>
              <w:rPr>
                <w:sz w:val="16"/>
                <w:szCs w:val="16"/>
                <w:lang w:val="ro-RO"/>
              </w:rPr>
              <w:t>10.351</w:t>
            </w:r>
          </w:p>
        </w:tc>
        <w:tc>
          <w:tcPr>
            <w:tcW w:w="1150" w:type="dxa"/>
            <w:vAlign w:val="center"/>
          </w:tcPr>
          <w:p w:rsidR="0061588E" w:rsidRPr="007A22BD" w:rsidRDefault="0061588E" w:rsidP="006D1004">
            <w:pPr>
              <w:jc w:val="right"/>
              <w:rPr>
                <w:sz w:val="16"/>
                <w:szCs w:val="16"/>
                <w:lang w:val="ro-RO"/>
              </w:rPr>
            </w:pPr>
            <w:r>
              <w:rPr>
                <w:sz w:val="16"/>
                <w:szCs w:val="16"/>
                <w:lang w:val="ro-RO"/>
              </w:rPr>
              <w:t>419</w:t>
            </w:r>
          </w:p>
        </w:tc>
        <w:tc>
          <w:tcPr>
            <w:tcW w:w="846" w:type="dxa"/>
            <w:vAlign w:val="center"/>
          </w:tcPr>
          <w:p w:rsidR="0061588E" w:rsidRPr="007A22BD" w:rsidRDefault="0061588E" w:rsidP="006D1004">
            <w:pPr>
              <w:jc w:val="right"/>
              <w:rPr>
                <w:sz w:val="16"/>
                <w:szCs w:val="16"/>
                <w:lang w:val="ro-RO"/>
              </w:rPr>
            </w:pPr>
            <w:r>
              <w:rPr>
                <w:sz w:val="16"/>
                <w:szCs w:val="16"/>
                <w:lang w:val="ro-RO"/>
              </w:rPr>
              <w:t>63.784</w:t>
            </w:r>
          </w:p>
        </w:tc>
        <w:tc>
          <w:tcPr>
            <w:tcW w:w="865" w:type="dxa"/>
            <w:vAlign w:val="center"/>
          </w:tcPr>
          <w:p w:rsidR="0061588E" w:rsidRPr="007A22BD" w:rsidRDefault="0061588E" w:rsidP="006D1004">
            <w:pPr>
              <w:jc w:val="right"/>
              <w:rPr>
                <w:sz w:val="16"/>
                <w:szCs w:val="16"/>
                <w:lang w:val="ro-RO"/>
              </w:rPr>
            </w:pPr>
            <w:r>
              <w:rPr>
                <w:sz w:val="16"/>
                <w:szCs w:val="16"/>
                <w:lang w:val="ro-RO"/>
              </w:rPr>
              <w:t>5.771</w:t>
            </w:r>
          </w:p>
        </w:tc>
        <w:tc>
          <w:tcPr>
            <w:tcW w:w="946" w:type="dxa"/>
            <w:vAlign w:val="center"/>
          </w:tcPr>
          <w:p w:rsidR="0061588E" w:rsidRPr="007A22BD" w:rsidRDefault="0061588E" w:rsidP="006D1004">
            <w:pPr>
              <w:jc w:val="right"/>
              <w:rPr>
                <w:sz w:val="16"/>
                <w:szCs w:val="16"/>
                <w:lang w:val="ro-RO"/>
              </w:rPr>
            </w:pPr>
            <w:r>
              <w:rPr>
                <w:sz w:val="16"/>
                <w:szCs w:val="16"/>
                <w:lang w:val="ro-RO"/>
              </w:rPr>
              <w:t>1.149</w:t>
            </w:r>
          </w:p>
        </w:tc>
        <w:tc>
          <w:tcPr>
            <w:tcW w:w="1150" w:type="dxa"/>
            <w:vAlign w:val="center"/>
          </w:tcPr>
          <w:p w:rsidR="0061588E" w:rsidRPr="007A22BD" w:rsidRDefault="0061588E" w:rsidP="006D1004">
            <w:pPr>
              <w:jc w:val="right"/>
              <w:rPr>
                <w:sz w:val="16"/>
                <w:szCs w:val="16"/>
                <w:lang w:val="ro-RO"/>
              </w:rPr>
            </w:pPr>
            <w:r>
              <w:rPr>
                <w:sz w:val="16"/>
                <w:szCs w:val="16"/>
                <w:lang w:val="ro-RO"/>
              </w:rPr>
              <w:t>6</w:t>
            </w:r>
          </w:p>
        </w:tc>
        <w:tc>
          <w:tcPr>
            <w:tcW w:w="809" w:type="dxa"/>
            <w:vAlign w:val="center"/>
          </w:tcPr>
          <w:p w:rsidR="0061588E" w:rsidRPr="007A22BD" w:rsidRDefault="0061588E" w:rsidP="006D1004">
            <w:pPr>
              <w:jc w:val="right"/>
              <w:rPr>
                <w:sz w:val="16"/>
                <w:szCs w:val="16"/>
                <w:lang w:val="ro-RO"/>
              </w:rPr>
            </w:pPr>
            <w:r>
              <w:rPr>
                <w:sz w:val="16"/>
                <w:szCs w:val="16"/>
                <w:lang w:val="ro-RO"/>
              </w:rPr>
              <w:t>6.926</w:t>
            </w:r>
          </w:p>
        </w:tc>
      </w:tr>
      <w:tr w:rsidR="0061588E" w:rsidTr="0061588E">
        <w:trPr>
          <w:jc w:val="center"/>
        </w:trPr>
        <w:tc>
          <w:tcPr>
            <w:tcW w:w="330" w:type="dxa"/>
            <w:vMerge/>
          </w:tcPr>
          <w:p w:rsidR="0061588E" w:rsidRPr="005D1E81" w:rsidRDefault="0061588E" w:rsidP="006D1004">
            <w:pPr>
              <w:rPr>
                <w:lang w:val="ro-RO"/>
              </w:rPr>
            </w:pPr>
          </w:p>
        </w:tc>
        <w:tc>
          <w:tcPr>
            <w:tcW w:w="2437" w:type="dxa"/>
          </w:tcPr>
          <w:p w:rsidR="0061588E" w:rsidRDefault="0061588E" w:rsidP="006D1004">
            <w:pPr>
              <w:pStyle w:val="ListParagraph"/>
              <w:ind w:left="0"/>
              <w:rPr>
                <w:sz w:val="16"/>
                <w:szCs w:val="16"/>
              </w:rPr>
            </w:pPr>
          </w:p>
        </w:tc>
        <w:tc>
          <w:tcPr>
            <w:tcW w:w="618" w:type="dxa"/>
            <w:vAlign w:val="center"/>
          </w:tcPr>
          <w:p w:rsidR="0061588E" w:rsidRDefault="0061588E" w:rsidP="006D1004">
            <w:pPr>
              <w:jc w:val="center"/>
              <w:rPr>
                <w:sz w:val="16"/>
                <w:szCs w:val="16"/>
                <w:lang w:val="ro-RO"/>
              </w:rPr>
            </w:pPr>
          </w:p>
        </w:tc>
        <w:tc>
          <w:tcPr>
            <w:tcW w:w="865" w:type="dxa"/>
            <w:vAlign w:val="center"/>
          </w:tcPr>
          <w:p w:rsidR="0061588E" w:rsidRDefault="0061588E" w:rsidP="006D1004">
            <w:pPr>
              <w:jc w:val="right"/>
              <w:rPr>
                <w:sz w:val="16"/>
                <w:szCs w:val="16"/>
                <w:lang w:val="ro-RO"/>
              </w:rPr>
            </w:pPr>
          </w:p>
        </w:tc>
        <w:tc>
          <w:tcPr>
            <w:tcW w:w="1023" w:type="dxa"/>
            <w:vAlign w:val="center"/>
          </w:tcPr>
          <w:p w:rsidR="0061588E" w:rsidRDefault="0061588E" w:rsidP="006D1004">
            <w:pPr>
              <w:jc w:val="right"/>
              <w:rPr>
                <w:sz w:val="16"/>
                <w:szCs w:val="16"/>
                <w:lang w:val="ro-RO"/>
              </w:rPr>
            </w:pPr>
          </w:p>
        </w:tc>
        <w:tc>
          <w:tcPr>
            <w:tcW w:w="1222" w:type="dxa"/>
            <w:vAlign w:val="center"/>
          </w:tcPr>
          <w:p w:rsidR="0061588E" w:rsidRDefault="0061588E" w:rsidP="006D1004">
            <w:pPr>
              <w:jc w:val="right"/>
              <w:rPr>
                <w:sz w:val="16"/>
                <w:szCs w:val="16"/>
                <w:lang w:val="ro-RO"/>
              </w:rPr>
            </w:pPr>
          </w:p>
        </w:tc>
        <w:tc>
          <w:tcPr>
            <w:tcW w:w="809" w:type="dxa"/>
            <w:vAlign w:val="center"/>
          </w:tcPr>
          <w:p w:rsidR="0061588E" w:rsidRDefault="0061588E" w:rsidP="006D1004">
            <w:pPr>
              <w:jc w:val="right"/>
              <w:rPr>
                <w:sz w:val="16"/>
                <w:szCs w:val="16"/>
                <w:lang w:val="ro-RO"/>
              </w:rPr>
            </w:pPr>
          </w:p>
        </w:tc>
        <w:tc>
          <w:tcPr>
            <w:tcW w:w="915" w:type="dxa"/>
            <w:vAlign w:val="center"/>
          </w:tcPr>
          <w:p w:rsidR="0061588E" w:rsidRDefault="0061588E" w:rsidP="006D1004">
            <w:pPr>
              <w:jc w:val="right"/>
              <w:rPr>
                <w:sz w:val="16"/>
                <w:szCs w:val="16"/>
                <w:lang w:val="ro-RO"/>
              </w:rPr>
            </w:pPr>
          </w:p>
        </w:tc>
        <w:tc>
          <w:tcPr>
            <w:tcW w:w="939" w:type="dxa"/>
            <w:vAlign w:val="center"/>
          </w:tcPr>
          <w:p w:rsidR="0061588E" w:rsidRDefault="0061588E" w:rsidP="006D1004">
            <w:pPr>
              <w:jc w:val="right"/>
              <w:rPr>
                <w:sz w:val="16"/>
                <w:szCs w:val="16"/>
                <w:lang w:val="ro-RO"/>
              </w:rPr>
            </w:pPr>
          </w:p>
        </w:tc>
        <w:tc>
          <w:tcPr>
            <w:tcW w:w="1150" w:type="dxa"/>
            <w:vAlign w:val="center"/>
          </w:tcPr>
          <w:p w:rsidR="0061588E" w:rsidRDefault="0061588E" w:rsidP="006D1004">
            <w:pPr>
              <w:jc w:val="right"/>
              <w:rPr>
                <w:sz w:val="16"/>
                <w:szCs w:val="16"/>
                <w:lang w:val="ro-RO"/>
              </w:rPr>
            </w:pPr>
          </w:p>
        </w:tc>
        <w:tc>
          <w:tcPr>
            <w:tcW w:w="846" w:type="dxa"/>
            <w:vAlign w:val="center"/>
          </w:tcPr>
          <w:p w:rsidR="0061588E" w:rsidRDefault="0061588E" w:rsidP="006D1004">
            <w:pPr>
              <w:jc w:val="right"/>
              <w:rPr>
                <w:sz w:val="16"/>
                <w:szCs w:val="16"/>
                <w:lang w:val="ro-RO"/>
              </w:rPr>
            </w:pPr>
          </w:p>
        </w:tc>
        <w:tc>
          <w:tcPr>
            <w:tcW w:w="865" w:type="dxa"/>
            <w:vAlign w:val="center"/>
          </w:tcPr>
          <w:p w:rsidR="0061588E" w:rsidRDefault="0061588E" w:rsidP="006D1004">
            <w:pPr>
              <w:jc w:val="right"/>
              <w:rPr>
                <w:sz w:val="16"/>
                <w:szCs w:val="16"/>
                <w:lang w:val="ro-RO"/>
              </w:rPr>
            </w:pPr>
          </w:p>
        </w:tc>
        <w:tc>
          <w:tcPr>
            <w:tcW w:w="946" w:type="dxa"/>
            <w:vAlign w:val="center"/>
          </w:tcPr>
          <w:p w:rsidR="0061588E" w:rsidRDefault="0061588E" w:rsidP="006D1004">
            <w:pPr>
              <w:jc w:val="right"/>
              <w:rPr>
                <w:sz w:val="16"/>
                <w:szCs w:val="16"/>
                <w:lang w:val="ro-RO"/>
              </w:rPr>
            </w:pPr>
          </w:p>
        </w:tc>
        <w:tc>
          <w:tcPr>
            <w:tcW w:w="1150" w:type="dxa"/>
            <w:vAlign w:val="center"/>
          </w:tcPr>
          <w:p w:rsidR="0061588E" w:rsidRDefault="0061588E" w:rsidP="006D1004">
            <w:pPr>
              <w:jc w:val="right"/>
              <w:rPr>
                <w:sz w:val="16"/>
                <w:szCs w:val="16"/>
                <w:lang w:val="ro-RO"/>
              </w:rPr>
            </w:pPr>
          </w:p>
        </w:tc>
        <w:tc>
          <w:tcPr>
            <w:tcW w:w="809" w:type="dxa"/>
            <w:vAlign w:val="center"/>
          </w:tcPr>
          <w:p w:rsidR="0061588E" w:rsidRDefault="0061588E" w:rsidP="006D1004">
            <w:pPr>
              <w:jc w:val="right"/>
              <w:rPr>
                <w:sz w:val="16"/>
                <w:szCs w:val="16"/>
                <w:lang w:val="ro-RO"/>
              </w:rPr>
            </w:pPr>
          </w:p>
        </w:tc>
      </w:tr>
      <w:tr w:rsidR="0061588E" w:rsidTr="0061588E">
        <w:trPr>
          <w:jc w:val="center"/>
        </w:trPr>
        <w:tc>
          <w:tcPr>
            <w:tcW w:w="330" w:type="dxa"/>
            <w:vMerge/>
          </w:tcPr>
          <w:p w:rsidR="0061588E" w:rsidRPr="005D1E81" w:rsidRDefault="0061588E" w:rsidP="006D1004">
            <w:pPr>
              <w:rPr>
                <w:lang w:val="ro-RO"/>
              </w:rPr>
            </w:pPr>
          </w:p>
        </w:tc>
        <w:tc>
          <w:tcPr>
            <w:tcW w:w="2437" w:type="dxa"/>
          </w:tcPr>
          <w:p w:rsidR="0061588E" w:rsidRPr="005823A7" w:rsidRDefault="0061588E" w:rsidP="006D1004">
            <w:pPr>
              <w:rPr>
                <w:b/>
                <w:sz w:val="16"/>
                <w:szCs w:val="16"/>
                <w:lang w:val="ro-RO"/>
              </w:rPr>
            </w:pPr>
            <w:r>
              <w:rPr>
                <w:b/>
                <w:sz w:val="16"/>
                <w:szCs w:val="16"/>
                <w:lang w:val="ro-RO"/>
              </w:rPr>
              <w:t>TOTAL CAP. 51.01</w:t>
            </w:r>
          </w:p>
        </w:tc>
        <w:tc>
          <w:tcPr>
            <w:tcW w:w="618" w:type="dxa"/>
            <w:vAlign w:val="center"/>
          </w:tcPr>
          <w:p w:rsidR="0061588E" w:rsidRPr="005823A7" w:rsidRDefault="0061588E" w:rsidP="006D1004">
            <w:pPr>
              <w:jc w:val="center"/>
              <w:rPr>
                <w:b/>
                <w:sz w:val="16"/>
                <w:szCs w:val="16"/>
                <w:lang w:val="ro-RO"/>
              </w:rPr>
            </w:pPr>
          </w:p>
        </w:tc>
        <w:tc>
          <w:tcPr>
            <w:tcW w:w="865" w:type="dxa"/>
            <w:vAlign w:val="center"/>
          </w:tcPr>
          <w:p w:rsidR="0061588E" w:rsidRPr="005823A7" w:rsidRDefault="0061588E" w:rsidP="006D1004">
            <w:pPr>
              <w:jc w:val="right"/>
              <w:rPr>
                <w:b/>
                <w:sz w:val="16"/>
                <w:szCs w:val="16"/>
                <w:lang w:val="ro-RO"/>
              </w:rPr>
            </w:pPr>
            <w:r>
              <w:rPr>
                <w:b/>
                <w:sz w:val="16"/>
                <w:szCs w:val="16"/>
                <w:lang w:val="ro-RO"/>
              </w:rPr>
              <w:t>58.785</w:t>
            </w:r>
          </w:p>
        </w:tc>
        <w:tc>
          <w:tcPr>
            <w:tcW w:w="1023" w:type="dxa"/>
            <w:vAlign w:val="center"/>
          </w:tcPr>
          <w:p w:rsidR="0061588E" w:rsidRPr="005823A7" w:rsidRDefault="0061588E" w:rsidP="006D1004">
            <w:pPr>
              <w:jc w:val="right"/>
              <w:rPr>
                <w:b/>
                <w:sz w:val="16"/>
                <w:szCs w:val="16"/>
                <w:lang w:val="ro-RO"/>
              </w:rPr>
            </w:pPr>
            <w:r>
              <w:rPr>
                <w:b/>
                <w:sz w:val="16"/>
                <w:szCs w:val="16"/>
                <w:lang w:val="ro-RO"/>
              </w:rPr>
              <w:t>11.500</w:t>
            </w:r>
          </w:p>
        </w:tc>
        <w:tc>
          <w:tcPr>
            <w:tcW w:w="1222" w:type="dxa"/>
            <w:vAlign w:val="center"/>
          </w:tcPr>
          <w:p w:rsidR="0061588E" w:rsidRPr="005823A7" w:rsidRDefault="0061588E" w:rsidP="006D1004">
            <w:pPr>
              <w:jc w:val="right"/>
              <w:rPr>
                <w:b/>
                <w:sz w:val="16"/>
                <w:szCs w:val="16"/>
                <w:lang w:val="ro-RO"/>
              </w:rPr>
            </w:pPr>
            <w:r>
              <w:rPr>
                <w:b/>
                <w:sz w:val="16"/>
                <w:szCs w:val="16"/>
                <w:lang w:val="ro-RO"/>
              </w:rPr>
              <w:t>425</w:t>
            </w:r>
          </w:p>
        </w:tc>
        <w:tc>
          <w:tcPr>
            <w:tcW w:w="809" w:type="dxa"/>
            <w:vAlign w:val="center"/>
          </w:tcPr>
          <w:p w:rsidR="0061588E" w:rsidRPr="005823A7" w:rsidRDefault="0061588E" w:rsidP="006D1004">
            <w:pPr>
              <w:jc w:val="right"/>
              <w:rPr>
                <w:b/>
                <w:sz w:val="16"/>
                <w:szCs w:val="16"/>
                <w:lang w:val="ro-RO"/>
              </w:rPr>
            </w:pPr>
            <w:r>
              <w:rPr>
                <w:b/>
                <w:sz w:val="16"/>
                <w:szCs w:val="16"/>
                <w:lang w:val="ro-RO"/>
              </w:rPr>
              <w:t>70.710</w:t>
            </w:r>
          </w:p>
        </w:tc>
        <w:tc>
          <w:tcPr>
            <w:tcW w:w="915" w:type="dxa"/>
            <w:vAlign w:val="center"/>
          </w:tcPr>
          <w:p w:rsidR="0061588E" w:rsidRPr="005823A7" w:rsidRDefault="0061588E" w:rsidP="006D1004">
            <w:pPr>
              <w:jc w:val="right"/>
              <w:rPr>
                <w:b/>
                <w:sz w:val="16"/>
                <w:szCs w:val="16"/>
                <w:lang w:val="ro-RO"/>
              </w:rPr>
            </w:pPr>
            <w:r>
              <w:rPr>
                <w:b/>
                <w:sz w:val="16"/>
                <w:szCs w:val="16"/>
                <w:lang w:val="ro-RO"/>
              </w:rPr>
              <w:t>53.014</w:t>
            </w:r>
          </w:p>
        </w:tc>
        <w:tc>
          <w:tcPr>
            <w:tcW w:w="939" w:type="dxa"/>
            <w:vAlign w:val="center"/>
          </w:tcPr>
          <w:p w:rsidR="0061588E" w:rsidRPr="005823A7" w:rsidRDefault="0061588E" w:rsidP="006D1004">
            <w:pPr>
              <w:jc w:val="right"/>
              <w:rPr>
                <w:b/>
                <w:sz w:val="16"/>
                <w:szCs w:val="16"/>
                <w:lang w:val="ro-RO"/>
              </w:rPr>
            </w:pPr>
            <w:r>
              <w:rPr>
                <w:b/>
                <w:sz w:val="16"/>
                <w:szCs w:val="16"/>
                <w:lang w:val="ro-RO"/>
              </w:rPr>
              <w:t>10.351</w:t>
            </w:r>
          </w:p>
        </w:tc>
        <w:tc>
          <w:tcPr>
            <w:tcW w:w="1150" w:type="dxa"/>
            <w:vAlign w:val="center"/>
          </w:tcPr>
          <w:p w:rsidR="0061588E" w:rsidRPr="005823A7" w:rsidRDefault="0061588E" w:rsidP="006D1004">
            <w:pPr>
              <w:jc w:val="right"/>
              <w:rPr>
                <w:b/>
                <w:sz w:val="16"/>
                <w:szCs w:val="16"/>
                <w:lang w:val="ro-RO"/>
              </w:rPr>
            </w:pPr>
            <w:r>
              <w:rPr>
                <w:b/>
                <w:sz w:val="16"/>
                <w:szCs w:val="16"/>
                <w:lang w:val="ro-RO"/>
              </w:rPr>
              <w:t>419</w:t>
            </w:r>
          </w:p>
        </w:tc>
        <w:tc>
          <w:tcPr>
            <w:tcW w:w="846" w:type="dxa"/>
            <w:vAlign w:val="center"/>
          </w:tcPr>
          <w:p w:rsidR="0061588E" w:rsidRPr="005823A7" w:rsidRDefault="0061588E" w:rsidP="006D1004">
            <w:pPr>
              <w:jc w:val="right"/>
              <w:rPr>
                <w:b/>
                <w:sz w:val="16"/>
                <w:szCs w:val="16"/>
                <w:lang w:val="ro-RO"/>
              </w:rPr>
            </w:pPr>
            <w:r>
              <w:rPr>
                <w:b/>
                <w:sz w:val="16"/>
                <w:szCs w:val="16"/>
                <w:lang w:val="ro-RO"/>
              </w:rPr>
              <w:t>63.784</w:t>
            </w:r>
          </w:p>
        </w:tc>
        <w:tc>
          <w:tcPr>
            <w:tcW w:w="865" w:type="dxa"/>
            <w:vAlign w:val="center"/>
          </w:tcPr>
          <w:p w:rsidR="0061588E" w:rsidRPr="005823A7" w:rsidRDefault="0061588E" w:rsidP="006D1004">
            <w:pPr>
              <w:jc w:val="right"/>
              <w:rPr>
                <w:b/>
                <w:sz w:val="16"/>
                <w:szCs w:val="16"/>
                <w:lang w:val="ro-RO"/>
              </w:rPr>
            </w:pPr>
            <w:r>
              <w:rPr>
                <w:b/>
                <w:sz w:val="16"/>
                <w:szCs w:val="16"/>
                <w:lang w:val="ro-RO"/>
              </w:rPr>
              <w:t>5.771</w:t>
            </w:r>
          </w:p>
        </w:tc>
        <w:tc>
          <w:tcPr>
            <w:tcW w:w="946" w:type="dxa"/>
            <w:vAlign w:val="center"/>
          </w:tcPr>
          <w:p w:rsidR="0061588E" w:rsidRPr="005823A7" w:rsidRDefault="0061588E" w:rsidP="006D1004">
            <w:pPr>
              <w:jc w:val="right"/>
              <w:rPr>
                <w:b/>
                <w:sz w:val="16"/>
                <w:szCs w:val="16"/>
                <w:lang w:val="ro-RO"/>
              </w:rPr>
            </w:pPr>
            <w:r>
              <w:rPr>
                <w:b/>
                <w:sz w:val="16"/>
                <w:szCs w:val="16"/>
                <w:lang w:val="ro-RO"/>
              </w:rPr>
              <w:t>1.149</w:t>
            </w:r>
          </w:p>
        </w:tc>
        <w:tc>
          <w:tcPr>
            <w:tcW w:w="1150" w:type="dxa"/>
            <w:vAlign w:val="center"/>
          </w:tcPr>
          <w:p w:rsidR="0061588E" w:rsidRPr="005823A7" w:rsidRDefault="0061588E" w:rsidP="006D1004">
            <w:pPr>
              <w:jc w:val="right"/>
              <w:rPr>
                <w:b/>
                <w:sz w:val="16"/>
                <w:szCs w:val="16"/>
                <w:lang w:val="ro-RO"/>
              </w:rPr>
            </w:pPr>
            <w:r>
              <w:rPr>
                <w:b/>
                <w:sz w:val="16"/>
                <w:szCs w:val="16"/>
                <w:lang w:val="ro-RO"/>
              </w:rPr>
              <w:t>6</w:t>
            </w:r>
          </w:p>
        </w:tc>
        <w:tc>
          <w:tcPr>
            <w:tcW w:w="809" w:type="dxa"/>
            <w:vAlign w:val="center"/>
          </w:tcPr>
          <w:p w:rsidR="0061588E" w:rsidRPr="005823A7" w:rsidRDefault="0061588E" w:rsidP="006D1004">
            <w:pPr>
              <w:jc w:val="right"/>
              <w:rPr>
                <w:b/>
                <w:sz w:val="16"/>
                <w:szCs w:val="16"/>
                <w:lang w:val="ro-RO"/>
              </w:rPr>
            </w:pPr>
            <w:r>
              <w:rPr>
                <w:b/>
                <w:sz w:val="16"/>
                <w:szCs w:val="16"/>
                <w:lang w:val="ro-RO"/>
              </w:rPr>
              <w:t>6.926</w:t>
            </w:r>
          </w:p>
        </w:tc>
      </w:tr>
      <w:tr w:rsidR="0061588E" w:rsidTr="0061588E">
        <w:trPr>
          <w:jc w:val="center"/>
        </w:trPr>
        <w:tc>
          <w:tcPr>
            <w:tcW w:w="330" w:type="dxa"/>
            <w:vMerge/>
          </w:tcPr>
          <w:p w:rsidR="0061588E" w:rsidRPr="005D1E81" w:rsidRDefault="0061588E" w:rsidP="006D1004">
            <w:pPr>
              <w:rPr>
                <w:lang w:val="ro-RO"/>
              </w:rPr>
            </w:pPr>
          </w:p>
        </w:tc>
        <w:tc>
          <w:tcPr>
            <w:tcW w:w="2437" w:type="dxa"/>
          </w:tcPr>
          <w:p w:rsidR="0061588E" w:rsidRPr="007A22BD" w:rsidRDefault="0061588E" w:rsidP="006D1004">
            <w:pPr>
              <w:rPr>
                <w:sz w:val="16"/>
                <w:szCs w:val="16"/>
                <w:lang w:val="ro-RO"/>
              </w:rPr>
            </w:pPr>
          </w:p>
        </w:tc>
        <w:tc>
          <w:tcPr>
            <w:tcW w:w="618" w:type="dxa"/>
            <w:vAlign w:val="center"/>
          </w:tcPr>
          <w:p w:rsidR="0061588E" w:rsidRPr="007A22BD" w:rsidRDefault="0061588E" w:rsidP="006D1004">
            <w:pPr>
              <w:jc w:val="center"/>
              <w:rPr>
                <w:sz w:val="16"/>
                <w:szCs w:val="16"/>
                <w:lang w:val="ro-RO"/>
              </w:rPr>
            </w:pPr>
          </w:p>
        </w:tc>
        <w:tc>
          <w:tcPr>
            <w:tcW w:w="865" w:type="dxa"/>
            <w:vAlign w:val="center"/>
          </w:tcPr>
          <w:p w:rsidR="0061588E" w:rsidRPr="007A22BD" w:rsidRDefault="0061588E" w:rsidP="006D1004">
            <w:pPr>
              <w:jc w:val="right"/>
              <w:rPr>
                <w:sz w:val="16"/>
                <w:szCs w:val="16"/>
                <w:lang w:val="ro-RO"/>
              </w:rPr>
            </w:pPr>
          </w:p>
        </w:tc>
        <w:tc>
          <w:tcPr>
            <w:tcW w:w="1023" w:type="dxa"/>
            <w:vAlign w:val="center"/>
          </w:tcPr>
          <w:p w:rsidR="0061588E" w:rsidRPr="007A22BD" w:rsidRDefault="0061588E" w:rsidP="006D1004">
            <w:pPr>
              <w:jc w:val="right"/>
              <w:rPr>
                <w:sz w:val="16"/>
                <w:szCs w:val="16"/>
                <w:lang w:val="ro-RO"/>
              </w:rPr>
            </w:pPr>
          </w:p>
        </w:tc>
        <w:tc>
          <w:tcPr>
            <w:tcW w:w="1222" w:type="dxa"/>
            <w:vAlign w:val="center"/>
          </w:tcPr>
          <w:p w:rsidR="0061588E" w:rsidRPr="007A22BD" w:rsidRDefault="0061588E" w:rsidP="006D1004">
            <w:pPr>
              <w:jc w:val="right"/>
              <w:rPr>
                <w:sz w:val="16"/>
                <w:szCs w:val="16"/>
                <w:lang w:val="ro-RO"/>
              </w:rPr>
            </w:pPr>
          </w:p>
        </w:tc>
        <w:tc>
          <w:tcPr>
            <w:tcW w:w="809" w:type="dxa"/>
            <w:vAlign w:val="center"/>
          </w:tcPr>
          <w:p w:rsidR="0061588E" w:rsidRPr="007A22BD" w:rsidRDefault="0061588E" w:rsidP="006D1004">
            <w:pPr>
              <w:jc w:val="right"/>
              <w:rPr>
                <w:sz w:val="16"/>
                <w:szCs w:val="16"/>
                <w:lang w:val="ro-RO"/>
              </w:rPr>
            </w:pPr>
          </w:p>
        </w:tc>
        <w:tc>
          <w:tcPr>
            <w:tcW w:w="915" w:type="dxa"/>
            <w:vAlign w:val="center"/>
          </w:tcPr>
          <w:p w:rsidR="0061588E" w:rsidRPr="007A22BD" w:rsidRDefault="0061588E" w:rsidP="006D1004">
            <w:pPr>
              <w:jc w:val="right"/>
              <w:rPr>
                <w:sz w:val="16"/>
                <w:szCs w:val="16"/>
                <w:lang w:val="ro-RO"/>
              </w:rPr>
            </w:pPr>
          </w:p>
        </w:tc>
        <w:tc>
          <w:tcPr>
            <w:tcW w:w="939" w:type="dxa"/>
            <w:vAlign w:val="center"/>
          </w:tcPr>
          <w:p w:rsidR="0061588E" w:rsidRPr="007A22BD" w:rsidRDefault="0061588E" w:rsidP="006D1004">
            <w:pPr>
              <w:jc w:val="right"/>
              <w:rPr>
                <w:sz w:val="16"/>
                <w:szCs w:val="16"/>
                <w:lang w:val="ro-RO"/>
              </w:rPr>
            </w:pPr>
          </w:p>
        </w:tc>
        <w:tc>
          <w:tcPr>
            <w:tcW w:w="1150" w:type="dxa"/>
            <w:vAlign w:val="center"/>
          </w:tcPr>
          <w:p w:rsidR="0061588E" w:rsidRPr="007A22BD" w:rsidRDefault="0061588E" w:rsidP="006D1004">
            <w:pPr>
              <w:jc w:val="right"/>
              <w:rPr>
                <w:sz w:val="16"/>
                <w:szCs w:val="16"/>
                <w:lang w:val="ro-RO"/>
              </w:rPr>
            </w:pPr>
          </w:p>
        </w:tc>
        <w:tc>
          <w:tcPr>
            <w:tcW w:w="846" w:type="dxa"/>
            <w:vAlign w:val="center"/>
          </w:tcPr>
          <w:p w:rsidR="0061588E" w:rsidRPr="007A22BD" w:rsidRDefault="0061588E" w:rsidP="006D1004">
            <w:pPr>
              <w:jc w:val="right"/>
              <w:rPr>
                <w:sz w:val="16"/>
                <w:szCs w:val="16"/>
                <w:lang w:val="ro-RO"/>
              </w:rPr>
            </w:pPr>
          </w:p>
        </w:tc>
        <w:tc>
          <w:tcPr>
            <w:tcW w:w="865" w:type="dxa"/>
            <w:vAlign w:val="center"/>
          </w:tcPr>
          <w:p w:rsidR="0061588E" w:rsidRPr="007A22BD" w:rsidRDefault="0061588E" w:rsidP="006D1004">
            <w:pPr>
              <w:jc w:val="right"/>
              <w:rPr>
                <w:sz w:val="16"/>
                <w:szCs w:val="16"/>
                <w:lang w:val="ro-RO"/>
              </w:rPr>
            </w:pPr>
          </w:p>
        </w:tc>
        <w:tc>
          <w:tcPr>
            <w:tcW w:w="946" w:type="dxa"/>
            <w:vAlign w:val="center"/>
          </w:tcPr>
          <w:p w:rsidR="0061588E" w:rsidRPr="007A22BD" w:rsidRDefault="0061588E" w:rsidP="006D1004">
            <w:pPr>
              <w:jc w:val="right"/>
              <w:rPr>
                <w:sz w:val="16"/>
                <w:szCs w:val="16"/>
                <w:lang w:val="ro-RO"/>
              </w:rPr>
            </w:pPr>
          </w:p>
        </w:tc>
        <w:tc>
          <w:tcPr>
            <w:tcW w:w="1150" w:type="dxa"/>
            <w:vAlign w:val="center"/>
          </w:tcPr>
          <w:p w:rsidR="0061588E" w:rsidRPr="007A22BD" w:rsidRDefault="0061588E" w:rsidP="006D1004">
            <w:pPr>
              <w:jc w:val="right"/>
              <w:rPr>
                <w:sz w:val="16"/>
                <w:szCs w:val="16"/>
                <w:lang w:val="ro-RO"/>
              </w:rPr>
            </w:pPr>
          </w:p>
        </w:tc>
        <w:tc>
          <w:tcPr>
            <w:tcW w:w="809" w:type="dxa"/>
            <w:vAlign w:val="center"/>
          </w:tcPr>
          <w:p w:rsidR="0061588E" w:rsidRPr="007A22BD" w:rsidRDefault="0061588E" w:rsidP="006D1004">
            <w:pPr>
              <w:jc w:val="right"/>
              <w:rPr>
                <w:sz w:val="16"/>
                <w:szCs w:val="16"/>
                <w:lang w:val="ro-RO"/>
              </w:rPr>
            </w:pPr>
          </w:p>
        </w:tc>
      </w:tr>
      <w:tr w:rsidR="0061588E" w:rsidTr="0061588E">
        <w:trPr>
          <w:jc w:val="center"/>
        </w:trPr>
        <w:tc>
          <w:tcPr>
            <w:tcW w:w="330" w:type="dxa"/>
            <w:vMerge/>
          </w:tcPr>
          <w:p w:rsidR="0061588E" w:rsidRPr="005D1E81" w:rsidRDefault="0061588E" w:rsidP="006D1004">
            <w:pPr>
              <w:rPr>
                <w:lang w:val="ro-RO"/>
              </w:rPr>
            </w:pPr>
          </w:p>
        </w:tc>
        <w:tc>
          <w:tcPr>
            <w:tcW w:w="2437" w:type="dxa"/>
          </w:tcPr>
          <w:p w:rsidR="0061588E" w:rsidRDefault="0061588E" w:rsidP="006D1004">
            <w:pPr>
              <w:rPr>
                <w:sz w:val="16"/>
                <w:szCs w:val="16"/>
                <w:lang w:val="ro-RO"/>
              </w:rPr>
            </w:pPr>
            <w:r>
              <w:rPr>
                <w:sz w:val="16"/>
                <w:szCs w:val="16"/>
                <w:lang w:val="ro-RO"/>
              </w:rPr>
              <w:t>1.Inspectoratul general al</w:t>
            </w:r>
          </w:p>
          <w:p w:rsidR="0061588E" w:rsidRPr="007A22BD" w:rsidRDefault="0061588E" w:rsidP="006D1004">
            <w:pPr>
              <w:rPr>
                <w:sz w:val="16"/>
                <w:szCs w:val="16"/>
                <w:lang w:val="ro-RO"/>
              </w:rPr>
            </w:pPr>
            <w:r>
              <w:rPr>
                <w:sz w:val="16"/>
                <w:szCs w:val="16"/>
                <w:lang w:val="ro-RO"/>
              </w:rPr>
              <w:t>poliției române</w:t>
            </w:r>
          </w:p>
        </w:tc>
        <w:tc>
          <w:tcPr>
            <w:tcW w:w="618" w:type="dxa"/>
            <w:vAlign w:val="center"/>
          </w:tcPr>
          <w:p w:rsidR="0061588E" w:rsidRPr="007A22BD" w:rsidRDefault="0061588E" w:rsidP="006D1004">
            <w:pPr>
              <w:jc w:val="center"/>
              <w:rPr>
                <w:sz w:val="16"/>
                <w:szCs w:val="16"/>
                <w:lang w:val="ro-RO"/>
              </w:rPr>
            </w:pPr>
            <w:r>
              <w:rPr>
                <w:sz w:val="16"/>
                <w:szCs w:val="16"/>
                <w:lang w:val="ro-RO"/>
              </w:rPr>
              <w:t>61.01</w:t>
            </w:r>
          </w:p>
        </w:tc>
        <w:tc>
          <w:tcPr>
            <w:tcW w:w="865" w:type="dxa"/>
            <w:vAlign w:val="center"/>
          </w:tcPr>
          <w:p w:rsidR="0061588E" w:rsidRPr="007A22BD" w:rsidRDefault="0061588E" w:rsidP="006D1004">
            <w:pPr>
              <w:jc w:val="right"/>
              <w:rPr>
                <w:sz w:val="16"/>
                <w:szCs w:val="16"/>
                <w:lang w:val="ro-RO"/>
              </w:rPr>
            </w:pPr>
            <w:r>
              <w:rPr>
                <w:sz w:val="16"/>
                <w:szCs w:val="16"/>
                <w:lang w:val="ro-RO"/>
              </w:rPr>
              <w:t>416</w:t>
            </w:r>
          </w:p>
        </w:tc>
        <w:tc>
          <w:tcPr>
            <w:tcW w:w="1023" w:type="dxa"/>
            <w:vAlign w:val="center"/>
          </w:tcPr>
          <w:p w:rsidR="0061588E" w:rsidRPr="007A22BD" w:rsidRDefault="0061588E" w:rsidP="006D1004">
            <w:pPr>
              <w:jc w:val="right"/>
              <w:rPr>
                <w:sz w:val="16"/>
                <w:szCs w:val="16"/>
                <w:lang w:val="ro-RO"/>
              </w:rPr>
            </w:pPr>
            <w:r>
              <w:rPr>
                <w:sz w:val="16"/>
                <w:szCs w:val="16"/>
                <w:lang w:val="ro-RO"/>
              </w:rPr>
              <w:t>15.150</w:t>
            </w:r>
          </w:p>
        </w:tc>
        <w:tc>
          <w:tcPr>
            <w:tcW w:w="1222" w:type="dxa"/>
            <w:vAlign w:val="center"/>
          </w:tcPr>
          <w:p w:rsidR="0061588E" w:rsidRPr="007A22BD" w:rsidRDefault="0061588E" w:rsidP="006D1004">
            <w:pPr>
              <w:jc w:val="right"/>
              <w:rPr>
                <w:sz w:val="16"/>
                <w:szCs w:val="16"/>
                <w:lang w:val="ro-RO"/>
              </w:rPr>
            </w:pPr>
            <w:r>
              <w:rPr>
                <w:sz w:val="16"/>
                <w:szCs w:val="16"/>
                <w:lang w:val="ro-RO"/>
              </w:rPr>
              <w:t>-</w:t>
            </w:r>
          </w:p>
        </w:tc>
        <w:tc>
          <w:tcPr>
            <w:tcW w:w="809" w:type="dxa"/>
            <w:vAlign w:val="center"/>
          </w:tcPr>
          <w:p w:rsidR="0061588E" w:rsidRPr="007A22BD" w:rsidRDefault="0061588E" w:rsidP="006D1004">
            <w:pPr>
              <w:jc w:val="right"/>
              <w:rPr>
                <w:sz w:val="16"/>
                <w:szCs w:val="16"/>
                <w:lang w:val="ro-RO"/>
              </w:rPr>
            </w:pPr>
            <w:r>
              <w:rPr>
                <w:sz w:val="16"/>
                <w:szCs w:val="16"/>
                <w:lang w:val="ro-RO"/>
              </w:rPr>
              <w:t>15.566</w:t>
            </w:r>
          </w:p>
        </w:tc>
        <w:tc>
          <w:tcPr>
            <w:tcW w:w="915" w:type="dxa"/>
            <w:vAlign w:val="center"/>
          </w:tcPr>
          <w:p w:rsidR="0061588E" w:rsidRPr="007A22BD" w:rsidRDefault="0061588E" w:rsidP="006D1004">
            <w:pPr>
              <w:jc w:val="right"/>
              <w:rPr>
                <w:sz w:val="16"/>
                <w:szCs w:val="16"/>
                <w:lang w:val="ro-RO"/>
              </w:rPr>
            </w:pPr>
            <w:r>
              <w:rPr>
                <w:sz w:val="16"/>
                <w:szCs w:val="16"/>
                <w:lang w:val="ro-RO"/>
              </w:rPr>
              <w:t>168</w:t>
            </w:r>
          </w:p>
        </w:tc>
        <w:tc>
          <w:tcPr>
            <w:tcW w:w="939" w:type="dxa"/>
            <w:vAlign w:val="center"/>
          </w:tcPr>
          <w:p w:rsidR="0061588E" w:rsidRPr="007A22BD" w:rsidRDefault="0061588E" w:rsidP="006D1004">
            <w:pPr>
              <w:jc w:val="right"/>
              <w:rPr>
                <w:sz w:val="16"/>
                <w:szCs w:val="16"/>
                <w:lang w:val="ro-RO"/>
              </w:rPr>
            </w:pPr>
            <w:r>
              <w:rPr>
                <w:sz w:val="16"/>
                <w:szCs w:val="16"/>
                <w:lang w:val="ro-RO"/>
              </w:rPr>
              <w:t>14.986</w:t>
            </w:r>
          </w:p>
        </w:tc>
        <w:tc>
          <w:tcPr>
            <w:tcW w:w="1150" w:type="dxa"/>
            <w:vAlign w:val="center"/>
          </w:tcPr>
          <w:p w:rsidR="0061588E" w:rsidRPr="007A22BD" w:rsidRDefault="0061588E" w:rsidP="006D1004">
            <w:pPr>
              <w:jc w:val="right"/>
              <w:rPr>
                <w:sz w:val="16"/>
                <w:szCs w:val="16"/>
                <w:lang w:val="ro-RO"/>
              </w:rPr>
            </w:pPr>
            <w:r>
              <w:rPr>
                <w:sz w:val="16"/>
                <w:szCs w:val="16"/>
                <w:lang w:val="ro-RO"/>
              </w:rPr>
              <w:t>-</w:t>
            </w:r>
          </w:p>
        </w:tc>
        <w:tc>
          <w:tcPr>
            <w:tcW w:w="846" w:type="dxa"/>
            <w:vAlign w:val="center"/>
          </w:tcPr>
          <w:p w:rsidR="0061588E" w:rsidRPr="007A22BD" w:rsidRDefault="0061588E" w:rsidP="006D1004">
            <w:pPr>
              <w:jc w:val="right"/>
              <w:rPr>
                <w:sz w:val="16"/>
                <w:szCs w:val="16"/>
                <w:lang w:val="ro-RO"/>
              </w:rPr>
            </w:pPr>
            <w:r>
              <w:rPr>
                <w:sz w:val="16"/>
                <w:szCs w:val="16"/>
                <w:lang w:val="ro-RO"/>
              </w:rPr>
              <w:t>15.154</w:t>
            </w:r>
          </w:p>
        </w:tc>
        <w:tc>
          <w:tcPr>
            <w:tcW w:w="865" w:type="dxa"/>
            <w:vAlign w:val="center"/>
          </w:tcPr>
          <w:p w:rsidR="0061588E" w:rsidRPr="007A22BD" w:rsidRDefault="0061588E" w:rsidP="006D1004">
            <w:pPr>
              <w:jc w:val="right"/>
              <w:rPr>
                <w:sz w:val="16"/>
                <w:szCs w:val="16"/>
                <w:lang w:val="ro-RO"/>
              </w:rPr>
            </w:pPr>
            <w:r>
              <w:rPr>
                <w:sz w:val="16"/>
                <w:szCs w:val="16"/>
                <w:lang w:val="ro-RO"/>
              </w:rPr>
              <w:t>248</w:t>
            </w:r>
          </w:p>
        </w:tc>
        <w:tc>
          <w:tcPr>
            <w:tcW w:w="946" w:type="dxa"/>
            <w:vAlign w:val="center"/>
          </w:tcPr>
          <w:p w:rsidR="0061588E" w:rsidRPr="007A22BD" w:rsidRDefault="0061588E" w:rsidP="006D1004">
            <w:pPr>
              <w:jc w:val="right"/>
              <w:rPr>
                <w:sz w:val="16"/>
                <w:szCs w:val="16"/>
                <w:lang w:val="ro-RO"/>
              </w:rPr>
            </w:pPr>
            <w:r>
              <w:rPr>
                <w:sz w:val="16"/>
                <w:szCs w:val="16"/>
                <w:lang w:val="ro-RO"/>
              </w:rPr>
              <w:t>164</w:t>
            </w:r>
          </w:p>
        </w:tc>
        <w:tc>
          <w:tcPr>
            <w:tcW w:w="1150" w:type="dxa"/>
            <w:vAlign w:val="center"/>
          </w:tcPr>
          <w:p w:rsidR="0061588E" w:rsidRPr="007A22BD" w:rsidRDefault="0061588E" w:rsidP="006D1004">
            <w:pPr>
              <w:jc w:val="right"/>
              <w:rPr>
                <w:sz w:val="16"/>
                <w:szCs w:val="16"/>
                <w:lang w:val="ro-RO"/>
              </w:rPr>
            </w:pPr>
            <w:r>
              <w:rPr>
                <w:sz w:val="16"/>
                <w:szCs w:val="16"/>
                <w:lang w:val="ro-RO"/>
              </w:rPr>
              <w:t>-</w:t>
            </w:r>
          </w:p>
        </w:tc>
        <w:tc>
          <w:tcPr>
            <w:tcW w:w="809" w:type="dxa"/>
            <w:vAlign w:val="center"/>
          </w:tcPr>
          <w:p w:rsidR="0061588E" w:rsidRPr="007A22BD" w:rsidRDefault="0061588E" w:rsidP="006D1004">
            <w:pPr>
              <w:jc w:val="right"/>
              <w:rPr>
                <w:sz w:val="16"/>
                <w:szCs w:val="16"/>
                <w:lang w:val="ro-RO"/>
              </w:rPr>
            </w:pPr>
            <w:r>
              <w:rPr>
                <w:sz w:val="16"/>
                <w:szCs w:val="16"/>
                <w:lang w:val="ro-RO"/>
              </w:rPr>
              <w:t>412</w:t>
            </w:r>
          </w:p>
        </w:tc>
      </w:tr>
      <w:tr w:rsidR="0061588E" w:rsidTr="0061588E">
        <w:trPr>
          <w:jc w:val="center"/>
        </w:trPr>
        <w:tc>
          <w:tcPr>
            <w:tcW w:w="330" w:type="dxa"/>
            <w:vMerge/>
          </w:tcPr>
          <w:p w:rsidR="0061588E" w:rsidRPr="005D1E81" w:rsidRDefault="0061588E" w:rsidP="006D1004">
            <w:pPr>
              <w:rPr>
                <w:lang w:val="ro-RO"/>
              </w:rPr>
            </w:pPr>
          </w:p>
        </w:tc>
        <w:tc>
          <w:tcPr>
            <w:tcW w:w="2437" w:type="dxa"/>
          </w:tcPr>
          <w:p w:rsidR="0061588E" w:rsidRPr="007A22BD" w:rsidRDefault="0061588E" w:rsidP="006D1004">
            <w:pPr>
              <w:rPr>
                <w:sz w:val="16"/>
                <w:szCs w:val="16"/>
                <w:lang w:val="ro-RO"/>
              </w:rPr>
            </w:pPr>
            <w:r>
              <w:rPr>
                <w:sz w:val="16"/>
                <w:szCs w:val="16"/>
                <w:lang w:val="ro-RO"/>
              </w:rPr>
              <w:t>2.Inspectoratul General al Jandarmeriei Române</w:t>
            </w:r>
          </w:p>
        </w:tc>
        <w:tc>
          <w:tcPr>
            <w:tcW w:w="618" w:type="dxa"/>
            <w:vAlign w:val="center"/>
          </w:tcPr>
          <w:p w:rsidR="0061588E" w:rsidRPr="007A22BD" w:rsidRDefault="0061588E" w:rsidP="006D1004">
            <w:pPr>
              <w:jc w:val="center"/>
              <w:rPr>
                <w:sz w:val="16"/>
                <w:szCs w:val="16"/>
                <w:lang w:val="ro-RO"/>
              </w:rPr>
            </w:pPr>
            <w:r>
              <w:rPr>
                <w:sz w:val="16"/>
                <w:szCs w:val="16"/>
                <w:lang w:val="ro-RO"/>
              </w:rPr>
              <w:t>61.01</w:t>
            </w:r>
          </w:p>
        </w:tc>
        <w:tc>
          <w:tcPr>
            <w:tcW w:w="865" w:type="dxa"/>
            <w:vAlign w:val="center"/>
          </w:tcPr>
          <w:p w:rsidR="0061588E" w:rsidRPr="007A22BD" w:rsidRDefault="0061588E" w:rsidP="006D1004">
            <w:pPr>
              <w:jc w:val="right"/>
              <w:rPr>
                <w:sz w:val="16"/>
                <w:szCs w:val="16"/>
                <w:lang w:val="ro-RO"/>
              </w:rPr>
            </w:pPr>
            <w:r>
              <w:rPr>
                <w:sz w:val="16"/>
                <w:szCs w:val="16"/>
                <w:lang w:val="ro-RO"/>
              </w:rPr>
              <w:t>130</w:t>
            </w:r>
          </w:p>
        </w:tc>
        <w:tc>
          <w:tcPr>
            <w:tcW w:w="1023" w:type="dxa"/>
            <w:vAlign w:val="center"/>
          </w:tcPr>
          <w:p w:rsidR="0061588E" w:rsidRPr="007A22BD" w:rsidRDefault="0061588E" w:rsidP="006D1004">
            <w:pPr>
              <w:jc w:val="right"/>
              <w:rPr>
                <w:sz w:val="16"/>
                <w:szCs w:val="16"/>
                <w:lang w:val="ro-RO"/>
              </w:rPr>
            </w:pPr>
            <w:r>
              <w:rPr>
                <w:sz w:val="16"/>
                <w:szCs w:val="16"/>
                <w:lang w:val="ro-RO"/>
              </w:rPr>
              <w:t>7.400</w:t>
            </w:r>
          </w:p>
        </w:tc>
        <w:tc>
          <w:tcPr>
            <w:tcW w:w="1222" w:type="dxa"/>
            <w:vAlign w:val="center"/>
          </w:tcPr>
          <w:p w:rsidR="0061588E" w:rsidRPr="007A22BD" w:rsidRDefault="0061588E" w:rsidP="006D1004">
            <w:pPr>
              <w:jc w:val="right"/>
              <w:rPr>
                <w:sz w:val="16"/>
                <w:szCs w:val="16"/>
                <w:lang w:val="ro-RO"/>
              </w:rPr>
            </w:pPr>
            <w:r>
              <w:rPr>
                <w:sz w:val="16"/>
                <w:szCs w:val="16"/>
                <w:lang w:val="ro-RO"/>
              </w:rPr>
              <w:t>-</w:t>
            </w:r>
          </w:p>
        </w:tc>
        <w:tc>
          <w:tcPr>
            <w:tcW w:w="809" w:type="dxa"/>
            <w:vAlign w:val="center"/>
          </w:tcPr>
          <w:p w:rsidR="0061588E" w:rsidRPr="007A22BD" w:rsidRDefault="0061588E" w:rsidP="006D1004">
            <w:pPr>
              <w:jc w:val="right"/>
              <w:rPr>
                <w:sz w:val="16"/>
                <w:szCs w:val="16"/>
                <w:lang w:val="ro-RO"/>
              </w:rPr>
            </w:pPr>
            <w:r>
              <w:rPr>
                <w:sz w:val="16"/>
                <w:szCs w:val="16"/>
                <w:lang w:val="ro-RO"/>
              </w:rPr>
              <w:t>7.530</w:t>
            </w:r>
          </w:p>
        </w:tc>
        <w:tc>
          <w:tcPr>
            <w:tcW w:w="915" w:type="dxa"/>
            <w:vAlign w:val="center"/>
          </w:tcPr>
          <w:p w:rsidR="0061588E" w:rsidRPr="007A22BD" w:rsidRDefault="0061588E" w:rsidP="006D1004">
            <w:pPr>
              <w:jc w:val="right"/>
              <w:rPr>
                <w:sz w:val="16"/>
                <w:szCs w:val="16"/>
                <w:lang w:val="ro-RO"/>
              </w:rPr>
            </w:pPr>
            <w:r>
              <w:rPr>
                <w:sz w:val="16"/>
                <w:szCs w:val="16"/>
                <w:lang w:val="ro-RO"/>
              </w:rPr>
              <w:t>11</w:t>
            </w:r>
          </w:p>
        </w:tc>
        <w:tc>
          <w:tcPr>
            <w:tcW w:w="939" w:type="dxa"/>
            <w:vAlign w:val="center"/>
          </w:tcPr>
          <w:p w:rsidR="0061588E" w:rsidRPr="007A22BD" w:rsidRDefault="0061588E" w:rsidP="006D1004">
            <w:pPr>
              <w:jc w:val="right"/>
              <w:rPr>
                <w:sz w:val="16"/>
                <w:szCs w:val="16"/>
                <w:lang w:val="ro-RO"/>
              </w:rPr>
            </w:pPr>
            <w:r>
              <w:rPr>
                <w:sz w:val="16"/>
                <w:szCs w:val="16"/>
                <w:lang w:val="ro-RO"/>
              </w:rPr>
              <w:t>7.400</w:t>
            </w:r>
          </w:p>
        </w:tc>
        <w:tc>
          <w:tcPr>
            <w:tcW w:w="1150" w:type="dxa"/>
            <w:vAlign w:val="center"/>
          </w:tcPr>
          <w:p w:rsidR="0061588E" w:rsidRPr="007A22BD" w:rsidRDefault="0061588E" w:rsidP="006D1004">
            <w:pPr>
              <w:jc w:val="right"/>
              <w:rPr>
                <w:sz w:val="16"/>
                <w:szCs w:val="16"/>
                <w:lang w:val="ro-RO"/>
              </w:rPr>
            </w:pPr>
            <w:r>
              <w:rPr>
                <w:sz w:val="16"/>
                <w:szCs w:val="16"/>
                <w:lang w:val="ro-RO"/>
              </w:rPr>
              <w:t>-</w:t>
            </w:r>
          </w:p>
        </w:tc>
        <w:tc>
          <w:tcPr>
            <w:tcW w:w="846" w:type="dxa"/>
            <w:vAlign w:val="center"/>
          </w:tcPr>
          <w:p w:rsidR="0061588E" w:rsidRPr="007A22BD" w:rsidRDefault="0061588E" w:rsidP="006D1004">
            <w:pPr>
              <w:jc w:val="right"/>
              <w:rPr>
                <w:sz w:val="16"/>
                <w:szCs w:val="16"/>
                <w:lang w:val="ro-RO"/>
              </w:rPr>
            </w:pPr>
            <w:r>
              <w:rPr>
                <w:sz w:val="16"/>
                <w:szCs w:val="16"/>
                <w:lang w:val="ro-RO"/>
              </w:rPr>
              <w:t>7.411</w:t>
            </w:r>
          </w:p>
        </w:tc>
        <w:tc>
          <w:tcPr>
            <w:tcW w:w="865" w:type="dxa"/>
            <w:vAlign w:val="center"/>
          </w:tcPr>
          <w:p w:rsidR="0061588E" w:rsidRPr="007A22BD" w:rsidRDefault="0061588E" w:rsidP="006D1004">
            <w:pPr>
              <w:jc w:val="right"/>
              <w:rPr>
                <w:sz w:val="16"/>
                <w:szCs w:val="16"/>
                <w:lang w:val="ro-RO"/>
              </w:rPr>
            </w:pPr>
            <w:r>
              <w:rPr>
                <w:sz w:val="16"/>
                <w:szCs w:val="16"/>
                <w:lang w:val="ro-RO"/>
              </w:rPr>
              <w:t>119</w:t>
            </w:r>
          </w:p>
        </w:tc>
        <w:tc>
          <w:tcPr>
            <w:tcW w:w="946" w:type="dxa"/>
            <w:vAlign w:val="center"/>
          </w:tcPr>
          <w:p w:rsidR="0061588E" w:rsidRPr="007A22BD" w:rsidRDefault="0061588E" w:rsidP="006D1004">
            <w:pPr>
              <w:jc w:val="right"/>
              <w:rPr>
                <w:sz w:val="16"/>
                <w:szCs w:val="16"/>
                <w:lang w:val="ro-RO"/>
              </w:rPr>
            </w:pPr>
            <w:r>
              <w:rPr>
                <w:sz w:val="16"/>
                <w:szCs w:val="16"/>
                <w:lang w:val="ro-RO"/>
              </w:rPr>
              <w:t>-</w:t>
            </w:r>
          </w:p>
        </w:tc>
        <w:tc>
          <w:tcPr>
            <w:tcW w:w="1150" w:type="dxa"/>
            <w:vAlign w:val="center"/>
          </w:tcPr>
          <w:p w:rsidR="0061588E" w:rsidRPr="007A22BD" w:rsidRDefault="0061588E" w:rsidP="006D1004">
            <w:pPr>
              <w:jc w:val="right"/>
              <w:rPr>
                <w:sz w:val="16"/>
                <w:szCs w:val="16"/>
                <w:lang w:val="ro-RO"/>
              </w:rPr>
            </w:pPr>
            <w:r>
              <w:rPr>
                <w:sz w:val="16"/>
                <w:szCs w:val="16"/>
                <w:lang w:val="ro-RO"/>
              </w:rPr>
              <w:t>-</w:t>
            </w:r>
          </w:p>
        </w:tc>
        <w:tc>
          <w:tcPr>
            <w:tcW w:w="809" w:type="dxa"/>
            <w:vAlign w:val="center"/>
          </w:tcPr>
          <w:p w:rsidR="0061588E" w:rsidRPr="007A22BD" w:rsidRDefault="0061588E" w:rsidP="006D1004">
            <w:pPr>
              <w:jc w:val="right"/>
              <w:rPr>
                <w:sz w:val="16"/>
                <w:szCs w:val="16"/>
                <w:lang w:val="ro-RO"/>
              </w:rPr>
            </w:pPr>
            <w:r>
              <w:rPr>
                <w:sz w:val="16"/>
                <w:szCs w:val="16"/>
                <w:lang w:val="ro-RO"/>
              </w:rPr>
              <w:t>119</w:t>
            </w:r>
          </w:p>
        </w:tc>
      </w:tr>
      <w:tr w:rsidR="0061588E" w:rsidTr="0061588E">
        <w:trPr>
          <w:jc w:val="center"/>
        </w:trPr>
        <w:tc>
          <w:tcPr>
            <w:tcW w:w="330" w:type="dxa"/>
            <w:vMerge/>
          </w:tcPr>
          <w:p w:rsidR="0061588E" w:rsidRPr="005D1E81" w:rsidRDefault="0061588E" w:rsidP="006D1004">
            <w:pPr>
              <w:rPr>
                <w:lang w:val="ro-RO"/>
              </w:rPr>
            </w:pPr>
          </w:p>
        </w:tc>
        <w:tc>
          <w:tcPr>
            <w:tcW w:w="2437" w:type="dxa"/>
          </w:tcPr>
          <w:p w:rsidR="0061588E" w:rsidRPr="007A22BD" w:rsidRDefault="0061588E" w:rsidP="006D1004">
            <w:pPr>
              <w:rPr>
                <w:sz w:val="16"/>
                <w:szCs w:val="16"/>
                <w:lang w:val="ro-RO"/>
              </w:rPr>
            </w:pPr>
            <w:r>
              <w:rPr>
                <w:sz w:val="16"/>
                <w:szCs w:val="16"/>
                <w:lang w:val="ro-RO"/>
              </w:rPr>
              <w:t>3.Direcția Generală Logistică</w:t>
            </w:r>
          </w:p>
        </w:tc>
        <w:tc>
          <w:tcPr>
            <w:tcW w:w="618" w:type="dxa"/>
            <w:vAlign w:val="center"/>
          </w:tcPr>
          <w:p w:rsidR="0061588E" w:rsidRPr="007A22BD" w:rsidRDefault="0061588E" w:rsidP="006D1004">
            <w:pPr>
              <w:jc w:val="center"/>
              <w:rPr>
                <w:sz w:val="16"/>
                <w:szCs w:val="16"/>
                <w:lang w:val="ro-RO"/>
              </w:rPr>
            </w:pPr>
            <w:r>
              <w:rPr>
                <w:sz w:val="16"/>
                <w:szCs w:val="16"/>
                <w:lang w:val="ro-RO"/>
              </w:rPr>
              <w:t>61.01</w:t>
            </w:r>
          </w:p>
        </w:tc>
        <w:tc>
          <w:tcPr>
            <w:tcW w:w="865" w:type="dxa"/>
            <w:vAlign w:val="center"/>
          </w:tcPr>
          <w:p w:rsidR="0061588E" w:rsidRPr="007A22BD" w:rsidRDefault="0061588E" w:rsidP="006D1004">
            <w:pPr>
              <w:jc w:val="right"/>
              <w:rPr>
                <w:sz w:val="16"/>
                <w:szCs w:val="16"/>
                <w:lang w:val="ro-RO"/>
              </w:rPr>
            </w:pPr>
            <w:r>
              <w:rPr>
                <w:sz w:val="16"/>
                <w:szCs w:val="16"/>
                <w:lang w:val="ro-RO"/>
              </w:rPr>
              <w:t>-</w:t>
            </w:r>
          </w:p>
        </w:tc>
        <w:tc>
          <w:tcPr>
            <w:tcW w:w="1023" w:type="dxa"/>
            <w:vAlign w:val="center"/>
          </w:tcPr>
          <w:p w:rsidR="0061588E" w:rsidRPr="007A22BD" w:rsidRDefault="0061588E" w:rsidP="006D1004">
            <w:pPr>
              <w:jc w:val="right"/>
              <w:rPr>
                <w:sz w:val="16"/>
                <w:szCs w:val="16"/>
                <w:lang w:val="ro-RO"/>
              </w:rPr>
            </w:pPr>
            <w:r>
              <w:rPr>
                <w:sz w:val="16"/>
                <w:szCs w:val="16"/>
                <w:lang w:val="ro-RO"/>
              </w:rPr>
              <w:t>300</w:t>
            </w:r>
          </w:p>
        </w:tc>
        <w:tc>
          <w:tcPr>
            <w:tcW w:w="1222" w:type="dxa"/>
            <w:vAlign w:val="center"/>
          </w:tcPr>
          <w:p w:rsidR="0061588E" w:rsidRPr="007A22BD" w:rsidRDefault="0061588E" w:rsidP="006D1004">
            <w:pPr>
              <w:jc w:val="right"/>
              <w:rPr>
                <w:sz w:val="16"/>
                <w:szCs w:val="16"/>
                <w:lang w:val="ro-RO"/>
              </w:rPr>
            </w:pPr>
            <w:r>
              <w:rPr>
                <w:sz w:val="16"/>
                <w:szCs w:val="16"/>
                <w:lang w:val="ro-RO"/>
              </w:rPr>
              <w:t>-</w:t>
            </w:r>
          </w:p>
        </w:tc>
        <w:tc>
          <w:tcPr>
            <w:tcW w:w="809" w:type="dxa"/>
            <w:vAlign w:val="center"/>
          </w:tcPr>
          <w:p w:rsidR="0061588E" w:rsidRPr="007A22BD" w:rsidRDefault="0061588E" w:rsidP="006D1004">
            <w:pPr>
              <w:jc w:val="right"/>
              <w:rPr>
                <w:sz w:val="16"/>
                <w:szCs w:val="16"/>
                <w:lang w:val="ro-RO"/>
              </w:rPr>
            </w:pPr>
            <w:r>
              <w:rPr>
                <w:sz w:val="16"/>
                <w:szCs w:val="16"/>
                <w:lang w:val="ro-RO"/>
              </w:rPr>
              <w:t>300</w:t>
            </w:r>
          </w:p>
        </w:tc>
        <w:tc>
          <w:tcPr>
            <w:tcW w:w="915" w:type="dxa"/>
            <w:vAlign w:val="center"/>
          </w:tcPr>
          <w:p w:rsidR="0061588E" w:rsidRPr="007A22BD" w:rsidRDefault="0061588E" w:rsidP="006D1004">
            <w:pPr>
              <w:jc w:val="right"/>
              <w:rPr>
                <w:sz w:val="16"/>
                <w:szCs w:val="16"/>
                <w:lang w:val="ro-RO"/>
              </w:rPr>
            </w:pPr>
            <w:r>
              <w:rPr>
                <w:sz w:val="16"/>
                <w:szCs w:val="16"/>
                <w:lang w:val="ro-RO"/>
              </w:rPr>
              <w:t>-</w:t>
            </w:r>
          </w:p>
        </w:tc>
        <w:tc>
          <w:tcPr>
            <w:tcW w:w="939" w:type="dxa"/>
            <w:vAlign w:val="center"/>
          </w:tcPr>
          <w:p w:rsidR="0061588E" w:rsidRPr="007A22BD" w:rsidRDefault="0061588E" w:rsidP="006D1004">
            <w:pPr>
              <w:jc w:val="right"/>
              <w:rPr>
                <w:sz w:val="16"/>
                <w:szCs w:val="16"/>
                <w:lang w:val="ro-RO"/>
              </w:rPr>
            </w:pPr>
            <w:r>
              <w:rPr>
                <w:sz w:val="16"/>
                <w:szCs w:val="16"/>
                <w:lang w:val="ro-RO"/>
              </w:rPr>
              <w:t>297</w:t>
            </w:r>
          </w:p>
        </w:tc>
        <w:tc>
          <w:tcPr>
            <w:tcW w:w="1150" w:type="dxa"/>
            <w:vAlign w:val="center"/>
          </w:tcPr>
          <w:p w:rsidR="0061588E" w:rsidRPr="007A22BD" w:rsidRDefault="0061588E" w:rsidP="006D1004">
            <w:pPr>
              <w:jc w:val="right"/>
              <w:rPr>
                <w:sz w:val="16"/>
                <w:szCs w:val="16"/>
                <w:lang w:val="ro-RO"/>
              </w:rPr>
            </w:pPr>
            <w:r>
              <w:rPr>
                <w:sz w:val="16"/>
                <w:szCs w:val="16"/>
                <w:lang w:val="ro-RO"/>
              </w:rPr>
              <w:t>-</w:t>
            </w:r>
          </w:p>
        </w:tc>
        <w:tc>
          <w:tcPr>
            <w:tcW w:w="846" w:type="dxa"/>
            <w:vAlign w:val="center"/>
          </w:tcPr>
          <w:p w:rsidR="0061588E" w:rsidRPr="007A22BD" w:rsidRDefault="0061588E" w:rsidP="006D1004">
            <w:pPr>
              <w:jc w:val="right"/>
              <w:rPr>
                <w:sz w:val="16"/>
                <w:szCs w:val="16"/>
                <w:lang w:val="ro-RO"/>
              </w:rPr>
            </w:pPr>
            <w:r>
              <w:rPr>
                <w:sz w:val="16"/>
                <w:szCs w:val="16"/>
                <w:lang w:val="ro-RO"/>
              </w:rPr>
              <w:t>297</w:t>
            </w:r>
          </w:p>
        </w:tc>
        <w:tc>
          <w:tcPr>
            <w:tcW w:w="865" w:type="dxa"/>
            <w:vAlign w:val="center"/>
          </w:tcPr>
          <w:p w:rsidR="0061588E" w:rsidRPr="007A22BD" w:rsidRDefault="0061588E" w:rsidP="006D1004">
            <w:pPr>
              <w:jc w:val="right"/>
              <w:rPr>
                <w:sz w:val="16"/>
                <w:szCs w:val="16"/>
                <w:lang w:val="ro-RO"/>
              </w:rPr>
            </w:pPr>
            <w:r>
              <w:rPr>
                <w:sz w:val="16"/>
                <w:szCs w:val="16"/>
                <w:lang w:val="ro-RO"/>
              </w:rPr>
              <w:t>-</w:t>
            </w:r>
          </w:p>
        </w:tc>
        <w:tc>
          <w:tcPr>
            <w:tcW w:w="946" w:type="dxa"/>
            <w:vAlign w:val="center"/>
          </w:tcPr>
          <w:p w:rsidR="0061588E" w:rsidRPr="007A22BD" w:rsidRDefault="0061588E" w:rsidP="006D1004">
            <w:pPr>
              <w:jc w:val="right"/>
              <w:rPr>
                <w:sz w:val="16"/>
                <w:szCs w:val="16"/>
                <w:lang w:val="ro-RO"/>
              </w:rPr>
            </w:pPr>
            <w:r>
              <w:rPr>
                <w:sz w:val="16"/>
                <w:szCs w:val="16"/>
                <w:lang w:val="ro-RO"/>
              </w:rPr>
              <w:t>3</w:t>
            </w:r>
          </w:p>
        </w:tc>
        <w:tc>
          <w:tcPr>
            <w:tcW w:w="1150" w:type="dxa"/>
            <w:vAlign w:val="center"/>
          </w:tcPr>
          <w:p w:rsidR="0061588E" w:rsidRPr="007A22BD" w:rsidRDefault="0061588E" w:rsidP="006D1004">
            <w:pPr>
              <w:jc w:val="right"/>
              <w:rPr>
                <w:sz w:val="16"/>
                <w:szCs w:val="16"/>
                <w:lang w:val="ro-RO"/>
              </w:rPr>
            </w:pPr>
            <w:r>
              <w:rPr>
                <w:sz w:val="16"/>
                <w:szCs w:val="16"/>
                <w:lang w:val="ro-RO"/>
              </w:rPr>
              <w:t>-</w:t>
            </w:r>
          </w:p>
        </w:tc>
        <w:tc>
          <w:tcPr>
            <w:tcW w:w="809" w:type="dxa"/>
            <w:vAlign w:val="center"/>
          </w:tcPr>
          <w:p w:rsidR="0061588E" w:rsidRPr="007A22BD" w:rsidRDefault="0061588E" w:rsidP="006D1004">
            <w:pPr>
              <w:jc w:val="right"/>
              <w:rPr>
                <w:sz w:val="16"/>
                <w:szCs w:val="16"/>
                <w:lang w:val="ro-RO"/>
              </w:rPr>
            </w:pPr>
            <w:r>
              <w:rPr>
                <w:sz w:val="16"/>
                <w:szCs w:val="16"/>
                <w:lang w:val="ro-RO"/>
              </w:rPr>
              <w:t>3</w:t>
            </w:r>
          </w:p>
        </w:tc>
      </w:tr>
      <w:tr w:rsidR="0061588E" w:rsidTr="0061588E">
        <w:trPr>
          <w:jc w:val="center"/>
        </w:trPr>
        <w:tc>
          <w:tcPr>
            <w:tcW w:w="330" w:type="dxa"/>
            <w:vMerge/>
          </w:tcPr>
          <w:p w:rsidR="0061588E" w:rsidRPr="005D1E81" w:rsidRDefault="0061588E" w:rsidP="006D1004">
            <w:pPr>
              <w:rPr>
                <w:lang w:val="ro-RO"/>
              </w:rPr>
            </w:pPr>
          </w:p>
        </w:tc>
        <w:tc>
          <w:tcPr>
            <w:tcW w:w="2437" w:type="dxa"/>
          </w:tcPr>
          <w:p w:rsidR="0061588E" w:rsidRPr="007A22BD" w:rsidRDefault="0061588E" w:rsidP="006D1004">
            <w:pPr>
              <w:rPr>
                <w:sz w:val="16"/>
                <w:szCs w:val="16"/>
                <w:lang w:val="ro-RO"/>
              </w:rPr>
            </w:pPr>
            <w:r>
              <w:rPr>
                <w:sz w:val="16"/>
                <w:szCs w:val="16"/>
                <w:lang w:val="ro-RO"/>
              </w:rPr>
              <w:t>4.Inspectoratul General pentru Situații de Urgență</w:t>
            </w:r>
          </w:p>
        </w:tc>
        <w:tc>
          <w:tcPr>
            <w:tcW w:w="618" w:type="dxa"/>
            <w:vAlign w:val="center"/>
          </w:tcPr>
          <w:p w:rsidR="0061588E" w:rsidRPr="007A22BD" w:rsidRDefault="0061588E" w:rsidP="006D1004">
            <w:pPr>
              <w:jc w:val="center"/>
              <w:rPr>
                <w:sz w:val="16"/>
                <w:szCs w:val="16"/>
                <w:lang w:val="ro-RO"/>
              </w:rPr>
            </w:pPr>
            <w:r>
              <w:rPr>
                <w:sz w:val="16"/>
                <w:szCs w:val="16"/>
                <w:lang w:val="ro-RO"/>
              </w:rPr>
              <w:t>61.01</w:t>
            </w:r>
          </w:p>
        </w:tc>
        <w:tc>
          <w:tcPr>
            <w:tcW w:w="865" w:type="dxa"/>
            <w:vAlign w:val="center"/>
          </w:tcPr>
          <w:p w:rsidR="0061588E" w:rsidRPr="007A22BD" w:rsidRDefault="0061588E" w:rsidP="006D1004">
            <w:pPr>
              <w:jc w:val="right"/>
              <w:rPr>
                <w:sz w:val="16"/>
                <w:szCs w:val="16"/>
                <w:lang w:val="ro-RO"/>
              </w:rPr>
            </w:pPr>
            <w:r>
              <w:rPr>
                <w:sz w:val="16"/>
                <w:szCs w:val="16"/>
                <w:lang w:val="ro-RO"/>
              </w:rPr>
              <w:t>69</w:t>
            </w:r>
          </w:p>
        </w:tc>
        <w:tc>
          <w:tcPr>
            <w:tcW w:w="1023" w:type="dxa"/>
            <w:vAlign w:val="center"/>
          </w:tcPr>
          <w:p w:rsidR="0061588E" w:rsidRPr="007A22BD" w:rsidRDefault="0061588E" w:rsidP="006D1004">
            <w:pPr>
              <w:jc w:val="right"/>
              <w:rPr>
                <w:sz w:val="16"/>
                <w:szCs w:val="16"/>
                <w:lang w:val="ro-RO"/>
              </w:rPr>
            </w:pPr>
            <w:r>
              <w:rPr>
                <w:sz w:val="16"/>
                <w:szCs w:val="16"/>
                <w:lang w:val="ro-RO"/>
              </w:rPr>
              <w:t>3.000</w:t>
            </w:r>
          </w:p>
        </w:tc>
        <w:tc>
          <w:tcPr>
            <w:tcW w:w="1222" w:type="dxa"/>
            <w:vAlign w:val="center"/>
          </w:tcPr>
          <w:p w:rsidR="0061588E" w:rsidRPr="007A22BD" w:rsidRDefault="0061588E" w:rsidP="006D1004">
            <w:pPr>
              <w:jc w:val="right"/>
              <w:rPr>
                <w:sz w:val="16"/>
                <w:szCs w:val="16"/>
                <w:lang w:val="ro-RO"/>
              </w:rPr>
            </w:pPr>
            <w:r>
              <w:rPr>
                <w:sz w:val="16"/>
                <w:szCs w:val="16"/>
                <w:lang w:val="ro-RO"/>
              </w:rPr>
              <w:t>-</w:t>
            </w:r>
          </w:p>
        </w:tc>
        <w:tc>
          <w:tcPr>
            <w:tcW w:w="809" w:type="dxa"/>
            <w:vAlign w:val="center"/>
          </w:tcPr>
          <w:p w:rsidR="0061588E" w:rsidRPr="007A22BD" w:rsidRDefault="0061588E" w:rsidP="006D1004">
            <w:pPr>
              <w:jc w:val="right"/>
              <w:rPr>
                <w:sz w:val="16"/>
                <w:szCs w:val="16"/>
                <w:lang w:val="ro-RO"/>
              </w:rPr>
            </w:pPr>
            <w:r>
              <w:rPr>
                <w:sz w:val="16"/>
                <w:szCs w:val="16"/>
                <w:lang w:val="ro-RO"/>
              </w:rPr>
              <w:t>3.069</w:t>
            </w:r>
          </w:p>
        </w:tc>
        <w:tc>
          <w:tcPr>
            <w:tcW w:w="915" w:type="dxa"/>
            <w:vAlign w:val="center"/>
          </w:tcPr>
          <w:p w:rsidR="0061588E" w:rsidRPr="007A22BD" w:rsidRDefault="0061588E" w:rsidP="006D1004">
            <w:pPr>
              <w:jc w:val="right"/>
              <w:rPr>
                <w:sz w:val="16"/>
                <w:szCs w:val="16"/>
                <w:lang w:val="ro-RO"/>
              </w:rPr>
            </w:pPr>
            <w:r>
              <w:rPr>
                <w:sz w:val="16"/>
                <w:szCs w:val="16"/>
                <w:lang w:val="ro-RO"/>
              </w:rPr>
              <w:t>33</w:t>
            </w:r>
          </w:p>
        </w:tc>
        <w:tc>
          <w:tcPr>
            <w:tcW w:w="939" w:type="dxa"/>
            <w:vAlign w:val="center"/>
          </w:tcPr>
          <w:p w:rsidR="0061588E" w:rsidRPr="007A22BD" w:rsidRDefault="0061588E" w:rsidP="006D1004">
            <w:pPr>
              <w:jc w:val="right"/>
              <w:rPr>
                <w:sz w:val="16"/>
                <w:szCs w:val="16"/>
                <w:lang w:val="ro-RO"/>
              </w:rPr>
            </w:pPr>
            <w:r>
              <w:rPr>
                <w:sz w:val="16"/>
                <w:szCs w:val="16"/>
                <w:lang w:val="ro-RO"/>
              </w:rPr>
              <w:t>2.996</w:t>
            </w:r>
          </w:p>
        </w:tc>
        <w:tc>
          <w:tcPr>
            <w:tcW w:w="1150" w:type="dxa"/>
            <w:vAlign w:val="center"/>
          </w:tcPr>
          <w:p w:rsidR="0061588E" w:rsidRPr="007A22BD" w:rsidRDefault="0061588E" w:rsidP="006D1004">
            <w:pPr>
              <w:jc w:val="right"/>
              <w:rPr>
                <w:sz w:val="16"/>
                <w:szCs w:val="16"/>
                <w:lang w:val="ro-RO"/>
              </w:rPr>
            </w:pPr>
            <w:r>
              <w:rPr>
                <w:sz w:val="16"/>
                <w:szCs w:val="16"/>
                <w:lang w:val="ro-RO"/>
              </w:rPr>
              <w:t>-</w:t>
            </w:r>
          </w:p>
        </w:tc>
        <w:tc>
          <w:tcPr>
            <w:tcW w:w="846" w:type="dxa"/>
            <w:vAlign w:val="center"/>
          </w:tcPr>
          <w:p w:rsidR="0061588E" w:rsidRPr="007A22BD" w:rsidRDefault="0061588E" w:rsidP="006D1004">
            <w:pPr>
              <w:jc w:val="right"/>
              <w:rPr>
                <w:sz w:val="16"/>
                <w:szCs w:val="16"/>
                <w:lang w:val="ro-RO"/>
              </w:rPr>
            </w:pPr>
            <w:r>
              <w:rPr>
                <w:sz w:val="16"/>
                <w:szCs w:val="16"/>
                <w:lang w:val="ro-RO"/>
              </w:rPr>
              <w:t>3.029</w:t>
            </w:r>
          </w:p>
        </w:tc>
        <w:tc>
          <w:tcPr>
            <w:tcW w:w="865" w:type="dxa"/>
            <w:vAlign w:val="center"/>
          </w:tcPr>
          <w:p w:rsidR="0061588E" w:rsidRPr="007A22BD" w:rsidRDefault="0061588E" w:rsidP="006D1004">
            <w:pPr>
              <w:jc w:val="right"/>
              <w:rPr>
                <w:sz w:val="16"/>
                <w:szCs w:val="16"/>
                <w:lang w:val="ro-RO"/>
              </w:rPr>
            </w:pPr>
            <w:r>
              <w:rPr>
                <w:sz w:val="16"/>
                <w:szCs w:val="16"/>
                <w:lang w:val="ro-RO"/>
              </w:rPr>
              <w:t>36</w:t>
            </w:r>
          </w:p>
        </w:tc>
        <w:tc>
          <w:tcPr>
            <w:tcW w:w="946" w:type="dxa"/>
            <w:vAlign w:val="center"/>
          </w:tcPr>
          <w:p w:rsidR="0061588E" w:rsidRPr="007A22BD" w:rsidRDefault="0061588E" w:rsidP="006D1004">
            <w:pPr>
              <w:jc w:val="right"/>
              <w:rPr>
                <w:sz w:val="16"/>
                <w:szCs w:val="16"/>
                <w:lang w:val="ro-RO"/>
              </w:rPr>
            </w:pPr>
            <w:r>
              <w:rPr>
                <w:sz w:val="16"/>
                <w:szCs w:val="16"/>
                <w:lang w:val="ro-RO"/>
              </w:rPr>
              <w:t>4</w:t>
            </w:r>
          </w:p>
        </w:tc>
        <w:tc>
          <w:tcPr>
            <w:tcW w:w="1150" w:type="dxa"/>
            <w:vAlign w:val="center"/>
          </w:tcPr>
          <w:p w:rsidR="0061588E" w:rsidRPr="007A22BD" w:rsidRDefault="0061588E" w:rsidP="006D1004">
            <w:pPr>
              <w:jc w:val="right"/>
              <w:rPr>
                <w:sz w:val="16"/>
                <w:szCs w:val="16"/>
                <w:lang w:val="ro-RO"/>
              </w:rPr>
            </w:pPr>
            <w:r>
              <w:rPr>
                <w:sz w:val="16"/>
                <w:szCs w:val="16"/>
                <w:lang w:val="ro-RO"/>
              </w:rPr>
              <w:t>-</w:t>
            </w:r>
          </w:p>
        </w:tc>
        <w:tc>
          <w:tcPr>
            <w:tcW w:w="809" w:type="dxa"/>
            <w:vAlign w:val="center"/>
          </w:tcPr>
          <w:p w:rsidR="0061588E" w:rsidRPr="007A22BD" w:rsidRDefault="0061588E" w:rsidP="006D1004">
            <w:pPr>
              <w:jc w:val="right"/>
              <w:rPr>
                <w:sz w:val="16"/>
                <w:szCs w:val="16"/>
                <w:lang w:val="ro-RO"/>
              </w:rPr>
            </w:pPr>
            <w:r>
              <w:rPr>
                <w:sz w:val="16"/>
                <w:szCs w:val="16"/>
                <w:lang w:val="ro-RO"/>
              </w:rPr>
              <w:t>40</w:t>
            </w:r>
          </w:p>
        </w:tc>
      </w:tr>
      <w:tr w:rsidR="0061588E" w:rsidTr="0061588E">
        <w:trPr>
          <w:jc w:val="center"/>
        </w:trPr>
        <w:tc>
          <w:tcPr>
            <w:tcW w:w="330" w:type="dxa"/>
            <w:vMerge/>
          </w:tcPr>
          <w:p w:rsidR="0061588E" w:rsidRPr="005D1E81" w:rsidRDefault="0061588E" w:rsidP="006D1004">
            <w:pPr>
              <w:rPr>
                <w:lang w:val="ro-RO"/>
              </w:rPr>
            </w:pPr>
          </w:p>
        </w:tc>
        <w:tc>
          <w:tcPr>
            <w:tcW w:w="2437" w:type="dxa"/>
          </w:tcPr>
          <w:p w:rsidR="0061588E" w:rsidRPr="007A22BD" w:rsidRDefault="0061588E" w:rsidP="006D1004">
            <w:pPr>
              <w:rPr>
                <w:sz w:val="16"/>
                <w:szCs w:val="16"/>
                <w:lang w:val="ro-RO"/>
              </w:rPr>
            </w:pPr>
            <w:r>
              <w:rPr>
                <w:sz w:val="16"/>
                <w:szCs w:val="16"/>
                <w:lang w:val="ro-RO"/>
              </w:rPr>
              <w:t>5. Inspectoratul General al Poliției de Frontieră</w:t>
            </w:r>
          </w:p>
        </w:tc>
        <w:tc>
          <w:tcPr>
            <w:tcW w:w="618" w:type="dxa"/>
            <w:vAlign w:val="center"/>
          </w:tcPr>
          <w:p w:rsidR="0061588E" w:rsidRPr="007A22BD" w:rsidRDefault="0061588E" w:rsidP="006D1004">
            <w:pPr>
              <w:jc w:val="center"/>
              <w:rPr>
                <w:sz w:val="16"/>
                <w:szCs w:val="16"/>
                <w:lang w:val="ro-RO"/>
              </w:rPr>
            </w:pPr>
            <w:r>
              <w:rPr>
                <w:sz w:val="16"/>
                <w:szCs w:val="16"/>
                <w:lang w:val="ro-RO"/>
              </w:rPr>
              <w:t>61.01</w:t>
            </w:r>
          </w:p>
        </w:tc>
        <w:tc>
          <w:tcPr>
            <w:tcW w:w="865" w:type="dxa"/>
            <w:vAlign w:val="center"/>
          </w:tcPr>
          <w:p w:rsidR="0061588E" w:rsidRPr="007A22BD" w:rsidRDefault="0061588E" w:rsidP="006D1004">
            <w:pPr>
              <w:jc w:val="right"/>
              <w:rPr>
                <w:sz w:val="16"/>
                <w:szCs w:val="16"/>
                <w:lang w:val="ro-RO"/>
              </w:rPr>
            </w:pPr>
            <w:r>
              <w:rPr>
                <w:sz w:val="16"/>
                <w:szCs w:val="16"/>
                <w:lang w:val="ro-RO"/>
              </w:rPr>
              <w:t>60</w:t>
            </w:r>
          </w:p>
        </w:tc>
        <w:tc>
          <w:tcPr>
            <w:tcW w:w="1023" w:type="dxa"/>
            <w:vAlign w:val="center"/>
          </w:tcPr>
          <w:p w:rsidR="0061588E" w:rsidRPr="007A22BD" w:rsidRDefault="0061588E" w:rsidP="006D1004">
            <w:pPr>
              <w:jc w:val="right"/>
              <w:rPr>
                <w:sz w:val="16"/>
                <w:szCs w:val="16"/>
                <w:lang w:val="ro-RO"/>
              </w:rPr>
            </w:pPr>
            <w:r>
              <w:rPr>
                <w:sz w:val="16"/>
                <w:szCs w:val="16"/>
                <w:lang w:val="ro-RO"/>
              </w:rPr>
              <w:t>660</w:t>
            </w:r>
          </w:p>
        </w:tc>
        <w:tc>
          <w:tcPr>
            <w:tcW w:w="1222" w:type="dxa"/>
            <w:vAlign w:val="center"/>
          </w:tcPr>
          <w:p w:rsidR="0061588E" w:rsidRPr="007A22BD" w:rsidRDefault="0061588E" w:rsidP="006D1004">
            <w:pPr>
              <w:jc w:val="right"/>
              <w:rPr>
                <w:sz w:val="16"/>
                <w:szCs w:val="16"/>
                <w:lang w:val="ro-RO"/>
              </w:rPr>
            </w:pPr>
            <w:r>
              <w:rPr>
                <w:sz w:val="16"/>
                <w:szCs w:val="16"/>
                <w:lang w:val="ro-RO"/>
              </w:rPr>
              <w:t>-</w:t>
            </w:r>
          </w:p>
        </w:tc>
        <w:tc>
          <w:tcPr>
            <w:tcW w:w="809" w:type="dxa"/>
            <w:vAlign w:val="center"/>
          </w:tcPr>
          <w:p w:rsidR="0061588E" w:rsidRPr="007A22BD" w:rsidRDefault="0061588E" w:rsidP="006D1004">
            <w:pPr>
              <w:jc w:val="right"/>
              <w:rPr>
                <w:sz w:val="16"/>
                <w:szCs w:val="16"/>
                <w:lang w:val="ro-RO"/>
              </w:rPr>
            </w:pPr>
            <w:r>
              <w:rPr>
                <w:sz w:val="16"/>
                <w:szCs w:val="16"/>
                <w:lang w:val="ro-RO"/>
              </w:rPr>
              <w:t>720</w:t>
            </w:r>
          </w:p>
        </w:tc>
        <w:tc>
          <w:tcPr>
            <w:tcW w:w="915" w:type="dxa"/>
            <w:vAlign w:val="center"/>
          </w:tcPr>
          <w:p w:rsidR="0061588E" w:rsidRPr="007A22BD" w:rsidRDefault="0061588E" w:rsidP="006D1004">
            <w:pPr>
              <w:jc w:val="right"/>
              <w:rPr>
                <w:sz w:val="16"/>
                <w:szCs w:val="16"/>
                <w:lang w:val="ro-RO"/>
              </w:rPr>
            </w:pPr>
            <w:r>
              <w:rPr>
                <w:sz w:val="16"/>
                <w:szCs w:val="16"/>
                <w:lang w:val="ro-RO"/>
              </w:rPr>
              <w:t>60</w:t>
            </w:r>
          </w:p>
        </w:tc>
        <w:tc>
          <w:tcPr>
            <w:tcW w:w="939" w:type="dxa"/>
            <w:vAlign w:val="center"/>
          </w:tcPr>
          <w:p w:rsidR="0061588E" w:rsidRPr="007A22BD" w:rsidRDefault="0061588E" w:rsidP="006D1004">
            <w:pPr>
              <w:jc w:val="right"/>
              <w:rPr>
                <w:sz w:val="16"/>
                <w:szCs w:val="16"/>
                <w:lang w:val="ro-RO"/>
              </w:rPr>
            </w:pPr>
            <w:r>
              <w:rPr>
                <w:sz w:val="16"/>
                <w:szCs w:val="16"/>
                <w:lang w:val="ro-RO"/>
              </w:rPr>
              <w:t>660</w:t>
            </w:r>
          </w:p>
        </w:tc>
        <w:tc>
          <w:tcPr>
            <w:tcW w:w="1150" w:type="dxa"/>
            <w:vAlign w:val="center"/>
          </w:tcPr>
          <w:p w:rsidR="0061588E" w:rsidRPr="007A22BD" w:rsidRDefault="0061588E" w:rsidP="006D1004">
            <w:pPr>
              <w:jc w:val="right"/>
              <w:rPr>
                <w:sz w:val="16"/>
                <w:szCs w:val="16"/>
                <w:lang w:val="ro-RO"/>
              </w:rPr>
            </w:pPr>
            <w:r>
              <w:rPr>
                <w:sz w:val="16"/>
                <w:szCs w:val="16"/>
                <w:lang w:val="ro-RO"/>
              </w:rPr>
              <w:t>-</w:t>
            </w:r>
          </w:p>
        </w:tc>
        <w:tc>
          <w:tcPr>
            <w:tcW w:w="846" w:type="dxa"/>
            <w:vAlign w:val="center"/>
          </w:tcPr>
          <w:p w:rsidR="0061588E" w:rsidRPr="007A22BD" w:rsidRDefault="0061588E" w:rsidP="006D1004">
            <w:pPr>
              <w:jc w:val="right"/>
              <w:rPr>
                <w:sz w:val="16"/>
                <w:szCs w:val="16"/>
                <w:lang w:val="ro-RO"/>
              </w:rPr>
            </w:pPr>
            <w:r>
              <w:rPr>
                <w:sz w:val="16"/>
                <w:szCs w:val="16"/>
                <w:lang w:val="ro-RO"/>
              </w:rPr>
              <w:t>720</w:t>
            </w:r>
          </w:p>
        </w:tc>
        <w:tc>
          <w:tcPr>
            <w:tcW w:w="865" w:type="dxa"/>
            <w:vAlign w:val="center"/>
          </w:tcPr>
          <w:p w:rsidR="0061588E" w:rsidRPr="007A22BD" w:rsidRDefault="0061588E" w:rsidP="006D1004">
            <w:pPr>
              <w:jc w:val="right"/>
              <w:rPr>
                <w:sz w:val="16"/>
                <w:szCs w:val="16"/>
                <w:lang w:val="ro-RO"/>
              </w:rPr>
            </w:pPr>
            <w:r>
              <w:rPr>
                <w:sz w:val="16"/>
                <w:szCs w:val="16"/>
                <w:lang w:val="ro-RO"/>
              </w:rPr>
              <w:t>-</w:t>
            </w:r>
          </w:p>
        </w:tc>
        <w:tc>
          <w:tcPr>
            <w:tcW w:w="946" w:type="dxa"/>
            <w:vAlign w:val="center"/>
          </w:tcPr>
          <w:p w:rsidR="0061588E" w:rsidRPr="007A22BD" w:rsidRDefault="0061588E" w:rsidP="006D1004">
            <w:pPr>
              <w:jc w:val="right"/>
              <w:rPr>
                <w:sz w:val="16"/>
                <w:szCs w:val="16"/>
                <w:lang w:val="ro-RO"/>
              </w:rPr>
            </w:pPr>
            <w:r>
              <w:rPr>
                <w:sz w:val="16"/>
                <w:szCs w:val="16"/>
                <w:lang w:val="ro-RO"/>
              </w:rPr>
              <w:t>-</w:t>
            </w:r>
          </w:p>
        </w:tc>
        <w:tc>
          <w:tcPr>
            <w:tcW w:w="1150" w:type="dxa"/>
            <w:vAlign w:val="center"/>
          </w:tcPr>
          <w:p w:rsidR="0061588E" w:rsidRPr="007A22BD" w:rsidRDefault="0061588E" w:rsidP="006D1004">
            <w:pPr>
              <w:jc w:val="right"/>
              <w:rPr>
                <w:sz w:val="16"/>
                <w:szCs w:val="16"/>
                <w:lang w:val="ro-RO"/>
              </w:rPr>
            </w:pPr>
            <w:r>
              <w:rPr>
                <w:sz w:val="16"/>
                <w:szCs w:val="16"/>
                <w:lang w:val="ro-RO"/>
              </w:rPr>
              <w:t>-</w:t>
            </w:r>
          </w:p>
        </w:tc>
        <w:tc>
          <w:tcPr>
            <w:tcW w:w="809" w:type="dxa"/>
            <w:vAlign w:val="center"/>
          </w:tcPr>
          <w:p w:rsidR="0061588E" w:rsidRPr="007A22BD" w:rsidRDefault="0061588E" w:rsidP="006D1004">
            <w:pPr>
              <w:jc w:val="right"/>
              <w:rPr>
                <w:sz w:val="16"/>
                <w:szCs w:val="16"/>
                <w:lang w:val="ro-RO"/>
              </w:rPr>
            </w:pPr>
            <w:r>
              <w:rPr>
                <w:sz w:val="16"/>
                <w:szCs w:val="16"/>
                <w:lang w:val="ro-RO"/>
              </w:rPr>
              <w:t>-</w:t>
            </w:r>
          </w:p>
        </w:tc>
      </w:tr>
      <w:tr w:rsidR="0061588E" w:rsidTr="0061588E">
        <w:trPr>
          <w:jc w:val="center"/>
        </w:trPr>
        <w:tc>
          <w:tcPr>
            <w:tcW w:w="330" w:type="dxa"/>
            <w:vMerge/>
          </w:tcPr>
          <w:p w:rsidR="0061588E" w:rsidRPr="005D1E81" w:rsidRDefault="0061588E" w:rsidP="006D1004">
            <w:pPr>
              <w:rPr>
                <w:lang w:val="ro-RO"/>
              </w:rPr>
            </w:pPr>
          </w:p>
        </w:tc>
        <w:tc>
          <w:tcPr>
            <w:tcW w:w="2437" w:type="dxa"/>
          </w:tcPr>
          <w:p w:rsidR="0061588E" w:rsidRPr="007A22BD" w:rsidRDefault="0061588E" w:rsidP="006D1004">
            <w:pPr>
              <w:rPr>
                <w:sz w:val="16"/>
                <w:szCs w:val="16"/>
                <w:lang w:val="ro-RO"/>
              </w:rPr>
            </w:pPr>
            <w:r>
              <w:rPr>
                <w:sz w:val="16"/>
                <w:szCs w:val="16"/>
                <w:lang w:val="ro-RO"/>
              </w:rPr>
              <w:t>6.Aparatul Central</w:t>
            </w:r>
          </w:p>
        </w:tc>
        <w:tc>
          <w:tcPr>
            <w:tcW w:w="618" w:type="dxa"/>
            <w:vAlign w:val="center"/>
          </w:tcPr>
          <w:p w:rsidR="0061588E" w:rsidRPr="007A22BD" w:rsidRDefault="0061588E" w:rsidP="006D1004">
            <w:pPr>
              <w:jc w:val="center"/>
              <w:rPr>
                <w:sz w:val="16"/>
                <w:szCs w:val="16"/>
                <w:lang w:val="ro-RO"/>
              </w:rPr>
            </w:pPr>
            <w:r>
              <w:rPr>
                <w:sz w:val="16"/>
                <w:szCs w:val="16"/>
                <w:lang w:val="ro-RO"/>
              </w:rPr>
              <w:t>61.01</w:t>
            </w:r>
          </w:p>
        </w:tc>
        <w:tc>
          <w:tcPr>
            <w:tcW w:w="865" w:type="dxa"/>
            <w:vAlign w:val="center"/>
          </w:tcPr>
          <w:p w:rsidR="0061588E" w:rsidRPr="007A22BD" w:rsidRDefault="0061588E" w:rsidP="006D1004">
            <w:pPr>
              <w:jc w:val="right"/>
              <w:rPr>
                <w:sz w:val="16"/>
                <w:szCs w:val="16"/>
                <w:lang w:val="ro-RO"/>
              </w:rPr>
            </w:pPr>
            <w:r>
              <w:rPr>
                <w:sz w:val="16"/>
                <w:szCs w:val="16"/>
                <w:lang w:val="ro-RO"/>
              </w:rPr>
              <w:t>-</w:t>
            </w:r>
          </w:p>
        </w:tc>
        <w:tc>
          <w:tcPr>
            <w:tcW w:w="1023" w:type="dxa"/>
            <w:vAlign w:val="center"/>
          </w:tcPr>
          <w:p w:rsidR="0061588E" w:rsidRPr="007A22BD" w:rsidRDefault="0061588E" w:rsidP="006D1004">
            <w:pPr>
              <w:jc w:val="right"/>
              <w:rPr>
                <w:sz w:val="16"/>
                <w:szCs w:val="16"/>
                <w:lang w:val="ro-RO"/>
              </w:rPr>
            </w:pPr>
            <w:r>
              <w:rPr>
                <w:sz w:val="16"/>
                <w:szCs w:val="16"/>
                <w:lang w:val="ro-RO"/>
              </w:rPr>
              <w:t>5.250</w:t>
            </w:r>
          </w:p>
        </w:tc>
        <w:tc>
          <w:tcPr>
            <w:tcW w:w="1222" w:type="dxa"/>
            <w:vAlign w:val="center"/>
          </w:tcPr>
          <w:p w:rsidR="0061588E" w:rsidRPr="007A22BD" w:rsidRDefault="0061588E" w:rsidP="006D1004">
            <w:pPr>
              <w:jc w:val="right"/>
              <w:rPr>
                <w:sz w:val="16"/>
                <w:szCs w:val="16"/>
                <w:lang w:val="ro-RO"/>
              </w:rPr>
            </w:pPr>
            <w:r>
              <w:rPr>
                <w:sz w:val="16"/>
                <w:szCs w:val="16"/>
                <w:lang w:val="ro-RO"/>
              </w:rPr>
              <w:t>335</w:t>
            </w:r>
          </w:p>
        </w:tc>
        <w:tc>
          <w:tcPr>
            <w:tcW w:w="809" w:type="dxa"/>
            <w:vAlign w:val="center"/>
          </w:tcPr>
          <w:p w:rsidR="0061588E" w:rsidRPr="007A22BD" w:rsidRDefault="0061588E" w:rsidP="006D1004">
            <w:pPr>
              <w:jc w:val="right"/>
              <w:rPr>
                <w:sz w:val="16"/>
                <w:szCs w:val="16"/>
                <w:lang w:val="ro-RO"/>
              </w:rPr>
            </w:pPr>
            <w:r>
              <w:rPr>
                <w:sz w:val="16"/>
                <w:szCs w:val="16"/>
                <w:lang w:val="ro-RO"/>
              </w:rPr>
              <w:t>5.585</w:t>
            </w:r>
          </w:p>
        </w:tc>
        <w:tc>
          <w:tcPr>
            <w:tcW w:w="915" w:type="dxa"/>
            <w:vAlign w:val="center"/>
          </w:tcPr>
          <w:p w:rsidR="0061588E" w:rsidRPr="007A22BD" w:rsidRDefault="0061588E" w:rsidP="006D1004">
            <w:pPr>
              <w:jc w:val="right"/>
              <w:rPr>
                <w:sz w:val="16"/>
                <w:szCs w:val="16"/>
                <w:lang w:val="ro-RO"/>
              </w:rPr>
            </w:pPr>
            <w:r>
              <w:rPr>
                <w:sz w:val="16"/>
                <w:szCs w:val="16"/>
                <w:lang w:val="ro-RO"/>
              </w:rPr>
              <w:t>-</w:t>
            </w:r>
          </w:p>
        </w:tc>
        <w:tc>
          <w:tcPr>
            <w:tcW w:w="939" w:type="dxa"/>
            <w:vAlign w:val="center"/>
          </w:tcPr>
          <w:p w:rsidR="0061588E" w:rsidRPr="007A22BD" w:rsidRDefault="0061588E" w:rsidP="006D1004">
            <w:pPr>
              <w:jc w:val="right"/>
              <w:rPr>
                <w:sz w:val="16"/>
                <w:szCs w:val="16"/>
                <w:lang w:val="ro-RO"/>
              </w:rPr>
            </w:pPr>
            <w:r>
              <w:rPr>
                <w:sz w:val="16"/>
                <w:szCs w:val="16"/>
                <w:lang w:val="ro-RO"/>
              </w:rPr>
              <w:t>3.004</w:t>
            </w:r>
          </w:p>
        </w:tc>
        <w:tc>
          <w:tcPr>
            <w:tcW w:w="1150" w:type="dxa"/>
            <w:vAlign w:val="center"/>
          </w:tcPr>
          <w:p w:rsidR="0061588E" w:rsidRPr="007A22BD" w:rsidRDefault="0061588E" w:rsidP="006D1004">
            <w:pPr>
              <w:jc w:val="right"/>
              <w:rPr>
                <w:sz w:val="16"/>
                <w:szCs w:val="16"/>
                <w:lang w:val="ro-RO"/>
              </w:rPr>
            </w:pPr>
            <w:r>
              <w:rPr>
                <w:sz w:val="16"/>
                <w:szCs w:val="16"/>
                <w:lang w:val="ro-RO"/>
              </w:rPr>
              <w:t>328</w:t>
            </w:r>
          </w:p>
        </w:tc>
        <w:tc>
          <w:tcPr>
            <w:tcW w:w="846" w:type="dxa"/>
            <w:vAlign w:val="center"/>
          </w:tcPr>
          <w:p w:rsidR="0061588E" w:rsidRPr="007A22BD" w:rsidRDefault="0061588E" w:rsidP="006D1004">
            <w:pPr>
              <w:jc w:val="right"/>
              <w:rPr>
                <w:sz w:val="16"/>
                <w:szCs w:val="16"/>
                <w:lang w:val="ro-RO"/>
              </w:rPr>
            </w:pPr>
            <w:r>
              <w:rPr>
                <w:sz w:val="16"/>
                <w:szCs w:val="16"/>
                <w:lang w:val="ro-RO"/>
              </w:rPr>
              <w:t>3.332</w:t>
            </w:r>
          </w:p>
        </w:tc>
        <w:tc>
          <w:tcPr>
            <w:tcW w:w="865" w:type="dxa"/>
            <w:vAlign w:val="center"/>
          </w:tcPr>
          <w:p w:rsidR="0061588E" w:rsidRPr="007A22BD" w:rsidRDefault="0061588E" w:rsidP="006D1004">
            <w:pPr>
              <w:jc w:val="right"/>
              <w:rPr>
                <w:sz w:val="16"/>
                <w:szCs w:val="16"/>
                <w:lang w:val="ro-RO"/>
              </w:rPr>
            </w:pPr>
            <w:r>
              <w:rPr>
                <w:sz w:val="16"/>
                <w:szCs w:val="16"/>
                <w:lang w:val="ro-RO"/>
              </w:rPr>
              <w:t>-</w:t>
            </w:r>
          </w:p>
        </w:tc>
        <w:tc>
          <w:tcPr>
            <w:tcW w:w="946" w:type="dxa"/>
            <w:vAlign w:val="center"/>
          </w:tcPr>
          <w:p w:rsidR="0061588E" w:rsidRPr="007A22BD" w:rsidRDefault="0061588E" w:rsidP="006D1004">
            <w:pPr>
              <w:jc w:val="right"/>
              <w:rPr>
                <w:sz w:val="16"/>
                <w:szCs w:val="16"/>
                <w:lang w:val="ro-RO"/>
              </w:rPr>
            </w:pPr>
            <w:r>
              <w:rPr>
                <w:sz w:val="16"/>
                <w:szCs w:val="16"/>
                <w:lang w:val="ro-RO"/>
              </w:rPr>
              <w:t>2.246</w:t>
            </w:r>
          </w:p>
        </w:tc>
        <w:tc>
          <w:tcPr>
            <w:tcW w:w="1150" w:type="dxa"/>
            <w:vAlign w:val="center"/>
          </w:tcPr>
          <w:p w:rsidR="0061588E" w:rsidRPr="007A22BD" w:rsidRDefault="0061588E" w:rsidP="006D1004">
            <w:pPr>
              <w:jc w:val="right"/>
              <w:rPr>
                <w:sz w:val="16"/>
                <w:szCs w:val="16"/>
                <w:lang w:val="ro-RO"/>
              </w:rPr>
            </w:pPr>
            <w:r>
              <w:rPr>
                <w:sz w:val="16"/>
                <w:szCs w:val="16"/>
                <w:lang w:val="ro-RO"/>
              </w:rPr>
              <w:t>7</w:t>
            </w:r>
          </w:p>
        </w:tc>
        <w:tc>
          <w:tcPr>
            <w:tcW w:w="809" w:type="dxa"/>
            <w:vAlign w:val="center"/>
          </w:tcPr>
          <w:p w:rsidR="0061588E" w:rsidRPr="007A22BD" w:rsidRDefault="0061588E" w:rsidP="006D1004">
            <w:pPr>
              <w:jc w:val="right"/>
              <w:rPr>
                <w:sz w:val="16"/>
                <w:szCs w:val="16"/>
                <w:lang w:val="ro-RO"/>
              </w:rPr>
            </w:pPr>
            <w:r>
              <w:rPr>
                <w:sz w:val="16"/>
                <w:szCs w:val="16"/>
                <w:lang w:val="ro-RO"/>
              </w:rPr>
              <w:t>2.253</w:t>
            </w:r>
          </w:p>
        </w:tc>
      </w:tr>
      <w:tr w:rsidR="0061588E" w:rsidTr="0061588E">
        <w:trPr>
          <w:jc w:val="center"/>
        </w:trPr>
        <w:tc>
          <w:tcPr>
            <w:tcW w:w="330" w:type="dxa"/>
            <w:vMerge/>
          </w:tcPr>
          <w:p w:rsidR="0061588E" w:rsidRPr="007A22BD" w:rsidRDefault="0061588E" w:rsidP="006D1004">
            <w:pPr>
              <w:rPr>
                <w:sz w:val="16"/>
                <w:szCs w:val="16"/>
                <w:lang w:val="ro-RO"/>
              </w:rPr>
            </w:pPr>
          </w:p>
        </w:tc>
        <w:tc>
          <w:tcPr>
            <w:tcW w:w="2437" w:type="dxa"/>
          </w:tcPr>
          <w:p w:rsidR="0061588E" w:rsidRPr="007A22BD" w:rsidRDefault="0061588E" w:rsidP="006D1004">
            <w:pPr>
              <w:rPr>
                <w:sz w:val="16"/>
                <w:szCs w:val="16"/>
                <w:lang w:val="ro-RO"/>
              </w:rPr>
            </w:pPr>
          </w:p>
        </w:tc>
        <w:tc>
          <w:tcPr>
            <w:tcW w:w="618" w:type="dxa"/>
            <w:vAlign w:val="center"/>
          </w:tcPr>
          <w:p w:rsidR="0061588E" w:rsidRPr="007A22BD" w:rsidRDefault="0061588E" w:rsidP="006D1004">
            <w:pPr>
              <w:jc w:val="center"/>
              <w:rPr>
                <w:sz w:val="16"/>
                <w:szCs w:val="16"/>
                <w:lang w:val="ro-RO"/>
              </w:rPr>
            </w:pPr>
          </w:p>
        </w:tc>
        <w:tc>
          <w:tcPr>
            <w:tcW w:w="865" w:type="dxa"/>
            <w:vAlign w:val="center"/>
          </w:tcPr>
          <w:p w:rsidR="0061588E" w:rsidRPr="007A22BD" w:rsidRDefault="0061588E" w:rsidP="006D1004">
            <w:pPr>
              <w:jc w:val="right"/>
              <w:rPr>
                <w:sz w:val="16"/>
                <w:szCs w:val="16"/>
                <w:lang w:val="ro-RO"/>
              </w:rPr>
            </w:pPr>
          </w:p>
        </w:tc>
        <w:tc>
          <w:tcPr>
            <w:tcW w:w="1023" w:type="dxa"/>
            <w:vAlign w:val="center"/>
          </w:tcPr>
          <w:p w:rsidR="0061588E" w:rsidRPr="007A22BD" w:rsidRDefault="0061588E" w:rsidP="006D1004">
            <w:pPr>
              <w:jc w:val="right"/>
              <w:rPr>
                <w:sz w:val="16"/>
                <w:szCs w:val="16"/>
                <w:lang w:val="ro-RO"/>
              </w:rPr>
            </w:pPr>
          </w:p>
        </w:tc>
        <w:tc>
          <w:tcPr>
            <w:tcW w:w="1222" w:type="dxa"/>
            <w:vAlign w:val="center"/>
          </w:tcPr>
          <w:p w:rsidR="0061588E" w:rsidRPr="007A22BD" w:rsidRDefault="0061588E" w:rsidP="006D1004">
            <w:pPr>
              <w:jc w:val="right"/>
              <w:rPr>
                <w:sz w:val="16"/>
                <w:szCs w:val="16"/>
                <w:lang w:val="ro-RO"/>
              </w:rPr>
            </w:pPr>
          </w:p>
        </w:tc>
        <w:tc>
          <w:tcPr>
            <w:tcW w:w="809" w:type="dxa"/>
            <w:vAlign w:val="center"/>
          </w:tcPr>
          <w:p w:rsidR="0061588E" w:rsidRPr="007A22BD" w:rsidRDefault="0061588E" w:rsidP="006D1004">
            <w:pPr>
              <w:jc w:val="right"/>
              <w:rPr>
                <w:sz w:val="16"/>
                <w:szCs w:val="16"/>
                <w:lang w:val="ro-RO"/>
              </w:rPr>
            </w:pPr>
          </w:p>
        </w:tc>
        <w:tc>
          <w:tcPr>
            <w:tcW w:w="915" w:type="dxa"/>
            <w:vAlign w:val="center"/>
          </w:tcPr>
          <w:p w:rsidR="0061588E" w:rsidRPr="007A22BD" w:rsidRDefault="0061588E" w:rsidP="006D1004">
            <w:pPr>
              <w:jc w:val="right"/>
              <w:rPr>
                <w:sz w:val="16"/>
                <w:szCs w:val="16"/>
                <w:lang w:val="ro-RO"/>
              </w:rPr>
            </w:pPr>
          </w:p>
        </w:tc>
        <w:tc>
          <w:tcPr>
            <w:tcW w:w="939" w:type="dxa"/>
            <w:vAlign w:val="center"/>
          </w:tcPr>
          <w:p w:rsidR="0061588E" w:rsidRPr="007A22BD" w:rsidRDefault="0061588E" w:rsidP="006D1004">
            <w:pPr>
              <w:jc w:val="right"/>
              <w:rPr>
                <w:sz w:val="16"/>
                <w:szCs w:val="16"/>
                <w:lang w:val="ro-RO"/>
              </w:rPr>
            </w:pPr>
          </w:p>
        </w:tc>
        <w:tc>
          <w:tcPr>
            <w:tcW w:w="1150" w:type="dxa"/>
            <w:vAlign w:val="center"/>
          </w:tcPr>
          <w:p w:rsidR="0061588E" w:rsidRPr="007A22BD" w:rsidRDefault="0061588E" w:rsidP="006D1004">
            <w:pPr>
              <w:jc w:val="right"/>
              <w:rPr>
                <w:sz w:val="16"/>
                <w:szCs w:val="16"/>
                <w:lang w:val="ro-RO"/>
              </w:rPr>
            </w:pPr>
          </w:p>
        </w:tc>
        <w:tc>
          <w:tcPr>
            <w:tcW w:w="846" w:type="dxa"/>
            <w:vAlign w:val="center"/>
          </w:tcPr>
          <w:p w:rsidR="0061588E" w:rsidRPr="007A22BD" w:rsidRDefault="0061588E" w:rsidP="006D1004">
            <w:pPr>
              <w:jc w:val="right"/>
              <w:rPr>
                <w:sz w:val="16"/>
                <w:szCs w:val="16"/>
                <w:lang w:val="ro-RO"/>
              </w:rPr>
            </w:pPr>
          </w:p>
        </w:tc>
        <w:tc>
          <w:tcPr>
            <w:tcW w:w="865" w:type="dxa"/>
            <w:vAlign w:val="center"/>
          </w:tcPr>
          <w:p w:rsidR="0061588E" w:rsidRPr="007A22BD" w:rsidRDefault="0061588E" w:rsidP="006D1004">
            <w:pPr>
              <w:jc w:val="right"/>
              <w:rPr>
                <w:sz w:val="16"/>
                <w:szCs w:val="16"/>
                <w:lang w:val="ro-RO"/>
              </w:rPr>
            </w:pPr>
          </w:p>
        </w:tc>
        <w:tc>
          <w:tcPr>
            <w:tcW w:w="946" w:type="dxa"/>
            <w:vAlign w:val="center"/>
          </w:tcPr>
          <w:p w:rsidR="0061588E" w:rsidRPr="007A22BD" w:rsidRDefault="0061588E" w:rsidP="006D1004">
            <w:pPr>
              <w:jc w:val="right"/>
              <w:rPr>
                <w:sz w:val="16"/>
                <w:szCs w:val="16"/>
                <w:lang w:val="ro-RO"/>
              </w:rPr>
            </w:pPr>
          </w:p>
        </w:tc>
        <w:tc>
          <w:tcPr>
            <w:tcW w:w="1150" w:type="dxa"/>
            <w:vAlign w:val="center"/>
          </w:tcPr>
          <w:p w:rsidR="0061588E" w:rsidRPr="007A22BD" w:rsidRDefault="0061588E" w:rsidP="006D1004">
            <w:pPr>
              <w:jc w:val="right"/>
              <w:rPr>
                <w:sz w:val="16"/>
                <w:szCs w:val="16"/>
                <w:lang w:val="ro-RO"/>
              </w:rPr>
            </w:pPr>
          </w:p>
        </w:tc>
        <w:tc>
          <w:tcPr>
            <w:tcW w:w="809" w:type="dxa"/>
            <w:vAlign w:val="center"/>
          </w:tcPr>
          <w:p w:rsidR="0061588E" w:rsidRPr="007A22BD" w:rsidRDefault="0061588E" w:rsidP="006D1004">
            <w:pPr>
              <w:jc w:val="right"/>
              <w:rPr>
                <w:sz w:val="16"/>
                <w:szCs w:val="16"/>
                <w:lang w:val="ro-RO"/>
              </w:rPr>
            </w:pPr>
          </w:p>
        </w:tc>
      </w:tr>
      <w:tr w:rsidR="0061588E" w:rsidTr="0061588E">
        <w:trPr>
          <w:jc w:val="center"/>
        </w:trPr>
        <w:tc>
          <w:tcPr>
            <w:tcW w:w="330" w:type="dxa"/>
            <w:vMerge/>
          </w:tcPr>
          <w:p w:rsidR="0061588E" w:rsidRPr="007A22BD" w:rsidRDefault="0061588E" w:rsidP="006D1004">
            <w:pPr>
              <w:rPr>
                <w:sz w:val="16"/>
                <w:szCs w:val="16"/>
                <w:lang w:val="ro-RO"/>
              </w:rPr>
            </w:pPr>
          </w:p>
        </w:tc>
        <w:tc>
          <w:tcPr>
            <w:tcW w:w="2437" w:type="dxa"/>
          </w:tcPr>
          <w:p w:rsidR="0061588E" w:rsidRPr="008847B8" w:rsidRDefault="0061588E" w:rsidP="006D1004">
            <w:pPr>
              <w:rPr>
                <w:b/>
                <w:sz w:val="16"/>
                <w:szCs w:val="16"/>
                <w:lang w:val="ro-RO"/>
              </w:rPr>
            </w:pPr>
            <w:r>
              <w:rPr>
                <w:b/>
                <w:sz w:val="16"/>
                <w:szCs w:val="16"/>
                <w:lang w:val="ro-RO"/>
              </w:rPr>
              <w:t>TOTAL CAP. 61.01</w:t>
            </w:r>
          </w:p>
        </w:tc>
        <w:tc>
          <w:tcPr>
            <w:tcW w:w="618" w:type="dxa"/>
            <w:vAlign w:val="center"/>
          </w:tcPr>
          <w:p w:rsidR="0061588E" w:rsidRPr="008847B8" w:rsidRDefault="0061588E" w:rsidP="006D1004">
            <w:pPr>
              <w:jc w:val="center"/>
              <w:rPr>
                <w:b/>
                <w:sz w:val="16"/>
                <w:szCs w:val="16"/>
                <w:lang w:val="ro-RO"/>
              </w:rPr>
            </w:pPr>
          </w:p>
        </w:tc>
        <w:tc>
          <w:tcPr>
            <w:tcW w:w="865" w:type="dxa"/>
            <w:vAlign w:val="center"/>
          </w:tcPr>
          <w:p w:rsidR="0061588E" w:rsidRPr="008847B8" w:rsidRDefault="0061588E" w:rsidP="006D1004">
            <w:pPr>
              <w:jc w:val="right"/>
              <w:rPr>
                <w:b/>
                <w:sz w:val="16"/>
                <w:szCs w:val="16"/>
                <w:lang w:val="ro-RO"/>
              </w:rPr>
            </w:pPr>
            <w:r>
              <w:rPr>
                <w:b/>
                <w:sz w:val="16"/>
                <w:szCs w:val="16"/>
                <w:lang w:val="ro-RO"/>
              </w:rPr>
              <w:t>675</w:t>
            </w:r>
          </w:p>
        </w:tc>
        <w:tc>
          <w:tcPr>
            <w:tcW w:w="1023" w:type="dxa"/>
            <w:vAlign w:val="center"/>
          </w:tcPr>
          <w:p w:rsidR="0061588E" w:rsidRPr="008847B8" w:rsidRDefault="0061588E" w:rsidP="006D1004">
            <w:pPr>
              <w:jc w:val="right"/>
              <w:rPr>
                <w:b/>
                <w:sz w:val="16"/>
                <w:szCs w:val="16"/>
                <w:lang w:val="ro-RO"/>
              </w:rPr>
            </w:pPr>
            <w:r>
              <w:rPr>
                <w:b/>
                <w:sz w:val="16"/>
                <w:szCs w:val="16"/>
                <w:lang w:val="ro-RO"/>
              </w:rPr>
              <w:t>31.760</w:t>
            </w:r>
          </w:p>
        </w:tc>
        <w:tc>
          <w:tcPr>
            <w:tcW w:w="1222" w:type="dxa"/>
            <w:vAlign w:val="center"/>
          </w:tcPr>
          <w:p w:rsidR="0061588E" w:rsidRPr="008847B8" w:rsidRDefault="0061588E" w:rsidP="006D1004">
            <w:pPr>
              <w:jc w:val="right"/>
              <w:rPr>
                <w:b/>
                <w:sz w:val="16"/>
                <w:szCs w:val="16"/>
                <w:lang w:val="ro-RO"/>
              </w:rPr>
            </w:pPr>
            <w:r>
              <w:rPr>
                <w:b/>
                <w:sz w:val="16"/>
                <w:szCs w:val="16"/>
                <w:lang w:val="ro-RO"/>
              </w:rPr>
              <w:t>335</w:t>
            </w:r>
          </w:p>
        </w:tc>
        <w:tc>
          <w:tcPr>
            <w:tcW w:w="809" w:type="dxa"/>
            <w:vAlign w:val="center"/>
          </w:tcPr>
          <w:p w:rsidR="0061588E" w:rsidRPr="008847B8" w:rsidRDefault="0061588E" w:rsidP="006D1004">
            <w:pPr>
              <w:jc w:val="right"/>
              <w:rPr>
                <w:b/>
                <w:sz w:val="16"/>
                <w:szCs w:val="16"/>
                <w:lang w:val="ro-RO"/>
              </w:rPr>
            </w:pPr>
            <w:r>
              <w:rPr>
                <w:b/>
                <w:sz w:val="16"/>
                <w:szCs w:val="16"/>
                <w:lang w:val="ro-RO"/>
              </w:rPr>
              <w:t>32.770</w:t>
            </w:r>
          </w:p>
        </w:tc>
        <w:tc>
          <w:tcPr>
            <w:tcW w:w="915" w:type="dxa"/>
            <w:vAlign w:val="center"/>
          </w:tcPr>
          <w:p w:rsidR="0061588E" w:rsidRPr="008847B8" w:rsidRDefault="0061588E" w:rsidP="006D1004">
            <w:pPr>
              <w:jc w:val="right"/>
              <w:rPr>
                <w:b/>
                <w:sz w:val="16"/>
                <w:szCs w:val="16"/>
                <w:lang w:val="ro-RO"/>
              </w:rPr>
            </w:pPr>
            <w:r>
              <w:rPr>
                <w:b/>
                <w:sz w:val="16"/>
                <w:szCs w:val="16"/>
                <w:lang w:val="ro-RO"/>
              </w:rPr>
              <w:t>272</w:t>
            </w:r>
          </w:p>
        </w:tc>
        <w:tc>
          <w:tcPr>
            <w:tcW w:w="939" w:type="dxa"/>
            <w:vAlign w:val="center"/>
          </w:tcPr>
          <w:p w:rsidR="0061588E" w:rsidRPr="008847B8" w:rsidRDefault="0061588E" w:rsidP="006D1004">
            <w:pPr>
              <w:jc w:val="right"/>
              <w:rPr>
                <w:b/>
                <w:sz w:val="16"/>
                <w:szCs w:val="16"/>
                <w:lang w:val="ro-RO"/>
              </w:rPr>
            </w:pPr>
            <w:r>
              <w:rPr>
                <w:b/>
                <w:sz w:val="16"/>
                <w:szCs w:val="16"/>
                <w:lang w:val="ro-RO"/>
              </w:rPr>
              <w:t>29.343</w:t>
            </w:r>
          </w:p>
        </w:tc>
        <w:tc>
          <w:tcPr>
            <w:tcW w:w="1150" w:type="dxa"/>
            <w:vAlign w:val="center"/>
          </w:tcPr>
          <w:p w:rsidR="0061588E" w:rsidRPr="008847B8" w:rsidRDefault="0061588E" w:rsidP="006D1004">
            <w:pPr>
              <w:jc w:val="right"/>
              <w:rPr>
                <w:b/>
                <w:sz w:val="16"/>
                <w:szCs w:val="16"/>
                <w:lang w:val="ro-RO"/>
              </w:rPr>
            </w:pPr>
            <w:r>
              <w:rPr>
                <w:b/>
                <w:sz w:val="16"/>
                <w:szCs w:val="16"/>
                <w:lang w:val="ro-RO"/>
              </w:rPr>
              <w:t>328</w:t>
            </w:r>
          </w:p>
        </w:tc>
        <w:tc>
          <w:tcPr>
            <w:tcW w:w="846" w:type="dxa"/>
            <w:vAlign w:val="center"/>
          </w:tcPr>
          <w:p w:rsidR="0061588E" w:rsidRPr="008847B8" w:rsidRDefault="0061588E" w:rsidP="006D1004">
            <w:pPr>
              <w:jc w:val="right"/>
              <w:rPr>
                <w:b/>
                <w:sz w:val="16"/>
                <w:szCs w:val="16"/>
                <w:lang w:val="ro-RO"/>
              </w:rPr>
            </w:pPr>
            <w:r>
              <w:rPr>
                <w:b/>
                <w:sz w:val="16"/>
                <w:szCs w:val="16"/>
                <w:lang w:val="ro-RO"/>
              </w:rPr>
              <w:t>29.943</w:t>
            </w:r>
          </w:p>
        </w:tc>
        <w:tc>
          <w:tcPr>
            <w:tcW w:w="865" w:type="dxa"/>
            <w:vAlign w:val="center"/>
          </w:tcPr>
          <w:p w:rsidR="0061588E" w:rsidRPr="008847B8" w:rsidRDefault="0061588E" w:rsidP="006D1004">
            <w:pPr>
              <w:jc w:val="right"/>
              <w:rPr>
                <w:b/>
                <w:sz w:val="16"/>
                <w:szCs w:val="16"/>
                <w:lang w:val="ro-RO"/>
              </w:rPr>
            </w:pPr>
            <w:r>
              <w:rPr>
                <w:b/>
                <w:sz w:val="16"/>
                <w:szCs w:val="16"/>
                <w:lang w:val="ro-RO"/>
              </w:rPr>
              <w:t>403</w:t>
            </w:r>
          </w:p>
        </w:tc>
        <w:tc>
          <w:tcPr>
            <w:tcW w:w="946" w:type="dxa"/>
            <w:vAlign w:val="center"/>
          </w:tcPr>
          <w:p w:rsidR="0061588E" w:rsidRPr="008847B8" w:rsidRDefault="0061588E" w:rsidP="006D1004">
            <w:pPr>
              <w:jc w:val="right"/>
              <w:rPr>
                <w:b/>
                <w:sz w:val="16"/>
                <w:szCs w:val="16"/>
                <w:lang w:val="ro-RO"/>
              </w:rPr>
            </w:pPr>
            <w:r>
              <w:rPr>
                <w:b/>
                <w:sz w:val="16"/>
                <w:szCs w:val="16"/>
                <w:lang w:val="ro-RO"/>
              </w:rPr>
              <w:t>2.417</w:t>
            </w:r>
          </w:p>
        </w:tc>
        <w:tc>
          <w:tcPr>
            <w:tcW w:w="1150" w:type="dxa"/>
            <w:vAlign w:val="center"/>
          </w:tcPr>
          <w:p w:rsidR="0061588E" w:rsidRPr="008847B8" w:rsidRDefault="0061588E" w:rsidP="006D1004">
            <w:pPr>
              <w:jc w:val="right"/>
              <w:rPr>
                <w:b/>
                <w:sz w:val="16"/>
                <w:szCs w:val="16"/>
                <w:lang w:val="ro-RO"/>
              </w:rPr>
            </w:pPr>
            <w:r>
              <w:rPr>
                <w:b/>
                <w:sz w:val="16"/>
                <w:szCs w:val="16"/>
                <w:lang w:val="ro-RO"/>
              </w:rPr>
              <w:t>7</w:t>
            </w:r>
          </w:p>
        </w:tc>
        <w:tc>
          <w:tcPr>
            <w:tcW w:w="809" w:type="dxa"/>
            <w:vAlign w:val="center"/>
          </w:tcPr>
          <w:p w:rsidR="0061588E" w:rsidRPr="008847B8" w:rsidRDefault="0061588E" w:rsidP="006D1004">
            <w:pPr>
              <w:jc w:val="right"/>
              <w:rPr>
                <w:b/>
                <w:sz w:val="16"/>
                <w:szCs w:val="16"/>
                <w:lang w:val="ro-RO"/>
              </w:rPr>
            </w:pPr>
            <w:r>
              <w:rPr>
                <w:b/>
                <w:sz w:val="16"/>
                <w:szCs w:val="16"/>
                <w:lang w:val="ro-RO"/>
              </w:rPr>
              <w:t>2.827</w:t>
            </w:r>
          </w:p>
        </w:tc>
      </w:tr>
      <w:tr w:rsidR="0061588E" w:rsidTr="0061588E">
        <w:trPr>
          <w:jc w:val="center"/>
        </w:trPr>
        <w:tc>
          <w:tcPr>
            <w:tcW w:w="330" w:type="dxa"/>
            <w:vMerge/>
          </w:tcPr>
          <w:p w:rsidR="0061588E" w:rsidRPr="007A22BD" w:rsidRDefault="0061588E" w:rsidP="006D1004">
            <w:pPr>
              <w:rPr>
                <w:sz w:val="16"/>
                <w:szCs w:val="16"/>
                <w:lang w:val="ro-RO"/>
              </w:rPr>
            </w:pPr>
          </w:p>
        </w:tc>
        <w:tc>
          <w:tcPr>
            <w:tcW w:w="2437" w:type="dxa"/>
          </w:tcPr>
          <w:p w:rsidR="0061588E" w:rsidRPr="007A22BD" w:rsidRDefault="0061588E" w:rsidP="006D1004">
            <w:pPr>
              <w:rPr>
                <w:sz w:val="16"/>
                <w:szCs w:val="16"/>
                <w:lang w:val="ro-RO"/>
              </w:rPr>
            </w:pPr>
          </w:p>
        </w:tc>
        <w:tc>
          <w:tcPr>
            <w:tcW w:w="618" w:type="dxa"/>
            <w:vAlign w:val="center"/>
          </w:tcPr>
          <w:p w:rsidR="0061588E" w:rsidRPr="007A22BD" w:rsidRDefault="0061588E" w:rsidP="006D1004">
            <w:pPr>
              <w:jc w:val="center"/>
              <w:rPr>
                <w:sz w:val="16"/>
                <w:szCs w:val="16"/>
                <w:lang w:val="ro-RO"/>
              </w:rPr>
            </w:pPr>
          </w:p>
        </w:tc>
        <w:tc>
          <w:tcPr>
            <w:tcW w:w="865" w:type="dxa"/>
            <w:vAlign w:val="center"/>
          </w:tcPr>
          <w:p w:rsidR="0061588E" w:rsidRPr="007A22BD" w:rsidRDefault="0061588E" w:rsidP="006D1004">
            <w:pPr>
              <w:jc w:val="right"/>
              <w:rPr>
                <w:sz w:val="16"/>
                <w:szCs w:val="16"/>
                <w:lang w:val="ro-RO"/>
              </w:rPr>
            </w:pPr>
          </w:p>
        </w:tc>
        <w:tc>
          <w:tcPr>
            <w:tcW w:w="1023" w:type="dxa"/>
            <w:vAlign w:val="center"/>
          </w:tcPr>
          <w:p w:rsidR="0061588E" w:rsidRPr="007A22BD" w:rsidRDefault="0061588E" w:rsidP="006D1004">
            <w:pPr>
              <w:jc w:val="right"/>
              <w:rPr>
                <w:sz w:val="16"/>
                <w:szCs w:val="16"/>
                <w:lang w:val="ro-RO"/>
              </w:rPr>
            </w:pPr>
          </w:p>
        </w:tc>
        <w:tc>
          <w:tcPr>
            <w:tcW w:w="1222" w:type="dxa"/>
            <w:vAlign w:val="center"/>
          </w:tcPr>
          <w:p w:rsidR="0061588E" w:rsidRPr="007A22BD" w:rsidRDefault="0061588E" w:rsidP="006D1004">
            <w:pPr>
              <w:jc w:val="right"/>
              <w:rPr>
                <w:sz w:val="16"/>
                <w:szCs w:val="16"/>
                <w:lang w:val="ro-RO"/>
              </w:rPr>
            </w:pPr>
          </w:p>
        </w:tc>
        <w:tc>
          <w:tcPr>
            <w:tcW w:w="809" w:type="dxa"/>
            <w:vAlign w:val="center"/>
          </w:tcPr>
          <w:p w:rsidR="0061588E" w:rsidRPr="007A22BD" w:rsidRDefault="0061588E" w:rsidP="006D1004">
            <w:pPr>
              <w:jc w:val="right"/>
              <w:rPr>
                <w:sz w:val="16"/>
                <w:szCs w:val="16"/>
                <w:lang w:val="ro-RO"/>
              </w:rPr>
            </w:pPr>
          </w:p>
        </w:tc>
        <w:tc>
          <w:tcPr>
            <w:tcW w:w="915" w:type="dxa"/>
            <w:vAlign w:val="center"/>
          </w:tcPr>
          <w:p w:rsidR="0061588E" w:rsidRPr="007A22BD" w:rsidRDefault="0061588E" w:rsidP="006D1004">
            <w:pPr>
              <w:jc w:val="right"/>
              <w:rPr>
                <w:sz w:val="16"/>
                <w:szCs w:val="16"/>
                <w:lang w:val="ro-RO"/>
              </w:rPr>
            </w:pPr>
          </w:p>
        </w:tc>
        <w:tc>
          <w:tcPr>
            <w:tcW w:w="939" w:type="dxa"/>
            <w:vAlign w:val="center"/>
          </w:tcPr>
          <w:p w:rsidR="0061588E" w:rsidRPr="007A22BD" w:rsidRDefault="0061588E" w:rsidP="006D1004">
            <w:pPr>
              <w:jc w:val="right"/>
              <w:rPr>
                <w:sz w:val="16"/>
                <w:szCs w:val="16"/>
                <w:lang w:val="ro-RO"/>
              </w:rPr>
            </w:pPr>
          </w:p>
        </w:tc>
        <w:tc>
          <w:tcPr>
            <w:tcW w:w="1150" w:type="dxa"/>
            <w:vAlign w:val="center"/>
          </w:tcPr>
          <w:p w:rsidR="0061588E" w:rsidRPr="007A22BD" w:rsidRDefault="0061588E" w:rsidP="006D1004">
            <w:pPr>
              <w:jc w:val="right"/>
              <w:rPr>
                <w:sz w:val="16"/>
                <w:szCs w:val="16"/>
                <w:lang w:val="ro-RO"/>
              </w:rPr>
            </w:pPr>
          </w:p>
        </w:tc>
        <w:tc>
          <w:tcPr>
            <w:tcW w:w="846" w:type="dxa"/>
            <w:vAlign w:val="center"/>
          </w:tcPr>
          <w:p w:rsidR="0061588E" w:rsidRPr="007A22BD" w:rsidRDefault="0061588E" w:rsidP="006D1004">
            <w:pPr>
              <w:jc w:val="right"/>
              <w:rPr>
                <w:sz w:val="16"/>
                <w:szCs w:val="16"/>
                <w:lang w:val="ro-RO"/>
              </w:rPr>
            </w:pPr>
          </w:p>
        </w:tc>
        <w:tc>
          <w:tcPr>
            <w:tcW w:w="865" w:type="dxa"/>
            <w:vAlign w:val="center"/>
          </w:tcPr>
          <w:p w:rsidR="0061588E" w:rsidRPr="007A22BD" w:rsidRDefault="0061588E" w:rsidP="006D1004">
            <w:pPr>
              <w:jc w:val="right"/>
              <w:rPr>
                <w:sz w:val="16"/>
                <w:szCs w:val="16"/>
                <w:lang w:val="ro-RO"/>
              </w:rPr>
            </w:pPr>
          </w:p>
        </w:tc>
        <w:tc>
          <w:tcPr>
            <w:tcW w:w="946" w:type="dxa"/>
            <w:vAlign w:val="center"/>
          </w:tcPr>
          <w:p w:rsidR="0061588E" w:rsidRPr="007A22BD" w:rsidRDefault="0061588E" w:rsidP="006D1004">
            <w:pPr>
              <w:jc w:val="right"/>
              <w:rPr>
                <w:sz w:val="16"/>
                <w:szCs w:val="16"/>
                <w:lang w:val="ro-RO"/>
              </w:rPr>
            </w:pPr>
          </w:p>
        </w:tc>
        <w:tc>
          <w:tcPr>
            <w:tcW w:w="1150" w:type="dxa"/>
            <w:vAlign w:val="center"/>
          </w:tcPr>
          <w:p w:rsidR="0061588E" w:rsidRPr="007A22BD" w:rsidRDefault="0061588E" w:rsidP="006D1004">
            <w:pPr>
              <w:jc w:val="right"/>
              <w:rPr>
                <w:sz w:val="16"/>
                <w:szCs w:val="16"/>
                <w:lang w:val="ro-RO"/>
              </w:rPr>
            </w:pPr>
          </w:p>
        </w:tc>
        <w:tc>
          <w:tcPr>
            <w:tcW w:w="809" w:type="dxa"/>
            <w:vAlign w:val="center"/>
          </w:tcPr>
          <w:p w:rsidR="0061588E" w:rsidRPr="007A22BD" w:rsidRDefault="0061588E" w:rsidP="006D1004">
            <w:pPr>
              <w:jc w:val="right"/>
              <w:rPr>
                <w:sz w:val="16"/>
                <w:szCs w:val="16"/>
                <w:lang w:val="ro-RO"/>
              </w:rPr>
            </w:pPr>
          </w:p>
        </w:tc>
      </w:tr>
      <w:tr w:rsidR="0061588E" w:rsidTr="0061588E">
        <w:trPr>
          <w:jc w:val="center"/>
        </w:trPr>
        <w:tc>
          <w:tcPr>
            <w:tcW w:w="2767" w:type="dxa"/>
            <w:gridSpan w:val="2"/>
          </w:tcPr>
          <w:p w:rsidR="0061588E" w:rsidRPr="000B476C" w:rsidRDefault="0061588E" w:rsidP="006D1004">
            <w:pPr>
              <w:rPr>
                <w:b/>
                <w:sz w:val="16"/>
                <w:szCs w:val="16"/>
                <w:lang w:val="ro-RO"/>
              </w:rPr>
            </w:pPr>
            <w:r w:rsidRPr="000B476C">
              <w:rPr>
                <w:b/>
                <w:sz w:val="16"/>
                <w:szCs w:val="16"/>
                <w:lang w:val="ro-RO"/>
              </w:rPr>
              <w:t>2.SECRETARIATUL GENERAL AL GUVERNULUI</w:t>
            </w:r>
          </w:p>
        </w:tc>
        <w:tc>
          <w:tcPr>
            <w:tcW w:w="618" w:type="dxa"/>
            <w:vAlign w:val="center"/>
          </w:tcPr>
          <w:p w:rsidR="0061588E" w:rsidRPr="000B476C" w:rsidRDefault="0061588E" w:rsidP="006D1004">
            <w:pPr>
              <w:jc w:val="center"/>
              <w:rPr>
                <w:b/>
                <w:sz w:val="16"/>
                <w:szCs w:val="16"/>
                <w:lang w:val="ro-RO"/>
              </w:rPr>
            </w:pPr>
            <w:r>
              <w:rPr>
                <w:b/>
                <w:sz w:val="16"/>
                <w:szCs w:val="16"/>
                <w:lang w:val="ro-RO"/>
              </w:rPr>
              <w:t>51.01</w:t>
            </w:r>
          </w:p>
        </w:tc>
        <w:tc>
          <w:tcPr>
            <w:tcW w:w="865" w:type="dxa"/>
            <w:vAlign w:val="center"/>
          </w:tcPr>
          <w:p w:rsidR="0061588E" w:rsidRPr="000B476C" w:rsidRDefault="0061588E" w:rsidP="006D1004">
            <w:pPr>
              <w:jc w:val="right"/>
              <w:rPr>
                <w:b/>
                <w:sz w:val="16"/>
                <w:szCs w:val="16"/>
                <w:lang w:val="ro-RO"/>
              </w:rPr>
            </w:pPr>
            <w:r>
              <w:rPr>
                <w:b/>
                <w:sz w:val="16"/>
                <w:szCs w:val="16"/>
                <w:lang w:val="ro-RO"/>
              </w:rPr>
              <w:t>10</w:t>
            </w:r>
          </w:p>
        </w:tc>
        <w:tc>
          <w:tcPr>
            <w:tcW w:w="1023" w:type="dxa"/>
            <w:vAlign w:val="center"/>
          </w:tcPr>
          <w:p w:rsidR="0061588E" w:rsidRPr="000B476C" w:rsidRDefault="0061588E" w:rsidP="006D1004">
            <w:pPr>
              <w:jc w:val="right"/>
              <w:rPr>
                <w:b/>
                <w:sz w:val="16"/>
                <w:szCs w:val="16"/>
                <w:lang w:val="ro-RO"/>
              </w:rPr>
            </w:pPr>
            <w:r>
              <w:rPr>
                <w:b/>
                <w:sz w:val="16"/>
                <w:szCs w:val="16"/>
                <w:lang w:val="ro-RO"/>
              </w:rPr>
              <w:t>1.084</w:t>
            </w:r>
          </w:p>
        </w:tc>
        <w:tc>
          <w:tcPr>
            <w:tcW w:w="1222" w:type="dxa"/>
            <w:vAlign w:val="center"/>
          </w:tcPr>
          <w:p w:rsidR="0061588E" w:rsidRPr="000B476C" w:rsidRDefault="0061588E" w:rsidP="006D1004">
            <w:pPr>
              <w:jc w:val="right"/>
              <w:rPr>
                <w:b/>
                <w:sz w:val="16"/>
                <w:szCs w:val="16"/>
                <w:lang w:val="ro-RO"/>
              </w:rPr>
            </w:pPr>
            <w:r>
              <w:rPr>
                <w:b/>
                <w:sz w:val="16"/>
                <w:szCs w:val="16"/>
                <w:lang w:val="ro-RO"/>
              </w:rPr>
              <w:t>2.366</w:t>
            </w:r>
          </w:p>
        </w:tc>
        <w:tc>
          <w:tcPr>
            <w:tcW w:w="809" w:type="dxa"/>
            <w:vAlign w:val="center"/>
          </w:tcPr>
          <w:p w:rsidR="0061588E" w:rsidRPr="000B476C" w:rsidRDefault="0061588E" w:rsidP="006D1004">
            <w:pPr>
              <w:jc w:val="right"/>
              <w:rPr>
                <w:b/>
                <w:sz w:val="16"/>
                <w:szCs w:val="16"/>
                <w:lang w:val="ro-RO"/>
              </w:rPr>
            </w:pPr>
            <w:r>
              <w:rPr>
                <w:b/>
                <w:sz w:val="16"/>
                <w:szCs w:val="16"/>
                <w:lang w:val="ro-RO"/>
              </w:rPr>
              <w:t>3.460</w:t>
            </w:r>
          </w:p>
        </w:tc>
        <w:tc>
          <w:tcPr>
            <w:tcW w:w="915" w:type="dxa"/>
            <w:vAlign w:val="center"/>
          </w:tcPr>
          <w:p w:rsidR="0061588E" w:rsidRPr="000B476C" w:rsidRDefault="0061588E" w:rsidP="006D1004">
            <w:pPr>
              <w:jc w:val="right"/>
              <w:rPr>
                <w:b/>
                <w:sz w:val="16"/>
                <w:szCs w:val="16"/>
                <w:lang w:val="ro-RO"/>
              </w:rPr>
            </w:pPr>
            <w:r>
              <w:rPr>
                <w:b/>
                <w:sz w:val="16"/>
                <w:szCs w:val="16"/>
                <w:lang w:val="ro-RO"/>
              </w:rPr>
              <w:t>9</w:t>
            </w:r>
          </w:p>
        </w:tc>
        <w:tc>
          <w:tcPr>
            <w:tcW w:w="939" w:type="dxa"/>
            <w:vAlign w:val="center"/>
          </w:tcPr>
          <w:p w:rsidR="0061588E" w:rsidRPr="000B476C" w:rsidRDefault="0061588E" w:rsidP="006D1004">
            <w:pPr>
              <w:jc w:val="right"/>
              <w:rPr>
                <w:b/>
                <w:sz w:val="16"/>
                <w:szCs w:val="16"/>
                <w:lang w:val="ro-RO"/>
              </w:rPr>
            </w:pPr>
            <w:r>
              <w:rPr>
                <w:b/>
                <w:sz w:val="16"/>
                <w:szCs w:val="16"/>
                <w:lang w:val="ro-RO"/>
              </w:rPr>
              <w:t>789</w:t>
            </w:r>
          </w:p>
        </w:tc>
        <w:tc>
          <w:tcPr>
            <w:tcW w:w="1150" w:type="dxa"/>
            <w:vAlign w:val="center"/>
          </w:tcPr>
          <w:p w:rsidR="0061588E" w:rsidRPr="000B476C" w:rsidRDefault="0061588E" w:rsidP="006D1004">
            <w:pPr>
              <w:jc w:val="right"/>
              <w:rPr>
                <w:b/>
                <w:sz w:val="16"/>
                <w:szCs w:val="16"/>
                <w:lang w:val="ro-RO"/>
              </w:rPr>
            </w:pPr>
            <w:r>
              <w:rPr>
                <w:b/>
                <w:sz w:val="16"/>
                <w:szCs w:val="16"/>
                <w:lang w:val="ro-RO"/>
              </w:rPr>
              <w:t>1.122</w:t>
            </w:r>
          </w:p>
        </w:tc>
        <w:tc>
          <w:tcPr>
            <w:tcW w:w="846" w:type="dxa"/>
            <w:vAlign w:val="center"/>
          </w:tcPr>
          <w:p w:rsidR="0061588E" w:rsidRPr="000B476C" w:rsidRDefault="0061588E" w:rsidP="006D1004">
            <w:pPr>
              <w:jc w:val="right"/>
              <w:rPr>
                <w:b/>
                <w:sz w:val="16"/>
                <w:szCs w:val="16"/>
                <w:lang w:val="ro-RO"/>
              </w:rPr>
            </w:pPr>
            <w:r>
              <w:rPr>
                <w:b/>
                <w:sz w:val="16"/>
                <w:szCs w:val="16"/>
                <w:lang w:val="ro-RO"/>
              </w:rPr>
              <w:t>1.920</w:t>
            </w:r>
          </w:p>
        </w:tc>
        <w:tc>
          <w:tcPr>
            <w:tcW w:w="865" w:type="dxa"/>
            <w:vAlign w:val="center"/>
          </w:tcPr>
          <w:p w:rsidR="0061588E" w:rsidRPr="000B476C" w:rsidRDefault="0061588E" w:rsidP="006D1004">
            <w:pPr>
              <w:jc w:val="right"/>
              <w:rPr>
                <w:b/>
                <w:sz w:val="16"/>
                <w:szCs w:val="16"/>
                <w:lang w:val="ro-RO"/>
              </w:rPr>
            </w:pPr>
            <w:r>
              <w:rPr>
                <w:b/>
                <w:sz w:val="16"/>
                <w:szCs w:val="16"/>
                <w:lang w:val="ro-RO"/>
              </w:rPr>
              <w:t>1</w:t>
            </w:r>
          </w:p>
        </w:tc>
        <w:tc>
          <w:tcPr>
            <w:tcW w:w="946" w:type="dxa"/>
            <w:vAlign w:val="center"/>
          </w:tcPr>
          <w:p w:rsidR="0061588E" w:rsidRPr="000B476C" w:rsidRDefault="0061588E" w:rsidP="006D1004">
            <w:pPr>
              <w:jc w:val="right"/>
              <w:rPr>
                <w:b/>
                <w:sz w:val="16"/>
                <w:szCs w:val="16"/>
                <w:lang w:val="ro-RO"/>
              </w:rPr>
            </w:pPr>
            <w:r>
              <w:rPr>
                <w:b/>
                <w:sz w:val="16"/>
                <w:szCs w:val="16"/>
                <w:lang w:val="ro-RO"/>
              </w:rPr>
              <w:t>295</w:t>
            </w:r>
          </w:p>
        </w:tc>
        <w:tc>
          <w:tcPr>
            <w:tcW w:w="1150" w:type="dxa"/>
            <w:vAlign w:val="center"/>
          </w:tcPr>
          <w:p w:rsidR="0061588E" w:rsidRPr="000B476C" w:rsidRDefault="0061588E" w:rsidP="006D1004">
            <w:pPr>
              <w:jc w:val="right"/>
              <w:rPr>
                <w:b/>
                <w:sz w:val="16"/>
                <w:szCs w:val="16"/>
                <w:lang w:val="ro-RO"/>
              </w:rPr>
            </w:pPr>
            <w:r>
              <w:rPr>
                <w:b/>
                <w:sz w:val="16"/>
                <w:szCs w:val="16"/>
                <w:lang w:val="ro-RO"/>
              </w:rPr>
              <w:t>1.244</w:t>
            </w:r>
          </w:p>
        </w:tc>
        <w:tc>
          <w:tcPr>
            <w:tcW w:w="809" w:type="dxa"/>
            <w:vAlign w:val="center"/>
          </w:tcPr>
          <w:p w:rsidR="0061588E" w:rsidRPr="000B476C" w:rsidRDefault="0061588E" w:rsidP="006D1004">
            <w:pPr>
              <w:jc w:val="right"/>
              <w:rPr>
                <w:b/>
                <w:sz w:val="16"/>
                <w:szCs w:val="16"/>
                <w:lang w:val="ro-RO"/>
              </w:rPr>
            </w:pPr>
            <w:r>
              <w:rPr>
                <w:b/>
                <w:sz w:val="16"/>
                <w:szCs w:val="16"/>
                <w:lang w:val="ro-RO"/>
              </w:rPr>
              <w:t>1.540</w:t>
            </w:r>
          </w:p>
        </w:tc>
      </w:tr>
      <w:tr w:rsidR="0061588E" w:rsidTr="0061588E">
        <w:trPr>
          <w:jc w:val="center"/>
        </w:trPr>
        <w:tc>
          <w:tcPr>
            <w:tcW w:w="2767" w:type="dxa"/>
            <w:gridSpan w:val="2"/>
          </w:tcPr>
          <w:p w:rsidR="0061588E" w:rsidRPr="007A22BD" w:rsidRDefault="0061588E" w:rsidP="006D1004">
            <w:pPr>
              <w:rPr>
                <w:sz w:val="16"/>
                <w:szCs w:val="16"/>
                <w:lang w:val="ro-RO"/>
              </w:rPr>
            </w:pPr>
            <w:r>
              <w:rPr>
                <w:sz w:val="16"/>
                <w:szCs w:val="16"/>
                <w:lang w:val="ro-RO"/>
              </w:rPr>
              <w:t>-Institutul Național de Statistică</w:t>
            </w:r>
          </w:p>
        </w:tc>
        <w:tc>
          <w:tcPr>
            <w:tcW w:w="618" w:type="dxa"/>
            <w:vAlign w:val="center"/>
          </w:tcPr>
          <w:p w:rsidR="0061588E" w:rsidRPr="007A22BD" w:rsidRDefault="0061588E" w:rsidP="006D1004">
            <w:pPr>
              <w:jc w:val="center"/>
              <w:rPr>
                <w:sz w:val="16"/>
                <w:szCs w:val="16"/>
                <w:lang w:val="ro-RO"/>
              </w:rPr>
            </w:pPr>
            <w:r>
              <w:rPr>
                <w:sz w:val="16"/>
                <w:szCs w:val="16"/>
                <w:lang w:val="ro-RO"/>
              </w:rPr>
              <w:t>51.01</w:t>
            </w:r>
          </w:p>
        </w:tc>
        <w:tc>
          <w:tcPr>
            <w:tcW w:w="865" w:type="dxa"/>
            <w:vAlign w:val="center"/>
          </w:tcPr>
          <w:p w:rsidR="0061588E" w:rsidRPr="000B476C" w:rsidRDefault="0061588E" w:rsidP="006D1004">
            <w:pPr>
              <w:jc w:val="right"/>
              <w:rPr>
                <w:sz w:val="16"/>
                <w:szCs w:val="16"/>
                <w:lang w:val="ro-RO"/>
              </w:rPr>
            </w:pPr>
            <w:r w:rsidRPr="000B476C">
              <w:rPr>
                <w:sz w:val="16"/>
                <w:szCs w:val="16"/>
                <w:lang w:val="ro-RO"/>
              </w:rPr>
              <w:t>10</w:t>
            </w:r>
          </w:p>
        </w:tc>
        <w:tc>
          <w:tcPr>
            <w:tcW w:w="1023" w:type="dxa"/>
            <w:vAlign w:val="center"/>
          </w:tcPr>
          <w:p w:rsidR="0061588E" w:rsidRPr="000B476C" w:rsidRDefault="0061588E" w:rsidP="006D1004">
            <w:pPr>
              <w:jc w:val="right"/>
              <w:rPr>
                <w:sz w:val="16"/>
                <w:szCs w:val="16"/>
                <w:lang w:val="ro-RO"/>
              </w:rPr>
            </w:pPr>
            <w:r w:rsidRPr="000B476C">
              <w:rPr>
                <w:sz w:val="16"/>
                <w:szCs w:val="16"/>
                <w:lang w:val="ro-RO"/>
              </w:rPr>
              <w:t>1.084</w:t>
            </w:r>
          </w:p>
        </w:tc>
        <w:tc>
          <w:tcPr>
            <w:tcW w:w="1222" w:type="dxa"/>
            <w:vAlign w:val="center"/>
          </w:tcPr>
          <w:p w:rsidR="0061588E" w:rsidRPr="000B476C" w:rsidRDefault="0061588E" w:rsidP="006D1004">
            <w:pPr>
              <w:jc w:val="right"/>
              <w:rPr>
                <w:sz w:val="16"/>
                <w:szCs w:val="16"/>
                <w:lang w:val="ro-RO"/>
              </w:rPr>
            </w:pPr>
            <w:r w:rsidRPr="000B476C">
              <w:rPr>
                <w:sz w:val="16"/>
                <w:szCs w:val="16"/>
                <w:lang w:val="ro-RO"/>
              </w:rPr>
              <w:t>2.366</w:t>
            </w:r>
          </w:p>
        </w:tc>
        <w:tc>
          <w:tcPr>
            <w:tcW w:w="809" w:type="dxa"/>
            <w:vAlign w:val="center"/>
          </w:tcPr>
          <w:p w:rsidR="0061588E" w:rsidRPr="000B476C" w:rsidRDefault="0061588E" w:rsidP="006D1004">
            <w:pPr>
              <w:jc w:val="right"/>
              <w:rPr>
                <w:sz w:val="16"/>
                <w:szCs w:val="16"/>
                <w:lang w:val="ro-RO"/>
              </w:rPr>
            </w:pPr>
            <w:r w:rsidRPr="000B476C">
              <w:rPr>
                <w:sz w:val="16"/>
                <w:szCs w:val="16"/>
                <w:lang w:val="ro-RO"/>
              </w:rPr>
              <w:t>3.460</w:t>
            </w:r>
          </w:p>
        </w:tc>
        <w:tc>
          <w:tcPr>
            <w:tcW w:w="915" w:type="dxa"/>
            <w:vAlign w:val="center"/>
          </w:tcPr>
          <w:p w:rsidR="0061588E" w:rsidRPr="000B476C" w:rsidRDefault="0061588E" w:rsidP="006D1004">
            <w:pPr>
              <w:jc w:val="right"/>
              <w:rPr>
                <w:sz w:val="16"/>
                <w:szCs w:val="16"/>
                <w:lang w:val="ro-RO"/>
              </w:rPr>
            </w:pPr>
            <w:r w:rsidRPr="000B476C">
              <w:rPr>
                <w:sz w:val="16"/>
                <w:szCs w:val="16"/>
                <w:lang w:val="ro-RO"/>
              </w:rPr>
              <w:t>9</w:t>
            </w:r>
          </w:p>
        </w:tc>
        <w:tc>
          <w:tcPr>
            <w:tcW w:w="939" w:type="dxa"/>
            <w:vAlign w:val="center"/>
          </w:tcPr>
          <w:p w:rsidR="0061588E" w:rsidRPr="000B476C" w:rsidRDefault="0061588E" w:rsidP="006D1004">
            <w:pPr>
              <w:jc w:val="right"/>
              <w:rPr>
                <w:sz w:val="16"/>
                <w:szCs w:val="16"/>
                <w:lang w:val="ro-RO"/>
              </w:rPr>
            </w:pPr>
            <w:r w:rsidRPr="000B476C">
              <w:rPr>
                <w:sz w:val="16"/>
                <w:szCs w:val="16"/>
                <w:lang w:val="ro-RO"/>
              </w:rPr>
              <w:t>789</w:t>
            </w:r>
          </w:p>
        </w:tc>
        <w:tc>
          <w:tcPr>
            <w:tcW w:w="1150" w:type="dxa"/>
            <w:vAlign w:val="center"/>
          </w:tcPr>
          <w:p w:rsidR="0061588E" w:rsidRPr="000B476C" w:rsidRDefault="0061588E" w:rsidP="006D1004">
            <w:pPr>
              <w:jc w:val="right"/>
              <w:rPr>
                <w:sz w:val="16"/>
                <w:szCs w:val="16"/>
                <w:lang w:val="ro-RO"/>
              </w:rPr>
            </w:pPr>
            <w:r w:rsidRPr="000B476C">
              <w:rPr>
                <w:sz w:val="16"/>
                <w:szCs w:val="16"/>
                <w:lang w:val="ro-RO"/>
              </w:rPr>
              <w:t>1.122</w:t>
            </w:r>
          </w:p>
        </w:tc>
        <w:tc>
          <w:tcPr>
            <w:tcW w:w="846" w:type="dxa"/>
            <w:vAlign w:val="center"/>
          </w:tcPr>
          <w:p w:rsidR="0061588E" w:rsidRPr="000B476C" w:rsidRDefault="0061588E" w:rsidP="006D1004">
            <w:pPr>
              <w:jc w:val="right"/>
              <w:rPr>
                <w:sz w:val="16"/>
                <w:szCs w:val="16"/>
                <w:lang w:val="ro-RO"/>
              </w:rPr>
            </w:pPr>
            <w:r w:rsidRPr="000B476C">
              <w:rPr>
                <w:sz w:val="16"/>
                <w:szCs w:val="16"/>
                <w:lang w:val="ro-RO"/>
              </w:rPr>
              <w:t>1.920</w:t>
            </w:r>
          </w:p>
        </w:tc>
        <w:tc>
          <w:tcPr>
            <w:tcW w:w="865" w:type="dxa"/>
            <w:vAlign w:val="center"/>
          </w:tcPr>
          <w:p w:rsidR="0061588E" w:rsidRPr="000B476C" w:rsidRDefault="0061588E" w:rsidP="006D1004">
            <w:pPr>
              <w:jc w:val="right"/>
              <w:rPr>
                <w:sz w:val="16"/>
                <w:szCs w:val="16"/>
                <w:lang w:val="ro-RO"/>
              </w:rPr>
            </w:pPr>
            <w:r w:rsidRPr="000B476C">
              <w:rPr>
                <w:sz w:val="16"/>
                <w:szCs w:val="16"/>
                <w:lang w:val="ro-RO"/>
              </w:rPr>
              <w:t>1</w:t>
            </w:r>
          </w:p>
        </w:tc>
        <w:tc>
          <w:tcPr>
            <w:tcW w:w="946" w:type="dxa"/>
            <w:vAlign w:val="center"/>
          </w:tcPr>
          <w:p w:rsidR="0061588E" w:rsidRPr="000B476C" w:rsidRDefault="0061588E" w:rsidP="006D1004">
            <w:pPr>
              <w:jc w:val="right"/>
              <w:rPr>
                <w:sz w:val="16"/>
                <w:szCs w:val="16"/>
                <w:lang w:val="ro-RO"/>
              </w:rPr>
            </w:pPr>
            <w:r w:rsidRPr="000B476C">
              <w:rPr>
                <w:sz w:val="16"/>
                <w:szCs w:val="16"/>
                <w:lang w:val="ro-RO"/>
              </w:rPr>
              <w:t>295</w:t>
            </w:r>
          </w:p>
        </w:tc>
        <w:tc>
          <w:tcPr>
            <w:tcW w:w="1150" w:type="dxa"/>
            <w:vAlign w:val="center"/>
          </w:tcPr>
          <w:p w:rsidR="0061588E" w:rsidRPr="000B476C" w:rsidRDefault="0061588E" w:rsidP="006D1004">
            <w:pPr>
              <w:jc w:val="right"/>
              <w:rPr>
                <w:sz w:val="16"/>
                <w:szCs w:val="16"/>
                <w:lang w:val="ro-RO"/>
              </w:rPr>
            </w:pPr>
            <w:r w:rsidRPr="000B476C">
              <w:rPr>
                <w:sz w:val="16"/>
                <w:szCs w:val="16"/>
                <w:lang w:val="ro-RO"/>
              </w:rPr>
              <w:t>1.244</w:t>
            </w:r>
          </w:p>
        </w:tc>
        <w:tc>
          <w:tcPr>
            <w:tcW w:w="809" w:type="dxa"/>
            <w:vAlign w:val="center"/>
          </w:tcPr>
          <w:p w:rsidR="0061588E" w:rsidRPr="000B476C" w:rsidRDefault="0061588E" w:rsidP="006D1004">
            <w:pPr>
              <w:jc w:val="right"/>
              <w:rPr>
                <w:sz w:val="16"/>
                <w:szCs w:val="16"/>
                <w:lang w:val="ro-RO"/>
              </w:rPr>
            </w:pPr>
            <w:r w:rsidRPr="000B476C">
              <w:rPr>
                <w:sz w:val="16"/>
                <w:szCs w:val="16"/>
                <w:lang w:val="ro-RO"/>
              </w:rPr>
              <w:t>1.540</w:t>
            </w:r>
          </w:p>
        </w:tc>
      </w:tr>
      <w:tr w:rsidR="0061588E" w:rsidTr="0061588E">
        <w:trPr>
          <w:jc w:val="center"/>
        </w:trPr>
        <w:tc>
          <w:tcPr>
            <w:tcW w:w="2767" w:type="dxa"/>
            <w:gridSpan w:val="2"/>
          </w:tcPr>
          <w:p w:rsidR="0061588E" w:rsidRPr="000B476C" w:rsidRDefault="0061588E" w:rsidP="006D1004">
            <w:pPr>
              <w:rPr>
                <w:b/>
                <w:sz w:val="16"/>
                <w:szCs w:val="16"/>
                <w:lang w:val="ro-RO"/>
              </w:rPr>
            </w:pPr>
            <w:r w:rsidRPr="000B476C">
              <w:rPr>
                <w:b/>
                <w:sz w:val="16"/>
                <w:szCs w:val="16"/>
                <w:lang w:val="ro-RO"/>
              </w:rPr>
              <w:t>3.</w:t>
            </w:r>
            <w:r>
              <w:rPr>
                <w:b/>
                <w:sz w:val="16"/>
                <w:szCs w:val="16"/>
                <w:lang w:val="ro-RO"/>
              </w:rPr>
              <w:t>AUTORITATEA ELECTORALĂ PERMANENTĂ</w:t>
            </w:r>
          </w:p>
        </w:tc>
        <w:tc>
          <w:tcPr>
            <w:tcW w:w="618" w:type="dxa"/>
            <w:vAlign w:val="center"/>
          </w:tcPr>
          <w:p w:rsidR="0061588E" w:rsidRPr="000B476C" w:rsidRDefault="0061588E" w:rsidP="006D1004">
            <w:pPr>
              <w:jc w:val="center"/>
              <w:rPr>
                <w:b/>
                <w:sz w:val="16"/>
                <w:szCs w:val="16"/>
                <w:lang w:val="ro-RO"/>
              </w:rPr>
            </w:pPr>
            <w:r>
              <w:rPr>
                <w:b/>
                <w:sz w:val="16"/>
                <w:szCs w:val="16"/>
                <w:lang w:val="ro-RO"/>
              </w:rPr>
              <w:t>51.01</w:t>
            </w:r>
          </w:p>
        </w:tc>
        <w:tc>
          <w:tcPr>
            <w:tcW w:w="865" w:type="dxa"/>
            <w:vAlign w:val="center"/>
          </w:tcPr>
          <w:p w:rsidR="0061588E" w:rsidRPr="000B476C" w:rsidRDefault="0061588E" w:rsidP="006D1004">
            <w:pPr>
              <w:jc w:val="right"/>
              <w:rPr>
                <w:b/>
                <w:sz w:val="16"/>
                <w:szCs w:val="16"/>
                <w:lang w:val="ro-RO"/>
              </w:rPr>
            </w:pPr>
            <w:r>
              <w:rPr>
                <w:b/>
                <w:sz w:val="16"/>
                <w:szCs w:val="16"/>
                <w:lang w:val="ro-RO"/>
              </w:rPr>
              <w:t>1.008</w:t>
            </w:r>
          </w:p>
        </w:tc>
        <w:tc>
          <w:tcPr>
            <w:tcW w:w="1023" w:type="dxa"/>
            <w:vAlign w:val="center"/>
          </w:tcPr>
          <w:p w:rsidR="0061588E" w:rsidRPr="000B476C" w:rsidRDefault="0061588E" w:rsidP="006D1004">
            <w:pPr>
              <w:jc w:val="right"/>
              <w:rPr>
                <w:b/>
                <w:sz w:val="16"/>
                <w:szCs w:val="16"/>
                <w:lang w:val="ro-RO"/>
              </w:rPr>
            </w:pPr>
            <w:r>
              <w:rPr>
                <w:b/>
                <w:sz w:val="16"/>
                <w:szCs w:val="16"/>
                <w:lang w:val="ro-RO"/>
              </w:rPr>
              <w:t>1.449</w:t>
            </w:r>
          </w:p>
        </w:tc>
        <w:tc>
          <w:tcPr>
            <w:tcW w:w="1222" w:type="dxa"/>
            <w:vAlign w:val="center"/>
          </w:tcPr>
          <w:p w:rsidR="0061588E" w:rsidRPr="000B476C" w:rsidRDefault="0061588E" w:rsidP="006D1004">
            <w:pPr>
              <w:jc w:val="right"/>
              <w:rPr>
                <w:b/>
                <w:sz w:val="16"/>
                <w:szCs w:val="16"/>
                <w:lang w:val="ro-RO"/>
              </w:rPr>
            </w:pPr>
            <w:r>
              <w:rPr>
                <w:b/>
                <w:sz w:val="16"/>
                <w:szCs w:val="16"/>
                <w:lang w:val="ro-RO"/>
              </w:rPr>
              <w:t>10.108</w:t>
            </w:r>
          </w:p>
        </w:tc>
        <w:tc>
          <w:tcPr>
            <w:tcW w:w="809" w:type="dxa"/>
            <w:vAlign w:val="center"/>
          </w:tcPr>
          <w:p w:rsidR="0061588E" w:rsidRPr="000B476C" w:rsidRDefault="0061588E" w:rsidP="006D1004">
            <w:pPr>
              <w:jc w:val="right"/>
              <w:rPr>
                <w:b/>
                <w:sz w:val="16"/>
                <w:szCs w:val="16"/>
                <w:lang w:val="ro-RO"/>
              </w:rPr>
            </w:pPr>
            <w:r>
              <w:rPr>
                <w:b/>
                <w:sz w:val="16"/>
                <w:szCs w:val="16"/>
                <w:lang w:val="ro-RO"/>
              </w:rPr>
              <w:t>12.565</w:t>
            </w:r>
          </w:p>
        </w:tc>
        <w:tc>
          <w:tcPr>
            <w:tcW w:w="915" w:type="dxa"/>
            <w:vAlign w:val="center"/>
          </w:tcPr>
          <w:p w:rsidR="0061588E" w:rsidRPr="000B476C" w:rsidRDefault="0061588E" w:rsidP="006D1004">
            <w:pPr>
              <w:jc w:val="right"/>
              <w:rPr>
                <w:b/>
                <w:sz w:val="16"/>
                <w:szCs w:val="16"/>
                <w:lang w:val="ro-RO"/>
              </w:rPr>
            </w:pPr>
            <w:r>
              <w:rPr>
                <w:b/>
                <w:sz w:val="16"/>
                <w:szCs w:val="16"/>
                <w:lang w:val="ro-RO"/>
              </w:rPr>
              <w:t>889</w:t>
            </w:r>
          </w:p>
        </w:tc>
        <w:tc>
          <w:tcPr>
            <w:tcW w:w="939" w:type="dxa"/>
            <w:vAlign w:val="center"/>
          </w:tcPr>
          <w:p w:rsidR="0061588E" w:rsidRPr="000B476C" w:rsidRDefault="0061588E" w:rsidP="006D1004">
            <w:pPr>
              <w:jc w:val="right"/>
              <w:rPr>
                <w:b/>
                <w:sz w:val="16"/>
                <w:szCs w:val="16"/>
                <w:lang w:val="ro-RO"/>
              </w:rPr>
            </w:pPr>
            <w:r>
              <w:rPr>
                <w:b/>
                <w:sz w:val="16"/>
                <w:szCs w:val="16"/>
                <w:lang w:val="ro-RO"/>
              </w:rPr>
              <w:t>925</w:t>
            </w:r>
          </w:p>
        </w:tc>
        <w:tc>
          <w:tcPr>
            <w:tcW w:w="1150" w:type="dxa"/>
            <w:vAlign w:val="center"/>
          </w:tcPr>
          <w:p w:rsidR="0061588E" w:rsidRPr="000B476C" w:rsidRDefault="0061588E" w:rsidP="006D1004">
            <w:pPr>
              <w:jc w:val="right"/>
              <w:rPr>
                <w:b/>
                <w:sz w:val="16"/>
                <w:szCs w:val="16"/>
                <w:lang w:val="ro-RO"/>
              </w:rPr>
            </w:pPr>
            <w:r>
              <w:rPr>
                <w:b/>
                <w:sz w:val="16"/>
                <w:szCs w:val="16"/>
                <w:lang w:val="ro-RO"/>
              </w:rPr>
              <w:t>9.487</w:t>
            </w:r>
          </w:p>
        </w:tc>
        <w:tc>
          <w:tcPr>
            <w:tcW w:w="846" w:type="dxa"/>
            <w:vAlign w:val="center"/>
          </w:tcPr>
          <w:p w:rsidR="0061588E" w:rsidRPr="000B476C" w:rsidRDefault="0061588E" w:rsidP="006D1004">
            <w:pPr>
              <w:jc w:val="right"/>
              <w:rPr>
                <w:b/>
                <w:sz w:val="16"/>
                <w:szCs w:val="16"/>
                <w:lang w:val="ro-RO"/>
              </w:rPr>
            </w:pPr>
            <w:r>
              <w:rPr>
                <w:b/>
                <w:sz w:val="16"/>
                <w:szCs w:val="16"/>
                <w:lang w:val="ro-RO"/>
              </w:rPr>
              <w:t>11.301</w:t>
            </w:r>
          </w:p>
        </w:tc>
        <w:tc>
          <w:tcPr>
            <w:tcW w:w="865" w:type="dxa"/>
            <w:vAlign w:val="center"/>
          </w:tcPr>
          <w:p w:rsidR="0061588E" w:rsidRPr="000B476C" w:rsidRDefault="0061588E" w:rsidP="006D1004">
            <w:pPr>
              <w:jc w:val="right"/>
              <w:rPr>
                <w:b/>
                <w:sz w:val="16"/>
                <w:szCs w:val="16"/>
                <w:lang w:val="ro-RO"/>
              </w:rPr>
            </w:pPr>
            <w:r>
              <w:rPr>
                <w:b/>
                <w:sz w:val="16"/>
                <w:szCs w:val="16"/>
                <w:lang w:val="ro-RO"/>
              </w:rPr>
              <w:t>119</w:t>
            </w:r>
          </w:p>
        </w:tc>
        <w:tc>
          <w:tcPr>
            <w:tcW w:w="946" w:type="dxa"/>
            <w:vAlign w:val="center"/>
          </w:tcPr>
          <w:p w:rsidR="0061588E" w:rsidRPr="000B476C" w:rsidRDefault="0061588E" w:rsidP="006D1004">
            <w:pPr>
              <w:jc w:val="right"/>
              <w:rPr>
                <w:b/>
                <w:sz w:val="16"/>
                <w:szCs w:val="16"/>
                <w:lang w:val="ro-RO"/>
              </w:rPr>
            </w:pPr>
            <w:r>
              <w:rPr>
                <w:b/>
                <w:sz w:val="16"/>
                <w:szCs w:val="16"/>
                <w:lang w:val="ro-RO"/>
              </w:rPr>
              <w:t>524</w:t>
            </w:r>
          </w:p>
        </w:tc>
        <w:tc>
          <w:tcPr>
            <w:tcW w:w="1150" w:type="dxa"/>
            <w:vAlign w:val="center"/>
          </w:tcPr>
          <w:p w:rsidR="0061588E" w:rsidRPr="000B476C" w:rsidRDefault="0061588E" w:rsidP="006D1004">
            <w:pPr>
              <w:jc w:val="right"/>
              <w:rPr>
                <w:b/>
                <w:sz w:val="16"/>
                <w:szCs w:val="16"/>
                <w:lang w:val="ro-RO"/>
              </w:rPr>
            </w:pPr>
            <w:r>
              <w:rPr>
                <w:b/>
                <w:sz w:val="16"/>
                <w:szCs w:val="16"/>
                <w:lang w:val="ro-RO"/>
              </w:rPr>
              <w:t>621</w:t>
            </w:r>
          </w:p>
        </w:tc>
        <w:tc>
          <w:tcPr>
            <w:tcW w:w="809" w:type="dxa"/>
            <w:vAlign w:val="center"/>
          </w:tcPr>
          <w:p w:rsidR="0061588E" w:rsidRPr="000B476C" w:rsidRDefault="0061588E" w:rsidP="006D1004">
            <w:pPr>
              <w:jc w:val="right"/>
              <w:rPr>
                <w:b/>
                <w:sz w:val="16"/>
                <w:szCs w:val="16"/>
                <w:lang w:val="ro-RO"/>
              </w:rPr>
            </w:pPr>
            <w:r>
              <w:rPr>
                <w:b/>
                <w:sz w:val="16"/>
                <w:szCs w:val="16"/>
                <w:lang w:val="ro-RO"/>
              </w:rPr>
              <w:t>1.264</w:t>
            </w:r>
          </w:p>
        </w:tc>
      </w:tr>
      <w:tr w:rsidR="0061588E" w:rsidTr="0061588E">
        <w:trPr>
          <w:jc w:val="center"/>
        </w:trPr>
        <w:tc>
          <w:tcPr>
            <w:tcW w:w="2767" w:type="dxa"/>
            <w:gridSpan w:val="2"/>
          </w:tcPr>
          <w:p w:rsidR="0061588E" w:rsidRPr="007A22BD" w:rsidRDefault="0061588E" w:rsidP="006D1004">
            <w:pPr>
              <w:rPr>
                <w:sz w:val="16"/>
                <w:szCs w:val="16"/>
                <w:lang w:val="ro-RO"/>
              </w:rPr>
            </w:pPr>
            <w:r>
              <w:rPr>
                <w:sz w:val="16"/>
                <w:szCs w:val="16"/>
                <w:lang w:val="ro-RO"/>
              </w:rPr>
              <w:t>-Aparat propriu</w:t>
            </w:r>
          </w:p>
        </w:tc>
        <w:tc>
          <w:tcPr>
            <w:tcW w:w="618" w:type="dxa"/>
            <w:vAlign w:val="center"/>
          </w:tcPr>
          <w:p w:rsidR="0061588E" w:rsidRPr="007A22BD" w:rsidRDefault="0061588E" w:rsidP="006D1004">
            <w:pPr>
              <w:jc w:val="center"/>
              <w:rPr>
                <w:sz w:val="16"/>
                <w:szCs w:val="16"/>
                <w:lang w:val="ro-RO"/>
              </w:rPr>
            </w:pPr>
            <w:r>
              <w:rPr>
                <w:sz w:val="16"/>
                <w:szCs w:val="16"/>
                <w:lang w:val="ro-RO"/>
              </w:rPr>
              <w:t>51.01</w:t>
            </w:r>
          </w:p>
        </w:tc>
        <w:tc>
          <w:tcPr>
            <w:tcW w:w="865" w:type="dxa"/>
          </w:tcPr>
          <w:p w:rsidR="0061588E" w:rsidRPr="007A22BD" w:rsidRDefault="0061588E" w:rsidP="006D1004">
            <w:pPr>
              <w:jc w:val="right"/>
              <w:rPr>
                <w:sz w:val="16"/>
                <w:szCs w:val="16"/>
                <w:lang w:val="ro-RO"/>
              </w:rPr>
            </w:pPr>
            <w:r>
              <w:rPr>
                <w:sz w:val="16"/>
                <w:szCs w:val="16"/>
                <w:lang w:val="ro-RO"/>
              </w:rPr>
              <w:t>8</w:t>
            </w:r>
          </w:p>
        </w:tc>
        <w:tc>
          <w:tcPr>
            <w:tcW w:w="1023" w:type="dxa"/>
          </w:tcPr>
          <w:p w:rsidR="0061588E" w:rsidRPr="007A22BD" w:rsidRDefault="0061588E" w:rsidP="006D1004">
            <w:pPr>
              <w:jc w:val="right"/>
              <w:rPr>
                <w:sz w:val="16"/>
                <w:szCs w:val="16"/>
                <w:lang w:val="ro-RO"/>
              </w:rPr>
            </w:pPr>
            <w:r>
              <w:rPr>
                <w:sz w:val="16"/>
                <w:szCs w:val="16"/>
                <w:lang w:val="ro-RO"/>
              </w:rPr>
              <w:t>600</w:t>
            </w:r>
          </w:p>
        </w:tc>
        <w:tc>
          <w:tcPr>
            <w:tcW w:w="1222" w:type="dxa"/>
          </w:tcPr>
          <w:p w:rsidR="0061588E" w:rsidRPr="007A22BD" w:rsidRDefault="0061588E" w:rsidP="006D1004">
            <w:pPr>
              <w:jc w:val="right"/>
              <w:rPr>
                <w:sz w:val="16"/>
                <w:szCs w:val="16"/>
                <w:lang w:val="ro-RO"/>
              </w:rPr>
            </w:pPr>
            <w:r>
              <w:rPr>
                <w:sz w:val="16"/>
                <w:szCs w:val="16"/>
                <w:lang w:val="ro-RO"/>
              </w:rPr>
              <w:t>9.757</w:t>
            </w:r>
          </w:p>
        </w:tc>
        <w:tc>
          <w:tcPr>
            <w:tcW w:w="809" w:type="dxa"/>
          </w:tcPr>
          <w:p w:rsidR="0061588E" w:rsidRPr="007A22BD" w:rsidRDefault="0061588E" w:rsidP="006D1004">
            <w:pPr>
              <w:jc w:val="right"/>
              <w:rPr>
                <w:sz w:val="16"/>
                <w:szCs w:val="16"/>
                <w:lang w:val="ro-RO"/>
              </w:rPr>
            </w:pPr>
            <w:r>
              <w:rPr>
                <w:sz w:val="16"/>
                <w:szCs w:val="16"/>
                <w:lang w:val="ro-RO"/>
              </w:rPr>
              <w:t>10.365</w:t>
            </w:r>
          </w:p>
        </w:tc>
        <w:tc>
          <w:tcPr>
            <w:tcW w:w="915" w:type="dxa"/>
          </w:tcPr>
          <w:p w:rsidR="0061588E" w:rsidRPr="007A22BD" w:rsidRDefault="0061588E" w:rsidP="006D1004">
            <w:pPr>
              <w:jc w:val="right"/>
              <w:rPr>
                <w:sz w:val="16"/>
                <w:szCs w:val="16"/>
                <w:lang w:val="ro-RO"/>
              </w:rPr>
            </w:pPr>
            <w:r>
              <w:rPr>
                <w:sz w:val="16"/>
                <w:szCs w:val="16"/>
                <w:lang w:val="ro-RO"/>
              </w:rPr>
              <w:t>8</w:t>
            </w:r>
          </w:p>
        </w:tc>
        <w:tc>
          <w:tcPr>
            <w:tcW w:w="939" w:type="dxa"/>
          </w:tcPr>
          <w:p w:rsidR="0061588E" w:rsidRPr="007A22BD" w:rsidRDefault="0061588E" w:rsidP="006D1004">
            <w:pPr>
              <w:jc w:val="right"/>
              <w:rPr>
                <w:sz w:val="16"/>
                <w:szCs w:val="16"/>
                <w:lang w:val="ro-RO"/>
              </w:rPr>
            </w:pPr>
            <w:r>
              <w:rPr>
                <w:sz w:val="16"/>
                <w:szCs w:val="16"/>
                <w:lang w:val="ro-RO"/>
              </w:rPr>
              <w:t>405</w:t>
            </w:r>
          </w:p>
        </w:tc>
        <w:tc>
          <w:tcPr>
            <w:tcW w:w="1150" w:type="dxa"/>
          </w:tcPr>
          <w:p w:rsidR="0061588E" w:rsidRPr="007A22BD" w:rsidRDefault="0061588E" w:rsidP="006D1004">
            <w:pPr>
              <w:jc w:val="right"/>
              <w:rPr>
                <w:sz w:val="16"/>
                <w:szCs w:val="16"/>
                <w:lang w:val="ro-RO"/>
              </w:rPr>
            </w:pPr>
            <w:r>
              <w:rPr>
                <w:sz w:val="16"/>
                <w:szCs w:val="16"/>
                <w:lang w:val="ro-RO"/>
              </w:rPr>
              <w:t>9.185</w:t>
            </w:r>
          </w:p>
        </w:tc>
        <w:tc>
          <w:tcPr>
            <w:tcW w:w="846" w:type="dxa"/>
          </w:tcPr>
          <w:p w:rsidR="0061588E" w:rsidRPr="007A22BD" w:rsidRDefault="0061588E" w:rsidP="006D1004">
            <w:pPr>
              <w:jc w:val="right"/>
              <w:rPr>
                <w:sz w:val="16"/>
                <w:szCs w:val="16"/>
                <w:lang w:val="ro-RO"/>
              </w:rPr>
            </w:pPr>
            <w:r>
              <w:rPr>
                <w:sz w:val="16"/>
                <w:szCs w:val="16"/>
                <w:lang w:val="ro-RO"/>
              </w:rPr>
              <w:t>9.598</w:t>
            </w:r>
          </w:p>
        </w:tc>
        <w:tc>
          <w:tcPr>
            <w:tcW w:w="865" w:type="dxa"/>
          </w:tcPr>
          <w:p w:rsidR="0061588E" w:rsidRPr="007A22BD" w:rsidRDefault="0061588E" w:rsidP="006D1004">
            <w:pPr>
              <w:jc w:val="right"/>
              <w:rPr>
                <w:sz w:val="16"/>
                <w:szCs w:val="16"/>
                <w:lang w:val="ro-RO"/>
              </w:rPr>
            </w:pPr>
            <w:r>
              <w:rPr>
                <w:sz w:val="16"/>
                <w:szCs w:val="16"/>
                <w:lang w:val="ro-RO"/>
              </w:rPr>
              <w:t>-</w:t>
            </w:r>
          </w:p>
        </w:tc>
        <w:tc>
          <w:tcPr>
            <w:tcW w:w="946" w:type="dxa"/>
          </w:tcPr>
          <w:p w:rsidR="0061588E" w:rsidRPr="007A22BD" w:rsidRDefault="0061588E" w:rsidP="006D1004">
            <w:pPr>
              <w:jc w:val="right"/>
              <w:rPr>
                <w:sz w:val="16"/>
                <w:szCs w:val="16"/>
                <w:lang w:val="ro-RO"/>
              </w:rPr>
            </w:pPr>
            <w:r>
              <w:rPr>
                <w:sz w:val="16"/>
                <w:szCs w:val="16"/>
                <w:lang w:val="ro-RO"/>
              </w:rPr>
              <w:t>195</w:t>
            </w:r>
          </w:p>
        </w:tc>
        <w:tc>
          <w:tcPr>
            <w:tcW w:w="1150" w:type="dxa"/>
          </w:tcPr>
          <w:p w:rsidR="0061588E" w:rsidRPr="007A22BD" w:rsidRDefault="0061588E" w:rsidP="006D1004">
            <w:pPr>
              <w:jc w:val="right"/>
              <w:rPr>
                <w:sz w:val="16"/>
                <w:szCs w:val="16"/>
                <w:lang w:val="ro-RO"/>
              </w:rPr>
            </w:pPr>
            <w:r>
              <w:rPr>
                <w:sz w:val="16"/>
                <w:szCs w:val="16"/>
                <w:lang w:val="ro-RO"/>
              </w:rPr>
              <w:t>572</w:t>
            </w:r>
          </w:p>
        </w:tc>
        <w:tc>
          <w:tcPr>
            <w:tcW w:w="809" w:type="dxa"/>
          </w:tcPr>
          <w:p w:rsidR="0061588E" w:rsidRPr="007A22BD" w:rsidRDefault="0061588E" w:rsidP="006D1004">
            <w:pPr>
              <w:jc w:val="right"/>
              <w:rPr>
                <w:sz w:val="16"/>
                <w:szCs w:val="16"/>
                <w:lang w:val="ro-RO"/>
              </w:rPr>
            </w:pPr>
            <w:r>
              <w:rPr>
                <w:sz w:val="16"/>
                <w:szCs w:val="16"/>
                <w:lang w:val="ro-RO"/>
              </w:rPr>
              <w:t>767</w:t>
            </w:r>
          </w:p>
        </w:tc>
      </w:tr>
      <w:tr w:rsidR="0061588E" w:rsidTr="0061588E">
        <w:trPr>
          <w:jc w:val="center"/>
        </w:trPr>
        <w:tc>
          <w:tcPr>
            <w:tcW w:w="2767" w:type="dxa"/>
            <w:gridSpan w:val="2"/>
          </w:tcPr>
          <w:p w:rsidR="0061588E" w:rsidRPr="007A22BD" w:rsidRDefault="0061588E" w:rsidP="006D1004">
            <w:pPr>
              <w:rPr>
                <w:sz w:val="16"/>
                <w:szCs w:val="16"/>
                <w:lang w:val="ro-RO"/>
              </w:rPr>
            </w:pPr>
            <w:r>
              <w:rPr>
                <w:sz w:val="16"/>
                <w:szCs w:val="16"/>
                <w:lang w:val="ro-RO"/>
              </w:rPr>
              <w:t>-Biroul Electoral Central</w:t>
            </w:r>
          </w:p>
        </w:tc>
        <w:tc>
          <w:tcPr>
            <w:tcW w:w="618" w:type="dxa"/>
            <w:vAlign w:val="center"/>
          </w:tcPr>
          <w:p w:rsidR="0061588E" w:rsidRPr="007A22BD" w:rsidRDefault="0061588E" w:rsidP="006D1004">
            <w:pPr>
              <w:jc w:val="center"/>
              <w:rPr>
                <w:sz w:val="16"/>
                <w:szCs w:val="16"/>
                <w:lang w:val="ro-RO"/>
              </w:rPr>
            </w:pPr>
            <w:r>
              <w:rPr>
                <w:sz w:val="16"/>
                <w:szCs w:val="16"/>
                <w:lang w:val="ro-RO"/>
              </w:rPr>
              <w:t>51.01</w:t>
            </w:r>
          </w:p>
        </w:tc>
        <w:tc>
          <w:tcPr>
            <w:tcW w:w="865" w:type="dxa"/>
          </w:tcPr>
          <w:p w:rsidR="0061588E" w:rsidRPr="007A22BD" w:rsidRDefault="0061588E" w:rsidP="006D1004">
            <w:pPr>
              <w:jc w:val="right"/>
              <w:rPr>
                <w:sz w:val="16"/>
                <w:szCs w:val="16"/>
                <w:lang w:val="ro-RO"/>
              </w:rPr>
            </w:pPr>
            <w:r>
              <w:rPr>
                <w:sz w:val="16"/>
                <w:szCs w:val="16"/>
                <w:lang w:val="ro-RO"/>
              </w:rPr>
              <w:t>1.000</w:t>
            </w:r>
          </w:p>
        </w:tc>
        <w:tc>
          <w:tcPr>
            <w:tcW w:w="1023" w:type="dxa"/>
          </w:tcPr>
          <w:p w:rsidR="0061588E" w:rsidRPr="007A22BD" w:rsidRDefault="0061588E" w:rsidP="006D1004">
            <w:pPr>
              <w:jc w:val="right"/>
              <w:rPr>
                <w:sz w:val="16"/>
                <w:szCs w:val="16"/>
                <w:lang w:val="ro-RO"/>
              </w:rPr>
            </w:pPr>
            <w:r>
              <w:rPr>
                <w:sz w:val="16"/>
                <w:szCs w:val="16"/>
                <w:lang w:val="ro-RO"/>
              </w:rPr>
              <w:t>849</w:t>
            </w:r>
          </w:p>
        </w:tc>
        <w:tc>
          <w:tcPr>
            <w:tcW w:w="1222" w:type="dxa"/>
          </w:tcPr>
          <w:p w:rsidR="0061588E" w:rsidRPr="007A22BD" w:rsidRDefault="0061588E" w:rsidP="006D1004">
            <w:pPr>
              <w:jc w:val="right"/>
              <w:rPr>
                <w:sz w:val="16"/>
                <w:szCs w:val="16"/>
                <w:lang w:val="ro-RO"/>
              </w:rPr>
            </w:pPr>
            <w:r>
              <w:rPr>
                <w:sz w:val="16"/>
                <w:szCs w:val="16"/>
                <w:lang w:val="ro-RO"/>
              </w:rPr>
              <w:t>351</w:t>
            </w:r>
          </w:p>
        </w:tc>
        <w:tc>
          <w:tcPr>
            <w:tcW w:w="809" w:type="dxa"/>
          </w:tcPr>
          <w:p w:rsidR="0061588E" w:rsidRPr="007A22BD" w:rsidRDefault="0061588E" w:rsidP="006D1004">
            <w:pPr>
              <w:jc w:val="right"/>
              <w:rPr>
                <w:sz w:val="16"/>
                <w:szCs w:val="16"/>
                <w:lang w:val="ro-RO"/>
              </w:rPr>
            </w:pPr>
            <w:r>
              <w:rPr>
                <w:sz w:val="16"/>
                <w:szCs w:val="16"/>
                <w:lang w:val="ro-RO"/>
              </w:rPr>
              <w:t>2.200</w:t>
            </w:r>
          </w:p>
        </w:tc>
        <w:tc>
          <w:tcPr>
            <w:tcW w:w="915" w:type="dxa"/>
          </w:tcPr>
          <w:p w:rsidR="0061588E" w:rsidRPr="007A22BD" w:rsidRDefault="0061588E" w:rsidP="006D1004">
            <w:pPr>
              <w:jc w:val="right"/>
              <w:rPr>
                <w:sz w:val="16"/>
                <w:szCs w:val="16"/>
                <w:lang w:val="ro-RO"/>
              </w:rPr>
            </w:pPr>
            <w:r>
              <w:rPr>
                <w:sz w:val="16"/>
                <w:szCs w:val="16"/>
                <w:lang w:val="ro-RO"/>
              </w:rPr>
              <w:t>881</w:t>
            </w:r>
          </w:p>
        </w:tc>
        <w:tc>
          <w:tcPr>
            <w:tcW w:w="939" w:type="dxa"/>
          </w:tcPr>
          <w:p w:rsidR="0061588E" w:rsidRPr="007A22BD" w:rsidRDefault="0061588E" w:rsidP="006D1004">
            <w:pPr>
              <w:jc w:val="right"/>
              <w:rPr>
                <w:sz w:val="16"/>
                <w:szCs w:val="16"/>
                <w:lang w:val="ro-RO"/>
              </w:rPr>
            </w:pPr>
            <w:r>
              <w:rPr>
                <w:sz w:val="16"/>
                <w:szCs w:val="16"/>
                <w:lang w:val="ro-RO"/>
              </w:rPr>
              <w:t>520</w:t>
            </w:r>
          </w:p>
        </w:tc>
        <w:tc>
          <w:tcPr>
            <w:tcW w:w="1150" w:type="dxa"/>
          </w:tcPr>
          <w:p w:rsidR="0061588E" w:rsidRPr="007A22BD" w:rsidRDefault="0061588E" w:rsidP="006D1004">
            <w:pPr>
              <w:jc w:val="right"/>
              <w:rPr>
                <w:sz w:val="16"/>
                <w:szCs w:val="16"/>
                <w:lang w:val="ro-RO"/>
              </w:rPr>
            </w:pPr>
            <w:r>
              <w:rPr>
                <w:sz w:val="16"/>
                <w:szCs w:val="16"/>
                <w:lang w:val="ro-RO"/>
              </w:rPr>
              <w:t>302</w:t>
            </w:r>
          </w:p>
        </w:tc>
        <w:tc>
          <w:tcPr>
            <w:tcW w:w="846" w:type="dxa"/>
          </w:tcPr>
          <w:p w:rsidR="0061588E" w:rsidRPr="007A22BD" w:rsidRDefault="0061588E" w:rsidP="006D1004">
            <w:pPr>
              <w:jc w:val="right"/>
              <w:rPr>
                <w:sz w:val="16"/>
                <w:szCs w:val="16"/>
                <w:lang w:val="ro-RO"/>
              </w:rPr>
            </w:pPr>
            <w:r>
              <w:rPr>
                <w:sz w:val="16"/>
                <w:szCs w:val="16"/>
                <w:lang w:val="ro-RO"/>
              </w:rPr>
              <w:t>1.703</w:t>
            </w:r>
          </w:p>
        </w:tc>
        <w:tc>
          <w:tcPr>
            <w:tcW w:w="865" w:type="dxa"/>
          </w:tcPr>
          <w:p w:rsidR="0061588E" w:rsidRPr="007A22BD" w:rsidRDefault="0061588E" w:rsidP="006D1004">
            <w:pPr>
              <w:jc w:val="right"/>
              <w:rPr>
                <w:sz w:val="16"/>
                <w:szCs w:val="16"/>
                <w:lang w:val="ro-RO"/>
              </w:rPr>
            </w:pPr>
            <w:r>
              <w:rPr>
                <w:sz w:val="16"/>
                <w:szCs w:val="16"/>
                <w:lang w:val="ro-RO"/>
              </w:rPr>
              <w:t>119</w:t>
            </w:r>
          </w:p>
        </w:tc>
        <w:tc>
          <w:tcPr>
            <w:tcW w:w="946" w:type="dxa"/>
          </w:tcPr>
          <w:p w:rsidR="0061588E" w:rsidRPr="007A22BD" w:rsidRDefault="0061588E" w:rsidP="006D1004">
            <w:pPr>
              <w:jc w:val="right"/>
              <w:rPr>
                <w:sz w:val="16"/>
                <w:szCs w:val="16"/>
                <w:lang w:val="ro-RO"/>
              </w:rPr>
            </w:pPr>
            <w:r>
              <w:rPr>
                <w:sz w:val="16"/>
                <w:szCs w:val="16"/>
                <w:lang w:val="ro-RO"/>
              </w:rPr>
              <w:t>329</w:t>
            </w:r>
          </w:p>
        </w:tc>
        <w:tc>
          <w:tcPr>
            <w:tcW w:w="1150" w:type="dxa"/>
          </w:tcPr>
          <w:p w:rsidR="0061588E" w:rsidRPr="007A22BD" w:rsidRDefault="0061588E" w:rsidP="006D1004">
            <w:pPr>
              <w:jc w:val="right"/>
              <w:rPr>
                <w:sz w:val="16"/>
                <w:szCs w:val="16"/>
                <w:lang w:val="ro-RO"/>
              </w:rPr>
            </w:pPr>
            <w:r>
              <w:rPr>
                <w:sz w:val="16"/>
                <w:szCs w:val="16"/>
                <w:lang w:val="ro-RO"/>
              </w:rPr>
              <w:t>49</w:t>
            </w:r>
          </w:p>
        </w:tc>
        <w:tc>
          <w:tcPr>
            <w:tcW w:w="809" w:type="dxa"/>
          </w:tcPr>
          <w:p w:rsidR="0061588E" w:rsidRPr="007A22BD" w:rsidRDefault="0061588E" w:rsidP="006D1004">
            <w:pPr>
              <w:jc w:val="right"/>
              <w:rPr>
                <w:sz w:val="16"/>
                <w:szCs w:val="16"/>
                <w:lang w:val="ro-RO"/>
              </w:rPr>
            </w:pPr>
            <w:r>
              <w:rPr>
                <w:sz w:val="16"/>
                <w:szCs w:val="16"/>
                <w:lang w:val="ro-RO"/>
              </w:rPr>
              <w:t>497</w:t>
            </w:r>
          </w:p>
        </w:tc>
      </w:tr>
      <w:tr w:rsidR="0061588E" w:rsidTr="0061588E">
        <w:trPr>
          <w:jc w:val="center"/>
        </w:trPr>
        <w:tc>
          <w:tcPr>
            <w:tcW w:w="2767" w:type="dxa"/>
            <w:gridSpan w:val="2"/>
          </w:tcPr>
          <w:p w:rsidR="0061588E" w:rsidRPr="00676FC9" w:rsidRDefault="0061588E" w:rsidP="006D1004">
            <w:pPr>
              <w:rPr>
                <w:b/>
                <w:sz w:val="16"/>
                <w:szCs w:val="16"/>
                <w:lang w:val="ro-RO"/>
              </w:rPr>
            </w:pPr>
            <w:r>
              <w:rPr>
                <w:b/>
                <w:sz w:val="16"/>
                <w:szCs w:val="16"/>
                <w:lang w:val="ro-RO"/>
              </w:rPr>
              <w:t>4.SERVICIUL DE TELECOMUNICAȚII SPECIALE</w:t>
            </w:r>
          </w:p>
        </w:tc>
        <w:tc>
          <w:tcPr>
            <w:tcW w:w="618" w:type="dxa"/>
            <w:vAlign w:val="center"/>
          </w:tcPr>
          <w:p w:rsidR="0061588E" w:rsidRPr="00676FC9" w:rsidRDefault="0061588E" w:rsidP="006D1004">
            <w:pPr>
              <w:jc w:val="center"/>
              <w:rPr>
                <w:b/>
                <w:sz w:val="16"/>
                <w:szCs w:val="16"/>
                <w:lang w:val="ro-RO"/>
              </w:rPr>
            </w:pPr>
            <w:r>
              <w:rPr>
                <w:b/>
                <w:sz w:val="16"/>
                <w:szCs w:val="16"/>
                <w:lang w:val="ro-RO"/>
              </w:rPr>
              <w:t>61.01</w:t>
            </w:r>
          </w:p>
        </w:tc>
        <w:tc>
          <w:tcPr>
            <w:tcW w:w="865" w:type="dxa"/>
          </w:tcPr>
          <w:p w:rsidR="0061588E" w:rsidRPr="00676FC9" w:rsidRDefault="0061588E" w:rsidP="006D1004">
            <w:pPr>
              <w:jc w:val="right"/>
              <w:rPr>
                <w:b/>
                <w:sz w:val="16"/>
                <w:szCs w:val="16"/>
                <w:lang w:val="ro-RO"/>
              </w:rPr>
            </w:pPr>
            <w:r>
              <w:rPr>
                <w:b/>
                <w:sz w:val="16"/>
                <w:szCs w:val="16"/>
                <w:lang w:val="ro-RO"/>
              </w:rPr>
              <w:t>-</w:t>
            </w:r>
          </w:p>
        </w:tc>
        <w:tc>
          <w:tcPr>
            <w:tcW w:w="1023" w:type="dxa"/>
          </w:tcPr>
          <w:p w:rsidR="0061588E" w:rsidRPr="00676FC9" w:rsidRDefault="0061588E" w:rsidP="006D1004">
            <w:pPr>
              <w:jc w:val="right"/>
              <w:rPr>
                <w:b/>
                <w:sz w:val="16"/>
                <w:szCs w:val="16"/>
                <w:lang w:val="ro-RO"/>
              </w:rPr>
            </w:pPr>
            <w:r>
              <w:rPr>
                <w:b/>
                <w:sz w:val="16"/>
                <w:szCs w:val="16"/>
                <w:lang w:val="ro-RO"/>
              </w:rPr>
              <w:t>2.290</w:t>
            </w:r>
          </w:p>
        </w:tc>
        <w:tc>
          <w:tcPr>
            <w:tcW w:w="1222" w:type="dxa"/>
          </w:tcPr>
          <w:p w:rsidR="0061588E" w:rsidRPr="00676FC9" w:rsidRDefault="0061588E" w:rsidP="006D1004">
            <w:pPr>
              <w:jc w:val="right"/>
              <w:rPr>
                <w:b/>
                <w:sz w:val="16"/>
                <w:szCs w:val="16"/>
                <w:lang w:val="ro-RO"/>
              </w:rPr>
            </w:pPr>
            <w:r>
              <w:rPr>
                <w:b/>
                <w:sz w:val="16"/>
                <w:szCs w:val="16"/>
                <w:lang w:val="ro-RO"/>
              </w:rPr>
              <w:t>939</w:t>
            </w:r>
          </w:p>
        </w:tc>
        <w:tc>
          <w:tcPr>
            <w:tcW w:w="809" w:type="dxa"/>
          </w:tcPr>
          <w:p w:rsidR="0061588E" w:rsidRPr="00676FC9" w:rsidRDefault="0061588E" w:rsidP="006D1004">
            <w:pPr>
              <w:jc w:val="right"/>
              <w:rPr>
                <w:b/>
                <w:sz w:val="16"/>
                <w:szCs w:val="16"/>
                <w:lang w:val="ro-RO"/>
              </w:rPr>
            </w:pPr>
            <w:r>
              <w:rPr>
                <w:b/>
                <w:sz w:val="16"/>
                <w:szCs w:val="16"/>
                <w:lang w:val="ro-RO"/>
              </w:rPr>
              <w:t>3.229</w:t>
            </w:r>
          </w:p>
        </w:tc>
        <w:tc>
          <w:tcPr>
            <w:tcW w:w="915" w:type="dxa"/>
          </w:tcPr>
          <w:p w:rsidR="0061588E" w:rsidRPr="00676FC9" w:rsidRDefault="0061588E" w:rsidP="006D1004">
            <w:pPr>
              <w:jc w:val="right"/>
              <w:rPr>
                <w:b/>
                <w:sz w:val="16"/>
                <w:szCs w:val="16"/>
                <w:lang w:val="ro-RO"/>
              </w:rPr>
            </w:pPr>
            <w:r>
              <w:rPr>
                <w:b/>
                <w:sz w:val="16"/>
                <w:szCs w:val="16"/>
                <w:lang w:val="ro-RO"/>
              </w:rPr>
              <w:t>-</w:t>
            </w:r>
          </w:p>
        </w:tc>
        <w:tc>
          <w:tcPr>
            <w:tcW w:w="939" w:type="dxa"/>
          </w:tcPr>
          <w:p w:rsidR="0061588E" w:rsidRPr="00676FC9" w:rsidRDefault="0061588E" w:rsidP="006D1004">
            <w:pPr>
              <w:jc w:val="right"/>
              <w:rPr>
                <w:b/>
                <w:sz w:val="16"/>
                <w:szCs w:val="16"/>
                <w:lang w:val="ro-RO"/>
              </w:rPr>
            </w:pPr>
            <w:r>
              <w:rPr>
                <w:b/>
                <w:sz w:val="16"/>
                <w:szCs w:val="16"/>
                <w:lang w:val="ro-RO"/>
              </w:rPr>
              <w:t>2.290</w:t>
            </w:r>
          </w:p>
        </w:tc>
        <w:tc>
          <w:tcPr>
            <w:tcW w:w="1150" w:type="dxa"/>
          </w:tcPr>
          <w:p w:rsidR="0061588E" w:rsidRPr="00676FC9" w:rsidRDefault="0061588E" w:rsidP="006D1004">
            <w:pPr>
              <w:jc w:val="right"/>
              <w:rPr>
                <w:b/>
                <w:sz w:val="16"/>
                <w:szCs w:val="16"/>
                <w:lang w:val="ro-RO"/>
              </w:rPr>
            </w:pPr>
            <w:r>
              <w:rPr>
                <w:b/>
                <w:sz w:val="16"/>
                <w:szCs w:val="16"/>
                <w:lang w:val="ro-RO"/>
              </w:rPr>
              <w:t>939</w:t>
            </w:r>
          </w:p>
        </w:tc>
        <w:tc>
          <w:tcPr>
            <w:tcW w:w="846" w:type="dxa"/>
          </w:tcPr>
          <w:p w:rsidR="0061588E" w:rsidRPr="00676FC9" w:rsidRDefault="0061588E" w:rsidP="006D1004">
            <w:pPr>
              <w:jc w:val="right"/>
              <w:rPr>
                <w:b/>
                <w:sz w:val="16"/>
                <w:szCs w:val="16"/>
                <w:lang w:val="ro-RO"/>
              </w:rPr>
            </w:pPr>
            <w:r>
              <w:rPr>
                <w:b/>
                <w:sz w:val="16"/>
                <w:szCs w:val="16"/>
                <w:lang w:val="ro-RO"/>
              </w:rPr>
              <w:t>3.229</w:t>
            </w:r>
          </w:p>
        </w:tc>
        <w:tc>
          <w:tcPr>
            <w:tcW w:w="865" w:type="dxa"/>
          </w:tcPr>
          <w:p w:rsidR="0061588E" w:rsidRPr="00676FC9" w:rsidRDefault="0061588E" w:rsidP="006D1004">
            <w:pPr>
              <w:jc w:val="right"/>
              <w:rPr>
                <w:b/>
                <w:sz w:val="16"/>
                <w:szCs w:val="16"/>
                <w:lang w:val="ro-RO"/>
              </w:rPr>
            </w:pPr>
            <w:r>
              <w:rPr>
                <w:b/>
                <w:sz w:val="16"/>
                <w:szCs w:val="16"/>
                <w:lang w:val="ro-RO"/>
              </w:rPr>
              <w:t>-</w:t>
            </w:r>
          </w:p>
        </w:tc>
        <w:tc>
          <w:tcPr>
            <w:tcW w:w="946" w:type="dxa"/>
          </w:tcPr>
          <w:p w:rsidR="0061588E" w:rsidRPr="00676FC9" w:rsidRDefault="0061588E" w:rsidP="006D1004">
            <w:pPr>
              <w:jc w:val="right"/>
              <w:rPr>
                <w:b/>
                <w:sz w:val="16"/>
                <w:szCs w:val="16"/>
                <w:lang w:val="ro-RO"/>
              </w:rPr>
            </w:pPr>
            <w:r>
              <w:rPr>
                <w:b/>
                <w:sz w:val="16"/>
                <w:szCs w:val="16"/>
                <w:lang w:val="ro-RO"/>
              </w:rPr>
              <w:t>-</w:t>
            </w:r>
          </w:p>
        </w:tc>
        <w:tc>
          <w:tcPr>
            <w:tcW w:w="1150" w:type="dxa"/>
          </w:tcPr>
          <w:p w:rsidR="0061588E" w:rsidRPr="00676FC9" w:rsidRDefault="0061588E" w:rsidP="006D1004">
            <w:pPr>
              <w:jc w:val="right"/>
              <w:rPr>
                <w:b/>
                <w:sz w:val="16"/>
                <w:szCs w:val="16"/>
                <w:lang w:val="ro-RO"/>
              </w:rPr>
            </w:pPr>
            <w:r>
              <w:rPr>
                <w:b/>
                <w:sz w:val="16"/>
                <w:szCs w:val="16"/>
                <w:lang w:val="ro-RO"/>
              </w:rPr>
              <w:t>-</w:t>
            </w:r>
          </w:p>
        </w:tc>
        <w:tc>
          <w:tcPr>
            <w:tcW w:w="809" w:type="dxa"/>
          </w:tcPr>
          <w:p w:rsidR="0061588E" w:rsidRPr="00676FC9" w:rsidRDefault="0061588E" w:rsidP="006D1004">
            <w:pPr>
              <w:jc w:val="right"/>
              <w:rPr>
                <w:b/>
                <w:sz w:val="16"/>
                <w:szCs w:val="16"/>
                <w:lang w:val="ro-RO"/>
              </w:rPr>
            </w:pPr>
            <w:r>
              <w:rPr>
                <w:b/>
                <w:sz w:val="16"/>
                <w:szCs w:val="16"/>
                <w:lang w:val="ro-RO"/>
              </w:rPr>
              <w:t>-</w:t>
            </w:r>
          </w:p>
        </w:tc>
      </w:tr>
      <w:tr w:rsidR="0061588E" w:rsidTr="0061588E">
        <w:trPr>
          <w:jc w:val="center"/>
        </w:trPr>
        <w:tc>
          <w:tcPr>
            <w:tcW w:w="2767" w:type="dxa"/>
            <w:gridSpan w:val="2"/>
            <w:tcBorders>
              <w:bottom w:val="thinThickSmallGap" w:sz="24" w:space="0" w:color="auto"/>
            </w:tcBorders>
          </w:tcPr>
          <w:p w:rsidR="0061588E" w:rsidRPr="00676FC9" w:rsidRDefault="0061588E" w:rsidP="006D1004">
            <w:pPr>
              <w:rPr>
                <w:b/>
                <w:sz w:val="16"/>
                <w:szCs w:val="16"/>
                <w:lang w:val="ro-RO"/>
              </w:rPr>
            </w:pPr>
            <w:r>
              <w:rPr>
                <w:b/>
                <w:sz w:val="16"/>
                <w:szCs w:val="16"/>
                <w:lang w:val="ro-RO"/>
              </w:rPr>
              <w:t>5. MINISTERUL AFACERILOR EXTERNE</w:t>
            </w:r>
          </w:p>
        </w:tc>
        <w:tc>
          <w:tcPr>
            <w:tcW w:w="618" w:type="dxa"/>
            <w:tcBorders>
              <w:bottom w:val="thinThickSmallGap" w:sz="24" w:space="0" w:color="auto"/>
            </w:tcBorders>
            <w:vAlign w:val="center"/>
          </w:tcPr>
          <w:p w:rsidR="0061588E" w:rsidRPr="00676FC9" w:rsidRDefault="0061588E" w:rsidP="006D1004">
            <w:pPr>
              <w:jc w:val="center"/>
              <w:rPr>
                <w:b/>
                <w:sz w:val="16"/>
                <w:szCs w:val="16"/>
                <w:lang w:val="ro-RO"/>
              </w:rPr>
            </w:pPr>
            <w:r>
              <w:rPr>
                <w:b/>
                <w:sz w:val="16"/>
                <w:szCs w:val="16"/>
                <w:lang w:val="ro-RO"/>
              </w:rPr>
              <w:t>51.01</w:t>
            </w:r>
          </w:p>
        </w:tc>
        <w:tc>
          <w:tcPr>
            <w:tcW w:w="865" w:type="dxa"/>
            <w:tcBorders>
              <w:bottom w:val="thinThickSmallGap" w:sz="24" w:space="0" w:color="auto"/>
            </w:tcBorders>
          </w:tcPr>
          <w:p w:rsidR="0061588E" w:rsidRPr="00676FC9" w:rsidRDefault="0061588E" w:rsidP="006D1004">
            <w:pPr>
              <w:jc w:val="right"/>
              <w:rPr>
                <w:b/>
                <w:sz w:val="16"/>
                <w:szCs w:val="16"/>
                <w:lang w:val="ro-RO"/>
              </w:rPr>
            </w:pPr>
            <w:r>
              <w:rPr>
                <w:b/>
                <w:sz w:val="16"/>
                <w:szCs w:val="16"/>
                <w:lang w:val="ro-RO"/>
              </w:rPr>
              <w:t>700</w:t>
            </w:r>
          </w:p>
        </w:tc>
        <w:tc>
          <w:tcPr>
            <w:tcW w:w="1023" w:type="dxa"/>
            <w:tcBorders>
              <w:bottom w:val="thinThickSmallGap" w:sz="24" w:space="0" w:color="auto"/>
            </w:tcBorders>
          </w:tcPr>
          <w:p w:rsidR="0061588E" w:rsidRPr="00676FC9" w:rsidRDefault="0061588E" w:rsidP="006D1004">
            <w:pPr>
              <w:jc w:val="right"/>
              <w:rPr>
                <w:b/>
                <w:sz w:val="16"/>
                <w:szCs w:val="16"/>
                <w:lang w:val="ro-RO"/>
              </w:rPr>
            </w:pPr>
            <w:r>
              <w:rPr>
                <w:b/>
                <w:sz w:val="16"/>
                <w:szCs w:val="16"/>
                <w:lang w:val="ro-RO"/>
              </w:rPr>
              <w:t>2.060</w:t>
            </w:r>
          </w:p>
        </w:tc>
        <w:tc>
          <w:tcPr>
            <w:tcW w:w="1222" w:type="dxa"/>
            <w:tcBorders>
              <w:bottom w:val="thinThickSmallGap" w:sz="24" w:space="0" w:color="auto"/>
            </w:tcBorders>
          </w:tcPr>
          <w:p w:rsidR="0061588E" w:rsidRPr="00676FC9" w:rsidRDefault="0061588E" w:rsidP="006D1004">
            <w:pPr>
              <w:jc w:val="right"/>
              <w:rPr>
                <w:b/>
                <w:sz w:val="16"/>
                <w:szCs w:val="16"/>
                <w:lang w:val="ro-RO"/>
              </w:rPr>
            </w:pPr>
            <w:r>
              <w:rPr>
                <w:b/>
                <w:sz w:val="16"/>
                <w:szCs w:val="16"/>
                <w:lang w:val="ro-RO"/>
              </w:rPr>
              <w:t>250</w:t>
            </w:r>
          </w:p>
        </w:tc>
        <w:tc>
          <w:tcPr>
            <w:tcW w:w="809" w:type="dxa"/>
            <w:tcBorders>
              <w:bottom w:val="thinThickSmallGap" w:sz="24" w:space="0" w:color="auto"/>
            </w:tcBorders>
          </w:tcPr>
          <w:p w:rsidR="0061588E" w:rsidRPr="00676FC9" w:rsidRDefault="0061588E" w:rsidP="006D1004">
            <w:pPr>
              <w:jc w:val="right"/>
              <w:rPr>
                <w:b/>
                <w:sz w:val="16"/>
                <w:szCs w:val="16"/>
                <w:lang w:val="ro-RO"/>
              </w:rPr>
            </w:pPr>
            <w:r>
              <w:rPr>
                <w:b/>
                <w:sz w:val="16"/>
                <w:szCs w:val="16"/>
                <w:lang w:val="ro-RO"/>
              </w:rPr>
              <w:t>3.010</w:t>
            </w:r>
          </w:p>
        </w:tc>
        <w:tc>
          <w:tcPr>
            <w:tcW w:w="915" w:type="dxa"/>
            <w:tcBorders>
              <w:bottom w:val="thinThickSmallGap" w:sz="24" w:space="0" w:color="auto"/>
            </w:tcBorders>
          </w:tcPr>
          <w:p w:rsidR="0061588E" w:rsidRPr="00676FC9" w:rsidRDefault="0061588E" w:rsidP="006D1004">
            <w:pPr>
              <w:jc w:val="right"/>
              <w:rPr>
                <w:b/>
                <w:sz w:val="16"/>
                <w:szCs w:val="16"/>
                <w:lang w:val="ro-RO"/>
              </w:rPr>
            </w:pPr>
            <w:r>
              <w:rPr>
                <w:b/>
                <w:sz w:val="16"/>
                <w:szCs w:val="16"/>
                <w:lang w:val="ro-RO"/>
              </w:rPr>
              <w:t>340</w:t>
            </w:r>
          </w:p>
        </w:tc>
        <w:tc>
          <w:tcPr>
            <w:tcW w:w="939" w:type="dxa"/>
            <w:tcBorders>
              <w:bottom w:val="thinThickSmallGap" w:sz="24" w:space="0" w:color="auto"/>
            </w:tcBorders>
          </w:tcPr>
          <w:p w:rsidR="0061588E" w:rsidRPr="00676FC9" w:rsidRDefault="0061588E" w:rsidP="006D1004">
            <w:pPr>
              <w:jc w:val="right"/>
              <w:rPr>
                <w:b/>
                <w:sz w:val="16"/>
                <w:szCs w:val="16"/>
                <w:lang w:val="ro-RO"/>
              </w:rPr>
            </w:pPr>
            <w:r>
              <w:rPr>
                <w:b/>
                <w:sz w:val="16"/>
                <w:szCs w:val="16"/>
                <w:lang w:val="ro-RO"/>
              </w:rPr>
              <w:t>888</w:t>
            </w:r>
          </w:p>
        </w:tc>
        <w:tc>
          <w:tcPr>
            <w:tcW w:w="1150" w:type="dxa"/>
            <w:tcBorders>
              <w:bottom w:val="thinThickSmallGap" w:sz="24" w:space="0" w:color="auto"/>
            </w:tcBorders>
          </w:tcPr>
          <w:p w:rsidR="0061588E" w:rsidRPr="00676FC9" w:rsidRDefault="0061588E" w:rsidP="006D1004">
            <w:pPr>
              <w:jc w:val="right"/>
              <w:rPr>
                <w:b/>
                <w:sz w:val="16"/>
                <w:szCs w:val="16"/>
                <w:lang w:val="ro-RO"/>
              </w:rPr>
            </w:pPr>
            <w:r>
              <w:rPr>
                <w:b/>
                <w:sz w:val="16"/>
                <w:szCs w:val="16"/>
                <w:lang w:val="ro-RO"/>
              </w:rPr>
              <w:t>178</w:t>
            </w:r>
          </w:p>
        </w:tc>
        <w:tc>
          <w:tcPr>
            <w:tcW w:w="846" w:type="dxa"/>
            <w:tcBorders>
              <w:bottom w:val="thinThickSmallGap" w:sz="24" w:space="0" w:color="auto"/>
            </w:tcBorders>
          </w:tcPr>
          <w:p w:rsidR="0061588E" w:rsidRPr="00676FC9" w:rsidRDefault="0061588E" w:rsidP="006D1004">
            <w:pPr>
              <w:jc w:val="right"/>
              <w:rPr>
                <w:b/>
                <w:sz w:val="16"/>
                <w:szCs w:val="16"/>
                <w:lang w:val="ro-RO"/>
              </w:rPr>
            </w:pPr>
            <w:r>
              <w:rPr>
                <w:b/>
                <w:sz w:val="16"/>
                <w:szCs w:val="16"/>
                <w:lang w:val="ro-RO"/>
              </w:rPr>
              <w:t>1.406</w:t>
            </w:r>
          </w:p>
        </w:tc>
        <w:tc>
          <w:tcPr>
            <w:tcW w:w="865" w:type="dxa"/>
            <w:tcBorders>
              <w:bottom w:val="thinThickSmallGap" w:sz="24" w:space="0" w:color="auto"/>
            </w:tcBorders>
          </w:tcPr>
          <w:p w:rsidR="0061588E" w:rsidRPr="00676FC9" w:rsidRDefault="0061588E" w:rsidP="006D1004">
            <w:pPr>
              <w:jc w:val="right"/>
              <w:rPr>
                <w:b/>
                <w:sz w:val="16"/>
                <w:szCs w:val="16"/>
                <w:lang w:val="ro-RO"/>
              </w:rPr>
            </w:pPr>
            <w:r>
              <w:rPr>
                <w:b/>
                <w:sz w:val="16"/>
                <w:szCs w:val="16"/>
                <w:lang w:val="ro-RO"/>
              </w:rPr>
              <w:t>360</w:t>
            </w:r>
          </w:p>
        </w:tc>
        <w:tc>
          <w:tcPr>
            <w:tcW w:w="946" w:type="dxa"/>
            <w:tcBorders>
              <w:bottom w:val="thinThickSmallGap" w:sz="24" w:space="0" w:color="auto"/>
            </w:tcBorders>
          </w:tcPr>
          <w:p w:rsidR="0061588E" w:rsidRPr="00676FC9" w:rsidRDefault="0061588E" w:rsidP="006D1004">
            <w:pPr>
              <w:jc w:val="right"/>
              <w:rPr>
                <w:b/>
                <w:sz w:val="16"/>
                <w:szCs w:val="16"/>
                <w:lang w:val="ro-RO"/>
              </w:rPr>
            </w:pPr>
            <w:r>
              <w:rPr>
                <w:b/>
                <w:sz w:val="16"/>
                <w:szCs w:val="16"/>
                <w:lang w:val="ro-RO"/>
              </w:rPr>
              <w:t>1.172</w:t>
            </w:r>
          </w:p>
        </w:tc>
        <w:tc>
          <w:tcPr>
            <w:tcW w:w="1150" w:type="dxa"/>
            <w:tcBorders>
              <w:bottom w:val="thinThickSmallGap" w:sz="24" w:space="0" w:color="auto"/>
            </w:tcBorders>
          </w:tcPr>
          <w:p w:rsidR="0061588E" w:rsidRPr="00676FC9" w:rsidRDefault="0061588E" w:rsidP="006D1004">
            <w:pPr>
              <w:jc w:val="right"/>
              <w:rPr>
                <w:b/>
                <w:sz w:val="16"/>
                <w:szCs w:val="16"/>
                <w:lang w:val="ro-RO"/>
              </w:rPr>
            </w:pPr>
            <w:r>
              <w:rPr>
                <w:b/>
                <w:sz w:val="16"/>
                <w:szCs w:val="16"/>
                <w:lang w:val="ro-RO"/>
              </w:rPr>
              <w:t>72</w:t>
            </w:r>
          </w:p>
        </w:tc>
        <w:tc>
          <w:tcPr>
            <w:tcW w:w="809" w:type="dxa"/>
            <w:tcBorders>
              <w:bottom w:val="thinThickSmallGap" w:sz="24" w:space="0" w:color="auto"/>
            </w:tcBorders>
          </w:tcPr>
          <w:p w:rsidR="0061588E" w:rsidRPr="00676FC9" w:rsidRDefault="0061588E" w:rsidP="006D1004">
            <w:pPr>
              <w:jc w:val="right"/>
              <w:rPr>
                <w:b/>
                <w:sz w:val="16"/>
                <w:szCs w:val="16"/>
                <w:lang w:val="ro-RO"/>
              </w:rPr>
            </w:pPr>
            <w:r>
              <w:rPr>
                <w:b/>
                <w:sz w:val="16"/>
                <w:szCs w:val="16"/>
                <w:lang w:val="ro-RO"/>
              </w:rPr>
              <w:t>1.604</w:t>
            </w:r>
          </w:p>
        </w:tc>
      </w:tr>
      <w:tr w:rsidR="0061588E" w:rsidTr="0061588E">
        <w:trPr>
          <w:jc w:val="center"/>
        </w:trPr>
        <w:tc>
          <w:tcPr>
            <w:tcW w:w="2767"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676FC9" w:rsidRDefault="0061588E" w:rsidP="006D1004">
            <w:pPr>
              <w:jc w:val="center"/>
              <w:rPr>
                <w:b/>
                <w:sz w:val="16"/>
                <w:szCs w:val="16"/>
                <w:lang w:val="ro-RO"/>
              </w:rPr>
            </w:pPr>
            <w:r>
              <w:rPr>
                <w:b/>
                <w:sz w:val="16"/>
                <w:szCs w:val="16"/>
                <w:lang w:val="ro-RO"/>
              </w:rPr>
              <w:t>TOTAL GENERAL :</w:t>
            </w:r>
          </w:p>
        </w:tc>
        <w:tc>
          <w:tcPr>
            <w:tcW w:w="618"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vAlign w:val="center"/>
          </w:tcPr>
          <w:p w:rsidR="0061588E" w:rsidRPr="00676FC9" w:rsidRDefault="0061588E" w:rsidP="006D1004">
            <w:pPr>
              <w:jc w:val="center"/>
              <w:rPr>
                <w:b/>
                <w:sz w:val="16"/>
                <w:szCs w:val="16"/>
                <w:lang w:val="ro-RO"/>
              </w:rPr>
            </w:pPr>
          </w:p>
        </w:tc>
        <w:tc>
          <w:tcPr>
            <w:tcW w:w="865"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676FC9" w:rsidRDefault="0061588E" w:rsidP="006D1004">
            <w:pPr>
              <w:jc w:val="right"/>
              <w:rPr>
                <w:b/>
                <w:sz w:val="16"/>
                <w:szCs w:val="16"/>
                <w:lang w:val="ro-RO"/>
              </w:rPr>
            </w:pPr>
            <w:r>
              <w:rPr>
                <w:b/>
                <w:sz w:val="16"/>
                <w:szCs w:val="16"/>
                <w:lang w:val="ro-RO"/>
              </w:rPr>
              <w:t>61.178</w:t>
            </w:r>
          </w:p>
        </w:tc>
        <w:tc>
          <w:tcPr>
            <w:tcW w:w="1023"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676FC9" w:rsidRDefault="0061588E" w:rsidP="006D1004">
            <w:pPr>
              <w:jc w:val="right"/>
              <w:rPr>
                <w:b/>
                <w:sz w:val="16"/>
                <w:szCs w:val="16"/>
                <w:lang w:val="ro-RO"/>
              </w:rPr>
            </w:pPr>
            <w:r>
              <w:rPr>
                <w:b/>
                <w:sz w:val="16"/>
                <w:szCs w:val="16"/>
                <w:lang w:val="ro-RO"/>
              </w:rPr>
              <w:t>50.143</w:t>
            </w:r>
          </w:p>
        </w:tc>
        <w:tc>
          <w:tcPr>
            <w:tcW w:w="1222"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676FC9" w:rsidRDefault="0061588E" w:rsidP="006D1004">
            <w:pPr>
              <w:jc w:val="right"/>
              <w:rPr>
                <w:b/>
                <w:sz w:val="16"/>
                <w:szCs w:val="16"/>
                <w:lang w:val="ro-RO"/>
              </w:rPr>
            </w:pPr>
            <w:r>
              <w:rPr>
                <w:b/>
                <w:sz w:val="16"/>
                <w:szCs w:val="16"/>
                <w:lang w:val="ro-RO"/>
              </w:rPr>
              <w:t>14.423</w:t>
            </w:r>
          </w:p>
        </w:tc>
        <w:tc>
          <w:tcPr>
            <w:tcW w:w="809"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676FC9" w:rsidRDefault="0061588E" w:rsidP="006D1004">
            <w:pPr>
              <w:jc w:val="right"/>
              <w:rPr>
                <w:b/>
                <w:sz w:val="16"/>
                <w:szCs w:val="16"/>
                <w:lang w:val="ro-RO"/>
              </w:rPr>
            </w:pPr>
            <w:r>
              <w:rPr>
                <w:b/>
                <w:sz w:val="16"/>
                <w:szCs w:val="16"/>
                <w:lang w:val="ro-RO"/>
              </w:rPr>
              <w:t>125.744</w:t>
            </w:r>
          </w:p>
        </w:tc>
        <w:tc>
          <w:tcPr>
            <w:tcW w:w="915"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676FC9" w:rsidRDefault="0061588E" w:rsidP="006D1004">
            <w:pPr>
              <w:jc w:val="right"/>
              <w:rPr>
                <w:b/>
                <w:sz w:val="16"/>
                <w:szCs w:val="16"/>
                <w:lang w:val="ro-RO"/>
              </w:rPr>
            </w:pPr>
            <w:r>
              <w:rPr>
                <w:b/>
                <w:sz w:val="16"/>
                <w:szCs w:val="16"/>
                <w:lang w:val="ro-RO"/>
              </w:rPr>
              <w:t>54.524</w:t>
            </w:r>
          </w:p>
        </w:tc>
        <w:tc>
          <w:tcPr>
            <w:tcW w:w="939"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676FC9" w:rsidRDefault="0061588E" w:rsidP="006D1004">
            <w:pPr>
              <w:jc w:val="right"/>
              <w:rPr>
                <w:b/>
                <w:sz w:val="16"/>
                <w:szCs w:val="16"/>
                <w:lang w:val="ro-RO"/>
              </w:rPr>
            </w:pPr>
            <w:r>
              <w:rPr>
                <w:b/>
                <w:sz w:val="16"/>
                <w:szCs w:val="16"/>
                <w:lang w:val="ro-RO"/>
              </w:rPr>
              <w:t>44.586</w:t>
            </w:r>
          </w:p>
        </w:tc>
        <w:tc>
          <w:tcPr>
            <w:tcW w:w="1150"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676FC9" w:rsidRDefault="0061588E" w:rsidP="006D1004">
            <w:pPr>
              <w:jc w:val="right"/>
              <w:rPr>
                <w:b/>
                <w:sz w:val="16"/>
                <w:szCs w:val="16"/>
                <w:lang w:val="ro-RO"/>
              </w:rPr>
            </w:pPr>
            <w:r>
              <w:rPr>
                <w:b/>
                <w:sz w:val="16"/>
                <w:szCs w:val="16"/>
                <w:lang w:val="ro-RO"/>
              </w:rPr>
              <w:t>12.473</w:t>
            </w:r>
          </w:p>
        </w:tc>
        <w:tc>
          <w:tcPr>
            <w:tcW w:w="846"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676FC9" w:rsidRDefault="0061588E" w:rsidP="006D1004">
            <w:pPr>
              <w:jc w:val="right"/>
              <w:rPr>
                <w:b/>
                <w:sz w:val="16"/>
                <w:szCs w:val="16"/>
                <w:lang w:val="ro-RO"/>
              </w:rPr>
            </w:pPr>
            <w:r>
              <w:rPr>
                <w:b/>
                <w:sz w:val="16"/>
                <w:szCs w:val="16"/>
                <w:lang w:val="ro-RO"/>
              </w:rPr>
              <w:t>111.583</w:t>
            </w:r>
          </w:p>
        </w:tc>
        <w:tc>
          <w:tcPr>
            <w:tcW w:w="865"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676FC9" w:rsidRDefault="0061588E" w:rsidP="006D1004">
            <w:pPr>
              <w:jc w:val="right"/>
              <w:rPr>
                <w:b/>
                <w:sz w:val="16"/>
                <w:szCs w:val="16"/>
                <w:lang w:val="ro-RO"/>
              </w:rPr>
            </w:pPr>
            <w:r>
              <w:rPr>
                <w:b/>
                <w:sz w:val="16"/>
                <w:szCs w:val="16"/>
                <w:lang w:val="ro-RO"/>
              </w:rPr>
              <w:t>6.654</w:t>
            </w:r>
          </w:p>
        </w:tc>
        <w:tc>
          <w:tcPr>
            <w:tcW w:w="946"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676FC9" w:rsidRDefault="0061588E" w:rsidP="006D1004">
            <w:pPr>
              <w:jc w:val="right"/>
              <w:rPr>
                <w:b/>
                <w:sz w:val="16"/>
                <w:szCs w:val="16"/>
                <w:lang w:val="ro-RO"/>
              </w:rPr>
            </w:pPr>
            <w:r>
              <w:rPr>
                <w:b/>
                <w:sz w:val="16"/>
                <w:szCs w:val="16"/>
                <w:lang w:val="ro-RO"/>
              </w:rPr>
              <w:t>5.557</w:t>
            </w:r>
          </w:p>
        </w:tc>
        <w:tc>
          <w:tcPr>
            <w:tcW w:w="1150"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676FC9" w:rsidRDefault="0061588E" w:rsidP="006D1004">
            <w:pPr>
              <w:jc w:val="right"/>
              <w:rPr>
                <w:b/>
                <w:sz w:val="16"/>
                <w:szCs w:val="16"/>
                <w:lang w:val="ro-RO"/>
              </w:rPr>
            </w:pPr>
            <w:r>
              <w:rPr>
                <w:b/>
                <w:sz w:val="16"/>
                <w:szCs w:val="16"/>
                <w:lang w:val="ro-RO"/>
              </w:rPr>
              <w:t>1.950</w:t>
            </w:r>
          </w:p>
        </w:tc>
        <w:tc>
          <w:tcPr>
            <w:tcW w:w="809" w:type="dxa"/>
            <w:tcBorders>
              <w:top w:val="thinThickSmallGap" w:sz="24" w:space="0" w:color="auto"/>
              <w:left w:val="thinThickSmallGap" w:sz="24" w:space="0" w:color="auto"/>
              <w:bottom w:val="thinThickSmallGap" w:sz="24" w:space="0" w:color="auto"/>
              <w:right w:val="thinThickSmallGap" w:sz="24" w:space="0" w:color="auto"/>
            </w:tcBorders>
            <w:shd w:val="clear" w:color="auto" w:fill="C6D9F1" w:themeFill="text2" w:themeFillTint="33"/>
          </w:tcPr>
          <w:p w:rsidR="0061588E" w:rsidRPr="00676FC9" w:rsidRDefault="0061588E" w:rsidP="006D1004">
            <w:pPr>
              <w:jc w:val="right"/>
              <w:rPr>
                <w:b/>
                <w:sz w:val="16"/>
                <w:szCs w:val="16"/>
                <w:lang w:val="ro-RO"/>
              </w:rPr>
            </w:pPr>
            <w:r>
              <w:rPr>
                <w:b/>
                <w:sz w:val="16"/>
                <w:szCs w:val="16"/>
                <w:lang w:val="ro-RO"/>
              </w:rPr>
              <w:t>14.161</w:t>
            </w:r>
          </w:p>
        </w:tc>
      </w:tr>
    </w:tbl>
    <w:p w:rsidR="00E61B98" w:rsidRDefault="00E61B98" w:rsidP="0061588E">
      <w:pPr>
        <w:rPr>
          <w:sz w:val="24"/>
          <w:szCs w:val="24"/>
          <w:lang w:val="ro-RO"/>
        </w:rPr>
      </w:pPr>
    </w:p>
    <w:p w:rsidR="00A71F25" w:rsidRPr="00021F9C" w:rsidRDefault="0061588E" w:rsidP="00021F9C">
      <w:pPr>
        <w:spacing w:after="0" w:line="240" w:lineRule="auto"/>
        <w:rPr>
          <w:b/>
          <w:sz w:val="24"/>
          <w:szCs w:val="24"/>
          <w:lang w:val="ro-RO"/>
        </w:rPr>
      </w:pP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sidRPr="008C46A7">
        <w:rPr>
          <w:b/>
          <w:sz w:val="24"/>
          <w:szCs w:val="24"/>
          <w:lang w:val="ro-RO"/>
        </w:rPr>
        <w:t>MII LEI</w:t>
      </w:r>
    </w:p>
    <w:p w:rsidR="00A9291E" w:rsidRPr="00C43992" w:rsidRDefault="00A9291E" w:rsidP="00A9291E">
      <w:pPr>
        <w:pStyle w:val="Title"/>
        <w:spacing w:after="0"/>
        <w:rPr>
          <w:sz w:val="28"/>
          <w:szCs w:val="28"/>
          <w:lang w:val="ro-RO"/>
        </w:rPr>
      </w:pPr>
      <w:r w:rsidRPr="00C43992">
        <w:rPr>
          <w:sz w:val="28"/>
          <w:szCs w:val="28"/>
          <w:lang w:val="es-ES"/>
        </w:rPr>
        <w:t>SITUA</w:t>
      </w:r>
      <w:r w:rsidRPr="00C43992">
        <w:rPr>
          <w:sz w:val="28"/>
          <w:szCs w:val="28"/>
          <w:lang w:val="ro-RO"/>
        </w:rPr>
        <w:t>ȚIE</w:t>
      </w:r>
    </w:p>
    <w:p w:rsidR="00A9291E" w:rsidRPr="00C43992" w:rsidRDefault="00A9291E" w:rsidP="00A9291E">
      <w:pPr>
        <w:spacing w:after="0"/>
        <w:rPr>
          <w:b/>
          <w:lang w:val="ro-RO"/>
        </w:rPr>
      </w:pPr>
      <w:r w:rsidRPr="00C43992">
        <w:rPr>
          <w:b/>
          <w:lang w:val="ro-RO"/>
        </w:rPr>
        <w:t>privind costul mediu/alegător în lei și euro pentru alegerea membrilor din România în Parlamentul European din anul 2014</w:t>
      </w:r>
    </w:p>
    <w:p w:rsidR="00A9291E" w:rsidRPr="00174CF3" w:rsidRDefault="00A9291E" w:rsidP="00A9291E">
      <w:pPr>
        <w:tabs>
          <w:tab w:val="left" w:pos="1134"/>
        </w:tabs>
        <w:spacing w:after="0"/>
        <w:jc w:val="both"/>
        <w:rPr>
          <w:b/>
          <w:sz w:val="16"/>
          <w:szCs w:val="16"/>
          <w:lang w:val="es-ES"/>
        </w:rPr>
      </w:pPr>
      <w:r>
        <w:rPr>
          <w:b/>
          <w:sz w:val="16"/>
          <w:szCs w:val="16"/>
          <w:lang w:val="es-ES"/>
        </w:rPr>
        <w:tab/>
      </w:r>
      <w:r>
        <w:rPr>
          <w:b/>
          <w:sz w:val="16"/>
          <w:szCs w:val="16"/>
          <w:lang w:val="es-ES"/>
        </w:rPr>
        <w:tab/>
      </w:r>
      <w:r>
        <w:rPr>
          <w:b/>
          <w:sz w:val="16"/>
          <w:szCs w:val="16"/>
          <w:lang w:val="es-ES"/>
        </w:rPr>
        <w:tab/>
      </w:r>
      <w:r>
        <w:rPr>
          <w:b/>
          <w:sz w:val="16"/>
          <w:szCs w:val="16"/>
          <w:lang w:val="es-ES"/>
        </w:rPr>
        <w:tab/>
      </w:r>
      <w:r>
        <w:rPr>
          <w:b/>
          <w:sz w:val="16"/>
          <w:szCs w:val="16"/>
          <w:lang w:val="es-ES"/>
        </w:rPr>
        <w:tab/>
      </w:r>
      <w:r>
        <w:rPr>
          <w:b/>
          <w:sz w:val="16"/>
          <w:szCs w:val="16"/>
          <w:lang w:val="es-ES"/>
        </w:rPr>
        <w:tab/>
      </w:r>
      <w:r>
        <w:rPr>
          <w:b/>
          <w:sz w:val="16"/>
          <w:szCs w:val="16"/>
          <w:lang w:val="es-ES"/>
        </w:rPr>
        <w:tab/>
      </w:r>
      <w:r>
        <w:rPr>
          <w:b/>
          <w:sz w:val="16"/>
          <w:szCs w:val="16"/>
          <w:lang w:val="es-ES"/>
        </w:rPr>
        <w:tab/>
      </w:r>
      <w:r>
        <w:rPr>
          <w:b/>
          <w:sz w:val="16"/>
          <w:szCs w:val="16"/>
          <w:lang w:val="es-ES"/>
        </w:rPr>
        <w:tab/>
      </w:r>
      <w:r>
        <w:rPr>
          <w:b/>
          <w:sz w:val="16"/>
          <w:szCs w:val="16"/>
          <w:lang w:val="es-ES"/>
        </w:rPr>
        <w:tab/>
      </w:r>
      <w:r>
        <w:rPr>
          <w:b/>
          <w:sz w:val="16"/>
          <w:szCs w:val="16"/>
          <w:lang w:val="es-ES"/>
        </w:rPr>
        <w:tab/>
      </w:r>
      <w:r>
        <w:rPr>
          <w:b/>
          <w:sz w:val="16"/>
          <w:szCs w:val="16"/>
          <w:lang w:val="es-ES"/>
        </w:rPr>
        <w:tab/>
      </w:r>
      <w:r w:rsidRPr="00174CF3">
        <w:rPr>
          <w:b/>
          <w:sz w:val="16"/>
          <w:szCs w:val="16"/>
          <w:lang w:val="es-ES"/>
        </w:rPr>
        <w:tab/>
      </w:r>
      <w:r w:rsidRPr="00174CF3">
        <w:rPr>
          <w:b/>
          <w:sz w:val="16"/>
          <w:szCs w:val="16"/>
          <w:lang w:val="es-ES"/>
        </w:rPr>
        <w:tab/>
      </w:r>
    </w:p>
    <w:tbl>
      <w:tblPr>
        <w:tblStyle w:val="TableGrid"/>
        <w:tblW w:w="13567"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1777"/>
        <w:gridCol w:w="1620"/>
        <w:gridCol w:w="1800"/>
        <w:gridCol w:w="1800"/>
        <w:gridCol w:w="1212"/>
        <w:gridCol w:w="810"/>
        <w:gridCol w:w="630"/>
        <w:gridCol w:w="1151"/>
        <w:gridCol w:w="1064"/>
        <w:gridCol w:w="1703"/>
      </w:tblGrid>
      <w:tr w:rsidR="00CE6B63" w:rsidRPr="00174CF3" w:rsidTr="00CE6B63">
        <w:trPr>
          <w:jc w:val="center"/>
        </w:trPr>
        <w:tc>
          <w:tcPr>
            <w:tcW w:w="1777" w:type="dxa"/>
            <w:vMerge w:val="restart"/>
            <w:shd w:val="clear" w:color="auto" w:fill="C6D9F1" w:themeFill="text2" w:themeFillTint="33"/>
            <w:vAlign w:val="center"/>
          </w:tcPr>
          <w:p w:rsidR="00A9291E" w:rsidRPr="00174CF3" w:rsidRDefault="00A9291E" w:rsidP="00880298">
            <w:pPr>
              <w:jc w:val="center"/>
              <w:rPr>
                <w:b/>
                <w:sz w:val="16"/>
                <w:szCs w:val="16"/>
              </w:rPr>
            </w:pPr>
            <w:r w:rsidRPr="00174CF3">
              <w:rPr>
                <w:b/>
                <w:sz w:val="16"/>
                <w:szCs w:val="16"/>
              </w:rPr>
              <w:t>TOTAL CHELTUIELI</w:t>
            </w:r>
          </w:p>
          <w:p w:rsidR="00A9291E" w:rsidRPr="00174CF3" w:rsidRDefault="00A9291E" w:rsidP="00880298">
            <w:pPr>
              <w:jc w:val="center"/>
              <w:rPr>
                <w:b/>
                <w:sz w:val="16"/>
                <w:szCs w:val="16"/>
              </w:rPr>
            </w:pPr>
            <w:r w:rsidRPr="00174CF3">
              <w:rPr>
                <w:b/>
                <w:sz w:val="16"/>
                <w:szCs w:val="16"/>
              </w:rPr>
              <w:t>LEI</w:t>
            </w:r>
          </w:p>
        </w:tc>
        <w:tc>
          <w:tcPr>
            <w:tcW w:w="1620" w:type="dxa"/>
            <w:vMerge w:val="restart"/>
            <w:shd w:val="clear" w:color="auto" w:fill="C6D9F1" w:themeFill="text2" w:themeFillTint="33"/>
            <w:vAlign w:val="center"/>
          </w:tcPr>
          <w:p w:rsidR="00A9291E" w:rsidRPr="00174CF3" w:rsidRDefault="00A9291E" w:rsidP="00880298">
            <w:pPr>
              <w:jc w:val="center"/>
              <w:rPr>
                <w:b/>
                <w:sz w:val="16"/>
                <w:szCs w:val="16"/>
              </w:rPr>
            </w:pPr>
            <w:r w:rsidRPr="00174CF3">
              <w:rPr>
                <w:b/>
                <w:sz w:val="16"/>
                <w:szCs w:val="16"/>
              </w:rPr>
              <w:t>TOTAL CHELTUIELI</w:t>
            </w:r>
          </w:p>
          <w:p w:rsidR="00A9291E" w:rsidRPr="00174CF3" w:rsidRDefault="00A9291E" w:rsidP="00880298">
            <w:pPr>
              <w:jc w:val="center"/>
              <w:rPr>
                <w:b/>
                <w:sz w:val="16"/>
                <w:szCs w:val="16"/>
              </w:rPr>
            </w:pPr>
            <w:r w:rsidRPr="00174CF3">
              <w:rPr>
                <w:b/>
                <w:sz w:val="16"/>
                <w:szCs w:val="16"/>
              </w:rPr>
              <w:t>EURO</w:t>
            </w:r>
          </w:p>
        </w:tc>
        <w:tc>
          <w:tcPr>
            <w:tcW w:w="1800" w:type="dxa"/>
            <w:vMerge w:val="restart"/>
            <w:shd w:val="clear" w:color="auto" w:fill="C6D9F1" w:themeFill="text2" w:themeFillTint="33"/>
            <w:vAlign w:val="center"/>
          </w:tcPr>
          <w:p w:rsidR="00A9291E" w:rsidRPr="00174CF3" w:rsidRDefault="00A9291E" w:rsidP="00880298">
            <w:pPr>
              <w:jc w:val="center"/>
              <w:rPr>
                <w:b/>
                <w:sz w:val="16"/>
                <w:szCs w:val="16"/>
                <w:lang w:val="es-ES"/>
              </w:rPr>
            </w:pPr>
            <w:r w:rsidRPr="00174CF3">
              <w:rPr>
                <w:b/>
                <w:sz w:val="16"/>
                <w:szCs w:val="16"/>
                <w:lang w:val="es-ES"/>
              </w:rPr>
              <w:t>NR.TOTAL ALEGĂTORI ÎNSCRIȘI ÎN LISTELE ELECTORALE</w:t>
            </w:r>
          </w:p>
        </w:tc>
        <w:tc>
          <w:tcPr>
            <w:tcW w:w="1800" w:type="dxa"/>
            <w:vMerge w:val="restart"/>
            <w:shd w:val="clear" w:color="auto" w:fill="C6D9F1" w:themeFill="text2" w:themeFillTint="33"/>
            <w:vAlign w:val="center"/>
          </w:tcPr>
          <w:p w:rsidR="00A9291E" w:rsidRPr="00174CF3" w:rsidRDefault="00A9291E" w:rsidP="00880298">
            <w:pPr>
              <w:jc w:val="center"/>
              <w:rPr>
                <w:b/>
                <w:sz w:val="16"/>
                <w:szCs w:val="16"/>
              </w:rPr>
            </w:pPr>
            <w:r w:rsidRPr="00174CF3">
              <w:rPr>
                <w:b/>
                <w:sz w:val="16"/>
                <w:szCs w:val="16"/>
              </w:rPr>
              <w:t>NR.TOTAL</w:t>
            </w:r>
          </w:p>
          <w:p w:rsidR="00A9291E" w:rsidRPr="00174CF3" w:rsidRDefault="00A9291E" w:rsidP="00880298">
            <w:pPr>
              <w:jc w:val="center"/>
              <w:rPr>
                <w:b/>
                <w:sz w:val="16"/>
                <w:szCs w:val="16"/>
              </w:rPr>
            </w:pPr>
            <w:r w:rsidRPr="00174CF3">
              <w:rPr>
                <w:b/>
                <w:sz w:val="16"/>
                <w:szCs w:val="16"/>
              </w:rPr>
              <w:t>ALEGĂTORI CARE AU PARTICIPAT LA VOT</w:t>
            </w:r>
          </w:p>
        </w:tc>
        <w:tc>
          <w:tcPr>
            <w:tcW w:w="2022" w:type="dxa"/>
            <w:gridSpan w:val="2"/>
            <w:shd w:val="clear" w:color="auto" w:fill="C6D9F1" w:themeFill="text2" w:themeFillTint="33"/>
            <w:vAlign w:val="center"/>
          </w:tcPr>
          <w:p w:rsidR="00A9291E" w:rsidRPr="00174CF3" w:rsidRDefault="00A9291E" w:rsidP="00880298">
            <w:pPr>
              <w:jc w:val="center"/>
              <w:rPr>
                <w:b/>
                <w:sz w:val="16"/>
                <w:szCs w:val="16"/>
              </w:rPr>
            </w:pPr>
            <w:r w:rsidRPr="00174CF3">
              <w:rPr>
                <w:b/>
                <w:sz w:val="16"/>
                <w:szCs w:val="16"/>
              </w:rPr>
              <w:t>COST/ALEGĂTOR</w:t>
            </w:r>
          </w:p>
          <w:p w:rsidR="00A9291E" w:rsidRPr="00174CF3" w:rsidRDefault="00A9291E" w:rsidP="00880298">
            <w:pPr>
              <w:jc w:val="center"/>
              <w:rPr>
                <w:b/>
                <w:sz w:val="16"/>
                <w:szCs w:val="16"/>
              </w:rPr>
            </w:pPr>
            <w:r w:rsidRPr="00174CF3">
              <w:rPr>
                <w:b/>
                <w:sz w:val="16"/>
                <w:szCs w:val="16"/>
              </w:rPr>
              <w:t>ÎNREGISTRAT ÎN</w:t>
            </w:r>
          </w:p>
          <w:p w:rsidR="00A9291E" w:rsidRPr="00174CF3" w:rsidRDefault="00A9291E" w:rsidP="00880298">
            <w:pPr>
              <w:jc w:val="center"/>
              <w:rPr>
                <w:b/>
                <w:sz w:val="16"/>
                <w:szCs w:val="16"/>
              </w:rPr>
            </w:pPr>
            <w:r w:rsidRPr="00174CF3">
              <w:rPr>
                <w:b/>
                <w:sz w:val="16"/>
                <w:szCs w:val="16"/>
              </w:rPr>
              <w:t>LISTELE PERMANENTE</w:t>
            </w:r>
          </w:p>
        </w:tc>
        <w:tc>
          <w:tcPr>
            <w:tcW w:w="1781" w:type="dxa"/>
            <w:gridSpan w:val="2"/>
            <w:shd w:val="clear" w:color="auto" w:fill="C6D9F1" w:themeFill="text2" w:themeFillTint="33"/>
            <w:vAlign w:val="center"/>
          </w:tcPr>
          <w:p w:rsidR="00A9291E" w:rsidRPr="00174CF3" w:rsidRDefault="00A9291E" w:rsidP="00880298">
            <w:pPr>
              <w:jc w:val="center"/>
              <w:rPr>
                <w:b/>
                <w:sz w:val="16"/>
                <w:szCs w:val="16"/>
              </w:rPr>
            </w:pPr>
            <w:r w:rsidRPr="00174CF3">
              <w:rPr>
                <w:b/>
                <w:sz w:val="16"/>
                <w:szCs w:val="16"/>
              </w:rPr>
              <w:t>COST/ALEGĂTOR</w:t>
            </w:r>
          </w:p>
          <w:p w:rsidR="00A9291E" w:rsidRPr="00174CF3" w:rsidRDefault="00A9291E" w:rsidP="00880298">
            <w:pPr>
              <w:jc w:val="center"/>
              <w:rPr>
                <w:b/>
                <w:sz w:val="16"/>
                <w:szCs w:val="16"/>
              </w:rPr>
            </w:pPr>
            <w:r w:rsidRPr="00174CF3">
              <w:rPr>
                <w:b/>
                <w:sz w:val="16"/>
                <w:szCs w:val="16"/>
              </w:rPr>
              <w:t>PREZENT LA VOT</w:t>
            </w:r>
          </w:p>
        </w:tc>
        <w:tc>
          <w:tcPr>
            <w:tcW w:w="2767" w:type="dxa"/>
            <w:gridSpan w:val="2"/>
            <w:shd w:val="clear" w:color="auto" w:fill="C6D9F1" w:themeFill="text2" w:themeFillTint="33"/>
            <w:vAlign w:val="center"/>
          </w:tcPr>
          <w:p w:rsidR="00A9291E" w:rsidRPr="00174CF3" w:rsidRDefault="00A9291E" w:rsidP="00880298">
            <w:pPr>
              <w:jc w:val="center"/>
              <w:rPr>
                <w:b/>
                <w:sz w:val="16"/>
                <w:szCs w:val="16"/>
              </w:rPr>
            </w:pPr>
            <w:r w:rsidRPr="00174CF3">
              <w:rPr>
                <w:b/>
                <w:sz w:val="16"/>
                <w:szCs w:val="16"/>
              </w:rPr>
              <w:t>CURS</w:t>
            </w:r>
          </w:p>
          <w:p w:rsidR="00A9291E" w:rsidRPr="00174CF3" w:rsidRDefault="00A9291E" w:rsidP="00CE6B63">
            <w:pPr>
              <w:jc w:val="center"/>
              <w:rPr>
                <w:b/>
                <w:sz w:val="16"/>
                <w:szCs w:val="16"/>
              </w:rPr>
            </w:pPr>
            <w:r w:rsidRPr="00174CF3">
              <w:rPr>
                <w:b/>
                <w:sz w:val="16"/>
                <w:szCs w:val="16"/>
              </w:rPr>
              <w:t>VALUTAR</w:t>
            </w:r>
            <w:r w:rsidR="00CE6B63">
              <w:rPr>
                <w:b/>
                <w:sz w:val="16"/>
                <w:szCs w:val="16"/>
              </w:rPr>
              <w:t xml:space="preserve"> </w:t>
            </w:r>
            <w:r w:rsidRPr="00174CF3">
              <w:rPr>
                <w:b/>
                <w:sz w:val="16"/>
                <w:szCs w:val="16"/>
              </w:rPr>
              <w:t>BNR</w:t>
            </w:r>
          </w:p>
        </w:tc>
      </w:tr>
      <w:tr w:rsidR="00CE6B63" w:rsidRPr="00174CF3" w:rsidTr="00CE6B63">
        <w:trPr>
          <w:trHeight w:val="333"/>
          <w:jc w:val="center"/>
        </w:trPr>
        <w:tc>
          <w:tcPr>
            <w:tcW w:w="1777" w:type="dxa"/>
            <w:vMerge/>
            <w:shd w:val="clear" w:color="auto" w:fill="C6D9F1" w:themeFill="text2" w:themeFillTint="33"/>
          </w:tcPr>
          <w:p w:rsidR="00A9291E" w:rsidRPr="00174CF3" w:rsidRDefault="00A9291E" w:rsidP="00880298">
            <w:pPr>
              <w:jc w:val="both"/>
              <w:rPr>
                <w:b/>
                <w:sz w:val="16"/>
                <w:szCs w:val="16"/>
              </w:rPr>
            </w:pPr>
          </w:p>
        </w:tc>
        <w:tc>
          <w:tcPr>
            <w:tcW w:w="1620" w:type="dxa"/>
            <w:vMerge/>
            <w:shd w:val="clear" w:color="auto" w:fill="C6D9F1" w:themeFill="text2" w:themeFillTint="33"/>
          </w:tcPr>
          <w:p w:rsidR="00A9291E" w:rsidRPr="00174CF3" w:rsidRDefault="00A9291E" w:rsidP="00880298">
            <w:pPr>
              <w:jc w:val="both"/>
              <w:rPr>
                <w:b/>
                <w:sz w:val="16"/>
                <w:szCs w:val="16"/>
              </w:rPr>
            </w:pPr>
          </w:p>
        </w:tc>
        <w:tc>
          <w:tcPr>
            <w:tcW w:w="1800" w:type="dxa"/>
            <w:vMerge/>
            <w:shd w:val="clear" w:color="auto" w:fill="C6D9F1" w:themeFill="text2" w:themeFillTint="33"/>
          </w:tcPr>
          <w:p w:rsidR="00A9291E" w:rsidRPr="00174CF3" w:rsidRDefault="00A9291E" w:rsidP="00880298">
            <w:pPr>
              <w:jc w:val="both"/>
              <w:rPr>
                <w:b/>
                <w:sz w:val="16"/>
                <w:szCs w:val="16"/>
              </w:rPr>
            </w:pPr>
          </w:p>
        </w:tc>
        <w:tc>
          <w:tcPr>
            <w:tcW w:w="1800" w:type="dxa"/>
            <w:vMerge/>
            <w:shd w:val="clear" w:color="auto" w:fill="C6D9F1" w:themeFill="text2" w:themeFillTint="33"/>
          </w:tcPr>
          <w:p w:rsidR="00A9291E" w:rsidRPr="00174CF3" w:rsidRDefault="00A9291E" w:rsidP="00880298">
            <w:pPr>
              <w:jc w:val="both"/>
              <w:rPr>
                <w:b/>
                <w:sz w:val="16"/>
                <w:szCs w:val="16"/>
              </w:rPr>
            </w:pPr>
          </w:p>
        </w:tc>
        <w:tc>
          <w:tcPr>
            <w:tcW w:w="1212" w:type="dxa"/>
            <w:shd w:val="clear" w:color="auto" w:fill="C6D9F1" w:themeFill="text2" w:themeFillTint="33"/>
            <w:vAlign w:val="center"/>
          </w:tcPr>
          <w:p w:rsidR="00A9291E" w:rsidRPr="00174CF3" w:rsidRDefault="00A9291E" w:rsidP="00880298">
            <w:pPr>
              <w:jc w:val="center"/>
              <w:rPr>
                <w:b/>
                <w:sz w:val="16"/>
                <w:szCs w:val="16"/>
              </w:rPr>
            </w:pPr>
            <w:r w:rsidRPr="00174CF3">
              <w:rPr>
                <w:b/>
                <w:sz w:val="16"/>
                <w:szCs w:val="16"/>
              </w:rPr>
              <w:t>LEI</w:t>
            </w:r>
          </w:p>
        </w:tc>
        <w:tc>
          <w:tcPr>
            <w:tcW w:w="810" w:type="dxa"/>
            <w:shd w:val="clear" w:color="auto" w:fill="C6D9F1" w:themeFill="text2" w:themeFillTint="33"/>
            <w:vAlign w:val="center"/>
          </w:tcPr>
          <w:p w:rsidR="00A9291E" w:rsidRPr="00174CF3" w:rsidRDefault="00A9291E" w:rsidP="00880298">
            <w:pPr>
              <w:jc w:val="center"/>
              <w:rPr>
                <w:b/>
                <w:sz w:val="16"/>
                <w:szCs w:val="16"/>
              </w:rPr>
            </w:pPr>
            <w:r w:rsidRPr="00174CF3">
              <w:rPr>
                <w:b/>
                <w:sz w:val="16"/>
                <w:szCs w:val="16"/>
              </w:rPr>
              <w:t>EURO</w:t>
            </w:r>
          </w:p>
        </w:tc>
        <w:tc>
          <w:tcPr>
            <w:tcW w:w="630" w:type="dxa"/>
            <w:shd w:val="clear" w:color="auto" w:fill="C6D9F1" w:themeFill="text2" w:themeFillTint="33"/>
            <w:vAlign w:val="center"/>
          </w:tcPr>
          <w:p w:rsidR="00A9291E" w:rsidRPr="00174CF3" w:rsidRDefault="00A9291E" w:rsidP="00880298">
            <w:pPr>
              <w:jc w:val="center"/>
              <w:rPr>
                <w:b/>
                <w:sz w:val="16"/>
                <w:szCs w:val="16"/>
              </w:rPr>
            </w:pPr>
            <w:r w:rsidRPr="00174CF3">
              <w:rPr>
                <w:b/>
                <w:sz w:val="16"/>
                <w:szCs w:val="16"/>
              </w:rPr>
              <w:t>LEI</w:t>
            </w:r>
          </w:p>
        </w:tc>
        <w:tc>
          <w:tcPr>
            <w:tcW w:w="1151" w:type="dxa"/>
            <w:shd w:val="clear" w:color="auto" w:fill="C6D9F1" w:themeFill="text2" w:themeFillTint="33"/>
            <w:vAlign w:val="center"/>
          </w:tcPr>
          <w:p w:rsidR="00A9291E" w:rsidRPr="00174CF3" w:rsidRDefault="00A9291E" w:rsidP="00880298">
            <w:pPr>
              <w:jc w:val="center"/>
              <w:rPr>
                <w:b/>
                <w:sz w:val="16"/>
                <w:szCs w:val="16"/>
              </w:rPr>
            </w:pPr>
            <w:r w:rsidRPr="00174CF3">
              <w:rPr>
                <w:b/>
                <w:sz w:val="16"/>
                <w:szCs w:val="16"/>
              </w:rPr>
              <w:t>EURO</w:t>
            </w:r>
          </w:p>
        </w:tc>
        <w:tc>
          <w:tcPr>
            <w:tcW w:w="1064" w:type="dxa"/>
            <w:shd w:val="clear" w:color="auto" w:fill="C6D9F1" w:themeFill="text2" w:themeFillTint="33"/>
            <w:vAlign w:val="center"/>
          </w:tcPr>
          <w:p w:rsidR="00A9291E" w:rsidRPr="00174CF3" w:rsidRDefault="00A9291E" w:rsidP="00880298">
            <w:pPr>
              <w:jc w:val="center"/>
              <w:rPr>
                <w:b/>
                <w:sz w:val="16"/>
                <w:szCs w:val="16"/>
              </w:rPr>
            </w:pPr>
            <w:r w:rsidRPr="00174CF3">
              <w:rPr>
                <w:b/>
                <w:sz w:val="16"/>
                <w:szCs w:val="16"/>
              </w:rPr>
              <w:t>EURO</w:t>
            </w:r>
          </w:p>
        </w:tc>
        <w:tc>
          <w:tcPr>
            <w:tcW w:w="1703" w:type="dxa"/>
            <w:shd w:val="clear" w:color="auto" w:fill="C6D9F1" w:themeFill="text2" w:themeFillTint="33"/>
            <w:vAlign w:val="center"/>
          </w:tcPr>
          <w:p w:rsidR="00A9291E" w:rsidRPr="00174CF3" w:rsidRDefault="00A9291E" w:rsidP="00880298">
            <w:pPr>
              <w:jc w:val="center"/>
              <w:rPr>
                <w:b/>
                <w:sz w:val="16"/>
                <w:szCs w:val="16"/>
              </w:rPr>
            </w:pPr>
            <w:r w:rsidRPr="00174CF3">
              <w:rPr>
                <w:b/>
                <w:sz w:val="16"/>
                <w:szCs w:val="16"/>
              </w:rPr>
              <w:t>DATA</w:t>
            </w:r>
          </w:p>
        </w:tc>
      </w:tr>
      <w:tr w:rsidR="00CE6B63" w:rsidRPr="00174CF3" w:rsidTr="00CE6B63">
        <w:trPr>
          <w:jc w:val="center"/>
        </w:trPr>
        <w:tc>
          <w:tcPr>
            <w:tcW w:w="1777" w:type="dxa"/>
            <w:vAlign w:val="center"/>
          </w:tcPr>
          <w:p w:rsidR="00A9291E" w:rsidRPr="00174CF3" w:rsidRDefault="00A9291E" w:rsidP="00880298">
            <w:pPr>
              <w:jc w:val="center"/>
              <w:rPr>
                <w:b/>
                <w:sz w:val="16"/>
                <w:szCs w:val="16"/>
              </w:rPr>
            </w:pPr>
            <w:r w:rsidRPr="00174CF3">
              <w:rPr>
                <w:b/>
                <w:sz w:val="16"/>
                <w:szCs w:val="16"/>
              </w:rPr>
              <w:t>111.583.000</w:t>
            </w:r>
          </w:p>
        </w:tc>
        <w:tc>
          <w:tcPr>
            <w:tcW w:w="1620" w:type="dxa"/>
            <w:vAlign w:val="center"/>
          </w:tcPr>
          <w:p w:rsidR="00A9291E" w:rsidRPr="00174CF3" w:rsidRDefault="00A9291E" w:rsidP="00880298">
            <w:pPr>
              <w:jc w:val="center"/>
              <w:rPr>
                <w:b/>
                <w:sz w:val="16"/>
                <w:szCs w:val="16"/>
              </w:rPr>
            </w:pPr>
            <w:r w:rsidRPr="00174CF3">
              <w:rPr>
                <w:b/>
                <w:sz w:val="16"/>
                <w:szCs w:val="16"/>
              </w:rPr>
              <w:t>25.617.600</w:t>
            </w:r>
          </w:p>
        </w:tc>
        <w:tc>
          <w:tcPr>
            <w:tcW w:w="1800" w:type="dxa"/>
            <w:vAlign w:val="center"/>
          </w:tcPr>
          <w:p w:rsidR="00A9291E" w:rsidRPr="00174CF3" w:rsidRDefault="00A9291E" w:rsidP="00880298">
            <w:pPr>
              <w:jc w:val="center"/>
              <w:rPr>
                <w:b/>
                <w:sz w:val="16"/>
                <w:szCs w:val="16"/>
                <w:lang w:val="ro-RO"/>
              </w:rPr>
            </w:pPr>
            <w:r w:rsidRPr="00174CF3">
              <w:rPr>
                <w:b/>
                <w:sz w:val="16"/>
                <w:szCs w:val="16"/>
                <w:lang w:val="ro-RO"/>
              </w:rPr>
              <w:t>18.221.061</w:t>
            </w:r>
          </w:p>
        </w:tc>
        <w:tc>
          <w:tcPr>
            <w:tcW w:w="1800" w:type="dxa"/>
            <w:vAlign w:val="center"/>
          </w:tcPr>
          <w:p w:rsidR="00A9291E" w:rsidRPr="00174CF3" w:rsidRDefault="00A9291E" w:rsidP="00880298">
            <w:pPr>
              <w:jc w:val="center"/>
              <w:rPr>
                <w:b/>
                <w:sz w:val="16"/>
                <w:szCs w:val="16"/>
              </w:rPr>
            </w:pPr>
            <w:r w:rsidRPr="00174CF3">
              <w:rPr>
                <w:b/>
                <w:sz w:val="16"/>
                <w:szCs w:val="16"/>
              </w:rPr>
              <w:t>5.222.145</w:t>
            </w:r>
          </w:p>
        </w:tc>
        <w:tc>
          <w:tcPr>
            <w:tcW w:w="1212" w:type="dxa"/>
            <w:vAlign w:val="center"/>
          </w:tcPr>
          <w:p w:rsidR="00A9291E" w:rsidRPr="00174CF3" w:rsidRDefault="00A9291E" w:rsidP="00880298">
            <w:pPr>
              <w:jc w:val="center"/>
              <w:rPr>
                <w:b/>
                <w:sz w:val="16"/>
                <w:szCs w:val="16"/>
              </w:rPr>
            </w:pPr>
            <w:r w:rsidRPr="00174CF3">
              <w:rPr>
                <w:b/>
                <w:sz w:val="16"/>
                <w:szCs w:val="16"/>
              </w:rPr>
              <w:t>6,12</w:t>
            </w:r>
          </w:p>
        </w:tc>
        <w:tc>
          <w:tcPr>
            <w:tcW w:w="810" w:type="dxa"/>
            <w:vAlign w:val="center"/>
          </w:tcPr>
          <w:p w:rsidR="00A9291E" w:rsidRPr="00174CF3" w:rsidRDefault="00A9291E" w:rsidP="00880298">
            <w:pPr>
              <w:jc w:val="center"/>
              <w:rPr>
                <w:b/>
                <w:sz w:val="16"/>
                <w:szCs w:val="16"/>
              </w:rPr>
            </w:pPr>
            <w:r w:rsidRPr="00174CF3">
              <w:rPr>
                <w:b/>
                <w:sz w:val="16"/>
                <w:szCs w:val="16"/>
              </w:rPr>
              <w:t>1,40</w:t>
            </w:r>
          </w:p>
        </w:tc>
        <w:tc>
          <w:tcPr>
            <w:tcW w:w="630" w:type="dxa"/>
            <w:vAlign w:val="center"/>
          </w:tcPr>
          <w:p w:rsidR="00A9291E" w:rsidRPr="00174CF3" w:rsidRDefault="00A9291E" w:rsidP="00880298">
            <w:pPr>
              <w:jc w:val="center"/>
              <w:rPr>
                <w:b/>
                <w:sz w:val="16"/>
                <w:szCs w:val="16"/>
              </w:rPr>
            </w:pPr>
            <w:r w:rsidRPr="00174CF3">
              <w:rPr>
                <w:b/>
                <w:sz w:val="16"/>
                <w:szCs w:val="16"/>
              </w:rPr>
              <w:t>21,36</w:t>
            </w:r>
          </w:p>
        </w:tc>
        <w:tc>
          <w:tcPr>
            <w:tcW w:w="1151" w:type="dxa"/>
            <w:vAlign w:val="center"/>
          </w:tcPr>
          <w:p w:rsidR="00A9291E" w:rsidRPr="00174CF3" w:rsidRDefault="00A9291E" w:rsidP="00880298">
            <w:pPr>
              <w:jc w:val="center"/>
              <w:rPr>
                <w:b/>
                <w:sz w:val="16"/>
                <w:szCs w:val="16"/>
              </w:rPr>
            </w:pPr>
            <w:r w:rsidRPr="00174CF3">
              <w:rPr>
                <w:b/>
                <w:sz w:val="16"/>
                <w:szCs w:val="16"/>
              </w:rPr>
              <w:t>4,90</w:t>
            </w:r>
          </w:p>
        </w:tc>
        <w:tc>
          <w:tcPr>
            <w:tcW w:w="1064" w:type="dxa"/>
            <w:vAlign w:val="center"/>
          </w:tcPr>
          <w:p w:rsidR="00A9291E" w:rsidRPr="00174CF3" w:rsidRDefault="00A9291E" w:rsidP="00880298">
            <w:pPr>
              <w:jc w:val="center"/>
              <w:rPr>
                <w:b/>
                <w:sz w:val="16"/>
                <w:szCs w:val="16"/>
              </w:rPr>
            </w:pPr>
            <w:r w:rsidRPr="00174CF3">
              <w:rPr>
                <w:b/>
                <w:sz w:val="16"/>
                <w:szCs w:val="16"/>
              </w:rPr>
              <w:t>4,3557</w:t>
            </w:r>
          </w:p>
        </w:tc>
        <w:tc>
          <w:tcPr>
            <w:tcW w:w="1703" w:type="dxa"/>
            <w:vAlign w:val="center"/>
          </w:tcPr>
          <w:p w:rsidR="00A9291E" w:rsidRPr="00174CF3" w:rsidRDefault="00A9291E" w:rsidP="00880298">
            <w:pPr>
              <w:jc w:val="center"/>
              <w:rPr>
                <w:b/>
                <w:sz w:val="16"/>
                <w:szCs w:val="16"/>
              </w:rPr>
            </w:pPr>
            <w:r w:rsidRPr="00174CF3">
              <w:rPr>
                <w:b/>
                <w:sz w:val="16"/>
                <w:szCs w:val="16"/>
              </w:rPr>
              <w:t xml:space="preserve">25 </w:t>
            </w:r>
            <w:r w:rsidRPr="00174CF3">
              <w:rPr>
                <w:b/>
                <w:sz w:val="16"/>
                <w:szCs w:val="16"/>
                <w:lang w:val="ro-RO"/>
              </w:rPr>
              <w:t xml:space="preserve">aprilie </w:t>
            </w:r>
            <w:r w:rsidRPr="00174CF3">
              <w:rPr>
                <w:b/>
                <w:sz w:val="16"/>
                <w:szCs w:val="16"/>
              </w:rPr>
              <w:t>2014</w:t>
            </w:r>
          </w:p>
        </w:tc>
      </w:tr>
    </w:tbl>
    <w:p w:rsidR="00036E10" w:rsidRDefault="00036E10" w:rsidP="00607E30">
      <w:pPr>
        <w:rPr>
          <w:b/>
          <w:bCs/>
          <w:sz w:val="36"/>
          <w:szCs w:val="36"/>
          <w:lang w:val="ro-RO"/>
        </w:rPr>
        <w:sectPr w:rsidR="00036E10" w:rsidSect="00036E10">
          <w:pgSz w:w="16839" w:h="11907" w:orient="landscape" w:code="9"/>
          <w:pgMar w:top="720" w:right="1440" w:bottom="1440" w:left="1440" w:header="346" w:footer="706" w:gutter="0"/>
          <w:cols w:space="480"/>
          <w:titlePg/>
          <w:docGrid w:linePitch="360"/>
        </w:sectPr>
      </w:pPr>
    </w:p>
    <w:p w:rsidR="00F70846" w:rsidRPr="00802B79" w:rsidRDefault="00D738FE" w:rsidP="00F70846">
      <w:pPr>
        <w:pStyle w:val="Style10"/>
        <w:widowControl/>
        <w:spacing w:line="240" w:lineRule="auto"/>
        <w:ind w:right="27" w:firstLine="0"/>
        <w:rPr>
          <w:rStyle w:val="FontStyle228"/>
          <w:rFonts w:asciiTheme="minorHAnsi" w:eastAsiaTheme="majorEastAsia" w:hAnsiTheme="minorHAnsi" w:cs="Arial"/>
          <w:b/>
          <w:sz w:val="32"/>
          <w:szCs w:val="32"/>
          <w:lang w:val="ro-RO" w:eastAsia="ro-RO"/>
        </w:rPr>
      </w:pPr>
      <w:r w:rsidRPr="00802B79">
        <w:rPr>
          <w:rStyle w:val="FontStyle228"/>
          <w:rFonts w:asciiTheme="minorHAnsi" w:eastAsiaTheme="majorEastAsia" w:hAnsiTheme="minorHAnsi" w:cs="Arial"/>
          <w:b/>
          <w:sz w:val="32"/>
          <w:szCs w:val="32"/>
          <w:lang w:val="ro-RO" w:eastAsia="ro-RO"/>
        </w:rPr>
        <w:lastRenderedPageBreak/>
        <w:t>3.</w:t>
      </w:r>
      <w:r w:rsidR="00331EA8" w:rsidRPr="00802B79">
        <w:rPr>
          <w:rStyle w:val="FontStyle228"/>
          <w:rFonts w:asciiTheme="minorHAnsi" w:eastAsiaTheme="majorEastAsia" w:hAnsiTheme="minorHAnsi" w:cs="Arial"/>
          <w:b/>
          <w:sz w:val="32"/>
          <w:szCs w:val="32"/>
          <w:lang w:val="ro-RO" w:eastAsia="ro-RO"/>
        </w:rPr>
        <w:t>3</w:t>
      </w:r>
      <w:r w:rsidR="00F70846" w:rsidRPr="00802B79">
        <w:rPr>
          <w:rStyle w:val="FontStyle228"/>
          <w:rFonts w:asciiTheme="minorHAnsi" w:eastAsiaTheme="majorEastAsia" w:hAnsiTheme="minorHAnsi" w:cs="Arial"/>
          <w:b/>
          <w:sz w:val="32"/>
          <w:szCs w:val="32"/>
          <w:lang w:val="ro-RO" w:eastAsia="ro-RO"/>
        </w:rPr>
        <w:t xml:space="preserve">. </w:t>
      </w:r>
      <w:r w:rsidRPr="00802B79">
        <w:rPr>
          <w:rStyle w:val="FontStyle228"/>
          <w:rFonts w:asciiTheme="minorHAnsi" w:eastAsiaTheme="majorEastAsia" w:hAnsiTheme="minorHAnsi" w:cs="Arial"/>
          <w:b/>
          <w:sz w:val="32"/>
          <w:szCs w:val="32"/>
          <w:lang w:val="ro-RO" w:eastAsia="ro-RO"/>
        </w:rPr>
        <w:t>Organizarea secţiilor de votare</w:t>
      </w:r>
    </w:p>
    <w:p w:rsidR="00F70846" w:rsidRPr="00802B79" w:rsidRDefault="00F70846" w:rsidP="00F70846">
      <w:pPr>
        <w:pStyle w:val="Style10"/>
        <w:widowControl/>
        <w:spacing w:line="240" w:lineRule="auto"/>
        <w:ind w:right="27" w:firstLine="0"/>
        <w:rPr>
          <w:rStyle w:val="FontStyle228"/>
          <w:rFonts w:asciiTheme="minorHAnsi" w:eastAsiaTheme="majorEastAsia" w:hAnsiTheme="minorHAnsi" w:cs="Arial"/>
          <w:b/>
          <w:sz w:val="28"/>
          <w:szCs w:val="28"/>
          <w:lang w:val="ro-RO" w:eastAsia="ro-RO"/>
        </w:rPr>
      </w:pPr>
    </w:p>
    <w:p w:rsidR="00F70846" w:rsidRPr="00603A07" w:rsidRDefault="00F70846" w:rsidP="00F70846">
      <w:pPr>
        <w:pStyle w:val="Style10"/>
        <w:widowControl/>
        <w:spacing w:line="240" w:lineRule="auto"/>
        <w:ind w:right="27" w:firstLine="0"/>
        <w:rPr>
          <w:rStyle w:val="FontStyle228"/>
          <w:rFonts w:asciiTheme="minorHAnsi" w:eastAsiaTheme="majorEastAsia" w:hAnsiTheme="minorHAnsi" w:cs="Arial"/>
          <w:b/>
          <w:sz w:val="28"/>
          <w:szCs w:val="28"/>
          <w:lang w:val="ro-RO" w:eastAsia="ro-RO"/>
        </w:rPr>
      </w:pPr>
      <w:r w:rsidRPr="00603A07">
        <w:rPr>
          <w:rStyle w:val="FontStyle228"/>
          <w:rFonts w:asciiTheme="minorHAnsi" w:eastAsiaTheme="majorEastAsia" w:hAnsiTheme="minorHAnsi" w:cs="Arial"/>
          <w:b/>
          <w:sz w:val="28"/>
          <w:szCs w:val="28"/>
          <w:lang w:val="ro-RO" w:eastAsia="ro-RO"/>
        </w:rPr>
        <w:t xml:space="preserve">Date </w:t>
      </w:r>
      <w:r>
        <w:rPr>
          <w:rStyle w:val="FontStyle228"/>
          <w:rFonts w:asciiTheme="minorHAnsi" w:eastAsiaTheme="majorEastAsia" w:hAnsiTheme="minorHAnsi" w:cs="Arial"/>
          <w:b/>
          <w:sz w:val="28"/>
          <w:szCs w:val="28"/>
          <w:lang w:val="ro-RO" w:eastAsia="ro-RO"/>
        </w:rPr>
        <w:t>generale</w:t>
      </w:r>
    </w:p>
    <w:p w:rsidR="006C0BC7" w:rsidRPr="006C0BC7" w:rsidRDefault="006C0BC7" w:rsidP="006C0BC7">
      <w:pPr>
        <w:pStyle w:val="Style10"/>
        <w:widowControl/>
        <w:spacing w:line="240" w:lineRule="auto"/>
        <w:ind w:right="27" w:firstLine="0"/>
        <w:rPr>
          <w:rFonts w:asciiTheme="minorHAnsi" w:hAnsiTheme="minorHAnsi"/>
          <w:sz w:val="23"/>
          <w:szCs w:val="23"/>
          <w:lang w:val="ro-RO"/>
        </w:rPr>
      </w:pPr>
      <w:r w:rsidRPr="006C0BC7">
        <w:rPr>
          <w:rFonts w:asciiTheme="minorHAnsi" w:hAnsiTheme="minorHAnsi"/>
          <w:sz w:val="23"/>
          <w:szCs w:val="23"/>
          <w:lang w:val="ro-RO"/>
        </w:rPr>
        <w:t xml:space="preserve">Pentru desfăşurarea alegerilor </w:t>
      </w:r>
      <w:r w:rsidR="00437A9E">
        <w:rPr>
          <w:rFonts w:asciiTheme="minorHAnsi" w:hAnsiTheme="minorHAnsi"/>
          <w:sz w:val="23"/>
          <w:szCs w:val="23"/>
          <w:lang w:val="ro-RO"/>
        </w:rPr>
        <w:t xml:space="preserve">din 25 mai 2014 </w:t>
      </w:r>
      <w:r w:rsidRPr="006C0BC7">
        <w:rPr>
          <w:rFonts w:asciiTheme="minorHAnsi" w:hAnsiTheme="minorHAnsi"/>
          <w:sz w:val="23"/>
          <w:szCs w:val="23"/>
          <w:lang w:val="ro-RO"/>
        </w:rPr>
        <w:t xml:space="preserve">au fost organizate un număr total de </w:t>
      </w:r>
      <w:r w:rsidRPr="00437A9E">
        <w:rPr>
          <w:rFonts w:asciiTheme="minorHAnsi" w:hAnsiTheme="minorHAnsi"/>
          <w:color w:val="365F91" w:themeColor="accent1" w:themeShade="BF"/>
          <w:sz w:val="28"/>
          <w:szCs w:val="28"/>
          <w:lang w:val="ro-RO"/>
        </w:rPr>
        <w:t>18.722 secţii de votare</w:t>
      </w:r>
      <w:r w:rsidRPr="006C0BC7">
        <w:rPr>
          <w:rFonts w:asciiTheme="minorHAnsi" w:hAnsiTheme="minorHAnsi"/>
          <w:sz w:val="23"/>
          <w:szCs w:val="23"/>
          <w:lang w:val="ro-RO"/>
        </w:rPr>
        <w:t xml:space="preserve">, dintre care: </w:t>
      </w:r>
    </w:p>
    <w:p w:rsidR="006C0BC7" w:rsidRPr="006C0BC7" w:rsidRDefault="006C0BC7" w:rsidP="00FA6386">
      <w:pPr>
        <w:pStyle w:val="Style10"/>
        <w:widowControl/>
        <w:numPr>
          <w:ilvl w:val="0"/>
          <w:numId w:val="36"/>
        </w:numPr>
        <w:spacing w:line="240" w:lineRule="auto"/>
        <w:ind w:right="27"/>
        <w:rPr>
          <w:rFonts w:asciiTheme="minorHAnsi" w:hAnsiTheme="minorHAnsi"/>
          <w:sz w:val="23"/>
          <w:szCs w:val="23"/>
          <w:lang w:val="ro-RO"/>
        </w:rPr>
      </w:pPr>
      <w:r w:rsidRPr="006C0BC7">
        <w:rPr>
          <w:rFonts w:asciiTheme="minorHAnsi" w:hAnsiTheme="minorHAnsi"/>
          <w:sz w:val="23"/>
          <w:szCs w:val="23"/>
          <w:lang w:val="ro-RO"/>
        </w:rPr>
        <w:t xml:space="preserve">18.532 pe teritoriul României </w:t>
      </w:r>
    </w:p>
    <w:p w:rsidR="00F70846" w:rsidRPr="006C0BC7" w:rsidRDefault="006C0BC7" w:rsidP="00FA6386">
      <w:pPr>
        <w:pStyle w:val="Style10"/>
        <w:widowControl/>
        <w:numPr>
          <w:ilvl w:val="0"/>
          <w:numId w:val="36"/>
        </w:numPr>
        <w:spacing w:line="240" w:lineRule="auto"/>
        <w:ind w:right="27"/>
        <w:rPr>
          <w:rStyle w:val="FontStyle228"/>
          <w:rFonts w:asciiTheme="minorHAnsi" w:eastAsiaTheme="majorEastAsia" w:hAnsiTheme="minorHAnsi" w:cs="Arial"/>
          <w:b/>
          <w:sz w:val="28"/>
          <w:szCs w:val="28"/>
          <w:lang w:val="ro-RO" w:eastAsia="ro-RO"/>
        </w:rPr>
      </w:pPr>
      <w:r w:rsidRPr="006C0BC7">
        <w:rPr>
          <w:rFonts w:asciiTheme="minorHAnsi" w:hAnsiTheme="minorHAnsi"/>
          <w:sz w:val="23"/>
          <w:szCs w:val="23"/>
          <w:lang w:val="ro-RO"/>
        </w:rPr>
        <w:t>190 în străinătate.</w:t>
      </w:r>
    </w:p>
    <w:p w:rsidR="00F70846" w:rsidRDefault="00F70846" w:rsidP="00F70846">
      <w:pPr>
        <w:pStyle w:val="Style10"/>
        <w:widowControl/>
        <w:spacing w:line="240" w:lineRule="auto"/>
        <w:ind w:right="27" w:firstLine="0"/>
        <w:rPr>
          <w:rStyle w:val="FontStyle228"/>
          <w:rFonts w:asciiTheme="minorHAnsi" w:eastAsiaTheme="majorEastAsia" w:hAnsiTheme="minorHAnsi" w:cs="Arial"/>
          <w:b/>
          <w:sz w:val="28"/>
          <w:szCs w:val="28"/>
          <w:lang w:val="ro-RO" w:eastAsia="ro-RO"/>
        </w:rPr>
      </w:pPr>
    </w:p>
    <w:p w:rsidR="00F70846" w:rsidRPr="003037FD" w:rsidRDefault="00F70846" w:rsidP="00F70846">
      <w:pPr>
        <w:pStyle w:val="Style10"/>
        <w:widowControl/>
        <w:spacing w:after="120" w:line="240" w:lineRule="auto"/>
        <w:ind w:right="27" w:firstLine="0"/>
        <w:rPr>
          <w:rFonts w:asciiTheme="minorHAnsi" w:eastAsiaTheme="majorEastAsia" w:hAnsiTheme="minorHAnsi" w:cs="Arial"/>
          <w:b/>
          <w:sz w:val="28"/>
          <w:szCs w:val="28"/>
          <w:lang w:val="ro-RO" w:eastAsia="ro-RO"/>
        </w:rPr>
      </w:pPr>
      <w:r w:rsidRPr="003037FD">
        <w:rPr>
          <w:rStyle w:val="FontStyle228"/>
          <w:rFonts w:asciiTheme="minorHAnsi" w:eastAsiaTheme="majorEastAsia" w:hAnsiTheme="minorHAnsi" w:cs="Arial"/>
          <w:b/>
          <w:sz w:val="28"/>
          <w:szCs w:val="28"/>
          <w:lang w:val="ro-RO" w:eastAsia="ro-RO"/>
        </w:rPr>
        <w:t xml:space="preserve">Actualizarea Registrului naţional al secţiilor de votare </w:t>
      </w:r>
    </w:p>
    <w:p w:rsidR="00F70846" w:rsidRPr="00144741" w:rsidRDefault="00F70846" w:rsidP="000C7ABC">
      <w:pPr>
        <w:spacing w:after="120"/>
        <w:ind w:right="27"/>
        <w:jc w:val="both"/>
        <w:rPr>
          <w:rFonts w:cs="Times New Roman"/>
          <w:sz w:val="23"/>
          <w:szCs w:val="23"/>
          <w:lang w:val="ro-RO"/>
        </w:rPr>
      </w:pPr>
      <w:r w:rsidRPr="00144741">
        <w:rPr>
          <w:rFonts w:cs="Times New Roman"/>
          <w:sz w:val="23"/>
          <w:szCs w:val="23"/>
          <w:lang w:val="ro-RO"/>
        </w:rPr>
        <w:t>Delimitarea secţiilor de votare din ţară şi stabilirea sediilor acestora se actualizează anual până la data de 1 martie de către primari, prin dispoziţie. În perioada 2 martie – 31 decembrie, modificarea delim</w:t>
      </w:r>
      <w:r w:rsidR="00102D8D">
        <w:rPr>
          <w:rFonts w:cs="Times New Roman"/>
          <w:sz w:val="23"/>
          <w:szCs w:val="23"/>
          <w:lang w:val="ro-RO"/>
        </w:rPr>
        <w:t>itării secțiilor de votare și/</w:t>
      </w:r>
      <w:r w:rsidRPr="00144741">
        <w:rPr>
          <w:rFonts w:cs="Times New Roman"/>
          <w:sz w:val="23"/>
          <w:szCs w:val="23"/>
          <w:lang w:val="ro-RO"/>
        </w:rPr>
        <w:t xml:space="preserve">sau a sediilor secțiilor de votare se poate realiza numai cu </w:t>
      </w:r>
      <w:r w:rsidRPr="00144741">
        <w:rPr>
          <w:rFonts w:cs="Times New Roman"/>
          <w:i/>
          <w:sz w:val="23"/>
          <w:szCs w:val="23"/>
          <w:lang w:val="ro-RO"/>
        </w:rPr>
        <w:t>avizul de conformitate al Autorității Electorale Permanente</w:t>
      </w:r>
      <w:r w:rsidRPr="00144741">
        <w:rPr>
          <w:rFonts w:cs="Times New Roman"/>
          <w:sz w:val="23"/>
          <w:szCs w:val="23"/>
          <w:lang w:val="ro-RO"/>
        </w:rPr>
        <w:t xml:space="preserve">. </w:t>
      </w:r>
    </w:p>
    <w:p w:rsidR="00F70846" w:rsidRPr="00144741" w:rsidRDefault="00F70846" w:rsidP="00F70846">
      <w:pPr>
        <w:spacing w:after="0"/>
        <w:ind w:right="27"/>
        <w:jc w:val="both"/>
        <w:rPr>
          <w:rFonts w:cs="Times New Roman"/>
          <w:sz w:val="23"/>
          <w:szCs w:val="23"/>
          <w:lang w:val="ro-RO"/>
        </w:rPr>
      </w:pPr>
      <w:r w:rsidRPr="00144741">
        <w:rPr>
          <w:rFonts w:cs="Times New Roman"/>
          <w:sz w:val="23"/>
          <w:szCs w:val="23"/>
          <w:lang w:val="ro-RO"/>
        </w:rPr>
        <w:t xml:space="preserve">În perioada 2 martie 2014 – 23 mai 2014 </w:t>
      </w:r>
      <w:r w:rsidRPr="00144741">
        <w:rPr>
          <w:rFonts w:cs="Times New Roman"/>
          <w:b/>
          <w:sz w:val="23"/>
          <w:szCs w:val="23"/>
          <w:lang w:val="ro-RO"/>
        </w:rPr>
        <w:t>au fost comunicate Autorităţii Electorale Permanente 34</w:t>
      </w:r>
      <w:r w:rsidRPr="00144741">
        <w:rPr>
          <w:rFonts w:cs="Times New Roman"/>
          <w:sz w:val="23"/>
          <w:szCs w:val="23"/>
          <w:lang w:val="ro-RO"/>
        </w:rPr>
        <w:t xml:space="preserve"> </w:t>
      </w:r>
      <w:r w:rsidRPr="00144741">
        <w:rPr>
          <w:rFonts w:cs="Times New Roman"/>
          <w:b/>
          <w:sz w:val="23"/>
          <w:szCs w:val="23"/>
          <w:lang w:val="ro-RO"/>
        </w:rPr>
        <w:t xml:space="preserve">de solicitări </w:t>
      </w:r>
      <w:r w:rsidRPr="00144741">
        <w:rPr>
          <w:rFonts w:cs="Times New Roman"/>
          <w:sz w:val="23"/>
          <w:szCs w:val="23"/>
          <w:lang w:val="ro-RO"/>
        </w:rPr>
        <w:t>privind emiterea avizului de conformitate:</w:t>
      </w:r>
    </w:p>
    <w:p w:rsidR="00F70846" w:rsidRPr="00144741" w:rsidRDefault="00F70846" w:rsidP="00F70846">
      <w:pPr>
        <w:pStyle w:val="ListParagraph"/>
        <w:numPr>
          <w:ilvl w:val="0"/>
          <w:numId w:val="1"/>
        </w:numPr>
        <w:spacing w:after="0"/>
        <w:ind w:left="0" w:right="27" w:firstLine="360"/>
        <w:jc w:val="both"/>
        <w:rPr>
          <w:rFonts w:cs="Times New Roman"/>
          <w:sz w:val="23"/>
          <w:szCs w:val="23"/>
        </w:rPr>
      </w:pPr>
      <w:r w:rsidRPr="00144741">
        <w:rPr>
          <w:rFonts w:cs="Times New Roman"/>
          <w:sz w:val="23"/>
          <w:szCs w:val="23"/>
        </w:rPr>
        <w:t xml:space="preserve">27 de solicitări de schimbare a sediilor secțiilor de votare;  </w:t>
      </w:r>
    </w:p>
    <w:p w:rsidR="00F70846" w:rsidRPr="00144741" w:rsidRDefault="00F70846" w:rsidP="00F70846">
      <w:pPr>
        <w:pStyle w:val="ListParagraph"/>
        <w:numPr>
          <w:ilvl w:val="0"/>
          <w:numId w:val="1"/>
        </w:numPr>
        <w:spacing w:after="0"/>
        <w:ind w:left="0" w:right="27" w:firstLine="360"/>
        <w:jc w:val="both"/>
        <w:rPr>
          <w:rFonts w:cs="Times New Roman"/>
          <w:sz w:val="23"/>
          <w:szCs w:val="23"/>
        </w:rPr>
      </w:pPr>
      <w:r w:rsidRPr="00144741">
        <w:rPr>
          <w:rFonts w:cs="Times New Roman"/>
          <w:sz w:val="23"/>
          <w:szCs w:val="23"/>
        </w:rPr>
        <w:t>5 solicitări pentru modificarea delimitării secţiilor de votare;</w:t>
      </w:r>
    </w:p>
    <w:p w:rsidR="00F70846" w:rsidRPr="00144741" w:rsidRDefault="00F70846" w:rsidP="00F70846">
      <w:pPr>
        <w:pStyle w:val="ListParagraph"/>
        <w:numPr>
          <w:ilvl w:val="0"/>
          <w:numId w:val="1"/>
        </w:numPr>
        <w:spacing w:after="0"/>
        <w:ind w:left="0" w:right="27" w:firstLine="360"/>
        <w:jc w:val="both"/>
        <w:rPr>
          <w:rFonts w:cs="Times New Roman"/>
          <w:sz w:val="23"/>
          <w:szCs w:val="23"/>
        </w:rPr>
      </w:pPr>
      <w:r w:rsidRPr="00144741">
        <w:rPr>
          <w:rFonts w:cs="Times New Roman"/>
          <w:sz w:val="23"/>
          <w:szCs w:val="23"/>
        </w:rPr>
        <w:t>2 solicitări care au vizat atât modificarea delimitării secţiilor de votare, cât şi schimbarea sediilor secţiilor de votare, şi anume o solicitare de înfiinţare a unei secţii de votare şi una de desfiinţare a unei secţii de votare.</w:t>
      </w:r>
    </w:p>
    <w:p w:rsidR="00F70846" w:rsidRPr="00144741" w:rsidRDefault="00F70846" w:rsidP="00F70846">
      <w:pPr>
        <w:spacing w:after="0"/>
        <w:ind w:right="27" w:firstLine="708"/>
        <w:jc w:val="both"/>
        <w:rPr>
          <w:rFonts w:cs="Times New Roman"/>
          <w:sz w:val="23"/>
          <w:szCs w:val="23"/>
          <w:lang w:val="ro-RO"/>
        </w:rPr>
      </w:pPr>
      <w:r w:rsidRPr="00144741">
        <w:rPr>
          <w:rFonts w:cs="Times New Roman"/>
          <w:noProof/>
          <w:sz w:val="23"/>
          <w:szCs w:val="23"/>
        </w:rPr>
        <w:drawing>
          <wp:anchor distT="0" distB="0" distL="114300" distR="114300" simplePos="0" relativeHeight="251697152" behindDoc="0" locked="0" layoutInCell="1" allowOverlap="1">
            <wp:simplePos x="0" y="0"/>
            <wp:positionH relativeFrom="column">
              <wp:posOffset>38100</wp:posOffset>
            </wp:positionH>
            <wp:positionV relativeFrom="paragraph">
              <wp:posOffset>93345</wp:posOffset>
            </wp:positionV>
            <wp:extent cx="3609975" cy="2028825"/>
            <wp:effectExtent l="19050" t="0" r="9525" b="0"/>
            <wp:wrapSquare wrapText="bothSides"/>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F70846" w:rsidRPr="00144741" w:rsidRDefault="00F70846" w:rsidP="00F70846">
      <w:pPr>
        <w:spacing w:after="0"/>
        <w:ind w:right="27"/>
        <w:jc w:val="both"/>
        <w:rPr>
          <w:rFonts w:cs="Times New Roman"/>
          <w:sz w:val="23"/>
          <w:szCs w:val="23"/>
          <w:lang w:val="ro-RO"/>
        </w:rPr>
      </w:pPr>
      <w:r w:rsidRPr="00144741">
        <w:rPr>
          <w:rFonts w:cs="Times New Roman"/>
          <w:sz w:val="23"/>
          <w:szCs w:val="23"/>
          <w:lang w:val="ro-RO"/>
        </w:rPr>
        <w:t>Majoritatea au fost trimise de primăriile de comune, urmate de cele de municipii, după cum se observă în figura alăturată.</w:t>
      </w:r>
    </w:p>
    <w:p w:rsidR="00F70846" w:rsidRPr="00144741" w:rsidRDefault="00F70846" w:rsidP="00F70846">
      <w:pPr>
        <w:spacing w:after="0"/>
        <w:ind w:right="27"/>
        <w:jc w:val="both"/>
        <w:rPr>
          <w:rFonts w:cs="Times New Roman"/>
          <w:b/>
          <w:sz w:val="23"/>
          <w:szCs w:val="23"/>
          <w:lang w:val="ro-RO"/>
        </w:rPr>
      </w:pPr>
    </w:p>
    <w:p w:rsidR="00F70846" w:rsidRPr="00144741" w:rsidRDefault="00F70846" w:rsidP="00F70846">
      <w:pPr>
        <w:spacing w:after="0"/>
        <w:ind w:right="27"/>
        <w:jc w:val="both"/>
        <w:rPr>
          <w:rFonts w:cs="Times New Roman"/>
          <w:sz w:val="23"/>
          <w:szCs w:val="23"/>
          <w:lang w:val="ro-RO"/>
        </w:rPr>
      </w:pPr>
      <w:r w:rsidRPr="00144741">
        <w:rPr>
          <w:rFonts w:cs="Times New Roman"/>
          <w:b/>
          <w:sz w:val="23"/>
          <w:szCs w:val="23"/>
          <w:lang w:val="ro-RO"/>
        </w:rPr>
        <w:t>Au fost emise 28 de avize de conformitate favorabile</w:t>
      </w:r>
      <w:r w:rsidRPr="00144741">
        <w:rPr>
          <w:rFonts w:cs="Times New Roman"/>
          <w:sz w:val="23"/>
          <w:szCs w:val="23"/>
          <w:lang w:val="ro-RO"/>
        </w:rPr>
        <w:t>, pentru următoarele tipuri de solicitări:</w:t>
      </w:r>
    </w:p>
    <w:p w:rsidR="00F70846" w:rsidRDefault="00F70846" w:rsidP="00F70846">
      <w:pPr>
        <w:spacing w:after="0"/>
        <w:ind w:right="27" w:firstLine="708"/>
        <w:jc w:val="both"/>
        <w:rPr>
          <w:rFonts w:cs="Times New Roman"/>
          <w:sz w:val="23"/>
          <w:szCs w:val="23"/>
          <w:lang w:val="ro-RO"/>
        </w:rPr>
      </w:pPr>
    </w:p>
    <w:p w:rsidR="00D905F6" w:rsidRPr="00144741" w:rsidRDefault="00D905F6" w:rsidP="00F70846">
      <w:pPr>
        <w:spacing w:after="0"/>
        <w:ind w:right="27" w:firstLine="708"/>
        <w:jc w:val="both"/>
        <w:rPr>
          <w:rFonts w:cs="Times New Roman"/>
          <w:sz w:val="23"/>
          <w:szCs w:val="23"/>
          <w:lang w:val="ro-RO"/>
        </w:rPr>
      </w:pPr>
    </w:p>
    <w:p w:rsidR="00F70846" w:rsidRPr="00144741" w:rsidRDefault="00F70846" w:rsidP="00F70846">
      <w:pPr>
        <w:pStyle w:val="ListParagraph"/>
        <w:numPr>
          <w:ilvl w:val="0"/>
          <w:numId w:val="2"/>
        </w:numPr>
        <w:tabs>
          <w:tab w:val="left" w:pos="720"/>
          <w:tab w:val="left" w:pos="1260"/>
          <w:tab w:val="left" w:pos="1350"/>
        </w:tabs>
        <w:spacing w:after="0"/>
        <w:ind w:left="720" w:right="27" w:hanging="720"/>
        <w:jc w:val="both"/>
        <w:rPr>
          <w:rFonts w:cs="Times New Roman"/>
          <w:sz w:val="23"/>
          <w:szCs w:val="23"/>
        </w:rPr>
      </w:pPr>
      <w:r w:rsidRPr="00144741">
        <w:rPr>
          <w:rFonts w:cs="Times New Roman"/>
          <w:sz w:val="23"/>
          <w:szCs w:val="23"/>
        </w:rPr>
        <w:t>schimbarea sediului unor secţii de votare datorită faptului că situaţia de fapt a imobilelor nu permitea organizarea unei secţii de votare pentru alegerile europarlamentare;</w:t>
      </w:r>
    </w:p>
    <w:p w:rsidR="00F70846" w:rsidRPr="00144741" w:rsidRDefault="00F70846" w:rsidP="00F70846">
      <w:pPr>
        <w:pStyle w:val="ListParagraph"/>
        <w:numPr>
          <w:ilvl w:val="0"/>
          <w:numId w:val="2"/>
        </w:numPr>
        <w:tabs>
          <w:tab w:val="left" w:pos="720"/>
          <w:tab w:val="left" w:pos="1260"/>
          <w:tab w:val="left" w:pos="1350"/>
        </w:tabs>
        <w:spacing w:after="0"/>
        <w:ind w:left="720" w:right="27" w:hanging="720"/>
        <w:jc w:val="both"/>
        <w:rPr>
          <w:rFonts w:cs="Times New Roman"/>
          <w:sz w:val="23"/>
          <w:szCs w:val="23"/>
        </w:rPr>
      </w:pPr>
      <w:r w:rsidRPr="00144741">
        <w:rPr>
          <w:rFonts w:cs="Times New Roman"/>
          <w:sz w:val="23"/>
          <w:szCs w:val="23"/>
        </w:rPr>
        <w:t>schimbarea sediului unor secţii de votare datorită faptului că situaţia juridică a imobilului nu permitea organizarea unei secţii de votare pentru alegerile europarlamentare;</w:t>
      </w:r>
    </w:p>
    <w:p w:rsidR="00F70846" w:rsidRPr="00144741" w:rsidRDefault="00F70846" w:rsidP="00F70846">
      <w:pPr>
        <w:pStyle w:val="ListParagraph"/>
        <w:numPr>
          <w:ilvl w:val="0"/>
          <w:numId w:val="2"/>
        </w:numPr>
        <w:tabs>
          <w:tab w:val="left" w:pos="720"/>
          <w:tab w:val="left" w:pos="1260"/>
          <w:tab w:val="left" w:pos="1350"/>
        </w:tabs>
        <w:spacing w:after="0"/>
        <w:ind w:left="720" w:right="27" w:hanging="720"/>
        <w:jc w:val="both"/>
        <w:rPr>
          <w:rFonts w:cs="Times New Roman"/>
          <w:sz w:val="23"/>
          <w:szCs w:val="23"/>
        </w:rPr>
      </w:pPr>
      <w:r w:rsidRPr="00144741">
        <w:rPr>
          <w:rFonts w:cs="Times New Roman"/>
          <w:sz w:val="23"/>
          <w:szCs w:val="23"/>
        </w:rPr>
        <w:t>desfiinţarea unei secţii de votare datorită insuficienţei resurselor necesare funcţionării biroului electoral al secţiei de votare pentru alegerile europarlamentare (comuna Cernica, judeţul Ilfov);</w:t>
      </w:r>
    </w:p>
    <w:p w:rsidR="00F70846" w:rsidRPr="00144741" w:rsidRDefault="00F70846" w:rsidP="00F70846">
      <w:pPr>
        <w:pStyle w:val="ListParagraph"/>
        <w:numPr>
          <w:ilvl w:val="0"/>
          <w:numId w:val="2"/>
        </w:numPr>
        <w:tabs>
          <w:tab w:val="left" w:pos="720"/>
          <w:tab w:val="left" w:pos="1260"/>
          <w:tab w:val="left" w:pos="1350"/>
        </w:tabs>
        <w:spacing w:after="0"/>
        <w:ind w:left="720" w:right="27" w:hanging="720"/>
        <w:jc w:val="both"/>
        <w:rPr>
          <w:rFonts w:cs="Times New Roman"/>
          <w:sz w:val="23"/>
          <w:szCs w:val="23"/>
        </w:rPr>
      </w:pPr>
      <w:r w:rsidRPr="00144741">
        <w:rPr>
          <w:rFonts w:cs="Times New Roman"/>
          <w:sz w:val="23"/>
          <w:szCs w:val="23"/>
        </w:rPr>
        <w:t>înfiinţarea unei secţii de votare datorită faptului că cea mai apropiată secţie de votare era situată la o distanţă mai mare de 3 km (satul Muncelu, comuna Glăvăneşti, judeţul Bacău).</w:t>
      </w:r>
    </w:p>
    <w:p w:rsidR="00F70846" w:rsidRPr="00144741" w:rsidRDefault="00F70846" w:rsidP="00F70846">
      <w:pPr>
        <w:pStyle w:val="ListParagraph"/>
        <w:spacing w:after="0"/>
        <w:ind w:left="709" w:right="27"/>
        <w:jc w:val="both"/>
        <w:rPr>
          <w:rFonts w:cs="Times New Roman"/>
          <w:sz w:val="23"/>
          <w:szCs w:val="23"/>
        </w:rPr>
      </w:pPr>
    </w:p>
    <w:p w:rsidR="00F70846" w:rsidRPr="00144741" w:rsidRDefault="00F70846" w:rsidP="00F70846">
      <w:pPr>
        <w:spacing w:after="0"/>
        <w:ind w:right="27"/>
        <w:jc w:val="both"/>
        <w:rPr>
          <w:rFonts w:cs="Times New Roman"/>
          <w:b/>
          <w:sz w:val="26"/>
          <w:szCs w:val="26"/>
          <w:lang w:val="ro-RO"/>
        </w:rPr>
      </w:pPr>
    </w:p>
    <w:p w:rsidR="00C53860" w:rsidRDefault="00C53860" w:rsidP="00F70846">
      <w:pPr>
        <w:spacing w:after="0"/>
        <w:ind w:right="27"/>
        <w:jc w:val="both"/>
        <w:rPr>
          <w:rFonts w:cs="Times New Roman"/>
          <w:b/>
          <w:sz w:val="26"/>
          <w:szCs w:val="26"/>
          <w:lang w:val="ro-RO"/>
        </w:rPr>
      </w:pPr>
    </w:p>
    <w:p w:rsidR="00D213EC" w:rsidRDefault="00D213EC" w:rsidP="00F70846">
      <w:pPr>
        <w:spacing w:after="0"/>
        <w:ind w:right="27"/>
        <w:jc w:val="both"/>
        <w:rPr>
          <w:rFonts w:cs="Times New Roman"/>
          <w:b/>
          <w:sz w:val="24"/>
          <w:szCs w:val="24"/>
          <w:lang w:val="ro-RO"/>
        </w:rPr>
      </w:pPr>
    </w:p>
    <w:p w:rsidR="00D213EC" w:rsidRDefault="00D213EC" w:rsidP="00F70846">
      <w:pPr>
        <w:spacing w:after="0"/>
        <w:ind w:right="27"/>
        <w:jc w:val="both"/>
        <w:rPr>
          <w:rFonts w:cs="Times New Roman"/>
          <w:b/>
          <w:sz w:val="24"/>
          <w:szCs w:val="24"/>
          <w:lang w:val="ro-RO"/>
        </w:rPr>
      </w:pPr>
    </w:p>
    <w:p w:rsidR="00F70846" w:rsidRPr="00D213EC" w:rsidRDefault="00C53860" w:rsidP="00F70846">
      <w:pPr>
        <w:spacing w:after="0"/>
        <w:ind w:right="27"/>
        <w:jc w:val="both"/>
        <w:rPr>
          <w:rFonts w:cs="Times New Roman"/>
          <w:sz w:val="24"/>
          <w:szCs w:val="24"/>
          <w:lang w:val="ro-RO"/>
        </w:rPr>
      </w:pPr>
      <w:r w:rsidRPr="00D213EC">
        <w:rPr>
          <w:rFonts w:cs="Times New Roman"/>
          <w:b/>
          <w:noProof/>
          <w:sz w:val="24"/>
          <w:szCs w:val="24"/>
        </w:rPr>
        <w:drawing>
          <wp:anchor distT="0" distB="0" distL="114300" distR="114300" simplePos="0" relativeHeight="251698176" behindDoc="0" locked="0" layoutInCell="1" allowOverlap="1">
            <wp:simplePos x="0" y="0"/>
            <wp:positionH relativeFrom="column">
              <wp:posOffset>2990850</wp:posOffset>
            </wp:positionH>
            <wp:positionV relativeFrom="paragraph">
              <wp:posOffset>78105</wp:posOffset>
            </wp:positionV>
            <wp:extent cx="3162300" cy="1476375"/>
            <wp:effectExtent l="0" t="0" r="0" b="0"/>
            <wp:wrapSquare wrapText="bothSides"/>
            <wp:docPr id="1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F70846" w:rsidRPr="00D213EC">
        <w:rPr>
          <w:rFonts w:cs="Times New Roman"/>
          <w:b/>
          <w:sz w:val="24"/>
          <w:szCs w:val="24"/>
          <w:lang w:val="ro-RO"/>
        </w:rPr>
        <w:t>Numărul secţiilor de votare afectate de avizul de conformitate favorabil acordat în baza solicitărilor privind schimbarea sediilor secţiilor de votare</w:t>
      </w:r>
      <w:r w:rsidR="00F70846" w:rsidRPr="00D213EC">
        <w:rPr>
          <w:rFonts w:cs="Times New Roman"/>
          <w:sz w:val="24"/>
          <w:szCs w:val="24"/>
          <w:lang w:val="ro-RO"/>
        </w:rPr>
        <w:t xml:space="preserve">: </w:t>
      </w:r>
    </w:p>
    <w:p w:rsidR="00F70846" w:rsidRPr="00D213EC" w:rsidRDefault="00F70846" w:rsidP="00F70846">
      <w:pPr>
        <w:spacing w:after="0"/>
        <w:ind w:right="27"/>
        <w:jc w:val="both"/>
        <w:rPr>
          <w:rFonts w:cs="Times New Roman"/>
          <w:sz w:val="24"/>
          <w:szCs w:val="24"/>
          <w:lang w:val="ro-RO"/>
        </w:rPr>
      </w:pPr>
      <w:r w:rsidRPr="00D213EC">
        <w:rPr>
          <w:rFonts w:cs="Times New Roman"/>
          <w:sz w:val="24"/>
          <w:szCs w:val="24"/>
          <w:lang w:val="ro-RO"/>
        </w:rPr>
        <w:tab/>
      </w:r>
    </w:p>
    <w:p w:rsidR="00D213EC" w:rsidRDefault="00D213EC" w:rsidP="00F70846">
      <w:pPr>
        <w:spacing w:after="0"/>
        <w:ind w:right="27"/>
        <w:jc w:val="both"/>
        <w:rPr>
          <w:rFonts w:cs="Times New Roman"/>
          <w:sz w:val="23"/>
          <w:szCs w:val="23"/>
          <w:lang w:val="ro-RO"/>
        </w:rPr>
      </w:pPr>
    </w:p>
    <w:p w:rsidR="00D213EC" w:rsidRDefault="00D213EC" w:rsidP="00F70846">
      <w:pPr>
        <w:spacing w:after="0"/>
        <w:ind w:right="27"/>
        <w:jc w:val="both"/>
        <w:rPr>
          <w:rFonts w:cs="Times New Roman"/>
          <w:sz w:val="23"/>
          <w:szCs w:val="23"/>
          <w:lang w:val="ro-RO"/>
        </w:rPr>
      </w:pPr>
    </w:p>
    <w:p w:rsidR="00D213EC" w:rsidRDefault="00D213EC" w:rsidP="00F70846">
      <w:pPr>
        <w:spacing w:after="0"/>
        <w:ind w:right="27"/>
        <w:jc w:val="both"/>
        <w:rPr>
          <w:rFonts w:cs="Times New Roman"/>
          <w:sz w:val="23"/>
          <w:szCs w:val="23"/>
          <w:lang w:val="ro-RO"/>
        </w:rPr>
      </w:pPr>
    </w:p>
    <w:p w:rsidR="00F70846" w:rsidRPr="00144741" w:rsidRDefault="00F70846" w:rsidP="00F70846">
      <w:pPr>
        <w:spacing w:after="0"/>
        <w:ind w:right="27"/>
        <w:jc w:val="both"/>
        <w:rPr>
          <w:rFonts w:cs="Times New Roman"/>
          <w:sz w:val="23"/>
          <w:szCs w:val="23"/>
          <w:lang w:val="ro-RO"/>
        </w:rPr>
      </w:pPr>
      <w:r w:rsidRPr="00144741">
        <w:rPr>
          <w:rFonts w:cs="Times New Roman"/>
          <w:sz w:val="23"/>
          <w:szCs w:val="23"/>
          <w:lang w:val="ro-RO"/>
        </w:rPr>
        <w:t xml:space="preserve">Întrucât în data de 25 mai 2014 au avut loc alegerile pentru Parlamentul European şi alegeri parlamentare parţiale, respectiv </w:t>
      </w:r>
      <w:r w:rsidR="00102D8D">
        <w:rPr>
          <w:rFonts w:cs="Times New Roman"/>
          <w:sz w:val="23"/>
          <w:szCs w:val="23"/>
          <w:lang w:val="ro-RO"/>
        </w:rPr>
        <w:t xml:space="preserve">alegeri </w:t>
      </w:r>
      <w:r w:rsidRPr="00144741">
        <w:rPr>
          <w:rFonts w:cs="Times New Roman"/>
          <w:sz w:val="23"/>
          <w:szCs w:val="23"/>
          <w:lang w:val="ro-RO"/>
        </w:rPr>
        <w:t>locale parţiale, s-a solicitat emiterea avizului de conformitate şi pentru secţiile de votare organizate pentru alegerile parţiale.</w:t>
      </w:r>
    </w:p>
    <w:p w:rsidR="00AD4567" w:rsidRPr="00144741" w:rsidRDefault="00F70846" w:rsidP="00F70846">
      <w:pPr>
        <w:spacing w:after="0"/>
        <w:ind w:right="27"/>
        <w:jc w:val="both"/>
        <w:rPr>
          <w:rFonts w:cs="Times New Roman"/>
          <w:sz w:val="23"/>
          <w:szCs w:val="23"/>
          <w:lang w:val="ro-RO"/>
        </w:rPr>
      </w:pPr>
      <w:r w:rsidRPr="00144741">
        <w:rPr>
          <w:rFonts w:cs="Times New Roman"/>
          <w:sz w:val="23"/>
          <w:szCs w:val="23"/>
          <w:lang w:val="ro-RO"/>
        </w:rPr>
        <w:t xml:space="preserve">În ceea ce priveşte modificarea delimitării secţiilor de votare, AEP a emis avizul de conformitate favorabil în baza prevederilor art. 4 din Hotărârea AEP nr. 6/2014, pentru următoarele tipuri de solicitări: </w:t>
      </w:r>
    </w:p>
    <w:p w:rsidR="00F70846" w:rsidRPr="00144741" w:rsidRDefault="00F70846" w:rsidP="00F70846">
      <w:pPr>
        <w:pStyle w:val="ListParagraph"/>
        <w:numPr>
          <w:ilvl w:val="0"/>
          <w:numId w:val="3"/>
        </w:numPr>
        <w:tabs>
          <w:tab w:val="left" w:pos="720"/>
        </w:tabs>
        <w:spacing w:after="0"/>
        <w:ind w:right="27" w:hanging="720"/>
        <w:jc w:val="both"/>
        <w:rPr>
          <w:rFonts w:cs="Times New Roman"/>
          <w:sz w:val="23"/>
          <w:szCs w:val="23"/>
        </w:rPr>
      </w:pPr>
      <w:r w:rsidRPr="00144741">
        <w:rPr>
          <w:rFonts w:cs="Times New Roman"/>
          <w:sz w:val="23"/>
          <w:szCs w:val="23"/>
        </w:rPr>
        <w:t>arondarea arterelor omise în delimitarea secţiilor de votare;</w:t>
      </w:r>
    </w:p>
    <w:p w:rsidR="00F70846" w:rsidRPr="00144741" w:rsidRDefault="00F70846" w:rsidP="00F70846">
      <w:pPr>
        <w:pStyle w:val="ListParagraph"/>
        <w:numPr>
          <w:ilvl w:val="0"/>
          <w:numId w:val="3"/>
        </w:numPr>
        <w:tabs>
          <w:tab w:val="left" w:pos="720"/>
        </w:tabs>
        <w:spacing w:after="0"/>
        <w:ind w:right="27" w:hanging="720"/>
        <w:jc w:val="both"/>
        <w:rPr>
          <w:rFonts w:cs="Times New Roman"/>
          <w:sz w:val="23"/>
          <w:szCs w:val="23"/>
        </w:rPr>
      </w:pPr>
      <w:r w:rsidRPr="00144741">
        <w:rPr>
          <w:rFonts w:cs="Times New Roman"/>
          <w:sz w:val="23"/>
          <w:szCs w:val="23"/>
        </w:rPr>
        <w:t xml:space="preserve">arondarea imobilelor omise în delimitarea secţiilor de votare; </w:t>
      </w:r>
    </w:p>
    <w:p w:rsidR="00F70846" w:rsidRPr="00144741" w:rsidRDefault="00F70846" w:rsidP="00F70846">
      <w:pPr>
        <w:pStyle w:val="ListParagraph"/>
        <w:numPr>
          <w:ilvl w:val="0"/>
          <w:numId w:val="3"/>
        </w:numPr>
        <w:tabs>
          <w:tab w:val="left" w:pos="720"/>
        </w:tabs>
        <w:spacing w:after="0"/>
        <w:ind w:right="27" w:hanging="720"/>
        <w:jc w:val="both"/>
        <w:rPr>
          <w:rFonts w:cs="Times New Roman"/>
          <w:sz w:val="23"/>
          <w:szCs w:val="23"/>
        </w:rPr>
      </w:pPr>
      <w:r w:rsidRPr="00144741">
        <w:rPr>
          <w:rFonts w:cs="Times New Roman"/>
          <w:sz w:val="23"/>
          <w:szCs w:val="23"/>
        </w:rPr>
        <w:t>rearondarea imobilelor la o altă secţie de votare;</w:t>
      </w:r>
    </w:p>
    <w:p w:rsidR="00F70846" w:rsidRPr="00144741" w:rsidRDefault="00F70846" w:rsidP="00F70846">
      <w:pPr>
        <w:pStyle w:val="ListParagraph"/>
        <w:numPr>
          <w:ilvl w:val="0"/>
          <w:numId w:val="3"/>
        </w:numPr>
        <w:tabs>
          <w:tab w:val="left" w:pos="720"/>
        </w:tabs>
        <w:spacing w:after="0"/>
        <w:ind w:right="27" w:hanging="720"/>
        <w:jc w:val="both"/>
        <w:rPr>
          <w:rFonts w:cs="Times New Roman"/>
          <w:sz w:val="23"/>
          <w:szCs w:val="23"/>
        </w:rPr>
      </w:pPr>
      <w:r w:rsidRPr="00144741">
        <w:rPr>
          <w:rFonts w:cs="Times New Roman"/>
          <w:sz w:val="23"/>
          <w:szCs w:val="23"/>
        </w:rPr>
        <w:t>modificarea delimitării secţiilor de votare;</w:t>
      </w:r>
    </w:p>
    <w:p w:rsidR="00F70846" w:rsidRPr="00144741" w:rsidRDefault="00F70846" w:rsidP="00F70846">
      <w:pPr>
        <w:pStyle w:val="ListParagraph"/>
        <w:numPr>
          <w:ilvl w:val="0"/>
          <w:numId w:val="3"/>
        </w:numPr>
        <w:tabs>
          <w:tab w:val="left" w:pos="720"/>
        </w:tabs>
        <w:spacing w:after="0"/>
        <w:ind w:right="27" w:hanging="720"/>
        <w:jc w:val="both"/>
        <w:rPr>
          <w:rFonts w:cs="Times New Roman"/>
          <w:sz w:val="23"/>
          <w:szCs w:val="23"/>
        </w:rPr>
      </w:pPr>
      <w:r w:rsidRPr="00144741">
        <w:rPr>
          <w:rFonts w:cs="Times New Roman"/>
          <w:sz w:val="23"/>
          <w:szCs w:val="23"/>
        </w:rPr>
        <w:t>înfiinţarea unei secţii de votare (satul Muncelu, comuna Glăvăneşti, judeţul Bacău);</w:t>
      </w:r>
    </w:p>
    <w:p w:rsidR="00F70846" w:rsidRPr="00144741" w:rsidRDefault="00F70846" w:rsidP="00F70846">
      <w:pPr>
        <w:pStyle w:val="ListParagraph"/>
        <w:numPr>
          <w:ilvl w:val="0"/>
          <w:numId w:val="3"/>
        </w:numPr>
        <w:tabs>
          <w:tab w:val="left" w:pos="720"/>
        </w:tabs>
        <w:spacing w:after="0"/>
        <w:ind w:right="27" w:hanging="720"/>
        <w:jc w:val="both"/>
        <w:rPr>
          <w:rFonts w:cs="Times New Roman"/>
          <w:sz w:val="23"/>
          <w:szCs w:val="23"/>
        </w:rPr>
      </w:pPr>
      <w:r w:rsidRPr="00144741">
        <w:rPr>
          <w:rFonts w:cs="Times New Roman"/>
          <w:sz w:val="23"/>
          <w:szCs w:val="23"/>
        </w:rPr>
        <w:t>desfiinţarea unei secţii de votare (comuna Cernica, judeţul Ilfov).</w:t>
      </w:r>
    </w:p>
    <w:p w:rsidR="00F70846" w:rsidRPr="00144741" w:rsidRDefault="00F70846" w:rsidP="00F70846">
      <w:pPr>
        <w:spacing w:after="0"/>
        <w:ind w:right="27"/>
        <w:jc w:val="both"/>
        <w:rPr>
          <w:rFonts w:cs="Times New Roman"/>
          <w:sz w:val="23"/>
          <w:szCs w:val="23"/>
          <w:lang w:val="ro-RO"/>
        </w:rPr>
      </w:pPr>
    </w:p>
    <w:p w:rsidR="00F70846" w:rsidRPr="00144741" w:rsidRDefault="00F70846" w:rsidP="00F70846">
      <w:pPr>
        <w:spacing w:after="0"/>
        <w:ind w:right="27"/>
        <w:jc w:val="center"/>
        <w:rPr>
          <w:rFonts w:cs="Times New Roman"/>
          <w:sz w:val="23"/>
          <w:szCs w:val="23"/>
          <w:lang w:val="ro-RO"/>
        </w:rPr>
        <w:sectPr w:rsidR="00F70846" w:rsidRPr="00144741" w:rsidSect="00802B79">
          <w:pgSz w:w="11907" w:h="16839" w:code="9"/>
          <w:pgMar w:top="1152" w:right="720" w:bottom="1152" w:left="1440" w:header="346" w:footer="706" w:gutter="0"/>
          <w:cols w:space="480"/>
          <w:titlePg/>
          <w:docGrid w:linePitch="360"/>
        </w:sectPr>
      </w:pPr>
      <w:r w:rsidRPr="00144741">
        <w:rPr>
          <w:rFonts w:cs="Times New Roman"/>
          <w:noProof/>
          <w:sz w:val="23"/>
          <w:szCs w:val="23"/>
        </w:rPr>
        <w:drawing>
          <wp:inline distT="0" distB="0" distL="0" distR="0">
            <wp:extent cx="5391150" cy="2962275"/>
            <wp:effectExtent l="0" t="0" r="0" b="0"/>
            <wp:docPr id="22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E16D2" w:rsidRPr="00AF72B1" w:rsidRDefault="00D738FE" w:rsidP="00DE16D2">
      <w:pPr>
        <w:spacing w:after="0" w:line="240" w:lineRule="auto"/>
        <w:jc w:val="both"/>
        <w:rPr>
          <w:b/>
          <w:bCs/>
          <w:sz w:val="36"/>
          <w:szCs w:val="36"/>
          <w:lang w:val="ro-RO"/>
        </w:rPr>
      </w:pPr>
      <w:r w:rsidRPr="00D738FE">
        <w:rPr>
          <w:b/>
          <w:bCs/>
          <w:sz w:val="36"/>
          <w:szCs w:val="36"/>
          <w:lang w:val="ro-RO"/>
        </w:rPr>
        <w:lastRenderedPageBreak/>
        <w:t>3.</w:t>
      </w:r>
      <w:r w:rsidR="0016728E">
        <w:rPr>
          <w:b/>
          <w:bCs/>
          <w:sz w:val="36"/>
          <w:szCs w:val="36"/>
          <w:lang w:val="ro-RO"/>
        </w:rPr>
        <w:t>4</w:t>
      </w:r>
      <w:r w:rsidR="00603A07" w:rsidRPr="00D738FE">
        <w:rPr>
          <w:b/>
          <w:bCs/>
          <w:sz w:val="36"/>
          <w:szCs w:val="36"/>
          <w:lang w:val="ro-RO"/>
        </w:rPr>
        <w:t xml:space="preserve">. </w:t>
      </w:r>
      <w:r w:rsidRPr="00D738FE">
        <w:rPr>
          <w:b/>
          <w:bCs/>
          <w:sz w:val="36"/>
          <w:szCs w:val="36"/>
          <w:lang w:val="ro-RO"/>
        </w:rPr>
        <w:t xml:space="preserve">Registrul </w:t>
      </w:r>
      <w:r w:rsidR="00676862" w:rsidRPr="00D738FE">
        <w:rPr>
          <w:b/>
          <w:bCs/>
          <w:sz w:val="36"/>
          <w:szCs w:val="36"/>
          <w:lang w:val="ro-RO"/>
        </w:rPr>
        <w:t>Electoral</w:t>
      </w:r>
    </w:p>
    <w:p w:rsidR="007D380D" w:rsidRPr="007D380D" w:rsidRDefault="00664A13" w:rsidP="00660256">
      <w:pPr>
        <w:spacing w:after="0"/>
        <w:jc w:val="both"/>
        <w:rPr>
          <w:rFonts w:cs="Arial"/>
          <w:b/>
          <w:lang w:val="ro-RO"/>
        </w:rPr>
      </w:pPr>
      <w:r>
        <w:rPr>
          <w:rFonts w:cs="Arial"/>
          <w:noProof/>
          <w:color w:val="365F91" w:themeColor="accent1" w:themeShade="BF"/>
          <w:sz w:val="23"/>
          <w:szCs w:val="23"/>
          <w:lang w:val="ro-RO" w:eastAsia="zh-TW"/>
        </w:rPr>
        <w:pict>
          <v:shapetype id="_x0000_t202" coordsize="21600,21600" o:spt="202" path="m,l,21600r21600,l21600,xe">
            <v:stroke joinstyle="miter"/>
            <v:path gradientshapeok="t" o:connecttype="rect"/>
          </v:shapetype>
          <v:shape id="_x0000_s1031" type="#_x0000_t202" style="position:absolute;left:0;text-align:left;margin-left:-3.75pt;margin-top:91.5pt;width:192.75pt;height:242.85pt;z-index:251708416;mso-position-horizontal-relative:margin;mso-position-vertical-relative:page;mso-width-relative:margin" wrapcoords="0 0" o:allowincell="f" filled="f" stroked="f">
            <v:textbox style="mso-next-textbox:#_x0000_s1031">
              <w:txbxContent>
                <w:p w:rsidR="00561499" w:rsidRDefault="00664A13" w:rsidP="002D0A57">
                  <w:pPr>
                    <w:spacing w:after="0" w:line="240" w:lineRule="auto"/>
                    <w:jc w:val="both"/>
                    <w:rPr>
                      <w:rFonts w:cs="Arial"/>
                      <w:color w:val="365F91" w:themeColor="accent1" w:themeShade="BF"/>
                      <w:sz w:val="23"/>
                      <w:szCs w:val="23"/>
                      <w:lang w:val="ro-RO"/>
                    </w:rPr>
                  </w:pPr>
                  <w:r w:rsidRPr="00381EA7">
                    <w:rPr>
                      <w:rFonts w:cs="Arial"/>
                      <w:b/>
                      <w:color w:val="365F91" w:themeColor="accent1" w:themeShade="BF"/>
                      <w:sz w:val="23"/>
                      <w:szCs w:val="23"/>
                      <w:lang w:val="ro-RO"/>
                    </w:rPr>
                    <w:t xml:space="preserve">Registrul </w:t>
                  </w:r>
                  <w:r w:rsidR="00561499" w:rsidRPr="00381EA7">
                    <w:rPr>
                      <w:rFonts w:cs="Arial"/>
                      <w:b/>
                      <w:color w:val="365F91" w:themeColor="accent1" w:themeShade="BF"/>
                      <w:sz w:val="23"/>
                      <w:szCs w:val="23"/>
                      <w:lang w:val="ro-RO"/>
                    </w:rPr>
                    <w:t>electoral</w:t>
                  </w:r>
                  <w:r w:rsidR="00561499" w:rsidRPr="0040627E">
                    <w:rPr>
                      <w:rFonts w:cs="Arial"/>
                      <w:color w:val="365F91" w:themeColor="accent1" w:themeShade="BF"/>
                      <w:sz w:val="23"/>
                      <w:szCs w:val="23"/>
                      <w:lang w:val="ro-RO"/>
                    </w:rPr>
                    <w:t xml:space="preserve"> </w:t>
                  </w:r>
                  <w:r w:rsidR="00561499">
                    <w:rPr>
                      <w:rFonts w:cs="Arial"/>
                      <w:color w:val="365F91" w:themeColor="accent1" w:themeShade="BF"/>
                      <w:sz w:val="23"/>
                      <w:szCs w:val="23"/>
                      <w:lang w:val="ro-RO"/>
                    </w:rPr>
                    <w:t xml:space="preserve">este un sistem informatic naţional de înregistrare şi actualizare a datelor de identificare ale cetăţenilor români cu drept de vot şi a informaţiilor privind arondarea acestora la secţiile de votare. </w:t>
                  </w:r>
                </w:p>
                <w:p w:rsidR="00561499" w:rsidRDefault="00561499" w:rsidP="002D0A57">
                  <w:pPr>
                    <w:spacing w:after="0" w:line="240" w:lineRule="auto"/>
                    <w:jc w:val="both"/>
                    <w:rPr>
                      <w:rFonts w:cs="Arial"/>
                      <w:color w:val="365F91" w:themeColor="accent1" w:themeShade="BF"/>
                      <w:sz w:val="23"/>
                      <w:szCs w:val="23"/>
                      <w:lang w:val="ro-RO"/>
                    </w:rPr>
                  </w:pPr>
                  <w:r>
                    <w:rPr>
                      <w:rFonts w:cs="Arial"/>
                      <w:color w:val="365F91" w:themeColor="accent1" w:themeShade="BF"/>
                      <w:sz w:val="23"/>
                      <w:szCs w:val="23"/>
                      <w:lang w:val="ro-RO"/>
                    </w:rPr>
                    <w:t>Registrul electoral este administrat de Autoritatea Electorală Permanentă.</w:t>
                  </w:r>
                </w:p>
                <w:p w:rsidR="00561499" w:rsidRDefault="00561499" w:rsidP="002D0A57">
                  <w:pPr>
                    <w:spacing w:after="0" w:line="240" w:lineRule="auto"/>
                    <w:jc w:val="both"/>
                    <w:rPr>
                      <w:rFonts w:cs="Arial"/>
                      <w:color w:val="365F91" w:themeColor="accent1" w:themeShade="BF"/>
                      <w:sz w:val="23"/>
                      <w:szCs w:val="23"/>
                      <w:lang w:val="ro-RO"/>
                    </w:rPr>
                  </w:pPr>
                  <w:r>
                    <w:rPr>
                      <w:rFonts w:cs="Arial"/>
                      <w:color w:val="365F91" w:themeColor="accent1" w:themeShade="BF"/>
                      <w:sz w:val="23"/>
                      <w:szCs w:val="23"/>
                      <w:lang w:val="ro-RO"/>
                    </w:rPr>
                    <w:t>Primarii au responsabilitatea de a opera în acest sistem informatic pentru înregistrarea şi actualizarea datelor de identificare ale alegătorilor şi a informaţiilor privind arondarea</w:t>
                  </w:r>
                  <w:r w:rsidR="002D0A57">
                    <w:rPr>
                      <w:rFonts w:cs="Arial"/>
                      <w:color w:val="365F91" w:themeColor="accent1" w:themeShade="BF"/>
                      <w:sz w:val="23"/>
                      <w:szCs w:val="23"/>
                      <w:lang w:val="ro-RO"/>
                    </w:rPr>
                    <w:t xml:space="preserve"> acestora la secţiile de votare, precum şi de a întocmi şi tipări listele electorale permanente şi copiile de pe acestea.</w:t>
                  </w:r>
                </w:p>
              </w:txbxContent>
            </v:textbox>
            <w10:wrap type="square" anchorx="margin" anchory="page"/>
          </v:shape>
        </w:pict>
      </w:r>
    </w:p>
    <w:p w:rsidR="007D380D" w:rsidRPr="00A23076" w:rsidRDefault="00A23076" w:rsidP="00A23076">
      <w:pPr>
        <w:pStyle w:val="ListParagraph"/>
        <w:spacing w:after="120"/>
        <w:ind w:left="0"/>
        <w:jc w:val="both"/>
        <w:rPr>
          <w:sz w:val="23"/>
          <w:szCs w:val="23"/>
        </w:rPr>
      </w:pPr>
      <w:r w:rsidRPr="00660256">
        <w:rPr>
          <w:sz w:val="23"/>
          <w:szCs w:val="23"/>
        </w:rPr>
        <w:t xml:space="preserve">Cu ocazia alegerilor pentru Parlamentul European din anul 2014 a fost utilizat, pentru prima dată, Registrul </w:t>
      </w:r>
      <w:r w:rsidR="00664A13" w:rsidRPr="00660256">
        <w:rPr>
          <w:sz w:val="23"/>
          <w:szCs w:val="23"/>
        </w:rPr>
        <w:t>electoral</w:t>
      </w:r>
      <w:r w:rsidRPr="00660256">
        <w:rPr>
          <w:sz w:val="23"/>
          <w:szCs w:val="23"/>
        </w:rPr>
        <w:t xml:space="preserve">. </w:t>
      </w:r>
      <w:r w:rsidR="00561499">
        <w:rPr>
          <w:sz w:val="23"/>
          <w:szCs w:val="23"/>
        </w:rPr>
        <w:t xml:space="preserve">Acesta a fost creat în </w:t>
      </w:r>
      <w:r w:rsidR="00561499" w:rsidRPr="00660256">
        <w:rPr>
          <w:rFonts w:cs="Arial"/>
          <w:sz w:val="23"/>
          <w:szCs w:val="23"/>
        </w:rPr>
        <w:t xml:space="preserve">scopul </w:t>
      </w:r>
      <w:r w:rsidR="00561499">
        <w:rPr>
          <w:rFonts w:cs="Arial"/>
          <w:sz w:val="23"/>
          <w:szCs w:val="23"/>
        </w:rPr>
        <w:t>asigurării</w:t>
      </w:r>
      <w:r w:rsidRPr="00660256">
        <w:rPr>
          <w:rFonts w:cs="Arial"/>
          <w:sz w:val="23"/>
          <w:szCs w:val="23"/>
        </w:rPr>
        <w:t xml:space="preserve"> un</w:t>
      </w:r>
      <w:r w:rsidR="00561499">
        <w:rPr>
          <w:rFonts w:cs="Arial"/>
          <w:sz w:val="23"/>
          <w:szCs w:val="23"/>
        </w:rPr>
        <w:t>ui</w:t>
      </w:r>
      <w:r w:rsidRPr="00660256">
        <w:rPr>
          <w:rFonts w:cs="Arial"/>
          <w:sz w:val="23"/>
          <w:szCs w:val="23"/>
        </w:rPr>
        <w:t xml:space="preserve"> proces electoral corect și transparent.</w:t>
      </w:r>
    </w:p>
    <w:p w:rsidR="00D80830" w:rsidRDefault="00D80830" w:rsidP="00A23076">
      <w:pPr>
        <w:spacing w:after="120"/>
        <w:jc w:val="both"/>
        <w:rPr>
          <w:rFonts w:cs="Arial"/>
          <w:b/>
          <w:sz w:val="23"/>
          <w:szCs w:val="23"/>
          <w:lang w:val="ro-RO"/>
        </w:rPr>
      </w:pPr>
      <w:r w:rsidRPr="00660256">
        <w:rPr>
          <w:rFonts w:cs="Arial"/>
          <w:sz w:val="23"/>
          <w:szCs w:val="23"/>
          <w:lang w:val="ro-RO"/>
        </w:rPr>
        <w:t>În perioada 27 martie</w:t>
      </w:r>
      <w:r w:rsidR="002D0A57">
        <w:rPr>
          <w:rFonts w:cs="Arial"/>
          <w:sz w:val="23"/>
          <w:szCs w:val="23"/>
          <w:lang w:val="ro-RO"/>
        </w:rPr>
        <w:t xml:space="preserve"> </w:t>
      </w:r>
      <w:r w:rsidRPr="00660256">
        <w:rPr>
          <w:rFonts w:cs="Arial"/>
          <w:sz w:val="23"/>
          <w:szCs w:val="23"/>
          <w:lang w:val="ro-RO"/>
        </w:rPr>
        <w:t xml:space="preserve">– 25 mai 2014, Autoritatea Electorală Permanentă a desfăşurat activitatea de </w:t>
      </w:r>
      <w:r w:rsidRPr="00660256">
        <w:rPr>
          <w:rFonts w:cs="Arial"/>
          <w:b/>
          <w:sz w:val="23"/>
          <w:szCs w:val="23"/>
          <w:lang w:val="ro-RO"/>
        </w:rPr>
        <w:t xml:space="preserve">informatizare a procesului de arondare a </w:t>
      </w:r>
      <w:r w:rsidR="002D0A57">
        <w:rPr>
          <w:rFonts w:cs="Arial"/>
          <w:b/>
          <w:sz w:val="23"/>
          <w:szCs w:val="23"/>
          <w:lang w:val="ro-RO"/>
        </w:rPr>
        <w:t>alegătorilor</w:t>
      </w:r>
      <w:r w:rsidRPr="00660256">
        <w:rPr>
          <w:rFonts w:cs="Arial"/>
          <w:b/>
          <w:sz w:val="23"/>
          <w:szCs w:val="23"/>
          <w:lang w:val="ro-RO"/>
        </w:rPr>
        <w:t xml:space="preserve"> la secțiile de votare </w:t>
      </w:r>
      <w:r w:rsidRPr="008F1346">
        <w:rPr>
          <w:rFonts w:cs="Arial"/>
          <w:sz w:val="23"/>
          <w:szCs w:val="23"/>
          <w:lang w:val="ro-RO"/>
        </w:rPr>
        <w:t>și</w:t>
      </w:r>
      <w:r w:rsidRPr="00660256">
        <w:rPr>
          <w:rFonts w:cs="Arial"/>
          <w:b/>
          <w:sz w:val="23"/>
          <w:szCs w:val="23"/>
          <w:lang w:val="ro-RO"/>
        </w:rPr>
        <w:t xml:space="preserve"> </w:t>
      </w:r>
      <w:r w:rsidR="002D0A57">
        <w:rPr>
          <w:rFonts w:cs="Arial"/>
          <w:b/>
          <w:sz w:val="23"/>
          <w:szCs w:val="23"/>
          <w:lang w:val="ro-RO"/>
        </w:rPr>
        <w:t xml:space="preserve">a procesului de </w:t>
      </w:r>
      <w:r w:rsidRPr="00660256">
        <w:rPr>
          <w:rFonts w:cs="Arial"/>
          <w:b/>
          <w:sz w:val="23"/>
          <w:szCs w:val="23"/>
          <w:lang w:val="ro-RO"/>
        </w:rPr>
        <w:t xml:space="preserve">întocmire a listelor electorale permanente. </w:t>
      </w:r>
    </w:p>
    <w:p w:rsidR="004D074C" w:rsidRPr="00660256" w:rsidRDefault="003A35C2" w:rsidP="007D380D">
      <w:pPr>
        <w:spacing w:after="120"/>
        <w:jc w:val="both"/>
        <w:rPr>
          <w:rFonts w:cs="Arial"/>
          <w:sz w:val="23"/>
          <w:szCs w:val="23"/>
          <w:lang w:val="ro-RO"/>
        </w:rPr>
      </w:pPr>
      <w:r>
        <w:rPr>
          <w:rFonts w:cs="Arial"/>
          <w:sz w:val="23"/>
          <w:szCs w:val="23"/>
          <w:lang w:val="ro-RO"/>
        </w:rPr>
        <w:t>Datele despre alegătorii înscrişi în</w:t>
      </w:r>
      <w:r w:rsidR="004D074C" w:rsidRPr="00660256">
        <w:rPr>
          <w:rFonts w:cs="Arial"/>
          <w:sz w:val="23"/>
          <w:szCs w:val="23"/>
          <w:lang w:val="ro-RO"/>
        </w:rPr>
        <w:t xml:space="preserve"> listele electorale provin de la Direcția pentru Evidența Persoanelor și Administrarea Bazelor de Date (DEPABD), Direcția Generală de Pașapoarte</w:t>
      </w:r>
      <w:r>
        <w:rPr>
          <w:rFonts w:cs="Arial"/>
          <w:sz w:val="23"/>
          <w:szCs w:val="23"/>
          <w:lang w:val="ro-RO"/>
        </w:rPr>
        <w:t xml:space="preserve"> (DGP),</w:t>
      </w:r>
      <w:r w:rsidR="004D074C" w:rsidRPr="00660256">
        <w:rPr>
          <w:rFonts w:cs="Arial"/>
          <w:sz w:val="23"/>
          <w:szCs w:val="23"/>
          <w:lang w:val="ro-RO"/>
        </w:rPr>
        <w:t xml:space="preserve"> </w:t>
      </w:r>
      <w:r w:rsidRPr="00660256">
        <w:rPr>
          <w:rFonts w:cs="Arial"/>
          <w:sz w:val="23"/>
          <w:szCs w:val="23"/>
          <w:lang w:val="ro-RO"/>
        </w:rPr>
        <w:t xml:space="preserve">unitățile administrativ-teritoriale </w:t>
      </w:r>
      <w:r w:rsidR="004D074C" w:rsidRPr="00660256">
        <w:rPr>
          <w:rFonts w:cs="Arial"/>
          <w:sz w:val="23"/>
          <w:szCs w:val="23"/>
          <w:lang w:val="ro-RO"/>
        </w:rPr>
        <w:t>(UAT-uri) și alte surse relevante.</w:t>
      </w:r>
    </w:p>
    <w:p w:rsidR="00A23076" w:rsidRDefault="00A23076" w:rsidP="007D380D">
      <w:pPr>
        <w:spacing w:after="0" w:line="240" w:lineRule="auto"/>
        <w:jc w:val="both"/>
        <w:rPr>
          <w:rFonts w:cs="Arial"/>
          <w:b/>
          <w:color w:val="365F91" w:themeColor="accent1" w:themeShade="BF"/>
          <w:sz w:val="28"/>
          <w:szCs w:val="28"/>
          <w:lang w:val="ro-RO"/>
        </w:rPr>
      </w:pPr>
    </w:p>
    <w:p w:rsidR="002D0A57" w:rsidRDefault="002D0A57" w:rsidP="007D380D">
      <w:pPr>
        <w:spacing w:after="0" w:line="240" w:lineRule="auto"/>
        <w:jc w:val="both"/>
        <w:rPr>
          <w:rFonts w:cs="Arial"/>
          <w:b/>
          <w:color w:val="365F91" w:themeColor="accent1" w:themeShade="BF"/>
          <w:sz w:val="28"/>
          <w:szCs w:val="28"/>
          <w:lang w:val="ro-RO"/>
        </w:rPr>
      </w:pPr>
    </w:p>
    <w:p w:rsidR="007D380D" w:rsidRPr="004C04B5" w:rsidRDefault="007D380D" w:rsidP="007D380D">
      <w:pPr>
        <w:spacing w:after="0" w:line="240" w:lineRule="auto"/>
        <w:jc w:val="both"/>
        <w:rPr>
          <w:rFonts w:cs="Arial"/>
          <w:b/>
          <w:sz w:val="28"/>
          <w:szCs w:val="28"/>
          <w:lang w:val="ro-RO"/>
        </w:rPr>
      </w:pPr>
      <w:r w:rsidRPr="004C04B5">
        <w:rPr>
          <w:rFonts w:cs="Arial"/>
          <w:b/>
          <w:sz w:val="28"/>
          <w:szCs w:val="28"/>
          <w:lang w:val="ro-RO"/>
        </w:rPr>
        <w:t xml:space="preserve">Operaţiuni </w:t>
      </w:r>
      <w:r w:rsidR="001D1EDE" w:rsidRPr="004C04B5">
        <w:rPr>
          <w:rFonts w:cs="Arial"/>
          <w:b/>
          <w:sz w:val="28"/>
          <w:szCs w:val="28"/>
          <w:lang w:val="ro-RO"/>
        </w:rPr>
        <w:t>efectuate de Autoritat</w:t>
      </w:r>
      <w:r w:rsidRPr="004C04B5">
        <w:rPr>
          <w:rFonts w:cs="Arial"/>
          <w:b/>
          <w:sz w:val="28"/>
          <w:szCs w:val="28"/>
          <w:lang w:val="ro-RO"/>
        </w:rPr>
        <w:t xml:space="preserve">ea Electorală Permanentă </w:t>
      </w:r>
    </w:p>
    <w:p w:rsidR="007D380D" w:rsidRPr="004C04B5" w:rsidRDefault="007D380D" w:rsidP="000D525C">
      <w:pPr>
        <w:spacing w:after="120" w:line="240" w:lineRule="auto"/>
        <w:jc w:val="both"/>
        <w:rPr>
          <w:rFonts w:cs="Arial"/>
          <w:b/>
          <w:sz w:val="28"/>
          <w:szCs w:val="28"/>
          <w:lang w:val="ro-RO"/>
        </w:rPr>
      </w:pPr>
      <w:r w:rsidRPr="004C04B5">
        <w:rPr>
          <w:rFonts w:cs="Arial"/>
          <w:b/>
          <w:sz w:val="28"/>
          <w:szCs w:val="28"/>
          <w:lang w:val="ro-RO"/>
        </w:rPr>
        <w:t>în Registrul Electoral</w:t>
      </w:r>
    </w:p>
    <w:p w:rsidR="00FD53EC" w:rsidRPr="00FC6FBB" w:rsidRDefault="00FC6FBB" w:rsidP="000D525C">
      <w:pPr>
        <w:spacing w:after="120"/>
        <w:jc w:val="both"/>
        <w:rPr>
          <w:rFonts w:cs="Arial"/>
          <w:sz w:val="23"/>
          <w:szCs w:val="23"/>
          <w:lang w:val="es-ES"/>
        </w:rPr>
      </w:pPr>
      <w:r>
        <w:rPr>
          <w:rFonts w:cs="Arial"/>
          <w:b/>
          <w:noProof/>
          <w:sz w:val="23"/>
          <w:szCs w:val="23"/>
        </w:rPr>
        <w:drawing>
          <wp:anchor distT="0" distB="0" distL="114300" distR="114300" simplePos="0" relativeHeight="251685888" behindDoc="0" locked="0" layoutInCell="1" allowOverlap="1">
            <wp:simplePos x="0" y="0"/>
            <wp:positionH relativeFrom="column">
              <wp:posOffset>2247265</wp:posOffset>
            </wp:positionH>
            <wp:positionV relativeFrom="paragraph">
              <wp:posOffset>412750</wp:posOffset>
            </wp:positionV>
            <wp:extent cx="3916045" cy="2209800"/>
            <wp:effectExtent l="0" t="0" r="0" b="0"/>
            <wp:wrapSquare wrapText="bothSides"/>
            <wp:docPr id="30"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r w:rsidR="00E93EDA" w:rsidRPr="00E93EDA">
        <w:rPr>
          <w:rFonts w:cs="Arial"/>
          <w:b/>
          <w:sz w:val="23"/>
          <w:szCs w:val="23"/>
          <w:lang w:val="ro-RO"/>
        </w:rPr>
        <w:t>A.</w:t>
      </w:r>
      <w:r w:rsidR="00E93EDA">
        <w:rPr>
          <w:rFonts w:cs="Arial"/>
          <w:sz w:val="23"/>
          <w:szCs w:val="23"/>
          <w:lang w:val="ro-RO"/>
        </w:rPr>
        <w:t xml:space="preserve"> </w:t>
      </w:r>
      <w:r w:rsidR="001722D2" w:rsidRPr="00E93EDA">
        <w:rPr>
          <w:rFonts w:cs="Arial"/>
          <w:sz w:val="23"/>
          <w:szCs w:val="23"/>
          <w:lang w:val="es-ES"/>
        </w:rPr>
        <w:t xml:space="preserve">În </w:t>
      </w:r>
      <w:r w:rsidR="00D80830" w:rsidRPr="00E93EDA">
        <w:rPr>
          <w:rFonts w:cs="Arial"/>
          <w:sz w:val="23"/>
          <w:szCs w:val="23"/>
          <w:lang w:val="es-ES"/>
        </w:rPr>
        <w:t xml:space="preserve">perioada </w:t>
      </w:r>
      <w:r w:rsidR="00C60791" w:rsidRPr="00E93EDA">
        <w:rPr>
          <w:rFonts w:cs="Arial"/>
          <w:sz w:val="23"/>
          <w:szCs w:val="23"/>
          <w:lang w:val="es-ES"/>
        </w:rPr>
        <w:t xml:space="preserve">sus menţionată </w:t>
      </w:r>
      <w:r w:rsidR="00660256" w:rsidRPr="00E93EDA">
        <w:rPr>
          <w:rFonts w:cs="Arial"/>
          <w:sz w:val="23"/>
          <w:szCs w:val="23"/>
          <w:lang w:val="es-ES"/>
        </w:rPr>
        <w:t xml:space="preserve">au </w:t>
      </w:r>
      <w:r w:rsidR="003A35C2">
        <w:rPr>
          <w:rFonts w:cs="Arial"/>
          <w:sz w:val="23"/>
          <w:szCs w:val="23"/>
          <w:lang w:val="es-ES"/>
        </w:rPr>
        <w:t xml:space="preserve">avut loc </w:t>
      </w:r>
      <w:r w:rsidR="003A35C2" w:rsidRPr="003A35C2">
        <w:rPr>
          <w:rFonts w:cs="Arial"/>
          <w:b/>
          <w:sz w:val="23"/>
          <w:szCs w:val="23"/>
          <w:lang w:val="es-ES"/>
        </w:rPr>
        <w:t>două importuri complete</w:t>
      </w:r>
      <w:r w:rsidR="003A35C2">
        <w:rPr>
          <w:rFonts w:cs="Arial"/>
          <w:sz w:val="23"/>
          <w:szCs w:val="23"/>
          <w:lang w:val="es-ES"/>
        </w:rPr>
        <w:t xml:space="preserve"> </w:t>
      </w:r>
      <w:r w:rsidR="00D80830" w:rsidRPr="00E93EDA">
        <w:rPr>
          <w:rFonts w:cs="Arial"/>
          <w:b/>
          <w:sz w:val="23"/>
          <w:szCs w:val="23"/>
          <w:lang w:val="es-ES"/>
        </w:rPr>
        <w:t>de da</w:t>
      </w:r>
      <w:r w:rsidR="00B120F5" w:rsidRPr="00E93EDA">
        <w:rPr>
          <w:rFonts w:cs="Arial"/>
          <w:b/>
          <w:sz w:val="23"/>
          <w:szCs w:val="23"/>
          <w:lang w:val="es-ES"/>
        </w:rPr>
        <w:t>te de la DEPABD și două</w:t>
      </w:r>
      <w:r w:rsidR="00D80830" w:rsidRPr="00E93EDA">
        <w:rPr>
          <w:rFonts w:cs="Arial"/>
          <w:b/>
          <w:sz w:val="23"/>
          <w:szCs w:val="23"/>
          <w:lang w:val="es-ES"/>
        </w:rPr>
        <w:t xml:space="preserve"> </w:t>
      </w:r>
      <w:r w:rsidR="003A35C2">
        <w:rPr>
          <w:rFonts w:cs="Arial"/>
          <w:b/>
          <w:sz w:val="23"/>
          <w:szCs w:val="23"/>
          <w:lang w:val="es-ES"/>
        </w:rPr>
        <w:t xml:space="preserve">importuri </w:t>
      </w:r>
      <w:r w:rsidR="00D80830" w:rsidRPr="00E93EDA">
        <w:rPr>
          <w:rFonts w:cs="Arial"/>
          <w:b/>
          <w:sz w:val="23"/>
          <w:szCs w:val="23"/>
          <w:lang w:val="es-ES"/>
        </w:rPr>
        <w:t>parțiale de date</w:t>
      </w:r>
      <w:r w:rsidR="00D80830" w:rsidRPr="00E93EDA">
        <w:rPr>
          <w:rFonts w:cs="Arial"/>
          <w:sz w:val="23"/>
          <w:szCs w:val="23"/>
          <w:lang w:val="es-ES"/>
        </w:rPr>
        <w:t>, astfel:</w:t>
      </w:r>
    </w:p>
    <w:p w:rsidR="00D80830" w:rsidRPr="00910705" w:rsidRDefault="00FC3158" w:rsidP="00FC6FBB">
      <w:pPr>
        <w:spacing w:after="120"/>
        <w:rPr>
          <w:rFonts w:cs="Arial"/>
          <w:b/>
          <w:sz w:val="23"/>
          <w:szCs w:val="23"/>
          <w:lang w:val="ro-RO"/>
        </w:rPr>
      </w:pPr>
      <w:r>
        <w:rPr>
          <w:rFonts w:cs="Arial"/>
          <w:b/>
          <w:sz w:val="23"/>
          <w:szCs w:val="23"/>
          <w:lang w:val="ro-RO"/>
        </w:rPr>
        <w:t>Import</w:t>
      </w:r>
      <w:r w:rsidR="00C616DB">
        <w:rPr>
          <w:rFonts w:cs="Arial"/>
          <w:b/>
          <w:sz w:val="23"/>
          <w:szCs w:val="23"/>
          <w:lang w:val="ro-RO"/>
        </w:rPr>
        <w:t>ul</w:t>
      </w:r>
      <w:r>
        <w:rPr>
          <w:rFonts w:cs="Arial"/>
          <w:b/>
          <w:sz w:val="23"/>
          <w:szCs w:val="23"/>
          <w:lang w:val="ro-RO"/>
        </w:rPr>
        <w:t xml:space="preserve"> </w:t>
      </w:r>
      <w:r w:rsidR="00910705" w:rsidRPr="00910705">
        <w:rPr>
          <w:rFonts w:cs="Arial"/>
          <w:b/>
          <w:sz w:val="23"/>
          <w:szCs w:val="23"/>
          <w:lang w:val="ro-RO"/>
        </w:rPr>
        <w:t xml:space="preserve">de </w:t>
      </w:r>
      <w:r w:rsidR="00D80830" w:rsidRPr="00910705">
        <w:rPr>
          <w:rFonts w:cs="Arial"/>
          <w:b/>
          <w:sz w:val="23"/>
          <w:szCs w:val="23"/>
          <w:lang w:val="ro-RO"/>
        </w:rPr>
        <w:t xml:space="preserve">date </w:t>
      </w:r>
      <w:r w:rsidR="00FE6067">
        <w:rPr>
          <w:rFonts w:cs="Arial"/>
          <w:b/>
          <w:sz w:val="23"/>
          <w:szCs w:val="23"/>
          <w:lang w:val="ro-RO"/>
        </w:rPr>
        <w:t xml:space="preserve">din </w:t>
      </w:r>
      <w:r w:rsidR="00D80830" w:rsidRPr="00910705">
        <w:rPr>
          <w:rFonts w:cs="Arial"/>
          <w:b/>
          <w:sz w:val="23"/>
          <w:szCs w:val="23"/>
          <w:lang w:val="ro-RO"/>
        </w:rPr>
        <w:t>1</w:t>
      </w:r>
      <w:r w:rsidR="00FE6067">
        <w:rPr>
          <w:rFonts w:cs="Arial"/>
          <w:b/>
          <w:sz w:val="23"/>
          <w:szCs w:val="23"/>
          <w:lang w:val="ro-RO"/>
        </w:rPr>
        <w:t>.04.</w:t>
      </w:r>
      <w:r w:rsidR="00D80830" w:rsidRPr="00910705">
        <w:rPr>
          <w:rFonts w:cs="Arial"/>
          <w:b/>
          <w:sz w:val="23"/>
          <w:szCs w:val="23"/>
          <w:lang w:val="ro-RO"/>
        </w:rPr>
        <w:t>2014</w:t>
      </w:r>
    </w:p>
    <w:p w:rsidR="00FE6067" w:rsidRDefault="00D80830" w:rsidP="00311EC9">
      <w:pPr>
        <w:numPr>
          <w:ilvl w:val="1"/>
          <w:numId w:val="25"/>
        </w:numPr>
        <w:tabs>
          <w:tab w:val="left" w:pos="450"/>
        </w:tabs>
        <w:spacing w:after="0" w:line="240" w:lineRule="auto"/>
        <w:ind w:left="450" w:hanging="450"/>
        <w:jc w:val="both"/>
        <w:rPr>
          <w:rFonts w:cs="Arial"/>
          <w:sz w:val="23"/>
          <w:szCs w:val="23"/>
          <w:lang w:val="ro-RO"/>
        </w:rPr>
      </w:pPr>
      <w:r w:rsidRPr="00660256">
        <w:rPr>
          <w:rFonts w:cs="Arial"/>
          <w:sz w:val="23"/>
          <w:szCs w:val="23"/>
          <w:lang w:val="ro-RO"/>
        </w:rPr>
        <w:t>s-au primit de la DEPABD date privind domiciliul pentru 18.455.558 de cetățeni</w:t>
      </w:r>
      <w:r w:rsidR="008D41A8" w:rsidRPr="008D41A8">
        <w:rPr>
          <w:rFonts w:cs="Arial"/>
          <w:sz w:val="23"/>
          <w:szCs w:val="23"/>
          <w:lang w:val="es-ES"/>
        </w:rPr>
        <w:t>;</w:t>
      </w:r>
    </w:p>
    <w:p w:rsidR="00FE6067" w:rsidRDefault="00D80830" w:rsidP="00311EC9">
      <w:pPr>
        <w:numPr>
          <w:ilvl w:val="1"/>
          <w:numId w:val="25"/>
        </w:numPr>
        <w:tabs>
          <w:tab w:val="left" w:pos="450"/>
        </w:tabs>
        <w:spacing w:after="0" w:line="240" w:lineRule="auto"/>
        <w:ind w:left="450" w:hanging="450"/>
        <w:jc w:val="both"/>
        <w:rPr>
          <w:rFonts w:cs="Arial"/>
          <w:sz w:val="23"/>
          <w:szCs w:val="23"/>
          <w:lang w:val="ro-RO"/>
        </w:rPr>
      </w:pPr>
      <w:r w:rsidRPr="00FE6067">
        <w:rPr>
          <w:rFonts w:cs="Arial"/>
          <w:sz w:val="23"/>
          <w:szCs w:val="23"/>
          <w:lang w:val="ro-RO"/>
        </w:rPr>
        <w:t>s-au primit date privind reședința a 188.692 de cetățeni</w:t>
      </w:r>
      <w:r w:rsidR="008D41A8" w:rsidRPr="00FE6067">
        <w:rPr>
          <w:rFonts w:cs="Arial"/>
          <w:sz w:val="23"/>
          <w:szCs w:val="23"/>
          <w:lang w:val="ro-RO"/>
        </w:rPr>
        <w:t>;</w:t>
      </w:r>
    </w:p>
    <w:p w:rsidR="00FE6067" w:rsidRDefault="00C616DB" w:rsidP="00311EC9">
      <w:pPr>
        <w:numPr>
          <w:ilvl w:val="1"/>
          <w:numId w:val="25"/>
        </w:numPr>
        <w:tabs>
          <w:tab w:val="left" w:pos="450"/>
        </w:tabs>
        <w:spacing w:after="0" w:line="240" w:lineRule="auto"/>
        <w:ind w:left="450" w:hanging="450"/>
        <w:jc w:val="both"/>
        <w:rPr>
          <w:rFonts w:cs="Arial"/>
          <w:sz w:val="23"/>
          <w:szCs w:val="23"/>
          <w:lang w:val="ro-RO"/>
        </w:rPr>
      </w:pPr>
      <w:r w:rsidRPr="00FE6067">
        <w:rPr>
          <w:rFonts w:cs="Arial"/>
          <w:sz w:val="23"/>
          <w:szCs w:val="23"/>
          <w:lang w:val="ro-RO"/>
        </w:rPr>
        <w:t xml:space="preserve">s-au primit </w:t>
      </w:r>
      <w:r w:rsidR="00D80830" w:rsidRPr="00FE6067">
        <w:rPr>
          <w:rFonts w:cs="Arial"/>
          <w:sz w:val="23"/>
          <w:szCs w:val="23"/>
          <w:lang w:val="ro-RO"/>
        </w:rPr>
        <w:t>20.643 de documente de radiere a dreptului de vot</w:t>
      </w:r>
      <w:r w:rsidR="008D41A8" w:rsidRPr="00FE6067">
        <w:rPr>
          <w:rFonts w:cs="Arial"/>
          <w:sz w:val="23"/>
          <w:szCs w:val="23"/>
          <w:lang w:val="ro-RO"/>
        </w:rPr>
        <w:t>;</w:t>
      </w:r>
      <w:r w:rsidR="00D80830" w:rsidRPr="00FE6067">
        <w:rPr>
          <w:rFonts w:cs="Arial"/>
          <w:sz w:val="23"/>
          <w:szCs w:val="23"/>
          <w:lang w:val="ro-RO"/>
        </w:rPr>
        <w:t xml:space="preserve"> </w:t>
      </w:r>
    </w:p>
    <w:p w:rsidR="00FE6067" w:rsidRDefault="00D80830" w:rsidP="00311EC9">
      <w:pPr>
        <w:numPr>
          <w:ilvl w:val="1"/>
          <w:numId w:val="25"/>
        </w:numPr>
        <w:tabs>
          <w:tab w:val="left" w:pos="450"/>
        </w:tabs>
        <w:spacing w:after="0" w:line="240" w:lineRule="auto"/>
        <w:ind w:left="450" w:hanging="450"/>
        <w:jc w:val="both"/>
        <w:rPr>
          <w:rFonts w:cs="Arial"/>
          <w:sz w:val="23"/>
          <w:szCs w:val="23"/>
          <w:lang w:val="ro-RO"/>
        </w:rPr>
      </w:pPr>
      <w:r w:rsidRPr="00FE6067">
        <w:rPr>
          <w:rFonts w:cs="Arial"/>
          <w:sz w:val="23"/>
          <w:szCs w:val="23"/>
          <w:lang w:val="ro-RO"/>
        </w:rPr>
        <w:t xml:space="preserve">3.470 </w:t>
      </w:r>
      <w:r w:rsidR="00311EC9">
        <w:rPr>
          <w:rFonts w:cs="Arial"/>
          <w:sz w:val="23"/>
          <w:szCs w:val="23"/>
          <w:lang w:val="ro-RO"/>
        </w:rPr>
        <w:t xml:space="preserve">dintre persoanele importate </w:t>
      </w:r>
      <w:r w:rsidRPr="00FE6067">
        <w:rPr>
          <w:rFonts w:cs="Arial"/>
          <w:sz w:val="23"/>
          <w:szCs w:val="23"/>
          <w:lang w:val="ro-RO"/>
        </w:rPr>
        <w:t>au fost noi</w:t>
      </w:r>
      <w:r w:rsidR="008D41A8" w:rsidRPr="00FE6067">
        <w:rPr>
          <w:rFonts w:cs="Arial"/>
          <w:sz w:val="23"/>
          <w:szCs w:val="23"/>
          <w:lang w:val="ro-RO"/>
        </w:rPr>
        <w:t>;</w:t>
      </w:r>
    </w:p>
    <w:p w:rsidR="00FE6067" w:rsidRDefault="00D80830" w:rsidP="00311EC9">
      <w:pPr>
        <w:numPr>
          <w:ilvl w:val="1"/>
          <w:numId w:val="25"/>
        </w:numPr>
        <w:tabs>
          <w:tab w:val="left" w:pos="450"/>
        </w:tabs>
        <w:spacing w:after="0" w:line="240" w:lineRule="auto"/>
        <w:ind w:left="450" w:hanging="450"/>
        <w:jc w:val="both"/>
        <w:rPr>
          <w:rFonts w:cs="Arial"/>
          <w:sz w:val="23"/>
          <w:szCs w:val="23"/>
          <w:lang w:val="ro-RO"/>
        </w:rPr>
      </w:pPr>
      <w:r w:rsidRPr="00FE6067">
        <w:rPr>
          <w:rFonts w:cs="Arial"/>
          <w:sz w:val="23"/>
          <w:szCs w:val="23"/>
          <w:lang w:val="ro-RO"/>
        </w:rPr>
        <w:t>88.039 de persoane și-au schimbat adresa de domiciliu</w:t>
      </w:r>
      <w:r w:rsidR="008D41A8" w:rsidRPr="00FE6067">
        <w:rPr>
          <w:rFonts w:cs="Arial"/>
          <w:sz w:val="23"/>
          <w:szCs w:val="23"/>
          <w:lang w:val="ro-RO"/>
        </w:rPr>
        <w:t>;</w:t>
      </w:r>
    </w:p>
    <w:p w:rsidR="00D80830" w:rsidRPr="00FE6067" w:rsidRDefault="00C616DB" w:rsidP="00311EC9">
      <w:pPr>
        <w:numPr>
          <w:ilvl w:val="1"/>
          <w:numId w:val="25"/>
        </w:numPr>
        <w:tabs>
          <w:tab w:val="left" w:pos="450"/>
        </w:tabs>
        <w:spacing w:after="0" w:line="240" w:lineRule="auto"/>
        <w:ind w:left="450" w:hanging="450"/>
        <w:jc w:val="both"/>
        <w:rPr>
          <w:rFonts w:cs="Arial"/>
          <w:sz w:val="23"/>
          <w:szCs w:val="23"/>
          <w:lang w:val="ro-RO"/>
        </w:rPr>
      </w:pPr>
      <w:r>
        <w:rPr>
          <w:rFonts w:cs="Arial"/>
          <w:sz w:val="23"/>
          <w:szCs w:val="23"/>
          <w:lang w:val="ro-RO"/>
        </w:rPr>
        <w:t xml:space="preserve">în cazul a </w:t>
      </w:r>
      <w:r w:rsidR="00D80830" w:rsidRPr="00FE6067">
        <w:rPr>
          <w:rFonts w:cs="Arial"/>
          <w:sz w:val="23"/>
          <w:szCs w:val="23"/>
          <w:lang w:val="ro-RO"/>
        </w:rPr>
        <w:t>29.469 de persoane</w:t>
      </w:r>
      <w:r>
        <w:rPr>
          <w:rFonts w:cs="Arial"/>
          <w:sz w:val="23"/>
          <w:szCs w:val="23"/>
          <w:lang w:val="ro-RO"/>
        </w:rPr>
        <w:t xml:space="preserve"> decedate, care </w:t>
      </w:r>
      <w:r w:rsidR="00D80830" w:rsidRPr="00FE6067">
        <w:rPr>
          <w:rFonts w:cs="Arial"/>
          <w:sz w:val="23"/>
          <w:szCs w:val="23"/>
          <w:lang w:val="ro-RO"/>
        </w:rPr>
        <w:t>ș</w:t>
      </w:r>
      <w:r>
        <w:rPr>
          <w:rFonts w:cs="Arial"/>
          <w:sz w:val="23"/>
          <w:szCs w:val="23"/>
          <w:lang w:val="ro-RO"/>
        </w:rPr>
        <w:t xml:space="preserve">i-au pierdut cetățenia română sau care </w:t>
      </w:r>
      <w:r w:rsidR="00D80830" w:rsidRPr="00FE6067">
        <w:rPr>
          <w:rFonts w:cs="Arial"/>
          <w:sz w:val="23"/>
          <w:szCs w:val="23"/>
          <w:lang w:val="ro-RO"/>
        </w:rPr>
        <w:t xml:space="preserve">și-au </w:t>
      </w:r>
      <w:r>
        <w:rPr>
          <w:rFonts w:cs="Arial"/>
          <w:sz w:val="23"/>
          <w:szCs w:val="23"/>
          <w:lang w:val="ro-RO"/>
        </w:rPr>
        <w:t>stabili</w:t>
      </w:r>
      <w:r w:rsidR="00D80830" w:rsidRPr="00FE6067">
        <w:rPr>
          <w:rFonts w:cs="Arial"/>
          <w:sz w:val="23"/>
          <w:szCs w:val="23"/>
          <w:lang w:val="ro-RO"/>
        </w:rPr>
        <w:t>t domiciliul în st</w:t>
      </w:r>
      <w:r>
        <w:rPr>
          <w:rFonts w:cs="Arial"/>
          <w:sz w:val="23"/>
          <w:szCs w:val="23"/>
          <w:lang w:val="ro-RO"/>
        </w:rPr>
        <w:t>răinătate, datele au fost preluate şi marcate ca fiind deja</w:t>
      </w:r>
      <w:r w:rsidR="00D80830" w:rsidRPr="00FE6067">
        <w:rPr>
          <w:rFonts w:cs="Arial"/>
          <w:sz w:val="23"/>
          <w:szCs w:val="23"/>
          <w:lang w:val="ro-RO"/>
        </w:rPr>
        <w:t xml:space="preserve"> șterse în Registrul Electoral</w:t>
      </w:r>
      <w:r w:rsidR="008D41A8" w:rsidRPr="00FE6067">
        <w:rPr>
          <w:rFonts w:cs="Arial"/>
          <w:sz w:val="23"/>
          <w:szCs w:val="23"/>
          <w:lang w:val="ro-RO"/>
        </w:rPr>
        <w:t>.</w:t>
      </w:r>
    </w:p>
    <w:p w:rsidR="00A26127" w:rsidRDefault="00D80830" w:rsidP="0016036A">
      <w:pPr>
        <w:spacing w:after="0" w:line="240" w:lineRule="auto"/>
        <w:jc w:val="center"/>
        <w:rPr>
          <w:rFonts w:cs="Arial"/>
          <w:b/>
          <w:noProof/>
          <w:sz w:val="23"/>
          <w:szCs w:val="23"/>
          <w:lang w:val="ro-RO"/>
        </w:rPr>
      </w:pPr>
      <w:r w:rsidRPr="00660256">
        <w:rPr>
          <w:rFonts w:cs="Arial"/>
          <w:b/>
          <w:noProof/>
          <w:sz w:val="23"/>
          <w:szCs w:val="23"/>
          <w:lang w:val="fr-FR"/>
        </w:rPr>
        <w:t xml:space="preserve"> </w:t>
      </w:r>
    </w:p>
    <w:p w:rsidR="00D80830" w:rsidRPr="00DC74A7" w:rsidRDefault="00FF04D9" w:rsidP="00DC74A7">
      <w:pPr>
        <w:spacing w:after="0"/>
        <w:rPr>
          <w:rFonts w:cs="Arial"/>
          <w:sz w:val="23"/>
          <w:szCs w:val="23"/>
          <w:lang w:val="ro-RO"/>
        </w:rPr>
      </w:pPr>
      <w:r>
        <w:rPr>
          <w:rFonts w:cs="Arial"/>
          <w:b/>
          <w:sz w:val="23"/>
          <w:szCs w:val="23"/>
          <w:lang w:val="ro-RO"/>
        </w:rPr>
        <w:t>Importul</w:t>
      </w:r>
      <w:r w:rsidR="00D80830" w:rsidRPr="00DC74A7">
        <w:rPr>
          <w:rFonts w:cs="Arial"/>
          <w:b/>
          <w:sz w:val="23"/>
          <w:szCs w:val="23"/>
          <w:lang w:val="ro-RO"/>
        </w:rPr>
        <w:t xml:space="preserve"> </w:t>
      </w:r>
      <w:r w:rsidR="006F48DA">
        <w:rPr>
          <w:rFonts w:cs="Arial"/>
          <w:b/>
          <w:sz w:val="23"/>
          <w:szCs w:val="23"/>
          <w:lang w:val="ro-RO"/>
        </w:rPr>
        <w:t xml:space="preserve">de </w:t>
      </w:r>
      <w:r w:rsidR="00D80830" w:rsidRPr="00DC74A7">
        <w:rPr>
          <w:rFonts w:cs="Arial"/>
          <w:b/>
          <w:sz w:val="23"/>
          <w:szCs w:val="23"/>
          <w:lang w:val="ro-RO"/>
        </w:rPr>
        <w:t xml:space="preserve">date </w:t>
      </w:r>
      <w:r w:rsidR="00DC74A7" w:rsidRPr="00DC74A7">
        <w:rPr>
          <w:rFonts w:cs="Arial"/>
          <w:b/>
          <w:sz w:val="23"/>
          <w:szCs w:val="23"/>
          <w:lang w:val="ro-RO"/>
        </w:rPr>
        <w:t xml:space="preserve">din </w:t>
      </w:r>
      <w:r w:rsidR="00D80830" w:rsidRPr="00DC74A7">
        <w:rPr>
          <w:rFonts w:cs="Arial"/>
          <w:b/>
          <w:sz w:val="23"/>
          <w:szCs w:val="23"/>
          <w:lang w:val="ro-RO"/>
        </w:rPr>
        <w:t>5</w:t>
      </w:r>
      <w:r w:rsidR="00DC74A7" w:rsidRPr="00DC74A7">
        <w:rPr>
          <w:rFonts w:cs="Arial"/>
          <w:b/>
          <w:sz w:val="23"/>
          <w:szCs w:val="23"/>
          <w:lang w:val="ro-RO"/>
        </w:rPr>
        <w:t>.05.</w:t>
      </w:r>
      <w:r w:rsidR="00D80830" w:rsidRPr="00DC74A7">
        <w:rPr>
          <w:rFonts w:cs="Arial"/>
          <w:b/>
          <w:sz w:val="23"/>
          <w:szCs w:val="23"/>
          <w:lang w:val="ro-RO"/>
        </w:rPr>
        <w:t>2014</w:t>
      </w:r>
    </w:p>
    <w:p w:rsidR="00DC74A7" w:rsidRDefault="00D80830" w:rsidP="00FA6386">
      <w:pPr>
        <w:numPr>
          <w:ilvl w:val="1"/>
          <w:numId w:val="26"/>
        </w:numPr>
        <w:spacing w:after="0" w:line="240" w:lineRule="auto"/>
        <w:ind w:left="450" w:hanging="450"/>
        <w:jc w:val="both"/>
        <w:rPr>
          <w:rFonts w:cs="Arial"/>
          <w:sz w:val="23"/>
          <w:szCs w:val="23"/>
          <w:lang w:val="ro-RO"/>
        </w:rPr>
      </w:pPr>
      <w:r w:rsidRPr="00660256">
        <w:rPr>
          <w:rFonts w:cs="Arial"/>
          <w:sz w:val="23"/>
          <w:szCs w:val="23"/>
          <w:lang w:val="ro-RO"/>
        </w:rPr>
        <w:t>s-au primit de la DEPABD date privind domiciliul pentru 18.430.319 de cetățeni</w:t>
      </w:r>
      <w:r w:rsidR="00DC74A7">
        <w:rPr>
          <w:rFonts w:cs="Arial"/>
          <w:sz w:val="23"/>
          <w:szCs w:val="23"/>
          <w:lang w:val="ro-RO"/>
        </w:rPr>
        <w:t>;</w:t>
      </w:r>
    </w:p>
    <w:p w:rsidR="00DC74A7" w:rsidRDefault="00D80830" w:rsidP="00FA6386">
      <w:pPr>
        <w:numPr>
          <w:ilvl w:val="1"/>
          <w:numId w:val="26"/>
        </w:numPr>
        <w:spacing w:after="0" w:line="240" w:lineRule="auto"/>
        <w:ind w:left="450" w:hanging="450"/>
        <w:jc w:val="both"/>
        <w:rPr>
          <w:rFonts w:cs="Arial"/>
          <w:sz w:val="23"/>
          <w:szCs w:val="23"/>
          <w:lang w:val="ro-RO"/>
        </w:rPr>
      </w:pPr>
      <w:r w:rsidRPr="00DC74A7">
        <w:rPr>
          <w:rFonts w:cs="Arial"/>
          <w:sz w:val="23"/>
          <w:szCs w:val="23"/>
          <w:lang w:val="ro-RO"/>
        </w:rPr>
        <w:lastRenderedPageBreak/>
        <w:t>s-au primit date privind reședința a 195.956 de cetățeni</w:t>
      </w:r>
      <w:r w:rsidR="00DC74A7">
        <w:rPr>
          <w:rFonts w:cs="Arial"/>
          <w:sz w:val="23"/>
          <w:szCs w:val="23"/>
          <w:lang w:val="ro-RO"/>
        </w:rPr>
        <w:t>;</w:t>
      </w:r>
    </w:p>
    <w:p w:rsidR="00DC74A7" w:rsidRDefault="00311EC9" w:rsidP="00FA6386">
      <w:pPr>
        <w:numPr>
          <w:ilvl w:val="1"/>
          <w:numId w:val="26"/>
        </w:numPr>
        <w:spacing w:after="0" w:line="240" w:lineRule="auto"/>
        <w:ind w:left="450" w:hanging="450"/>
        <w:jc w:val="both"/>
        <w:rPr>
          <w:rFonts w:cs="Arial"/>
          <w:sz w:val="23"/>
          <w:szCs w:val="23"/>
          <w:lang w:val="ro-RO"/>
        </w:rPr>
      </w:pPr>
      <w:r>
        <w:rPr>
          <w:rFonts w:cs="Arial"/>
          <w:sz w:val="23"/>
          <w:szCs w:val="23"/>
          <w:lang w:val="ro-RO"/>
        </w:rPr>
        <w:t xml:space="preserve">s-au primit </w:t>
      </w:r>
      <w:r w:rsidR="00D80830" w:rsidRPr="00DC74A7">
        <w:rPr>
          <w:rFonts w:cs="Arial"/>
          <w:sz w:val="23"/>
          <w:szCs w:val="23"/>
          <w:lang w:val="ro-RO"/>
        </w:rPr>
        <w:t>21.170 de documente de radiere a dreptului de vot</w:t>
      </w:r>
      <w:r w:rsidR="00DC74A7">
        <w:rPr>
          <w:rFonts w:cs="Arial"/>
          <w:sz w:val="23"/>
          <w:szCs w:val="23"/>
          <w:lang w:val="ro-RO"/>
        </w:rPr>
        <w:t>;</w:t>
      </w:r>
      <w:r w:rsidR="00D80830" w:rsidRPr="00DC74A7">
        <w:rPr>
          <w:rFonts w:cs="Arial"/>
          <w:sz w:val="23"/>
          <w:szCs w:val="23"/>
          <w:lang w:val="ro-RO"/>
        </w:rPr>
        <w:t xml:space="preserve"> </w:t>
      </w:r>
    </w:p>
    <w:p w:rsidR="00DC74A7" w:rsidRDefault="00FE05E5" w:rsidP="00FA6386">
      <w:pPr>
        <w:numPr>
          <w:ilvl w:val="1"/>
          <w:numId w:val="26"/>
        </w:numPr>
        <w:spacing w:after="0" w:line="240" w:lineRule="auto"/>
        <w:ind w:left="450" w:hanging="450"/>
        <w:jc w:val="both"/>
        <w:rPr>
          <w:rFonts w:cs="Arial"/>
          <w:sz w:val="23"/>
          <w:szCs w:val="23"/>
          <w:lang w:val="ro-RO"/>
        </w:rPr>
      </w:pPr>
      <w:r>
        <w:rPr>
          <w:rFonts w:cs="Arial"/>
          <w:noProof/>
          <w:sz w:val="23"/>
          <w:szCs w:val="23"/>
        </w:rPr>
        <w:drawing>
          <wp:anchor distT="0" distB="0" distL="114300" distR="114300" simplePos="0" relativeHeight="251686912" behindDoc="0" locked="0" layoutInCell="1" allowOverlap="1">
            <wp:simplePos x="0" y="0"/>
            <wp:positionH relativeFrom="column">
              <wp:posOffset>2214245</wp:posOffset>
            </wp:positionH>
            <wp:positionV relativeFrom="paragraph">
              <wp:posOffset>144780</wp:posOffset>
            </wp:positionV>
            <wp:extent cx="4038600" cy="2266950"/>
            <wp:effectExtent l="0" t="0" r="0" b="0"/>
            <wp:wrapSquare wrapText="bothSides"/>
            <wp:docPr id="29"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D80830" w:rsidRPr="00DC74A7">
        <w:rPr>
          <w:rFonts w:cs="Arial"/>
          <w:sz w:val="23"/>
          <w:szCs w:val="23"/>
          <w:lang w:val="ro-RO"/>
        </w:rPr>
        <w:t xml:space="preserve">4.356 </w:t>
      </w:r>
      <w:r w:rsidR="00311EC9">
        <w:rPr>
          <w:rFonts w:cs="Arial"/>
          <w:sz w:val="23"/>
          <w:szCs w:val="23"/>
          <w:lang w:val="ro-RO"/>
        </w:rPr>
        <w:t xml:space="preserve">dintre persoanele importate </w:t>
      </w:r>
      <w:r w:rsidR="00D80830" w:rsidRPr="00DC74A7">
        <w:rPr>
          <w:rFonts w:cs="Arial"/>
          <w:sz w:val="23"/>
          <w:szCs w:val="23"/>
          <w:lang w:val="ro-RO"/>
        </w:rPr>
        <w:t>au fost noi</w:t>
      </w:r>
      <w:r w:rsidR="00DC74A7">
        <w:rPr>
          <w:rFonts w:cs="Arial"/>
          <w:sz w:val="23"/>
          <w:szCs w:val="23"/>
          <w:lang w:val="ro-RO"/>
        </w:rPr>
        <w:t>;</w:t>
      </w:r>
    </w:p>
    <w:p w:rsidR="00DC74A7" w:rsidRDefault="00D80830" w:rsidP="00FA6386">
      <w:pPr>
        <w:numPr>
          <w:ilvl w:val="1"/>
          <w:numId w:val="26"/>
        </w:numPr>
        <w:spacing w:after="0" w:line="240" w:lineRule="auto"/>
        <w:ind w:left="450" w:hanging="450"/>
        <w:jc w:val="both"/>
        <w:rPr>
          <w:rFonts w:cs="Arial"/>
          <w:sz w:val="23"/>
          <w:szCs w:val="23"/>
          <w:lang w:val="ro-RO"/>
        </w:rPr>
      </w:pPr>
      <w:r w:rsidRPr="00DC74A7">
        <w:rPr>
          <w:rFonts w:cs="Arial"/>
          <w:sz w:val="23"/>
          <w:szCs w:val="23"/>
          <w:lang w:val="ro-RO"/>
        </w:rPr>
        <w:t>79.616 de persoane și-au schimbat adresa de domiciliu</w:t>
      </w:r>
      <w:r w:rsidR="00DC74A7">
        <w:rPr>
          <w:rFonts w:cs="Arial"/>
          <w:sz w:val="23"/>
          <w:szCs w:val="23"/>
          <w:lang w:val="ro-RO"/>
        </w:rPr>
        <w:t>;</w:t>
      </w:r>
    </w:p>
    <w:p w:rsidR="00D80830" w:rsidRPr="00DC74A7" w:rsidRDefault="00D80830" w:rsidP="00FA6386">
      <w:pPr>
        <w:numPr>
          <w:ilvl w:val="1"/>
          <w:numId w:val="26"/>
        </w:numPr>
        <w:spacing w:after="0" w:line="240" w:lineRule="auto"/>
        <w:ind w:left="450" w:hanging="450"/>
        <w:jc w:val="both"/>
        <w:rPr>
          <w:rFonts w:cs="Arial"/>
          <w:sz w:val="23"/>
          <w:szCs w:val="23"/>
          <w:lang w:val="ro-RO"/>
        </w:rPr>
      </w:pPr>
      <w:r w:rsidRPr="00DC74A7">
        <w:rPr>
          <w:rFonts w:cs="Arial"/>
          <w:sz w:val="23"/>
          <w:szCs w:val="23"/>
          <w:lang w:val="ro-RO"/>
        </w:rPr>
        <w:t xml:space="preserve">de la DEPABD nu </w:t>
      </w:r>
      <w:r w:rsidR="00FE05E5">
        <w:rPr>
          <w:rFonts w:cs="Arial"/>
          <w:sz w:val="23"/>
          <w:szCs w:val="23"/>
          <w:lang w:val="ro-RO"/>
        </w:rPr>
        <w:t xml:space="preserve">  </w:t>
      </w:r>
      <w:r w:rsidRPr="00DC74A7">
        <w:rPr>
          <w:rFonts w:cs="Arial"/>
          <w:sz w:val="23"/>
          <w:szCs w:val="23"/>
          <w:lang w:val="ro-RO"/>
        </w:rPr>
        <w:t>s-au primit date pentru</w:t>
      </w:r>
      <w:r w:rsidR="00FE05E5">
        <w:rPr>
          <w:rFonts w:cs="Arial"/>
          <w:sz w:val="23"/>
          <w:szCs w:val="23"/>
          <w:lang w:val="ro-RO"/>
        </w:rPr>
        <w:t xml:space="preserve"> 31.433 de persoane (decedate /</w:t>
      </w:r>
      <w:r w:rsidRPr="00DC74A7">
        <w:rPr>
          <w:rFonts w:cs="Arial"/>
          <w:sz w:val="23"/>
          <w:szCs w:val="23"/>
          <w:lang w:val="ro-RO"/>
        </w:rPr>
        <w:t>și-au pie</w:t>
      </w:r>
      <w:r w:rsidR="00FE05E5">
        <w:rPr>
          <w:rFonts w:cs="Arial"/>
          <w:sz w:val="23"/>
          <w:szCs w:val="23"/>
          <w:lang w:val="ro-RO"/>
        </w:rPr>
        <w:t>rdut cetățenia română</w:t>
      </w:r>
      <w:r w:rsidRPr="00DC74A7">
        <w:rPr>
          <w:rFonts w:cs="Arial"/>
          <w:sz w:val="23"/>
          <w:szCs w:val="23"/>
          <w:lang w:val="ro-RO"/>
        </w:rPr>
        <w:t>/ și-au schimbat domiciliul în străinătate) și au fost marcate ca șterse în Registrul Electoral</w:t>
      </w:r>
      <w:r w:rsidR="00DC74A7">
        <w:rPr>
          <w:rFonts w:cs="Arial"/>
          <w:sz w:val="23"/>
          <w:szCs w:val="23"/>
          <w:lang w:val="ro-RO"/>
        </w:rPr>
        <w:t>.</w:t>
      </w:r>
    </w:p>
    <w:p w:rsidR="00D80830" w:rsidRPr="00660256" w:rsidRDefault="00D80830" w:rsidP="00660256">
      <w:pPr>
        <w:spacing w:after="0"/>
        <w:jc w:val="center"/>
        <w:rPr>
          <w:rFonts w:cs="Arial"/>
          <w:noProof/>
          <w:sz w:val="23"/>
          <w:szCs w:val="23"/>
          <w:lang w:val="ro-RO"/>
        </w:rPr>
      </w:pPr>
    </w:p>
    <w:p w:rsidR="008561A0" w:rsidRDefault="008561A0" w:rsidP="00A55FDF">
      <w:pPr>
        <w:spacing w:after="0"/>
        <w:rPr>
          <w:rFonts w:cs="Arial"/>
          <w:b/>
          <w:sz w:val="23"/>
          <w:szCs w:val="23"/>
          <w:lang w:val="ro-RO"/>
        </w:rPr>
      </w:pPr>
    </w:p>
    <w:p w:rsidR="00D80830" w:rsidRPr="00A55FDF" w:rsidRDefault="00A311C0" w:rsidP="00A55FDF">
      <w:pPr>
        <w:spacing w:after="0"/>
        <w:rPr>
          <w:rFonts w:cs="Arial"/>
          <w:b/>
          <w:sz w:val="23"/>
          <w:szCs w:val="23"/>
          <w:lang w:val="ro-RO"/>
        </w:rPr>
      </w:pPr>
      <w:r>
        <w:rPr>
          <w:rFonts w:cs="Arial"/>
          <w:b/>
          <w:sz w:val="23"/>
          <w:szCs w:val="23"/>
          <w:lang w:val="ro-RO"/>
        </w:rPr>
        <w:t>Importul parțial</w:t>
      </w:r>
      <w:r w:rsidR="00D80830" w:rsidRPr="00A55FDF">
        <w:rPr>
          <w:rFonts w:cs="Arial"/>
          <w:b/>
          <w:sz w:val="23"/>
          <w:szCs w:val="23"/>
          <w:lang w:val="ro-RO"/>
        </w:rPr>
        <w:t xml:space="preserve"> </w:t>
      </w:r>
      <w:r w:rsidR="00A55FDF" w:rsidRPr="00A55FDF">
        <w:rPr>
          <w:rFonts w:cs="Arial"/>
          <w:b/>
          <w:sz w:val="23"/>
          <w:szCs w:val="23"/>
          <w:lang w:val="ro-RO"/>
        </w:rPr>
        <w:t xml:space="preserve">de </w:t>
      </w:r>
      <w:r w:rsidR="00D80830" w:rsidRPr="00A55FDF">
        <w:rPr>
          <w:rFonts w:cs="Arial"/>
          <w:b/>
          <w:sz w:val="23"/>
          <w:szCs w:val="23"/>
          <w:lang w:val="ro-RO"/>
        </w:rPr>
        <w:t>date</w:t>
      </w:r>
      <w:r w:rsidR="00A55FDF" w:rsidRPr="00A55FDF">
        <w:rPr>
          <w:rFonts w:cs="Arial"/>
          <w:b/>
          <w:sz w:val="23"/>
          <w:szCs w:val="23"/>
          <w:lang w:val="ro-RO"/>
        </w:rPr>
        <w:t xml:space="preserve"> din</w:t>
      </w:r>
      <w:r w:rsidR="00D80830" w:rsidRPr="00A55FDF">
        <w:rPr>
          <w:rFonts w:cs="Arial"/>
          <w:b/>
          <w:sz w:val="23"/>
          <w:szCs w:val="23"/>
          <w:lang w:val="ro-RO"/>
        </w:rPr>
        <w:t xml:space="preserve"> 12</w:t>
      </w:r>
      <w:r w:rsidR="00A55FDF" w:rsidRPr="00A55FDF">
        <w:rPr>
          <w:rFonts w:cs="Arial"/>
          <w:b/>
          <w:sz w:val="23"/>
          <w:szCs w:val="23"/>
          <w:lang w:val="ro-RO"/>
        </w:rPr>
        <w:t>.05.</w:t>
      </w:r>
      <w:r w:rsidR="00D80830" w:rsidRPr="00A55FDF">
        <w:rPr>
          <w:rFonts w:cs="Arial"/>
          <w:b/>
          <w:sz w:val="23"/>
          <w:szCs w:val="23"/>
          <w:lang w:val="ro-RO"/>
        </w:rPr>
        <w:t>2014</w:t>
      </w:r>
      <w:r w:rsidR="00D80830" w:rsidRPr="00A55FDF">
        <w:rPr>
          <w:rFonts w:cs="Arial"/>
          <w:sz w:val="23"/>
          <w:szCs w:val="23"/>
          <w:lang w:val="ro-RO"/>
        </w:rPr>
        <w:t xml:space="preserve"> </w:t>
      </w:r>
    </w:p>
    <w:p w:rsidR="00323935" w:rsidRPr="00323935" w:rsidRDefault="00A26127" w:rsidP="00074E6B">
      <w:pPr>
        <w:pStyle w:val="ListParagraph"/>
        <w:numPr>
          <w:ilvl w:val="0"/>
          <w:numId w:val="45"/>
        </w:numPr>
        <w:spacing w:after="0" w:line="240" w:lineRule="auto"/>
        <w:ind w:left="426" w:hanging="426"/>
        <w:jc w:val="both"/>
        <w:rPr>
          <w:rFonts w:cs="Arial"/>
          <w:b/>
          <w:sz w:val="23"/>
          <w:szCs w:val="23"/>
        </w:rPr>
      </w:pPr>
      <w:r>
        <w:rPr>
          <w:noProof/>
        </w:rPr>
        <w:drawing>
          <wp:anchor distT="0" distB="0" distL="114300" distR="114300" simplePos="0" relativeHeight="251689984" behindDoc="0" locked="0" layoutInCell="1" allowOverlap="1">
            <wp:simplePos x="0" y="0"/>
            <wp:positionH relativeFrom="column">
              <wp:posOffset>2247265</wp:posOffset>
            </wp:positionH>
            <wp:positionV relativeFrom="paragraph">
              <wp:posOffset>11430</wp:posOffset>
            </wp:positionV>
            <wp:extent cx="4038600" cy="2286000"/>
            <wp:effectExtent l="0" t="0" r="0" b="0"/>
            <wp:wrapSquare wrapText="bothSides"/>
            <wp:docPr id="2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9E22FF">
        <w:rPr>
          <w:rFonts w:cs="Arial"/>
          <w:sz w:val="23"/>
          <w:szCs w:val="23"/>
        </w:rPr>
        <w:t>s</w:t>
      </w:r>
      <w:r w:rsidR="00311EC9" w:rsidRPr="005B2EE9">
        <w:rPr>
          <w:rFonts w:cs="Arial"/>
          <w:sz w:val="23"/>
          <w:szCs w:val="23"/>
        </w:rPr>
        <w:t>-au preluat</w:t>
      </w:r>
      <w:r w:rsidR="00D80830" w:rsidRPr="005B2EE9">
        <w:rPr>
          <w:rFonts w:cs="Arial"/>
          <w:sz w:val="23"/>
          <w:szCs w:val="23"/>
        </w:rPr>
        <w:t xml:space="preserve"> datele referitoare la 6.109.983 de</w:t>
      </w:r>
      <w:r w:rsidR="00074E6B" w:rsidRPr="005B2EE9">
        <w:rPr>
          <w:rFonts w:cs="Arial"/>
          <w:sz w:val="23"/>
          <w:szCs w:val="23"/>
        </w:rPr>
        <w:t xml:space="preserve"> persoane decedate, dintre care </w:t>
      </w:r>
      <w:r w:rsidR="00D80830" w:rsidRPr="005B2EE9">
        <w:rPr>
          <w:rFonts w:cs="Arial"/>
          <w:sz w:val="23"/>
          <w:szCs w:val="23"/>
        </w:rPr>
        <w:t>2.705 au fost activi în fișier</w:t>
      </w:r>
      <w:r w:rsidR="00311EC9" w:rsidRPr="005B2EE9">
        <w:rPr>
          <w:rFonts w:cs="Arial"/>
          <w:sz w:val="23"/>
          <w:szCs w:val="23"/>
        </w:rPr>
        <w:t xml:space="preserve">ele de import de la DEPABD din </w:t>
      </w:r>
      <w:r w:rsidR="00D80830" w:rsidRPr="005B2EE9">
        <w:rPr>
          <w:rFonts w:cs="Arial"/>
          <w:sz w:val="23"/>
          <w:szCs w:val="23"/>
        </w:rPr>
        <w:t>5 mai 2014</w:t>
      </w:r>
      <w:r w:rsidR="00311EC9" w:rsidRPr="005B2EE9">
        <w:rPr>
          <w:rFonts w:cs="Arial"/>
          <w:sz w:val="23"/>
          <w:szCs w:val="23"/>
        </w:rPr>
        <w:t xml:space="preserve">. </w:t>
      </w:r>
    </w:p>
    <w:p w:rsidR="00311EC9" w:rsidRPr="00323935" w:rsidRDefault="009E22FF" w:rsidP="00074E6B">
      <w:pPr>
        <w:pStyle w:val="ListParagraph"/>
        <w:numPr>
          <w:ilvl w:val="0"/>
          <w:numId w:val="45"/>
        </w:numPr>
        <w:spacing w:after="0" w:line="240" w:lineRule="auto"/>
        <w:ind w:left="426" w:hanging="426"/>
        <w:jc w:val="both"/>
        <w:rPr>
          <w:rFonts w:cs="Arial"/>
          <w:b/>
          <w:sz w:val="23"/>
          <w:szCs w:val="23"/>
        </w:rPr>
      </w:pPr>
      <w:r w:rsidRPr="00323935">
        <w:rPr>
          <w:rFonts w:cs="Arial"/>
          <w:sz w:val="23"/>
          <w:szCs w:val="23"/>
        </w:rPr>
        <w:t xml:space="preserve">dintre </w:t>
      </w:r>
      <w:r w:rsidR="00311EC9" w:rsidRPr="00323935">
        <w:rPr>
          <w:rFonts w:cs="Arial"/>
          <w:sz w:val="23"/>
          <w:szCs w:val="23"/>
        </w:rPr>
        <w:t>cei 2705, primarii radiaseră deja 1649 pe motiv de deces, iar</w:t>
      </w:r>
      <w:r w:rsidR="005B2EE9" w:rsidRPr="00323935">
        <w:rPr>
          <w:rFonts w:cs="Arial"/>
          <w:sz w:val="23"/>
          <w:szCs w:val="23"/>
        </w:rPr>
        <w:t xml:space="preserve"> </w:t>
      </w:r>
      <w:r w:rsidR="00D80830" w:rsidRPr="00323935">
        <w:rPr>
          <w:rFonts w:cs="Arial"/>
          <w:sz w:val="23"/>
          <w:szCs w:val="23"/>
        </w:rPr>
        <w:t>1.056 erau activi în Registrul Electroral și au fost radiați pe motiv de deces</w:t>
      </w:r>
      <w:r w:rsidR="007550F7" w:rsidRPr="00323935">
        <w:rPr>
          <w:rFonts w:cs="Arial"/>
          <w:sz w:val="23"/>
          <w:szCs w:val="23"/>
        </w:rPr>
        <w:t>.</w:t>
      </w:r>
    </w:p>
    <w:p w:rsidR="00D80830" w:rsidRPr="00660256" w:rsidRDefault="00D80830" w:rsidP="00660256">
      <w:pPr>
        <w:spacing w:after="0"/>
        <w:jc w:val="center"/>
        <w:rPr>
          <w:rFonts w:cs="Arial"/>
          <w:b/>
          <w:sz w:val="23"/>
          <w:szCs w:val="23"/>
          <w:lang w:val="ro-RO"/>
        </w:rPr>
      </w:pPr>
    </w:p>
    <w:p w:rsidR="008561A0" w:rsidRDefault="008561A0" w:rsidP="007550F7">
      <w:pPr>
        <w:spacing w:after="0"/>
        <w:rPr>
          <w:rFonts w:cs="Arial"/>
          <w:b/>
          <w:sz w:val="23"/>
          <w:szCs w:val="23"/>
          <w:lang w:val="ro-RO"/>
        </w:rPr>
      </w:pPr>
    </w:p>
    <w:p w:rsidR="00D80830" w:rsidRPr="007550F7" w:rsidRDefault="00A311C0" w:rsidP="007550F7">
      <w:pPr>
        <w:spacing w:after="0"/>
        <w:rPr>
          <w:rFonts w:cs="Arial"/>
          <w:b/>
          <w:sz w:val="23"/>
          <w:szCs w:val="23"/>
          <w:lang w:val="ro-RO"/>
        </w:rPr>
      </w:pPr>
      <w:r>
        <w:rPr>
          <w:rFonts w:cs="Arial"/>
          <w:b/>
          <w:sz w:val="23"/>
          <w:szCs w:val="23"/>
          <w:lang w:val="ro-RO"/>
        </w:rPr>
        <w:t>Importul parțial</w:t>
      </w:r>
      <w:r w:rsidR="00D80830" w:rsidRPr="007550F7">
        <w:rPr>
          <w:rFonts w:cs="Arial"/>
          <w:b/>
          <w:sz w:val="23"/>
          <w:szCs w:val="23"/>
          <w:lang w:val="ro-RO"/>
        </w:rPr>
        <w:t xml:space="preserve"> </w:t>
      </w:r>
      <w:r w:rsidR="00191296">
        <w:rPr>
          <w:rFonts w:cs="Arial"/>
          <w:b/>
          <w:sz w:val="23"/>
          <w:szCs w:val="23"/>
          <w:lang w:val="ro-RO"/>
        </w:rPr>
        <w:t xml:space="preserve">de </w:t>
      </w:r>
      <w:r w:rsidR="00D80830" w:rsidRPr="007550F7">
        <w:rPr>
          <w:rFonts w:cs="Arial"/>
          <w:b/>
          <w:sz w:val="23"/>
          <w:szCs w:val="23"/>
          <w:lang w:val="ro-RO"/>
        </w:rPr>
        <w:t xml:space="preserve">date </w:t>
      </w:r>
      <w:r w:rsidR="007550F7" w:rsidRPr="007550F7">
        <w:rPr>
          <w:rFonts w:cs="Arial"/>
          <w:b/>
          <w:sz w:val="23"/>
          <w:szCs w:val="23"/>
          <w:lang w:val="ro-RO"/>
        </w:rPr>
        <w:t>din 15.05.</w:t>
      </w:r>
      <w:r w:rsidR="00D80830" w:rsidRPr="007550F7">
        <w:rPr>
          <w:rFonts w:cs="Arial"/>
          <w:b/>
          <w:sz w:val="23"/>
          <w:szCs w:val="23"/>
          <w:lang w:val="ro-RO"/>
        </w:rPr>
        <w:t>2014</w:t>
      </w:r>
    </w:p>
    <w:p w:rsidR="007550F7" w:rsidRDefault="008C6A05" w:rsidP="00074E6B">
      <w:pPr>
        <w:numPr>
          <w:ilvl w:val="0"/>
          <w:numId w:val="27"/>
        </w:numPr>
        <w:spacing w:after="0" w:line="240" w:lineRule="auto"/>
        <w:ind w:left="450" w:hanging="450"/>
        <w:jc w:val="both"/>
        <w:rPr>
          <w:rFonts w:cs="Arial"/>
          <w:sz w:val="23"/>
          <w:szCs w:val="23"/>
          <w:lang w:val="ro-RO"/>
        </w:rPr>
      </w:pPr>
      <w:r>
        <w:rPr>
          <w:rFonts w:cs="Arial"/>
          <w:noProof/>
          <w:sz w:val="23"/>
          <w:szCs w:val="23"/>
        </w:rPr>
        <w:drawing>
          <wp:anchor distT="0" distB="0" distL="114300" distR="114300" simplePos="0" relativeHeight="251712512" behindDoc="0" locked="0" layoutInCell="1" allowOverlap="1">
            <wp:simplePos x="0" y="0"/>
            <wp:positionH relativeFrom="column">
              <wp:posOffset>2447290</wp:posOffset>
            </wp:positionH>
            <wp:positionV relativeFrom="paragraph">
              <wp:posOffset>63500</wp:posOffset>
            </wp:positionV>
            <wp:extent cx="3833495" cy="2505075"/>
            <wp:effectExtent l="0" t="0" r="0" b="0"/>
            <wp:wrapSquare wrapText="bothSides"/>
            <wp:docPr id="27"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D80830" w:rsidRPr="00660256">
        <w:rPr>
          <w:rFonts w:cs="Arial"/>
          <w:sz w:val="23"/>
          <w:szCs w:val="23"/>
          <w:lang w:val="ro-RO"/>
        </w:rPr>
        <w:t>s-a</w:t>
      </w:r>
      <w:r w:rsidR="00950B58">
        <w:rPr>
          <w:rFonts w:cs="Arial"/>
          <w:sz w:val="23"/>
          <w:szCs w:val="23"/>
          <w:lang w:val="ro-RO"/>
        </w:rPr>
        <w:t>u</w:t>
      </w:r>
      <w:r w:rsidR="00D80830" w:rsidRPr="00660256">
        <w:rPr>
          <w:rFonts w:cs="Arial"/>
          <w:sz w:val="23"/>
          <w:szCs w:val="23"/>
          <w:lang w:val="ro-RO"/>
        </w:rPr>
        <w:t xml:space="preserve"> primit de la DEPABD </w:t>
      </w:r>
      <w:r w:rsidR="00950B58">
        <w:rPr>
          <w:rFonts w:cs="Arial"/>
          <w:sz w:val="23"/>
          <w:szCs w:val="23"/>
          <w:lang w:val="ro-RO"/>
        </w:rPr>
        <w:t xml:space="preserve">date despre </w:t>
      </w:r>
      <w:r w:rsidR="00D80830" w:rsidRPr="00660256">
        <w:rPr>
          <w:rFonts w:cs="Arial"/>
          <w:sz w:val="23"/>
          <w:szCs w:val="23"/>
          <w:lang w:val="ro-RO"/>
        </w:rPr>
        <w:t>14.673 de persoane dec</w:t>
      </w:r>
      <w:r w:rsidR="00074E6B">
        <w:rPr>
          <w:rFonts w:cs="Arial"/>
          <w:sz w:val="23"/>
          <w:szCs w:val="23"/>
          <w:lang w:val="ro-RO"/>
        </w:rPr>
        <w:t xml:space="preserve">edate, dintre care au fost identificate în Registrul electoral </w:t>
      </w:r>
      <w:r w:rsidR="00D80830" w:rsidRPr="00660256">
        <w:rPr>
          <w:rFonts w:cs="Arial"/>
          <w:sz w:val="23"/>
          <w:szCs w:val="23"/>
          <w:lang w:val="ro-RO"/>
        </w:rPr>
        <w:t>și radiat</w:t>
      </w:r>
      <w:r w:rsidR="00074E6B">
        <w:rPr>
          <w:rFonts w:cs="Arial"/>
          <w:sz w:val="23"/>
          <w:szCs w:val="23"/>
          <w:lang w:val="ro-RO"/>
        </w:rPr>
        <w:t>e</w:t>
      </w:r>
      <w:r w:rsidR="00D80830" w:rsidRPr="00660256">
        <w:rPr>
          <w:rFonts w:cs="Arial"/>
          <w:sz w:val="23"/>
          <w:szCs w:val="23"/>
          <w:lang w:val="ro-RO"/>
        </w:rPr>
        <w:t xml:space="preserve"> 4.592 de persoane</w:t>
      </w:r>
      <w:r w:rsidR="007550F7">
        <w:rPr>
          <w:rFonts w:cs="Arial"/>
          <w:sz w:val="23"/>
          <w:szCs w:val="23"/>
          <w:lang w:val="ro-RO"/>
        </w:rPr>
        <w:t>;</w:t>
      </w:r>
    </w:p>
    <w:p w:rsidR="007550F7" w:rsidRDefault="00D80830" w:rsidP="00074E6B">
      <w:pPr>
        <w:numPr>
          <w:ilvl w:val="0"/>
          <w:numId w:val="27"/>
        </w:numPr>
        <w:spacing w:after="0" w:line="240" w:lineRule="auto"/>
        <w:ind w:left="450" w:hanging="450"/>
        <w:jc w:val="both"/>
        <w:rPr>
          <w:rFonts w:cs="Arial"/>
          <w:sz w:val="23"/>
          <w:szCs w:val="23"/>
          <w:lang w:val="ro-RO"/>
        </w:rPr>
      </w:pPr>
      <w:r w:rsidRPr="007550F7">
        <w:rPr>
          <w:rFonts w:eastAsia="Times New Roman" w:cs="Arial"/>
          <w:sz w:val="23"/>
          <w:szCs w:val="23"/>
          <w:lang w:val="ro-RO"/>
        </w:rPr>
        <w:t>s-a</w:t>
      </w:r>
      <w:r w:rsidR="00950B58">
        <w:rPr>
          <w:rFonts w:eastAsia="Times New Roman" w:cs="Arial"/>
          <w:sz w:val="23"/>
          <w:szCs w:val="23"/>
          <w:lang w:val="ro-RO"/>
        </w:rPr>
        <w:t>u</w:t>
      </w:r>
      <w:r w:rsidRPr="007550F7">
        <w:rPr>
          <w:rFonts w:eastAsia="Times New Roman" w:cs="Arial"/>
          <w:sz w:val="23"/>
          <w:szCs w:val="23"/>
          <w:lang w:val="ro-RO"/>
        </w:rPr>
        <w:t xml:space="preserve"> primit </w:t>
      </w:r>
      <w:r w:rsidR="00950B58">
        <w:rPr>
          <w:rFonts w:eastAsia="Times New Roman" w:cs="Arial"/>
          <w:sz w:val="23"/>
          <w:szCs w:val="23"/>
          <w:lang w:val="ro-RO"/>
        </w:rPr>
        <w:t>date pentru</w:t>
      </w:r>
      <w:r w:rsidRPr="007550F7">
        <w:rPr>
          <w:rFonts w:eastAsia="Times New Roman" w:cs="Arial"/>
          <w:sz w:val="23"/>
          <w:szCs w:val="23"/>
          <w:lang w:val="ro-RO"/>
        </w:rPr>
        <w:t xml:space="preserve"> 110 persoane pentru </w:t>
      </w:r>
      <w:r w:rsidR="00074E6B">
        <w:rPr>
          <w:rFonts w:eastAsia="Times New Roman" w:cs="Arial"/>
          <w:sz w:val="23"/>
          <w:szCs w:val="23"/>
          <w:lang w:val="ro-RO"/>
        </w:rPr>
        <w:t>care era necesară radierea dreptului de vot</w:t>
      </w:r>
      <w:r w:rsidRPr="007550F7">
        <w:rPr>
          <w:rFonts w:eastAsia="Times New Roman" w:cs="Arial"/>
          <w:sz w:val="23"/>
          <w:szCs w:val="23"/>
          <w:lang w:val="ro-RO"/>
        </w:rPr>
        <w:t>, din</w:t>
      </w:r>
      <w:r w:rsidR="00074E6B">
        <w:rPr>
          <w:rFonts w:eastAsia="Times New Roman" w:cs="Arial"/>
          <w:sz w:val="23"/>
          <w:szCs w:val="23"/>
          <w:lang w:val="ro-RO"/>
        </w:rPr>
        <w:t>tre</w:t>
      </w:r>
      <w:r w:rsidRPr="007550F7">
        <w:rPr>
          <w:rFonts w:eastAsia="Times New Roman" w:cs="Arial"/>
          <w:sz w:val="23"/>
          <w:szCs w:val="23"/>
          <w:lang w:val="ro-RO"/>
        </w:rPr>
        <w:t xml:space="preserve"> care s-au </w:t>
      </w:r>
      <w:r w:rsidR="00074E6B">
        <w:rPr>
          <w:rFonts w:eastAsia="Times New Roman" w:cs="Arial"/>
          <w:sz w:val="23"/>
          <w:szCs w:val="23"/>
          <w:lang w:val="ro-RO"/>
        </w:rPr>
        <w:t>identificat</w:t>
      </w:r>
      <w:r w:rsidRPr="007550F7">
        <w:rPr>
          <w:rFonts w:eastAsia="Times New Roman" w:cs="Arial"/>
          <w:sz w:val="23"/>
          <w:szCs w:val="23"/>
          <w:lang w:val="ro-RO"/>
        </w:rPr>
        <w:t xml:space="preserve"> și </w:t>
      </w:r>
      <w:r w:rsidR="004F4EAC">
        <w:rPr>
          <w:rFonts w:eastAsia="Times New Roman" w:cs="Arial"/>
          <w:sz w:val="23"/>
          <w:szCs w:val="23"/>
          <w:lang w:val="ro-RO"/>
        </w:rPr>
        <w:t xml:space="preserve"> </w:t>
      </w:r>
      <w:r w:rsidRPr="007550F7">
        <w:rPr>
          <w:rFonts w:eastAsia="Times New Roman" w:cs="Arial"/>
          <w:sz w:val="23"/>
          <w:szCs w:val="23"/>
          <w:lang w:val="ro-RO"/>
        </w:rPr>
        <w:t>s-au radiat 94 de persoane</w:t>
      </w:r>
      <w:r w:rsidR="007550F7">
        <w:rPr>
          <w:rFonts w:eastAsia="Times New Roman" w:cs="Arial"/>
          <w:sz w:val="23"/>
          <w:szCs w:val="23"/>
          <w:lang w:val="ro-RO"/>
        </w:rPr>
        <w:t>;</w:t>
      </w:r>
    </w:p>
    <w:p w:rsidR="009844DE" w:rsidRDefault="00D80830" w:rsidP="00074E6B">
      <w:pPr>
        <w:numPr>
          <w:ilvl w:val="0"/>
          <w:numId w:val="27"/>
        </w:numPr>
        <w:spacing w:after="0" w:line="240" w:lineRule="auto"/>
        <w:ind w:left="450" w:hanging="450"/>
        <w:jc w:val="both"/>
        <w:rPr>
          <w:rFonts w:eastAsia="Times New Roman" w:cs="Arial"/>
          <w:sz w:val="23"/>
          <w:szCs w:val="23"/>
          <w:lang w:val="ro-RO"/>
        </w:rPr>
      </w:pPr>
      <w:r w:rsidRPr="007550F7">
        <w:rPr>
          <w:rFonts w:eastAsia="Times New Roman" w:cs="Arial"/>
          <w:sz w:val="23"/>
          <w:szCs w:val="23"/>
          <w:lang w:val="ro-RO"/>
        </w:rPr>
        <w:t>s-a</w:t>
      </w:r>
      <w:r w:rsidR="00950B58">
        <w:rPr>
          <w:rFonts w:eastAsia="Times New Roman" w:cs="Arial"/>
          <w:sz w:val="23"/>
          <w:szCs w:val="23"/>
          <w:lang w:val="ro-RO"/>
        </w:rPr>
        <w:t>u</w:t>
      </w:r>
      <w:r w:rsidRPr="007550F7">
        <w:rPr>
          <w:rFonts w:eastAsia="Times New Roman" w:cs="Arial"/>
          <w:sz w:val="23"/>
          <w:szCs w:val="23"/>
          <w:lang w:val="ro-RO"/>
        </w:rPr>
        <w:t xml:space="preserve"> primit </w:t>
      </w:r>
      <w:r w:rsidR="00950B58">
        <w:rPr>
          <w:rFonts w:eastAsia="Times New Roman" w:cs="Arial"/>
          <w:sz w:val="23"/>
          <w:szCs w:val="23"/>
          <w:lang w:val="ro-RO"/>
        </w:rPr>
        <w:t>date pentru</w:t>
      </w:r>
      <w:r w:rsidRPr="007550F7">
        <w:rPr>
          <w:rFonts w:eastAsia="Times New Roman" w:cs="Arial"/>
          <w:sz w:val="23"/>
          <w:szCs w:val="23"/>
          <w:lang w:val="ro-RO"/>
        </w:rPr>
        <w:t xml:space="preserve"> 184 cetățeni români cu d</w:t>
      </w:r>
      <w:r w:rsidR="00074E6B">
        <w:rPr>
          <w:rFonts w:eastAsia="Times New Roman" w:cs="Arial"/>
          <w:sz w:val="23"/>
          <w:szCs w:val="23"/>
          <w:lang w:val="ro-RO"/>
        </w:rPr>
        <w:t>omiciliul în străinătate (CRDS)/</w:t>
      </w:r>
      <w:r w:rsidRPr="007550F7">
        <w:rPr>
          <w:rFonts w:eastAsia="Times New Roman" w:cs="Arial"/>
          <w:sz w:val="23"/>
          <w:szCs w:val="23"/>
          <w:lang w:val="ro-RO"/>
        </w:rPr>
        <w:t>persoane care au renunțat la cetățenie, din</w:t>
      </w:r>
      <w:r w:rsidR="004F4EAC">
        <w:rPr>
          <w:rFonts w:eastAsia="Times New Roman" w:cs="Arial"/>
          <w:sz w:val="23"/>
          <w:szCs w:val="23"/>
          <w:lang w:val="ro-RO"/>
        </w:rPr>
        <w:t>tre</w:t>
      </w:r>
      <w:r w:rsidRPr="007550F7">
        <w:rPr>
          <w:rFonts w:eastAsia="Times New Roman" w:cs="Arial"/>
          <w:sz w:val="23"/>
          <w:szCs w:val="23"/>
          <w:lang w:val="ro-RO"/>
        </w:rPr>
        <w:t xml:space="preserve"> </w:t>
      </w:r>
      <w:r w:rsidRPr="007550F7">
        <w:rPr>
          <w:rFonts w:eastAsia="Times New Roman" w:cs="Arial"/>
          <w:sz w:val="23"/>
          <w:szCs w:val="23"/>
          <w:lang w:val="ro-RO"/>
        </w:rPr>
        <w:lastRenderedPageBreak/>
        <w:t xml:space="preserve">care s-au radiat </w:t>
      </w:r>
      <w:r w:rsidR="00950B58">
        <w:rPr>
          <w:rFonts w:eastAsia="Times New Roman" w:cs="Arial"/>
          <w:sz w:val="23"/>
          <w:szCs w:val="23"/>
          <w:lang w:val="ro-RO"/>
        </w:rPr>
        <w:t xml:space="preserve"> din Registrul electoral </w:t>
      </w:r>
      <w:r w:rsidRPr="007550F7">
        <w:rPr>
          <w:rFonts w:eastAsia="Times New Roman" w:cs="Arial"/>
          <w:sz w:val="23"/>
          <w:szCs w:val="23"/>
          <w:lang w:val="ro-RO"/>
        </w:rPr>
        <w:t>144</w:t>
      </w:r>
      <w:r w:rsidR="004F4EAC" w:rsidRPr="004F4EAC">
        <w:rPr>
          <w:rFonts w:eastAsia="Times New Roman" w:cs="Arial"/>
          <w:sz w:val="23"/>
          <w:szCs w:val="23"/>
          <w:lang w:val="ro-RO"/>
        </w:rPr>
        <w:t xml:space="preserve"> </w:t>
      </w:r>
      <w:r w:rsidR="004F4EAC" w:rsidRPr="007550F7">
        <w:rPr>
          <w:rFonts w:eastAsia="Times New Roman" w:cs="Arial"/>
          <w:sz w:val="23"/>
          <w:szCs w:val="23"/>
          <w:lang w:val="ro-RO"/>
        </w:rPr>
        <w:t>de persoane</w:t>
      </w:r>
      <w:r w:rsidR="007550F7">
        <w:rPr>
          <w:rFonts w:eastAsia="Times New Roman" w:cs="Arial"/>
          <w:sz w:val="23"/>
          <w:szCs w:val="23"/>
          <w:lang w:val="ro-RO"/>
        </w:rPr>
        <w:t>.</w:t>
      </w:r>
    </w:p>
    <w:p w:rsidR="00A311C0" w:rsidRDefault="00A311C0" w:rsidP="009844DE">
      <w:pPr>
        <w:rPr>
          <w:rFonts w:cs="Arial"/>
          <w:b/>
          <w:noProof/>
          <w:sz w:val="23"/>
          <w:szCs w:val="23"/>
        </w:rPr>
      </w:pPr>
    </w:p>
    <w:p w:rsidR="008F1346" w:rsidRPr="009844DE" w:rsidRDefault="00191296" w:rsidP="009844DE">
      <w:pPr>
        <w:rPr>
          <w:rFonts w:eastAsia="Times New Roman" w:cs="Arial"/>
          <w:sz w:val="23"/>
          <w:szCs w:val="23"/>
          <w:lang w:val="ro-RO"/>
        </w:rPr>
      </w:pPr>
      <w:r>
        <w:rPr>
          <w:rFonts w:cs="Arial"/>
          <w:b/>
          <w:noProof/>
          <w:sz w:val="23"/>
          <w:szCs w:val="23"/>
        </w:rPr>
        <w:t xml:space="preserve">B. </w:t>
      </w:r>
      <w:r w:rsidR="00A311C0">
        <w:rPr>
          <w:rFonts w:cs="Arial"/>
          <w:b/>
          <w:noProof/>
          <w:sz w:val="23"/>
          <w:szCs w:val="23"/>
        </w:rPr>
        <w:t>Importul</w:t>
      </w:r>
      <w:r>
        <w:rPr>
          <w:rFonts w:cs="Arial"/>
          <w:b/>
          <w:noProof/>
          <w:sz w:val="23"/>
          <w:szCs w:val="23"/>
        </w:rPr>
        <w:t xml:space="preserve"> datelor privind </w:t>
      </w:r>
      <w:r w:rsidR="00950689">
        <w:rPr>
          <w:rFonts w:cs="Arial"/>
          <w:b/>
          <w:noProof/>
          <w:sz w:val="23"/>
          <w:szCs w:val="23"/>
        </w:rPr>
        <w:t>alegătorii</w:t>
      </w:r>
      <w:r>
        <w:rPr>
          <w:rFonts w:cs="Arial"/>
          <w:b/>
          <w:noProof/>
          <w:sz w:val="23"/>
          <w:szCs w:val="23"/>
        </w:rPr>
        <w:t xml:space="preserve"> români cu domicilul în străinătate</w:t>
      </w:r>
    </w:p>
    <w:p w:rsidR="00D80830" w:rsidRPr="00191296" w:rsidRDefault="00A311C0" w:rsidP="00312450">
      <w:pPr>
        <w:spacing w:after="0"/>
        <w:rPr>
          <w:rFonts w:cs="Arial"/>
          <w:b/>
          <w:sz w:val="23"/>
          <w:szCs w:val="23"/>
          <w:lang w:val="ro-RO"/>
        </w:rPr>
      </w:pPr>
      <w:r>
        <w:rPr>
          <w:rFonts w:cs="Arial"/>
          <w:b/>
          <w:sz w:val="23"/>
          <w:szCs w:val="23"/>
          <w:lang w:val="ro-RO"/>
        </w:rPr>
        <w:t>Importul</w:t>
      </w:r>
      <w:r w:rsidR="00191296" w:rsidRPr="00191296">
        <w:rPr>
          <w:rFonts w:cs="Arial"/>
          <w:b/>
          <w:sz w:val="23"/>
          <w:szCs w:val="23"/>
          <w:lang w:val="ro-RO"/>
        </w:rPr>
        <w:t xml:space="preserve"> de</w:t>
      </w:r>
      <w:r w:rsidR="00273B3A">
        <w:rPr>
          <w:rFonts w:cs="Arial"/>
          <w:b/>
          <w:sz w:val="23"/>
          <w:szCs w:val="23"/>
          <w:lang w:val="ro-RO"/>
        </w:rPr>
        <w:t xml:space="preserve"> date din 11.04.</w:t>
      </w:r>
      <w:r w:rsidR="00D80830" w:rsidRPr="00191296">
        <w:rPr>
          <w:rFonts w:cs="Arial"/>
          <w:b/>
          <w:sz w:val="23"/>
          <w:szCs w:val="23"/>
          <w:lang w:val="ro-RO"/>
        </w:rPr>
        <w:t>2014</w:t>
      </w:r>
    </w:p>
    <w:p w:rsidR="00226B98" w:rsidRDefault="00950B58" w:rsidP="00FA6386">
      <w:pPr>
        <w:pStyle w:val="ListParagraph"/>
        <w:numPr>
          <w:ilvl w:val="0"/>
          <w:numId w:val="29"/>
        </w:numPr>
        <w:spacing w:after="0" w:line="240" w:lineRule="auto"/>
        <w:ind w:left="540"/>
        <w:contextualSpacing w:val="0"/>
        <w:rPr>
          <w:rFonts w:eastAsia="Times New Roman" w:cs="Arial"/>
          <w:sz w:val="23"/>
          <w:szCs w:val="23"/>
        </w:rPr>
      </w:pPr>
      <w:r>
        <w:rPr>
          <w:rFonts w:eastAsia="Times New Roman" w:cs="Arial"/>
          <w:sz w:val="23"/>
          <w:szCs w:val="23"/>
        </w:rPr>
        <w:t>s-au primit date pentru</w:t>
      </w:r>
      <w:r w:rsidR="00B64437">
        <w:rPr>
          <w:rFonts w:eastAsia="Times New Roman" w:cs="Arial"/>
          <w:sz w:val="23"/>
          <w:szCs w:val="23"/>
        </w:rPr>
        <w:t xml:space="preserve"> un </w:t>
      </w:r>
      <w:r w:rsidR="00D80830" w:rsidRPr="00660256">
        <w:rPr>
          <w:rFonts w:eastAsia="Times New Roman" w:cs="Arial"/>
          <w:sz w:val="23"/>
          <w:szCs w:val="23"/>
        </w:rPr>
        <w:t xml:space="preserve">număr total </w:t>
      </w:r>
      <w:r w:rsidR="00B64437">
        <w:rPr>
          <w:rFonts w:eastAsia="Times New Roman" w:cs="Arial"/>
          <w:sz w:val="23"/>
          <w:szCs w:val="23"/>
        </w:rPr>
        <w:t xml:space="preserve">de </w:t>
      </w:r>
      <w:r w:rsidR="00B64437" w:rsidRPr="00660256">
        <w:rPr>
          <w:rFonts w:eastAsia="Times New Roman" w:cs="Arial"/>
          <w:sz w:val="23"/>
          <w:szCs w:val="23"/>
        </w:rPr>
        <w:t>512.018</w:t>
      </w:r>
      <w:r w:rsidR="00B64437">
        <w:rPr>
          <w:rFonts w:eastAsia="Times New Roman" w:cs="Arial"/>
          <w:sz w:val="23"/>
          <w:szCs w:val="23"/>
        </w:rPr>
        <w:t xml:space="preserve"> persoane</w:t>
      </w:r>
      <w:r w:rsidR="00226B98">
        <w:rPr>
          <w:rFonts w:eastAsia="Times New Roman" w:cs="Arial"/>
          <w:sz w:val="23"/>
          <w:szCs w:val="23"/>
        </w:rPr>
        <w:t>;</w:t>
      </w:r>
    </w:p>
    <w:p w:rsidR="00D80830" w:rsidRPr="00226B98" w:rsidRDefault="00D80830" w:rsidP="00FA6386">
      <w:pPr>
        <w:pStyle w:val="ListParagraph"/>
        <w:numPr>
          <w:ilvl w:val="0"/>
          <w:numId w:val="29"/>
        </w:numPr>
        <w:spacing w:after="0" w:line="240" w:lineRule="auto"/>
        <w:ind w:left="540"/>
        <w:contextualSpacing w:val="0"/>
        <w:rPr>
          <w:rFonts w:eastAsia="Times New Roman" w:cs="Arial"/>
          <w:sz w:val="23"/>
          <w:szCs w:val="23"/>
        </w:rPr>
      </w:pPr>
      <w:r w:rsidRPr="00226B98">
        <w:rPr>
          <w:rFonts w:eastAsia="Times New Roman" w:cs="Arial"/>
          <w:sz w:val="23"/>
          <w:szCs w:val="23"/>
        </w:rPr>
        <w:t>număr persoane active în Registrul Electoral: 2.519 dintre care:</w:t>
      </w:r>
    </w:p>
    <w:p w:rsidR="00226B98" w:rsidRDefault="00D80830" w:rsidP="00FA6386">
      <w:pPr>
        <w:pStyle w:val="ListParagraph"/>
        <w:numPr>
          <w:ilvl w:val="0"/>
          <w:numId w:val="24"/>
        </w:numPr>
        <w:spacing w:after="0" w:line="240" w:lineRule="auto"/>
        <w:ind w:left="1080" w:hanging="540"/>
        <w:contextualSpacing w:val="0"/>
        <w:rPr>
          <w:rFonts w:eastAsia="Times New Roman" w:cs="Arial"/>
          <w:sz w:val="23"/>
          <w:szCs w:val="23"/>
        </w:rPr>
      </w:pPr>
      <w:r w:rsidRPr="00660256">
        <w:rPr>
          <w:rFonts w:eastAsia="Times New Roman" w:cs="Arial"/>
          <w:sz w:val="23"/>
          <w:szCs w:val="23"/>
        </w:rPr>
        <w:t xml:space="preserve"> 1.092 persoane cu data stabilirii domiciliului mai nouă decât data actului de identitate – acestea au fost radiate din Registrul Electoral</w:t>
      </w:r>
      <w:r w:rsidR="00226B98">
        <w:rPr>
          <w:rFonts w:eastAsia="Times New Roman" w:cs="Arial"/>
          <w:sz w:val="23"/>
          <w:szCs w:val="23"/>
        </w:rPr>
        <w:t>;</w:t>
      </w:r>
    </w:p>
    <w:p w:rsidR="00D80830" w:rsidRDefault="00D80830" w:rsidP="00FA6386">
      <w:pPr>
        <w:pStyle w:val="ListParagraph"/>
        <w:numPr>
          <w:ilvl w:val="0"/>
          <w:numId w:val="24"/>
        </w:numPr>
        <w:spacing w:after="0" w:line="240" w:lineRule="auto"/>
        <w:ind w:left="1080" w:hanging="540"/>
        <w:contextualSpacing w:val="0"/>
        <w:rPr>
          <w:rFonts w:eastAsia="Times New Roman" w:cs="Arial"/>
          <w:sz w:val="23"/>
          <w:szCs w:val="23"/>
        </w:rPr>
      </w:pPr>
      <w:r w:rsidRPr="00226B98">
        <w:rPr>
          <w:rFonts w:eastAsia="Times New Roman" w:cs="Arial"/>
          <w:sz w:val="23"/>
          <w:szCs w:val="23"/>
        </w:rPr>
        <w:t>1.427 persoane cu data stabilirii domiciliului mai veche decât data actului de identitate</w:t>
      </w:r>
      <w:r w:rsidR="00226B98">
        <w:rPr>
          <w:rFonts w:eastAsia="Times New Roman" w:cs="Arial"/>
          <w:sz w:val="23"/>
          <w:szCs w:val="23"/>
        </w:rPr>
        <w:t>.</w:t>
      </w:r>
    </w:p>
    <w:p w:rsidR="00312450" w:rsidRPr="00226B98" w:rsidRDefault="00312450" w:rsidP="00312450">
      <w:pPr>
        <w:pStyle w:val="ListParagraph"/>
        <w:spacing w:after="0"/>
        <w:ind w:left="1080"/>
        <w:contextualSpacing w:val="0"/>
        <w:rPr>
          <w:rFonts w:eastAsia="Times New Roman" w:cs="Arial"/>
          <w:sz w:val="23"/>
          <w:szCs w:val="23"/>
        </w:rPr>
      </w:pPr>
    </w:p>
    <w:p w:rsidR="00D80830" w:rsidRPr="00660256" w:rsidRDefault="00D80830" w:rsidP="00312450">
      <w:pPr>
        <w:spacing w:after="0"/>
        <w:jc w:val="center"/>
        <w:rPr>
          <w:rFonts w:cs="Arial"/>
          <w:b/>
          <w:sz w:val="23"/>
          <w:szCs w:val="23"/>
          <w:lang w:val="ro-RO"/>
        </w:rPr>
      </w:pPr>
      <w:r w:rsidRPr="00660256">
        <w:rPr>
          <w:rFonts w:cs="Arial"/>
          <w:b/>
          <w:noProof/>
          <w:sz w:val="23"/>
          <w:szCs w:val="23"/>
        </w:rPr>
        <w:drawing>
          <wp:inline distT="0" distB="0" distL="0" distR="0">
            <wp:extent cx="5479068" cy="1888153"/>
            <wp:effectExtent l="0" t="0" r="0" b="0"/>
            <wp:docPr id="24"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85E4A" w:rsidRDefault="00385E4A" w:rsidP="00312450">
      <w:pPr>
        <w:spacing w:after="0"/>
        <w:rPr>
          <w:rFonts w:cs="Arial"/>
          <w:b/>
          <w:color w:val="1F497D"/>
          <w:sz w:val="23"/>
          <w:szCs w:val="23"/>
          <w:lang w:val="ro-RO"/>
        </w:rPr>
      </w:pPr>
    </w:p>
    <w:p w:rsidR="00650DA0" w:rsidRDefault="00650DA0" w:rsidP="00312450">
      <w:pPr>
        <w:spacing w:after="0"/>
        <w:rPr>
          <w:rFonts w:cs="Arial"/>
          <w:b/>
          <w:sz w:val="23"/>
          <w:szCs w:val="23"/>
          <w:lang w:val="ro-RO"/>
        </w:rPr>
      </w:pPr>
    </w:p>
    <w:p w:rsidR="00D80830" w:rsidRPr="00385E4A" w:rsidRDefault="00A311C0" w:rsidP="00312450">
      <w:pPr>
        <w:spacing w:after="0"/>
        <w:rPr>
          <w:rFonts w:cs="Arial"/>
          <w:b/>
          <w:sz w:val="23"/>
          <w:szCs w:val="23"/>
          <w:lang w:val="ro-RO"/>
        </w:rPr>
      </w:pPr>
      <w:r>
        <w:rPr>
          <w:rFonts w:cs="Arial"/>
          <w:b/>
          <w:sz w:val="23"/>
          <w:szCs w:val="23"/>
          <w:lang w:val="ro-RO"/>
        </w:rPr>
        <w:t>Importul</w:t>
      </w:r>
      <w:r w:rsidR="00FB1136">
        <w:rPr>
          <w:rFonts w:cs="Arial"/>
          <w:b/>
          <w:sz w:val="23"/>
          <w:szCs w:val="23"/>
          <w:lang w:val="ro-RO"/>
        </w:rPr>
        <w:t xml:space="preserve"> de</w:t>
      </w:r>
      <w:r w:rsidR="00D80830" w:rsidRPr="00385E4A">
        <w:rPr>
          <w:rFonts w:cs="Arial"/>
          <w:b/>
          <w:sz w:val="23"/>
          <w:szCs w:val="23"/>
          <w:lang w:val="ro-RO"/>
        </w:rPr>
        <w:t xml:space="preserve"> date </w:t>
      </w:r>
      <w:r w:rsidR="00FB1136">
        <w:rPr>
          <w:rFonts w:cs="Arial"/>
          <w:b/>
          <w:sz w:val="23"/>
          <w:szCs w:val="23"/>
          <w:lang w:val="ro-RO"/>
        </w:rPr>
        <w:t>din 9.05.</w:t>
      </w:r>
      <w:r w:rsidR="00D80830" w:rsidRPr="00385E4A">
        <w:rPr>
          <w:rFonts w:cs="Arial"/>
          <w:b/>
          <w:sz w:val="23"/>
          <w:szCs w:val="23"/>
          <w:lang w:val="ro-RO"/>
        </w:rPr>
        <w:t>2014</w:t>
      </w:r>
    </w:p>
    <w:p w:rsidR="00885FE3" w:rsidRDefault="00C8068E" w:rsidP="00FA6386">
      <w:pPr>
        <w:pStyle w:val="ListParagraph"/>
        <w:numPr>
          <w:ilvl w:val="0"/>
          <w:numId w:val="28"/>
        </w:numPr>
        <w:spacing w:after="0" w:line="240" w:lineRule="auto"/>
        <w:ind w:left="540"/>
        <w:contextualSpacing w:val="0"/>
        <w:jc w:val="both"/>
        <w:rPr>
          <w:rFonts w:eastAsia="Times New Roman" w:cs="Arial"/>
          <w:sz w:val="23"/>
          <w:szCs w:val="23"/>
        </w:rPr>
      </w:pPr>
      <w:r>
        <w:rPr>
          <w:rFonts w:eastAsia="Times New Roman" w:cs="Arial"/>
          <w:noProof/>
          <w:sz w:val="23"/>
          <w:szCs w:val="23"/>
          <w:lang w:val="en-US"/>
        </w:rPr>
        <w:drawing>
          <wp:anchor distT="0" distB="0" distL="114300" distR="114300" simplePos="0" relativeHeight="251691008" behindDoc="0" locked="0" layoutInCell="1" allowOverlap="1">
            <wp:simplePos x="0" y="0"/>
            <wp:positionH relativeFrom="column">
              <wp:posOffset>1866900</wp:posOffset>
            </wp:positionH>
            <wp:positionV relativeFrom="paragraph">
              <wp:posOffset>118745</wp:posOffset>
            </wp:positionV>
            <wp:extent cx="4381500" cy="2514600"/>
            <wp:effectExtent l="0" t="0" r="0" b="0"/>
            <wp:wrapSquare wrapText="bothSides"/>
            <wp:docPr id="23"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9E22FF">
        <w:rPr>
          <w:rFonts w:eastAsia="Times New Roman" w:cs="Arial"/>
          <w:sz w:val="23"/>
          <w:szCs w:val="23"/>
        </w:rPr>
        <w:t xml:space="preserve">s-au primit date pentru un </w:t>
      </w:r>
      <w:r w:rsidR="00D80830" w:rsidRPr="00660256">
        <w:rPr>
          <w:rFonts w:eastAsia="Times New Roman" w:cs="Arial"/>
          <w:sz w:val="23"/>
          <w:szCs w:val="23"/>
        </w:rPr>
        <w:t xml:space="preserve">număr total </w:t>
      </w:r>
      <w:r w:rsidR="009E22FF" w:rsidRPr="00660256">
        <w:rPr>
          <w:rFonts w:eastAsia="Times New Roman" w:cs="Arial"/>
          <w:sz w:val="23"/>
          <w:szCs w:val="23"/>
        </w:rPr>
        <w:t>517.814</w:t>
      </w:r>
      <w:r w:rsidR="009E22FF">
        <w:rPr>
          <w:rFonts w:eastAsia="Times New Roman" w:cs="Arial"/>
          <w:sz w:val="23"/>
          <w:szCs w:val="23"/>
        </w:rPr>
        <w:t xml:space="preserve"> de persoane</w:t>
      </w:r>
      <w:r w:rsidR="00885FE3">
        <w:rPr>
          <w:rFonts w:eastAsia="Times New Roman" w:cs="Arial"/>
          <w:sz w:val="23"/>
          <w:szCs w:val="23"/>
        </w:rPr>
        <w:t>;</w:t>
      </w:r>
    </w:p>
    <w:p w:rsidR="00D80830" w:rsidRPr="00885FE3" w:rsidRDefault="00D80830" w:rsidP="00FA6386">
      <w:pPr>
        <w:pStyle w:val="ListParagraph"/>
        <w:numPr>
          <w:ilvl w:val="0"/>
          <w:numId w:val="28"/>
        </w:numPr>
        <w:spacing w:after="0" w:line="240" w:lineRule="auto"/>
        <w:ind w:left="540"/>
        <w:contextualSpacing w:val="0"/>
        <w:jc w:val="both"/>
        <w:rPr>
          <w:rFonts w:eastAsia="Times New Roman" w:cs="Arial"/>
          <w:sz w:val="23"/>
          <w:szCs w:val="23"/>
        </w:rPr>
      </w:pPr>
      <w:r w:rsidRPr="00885FE3">
        <w:rPr>
          <w:rFonts w:eastAsia="Times New Roman" w:cs="Arial"/>
          <w:sz w:val="23"/>
          <w:szCs w:val="23"/>
        </w:rPr>
        <w:t xml:space="preserve">număr persoane active în Registrul </w:t>
      </w:r>
      <w:r w:rsidR="00D35042" w:rsidRPr="00885FE3">
        <w:rPr>
          <w:rFonts w:eastAsia="Times New Roman" w:cs="Arial"/>
          <w:sz w:val="23"/>
          <w:szCs w:val="23"/>
        </w:rPr>
        <w:t>electoral</w:t>
      </w:r>
      <w:r w:rsidRPr="00885FE3">
        <w:rPr>
          <w:rFonts w:eastAsia="Times New Roman" w:cs="Arial"/>
          <w:sz w:val="23"/>
          <w:szCs w:val="23"/>
        </w:rPr>
        <w:t>: 1.941 dintre care:</w:t>
      </w:r>
    </w:p>
    <w:p w:rsidR="00885FE3" w:rsidRPr="00C8068E" w:rsidRDefault="00C8068E" w:rsidP="00C8068E">
      <w:pPr>
        <w:spacing w:after="0" w:line="240" w:lineRule="auto"/>
        <w:jc w:val="both"/>
        <w:rPr>
          <w:rFonts w:eastAsia="Times New Roman" w:cs="Arial"/>
          <w:sz w:val="23"/>
          <w:szCs w:val="23"/>
          <w:lang w:val="ro-RO"/>
        </w:rPr>
      </w:pPr>
      <w:r>
        <w:rPr>
          <w:rFonts w:eastAsia="Times New Roman" w:cs="Arial"/>
          <w:sz w:val="23"/>
          <w:szCs w:val="23"/>
          <w:lang w:val="ro-RO"/>
        </w:rPr>
        <w:t xml:space="preserve">- </w:t>
      </w:r>
      <w:r w:rsidR="00D80830" w:rsidRPr="00C8068E">
        <w:rPr>
          <w:rFonts w:eastAsia="Times New Roman" w:cs="Arial"/>
          <w:sz w:val="23"/>
          <w:szCs w:val="23"/>
          <w:lang w:val="ro-RO"/>
        </w:rPr>
        <w:t>256 persoane cu data stabilirii domiciliului mai nouă decât data actului de identitate – acestea au fost radiate din Registrul Electoral</w:t>
      </w:r>
      <w:r w:rsidR="00885FE3" w:rsidRPr="00C8068E">
        <w:rPr>
          <w:rFonts w:eastAsia="Times New Roman" w:cs="Arial"/>
          <w:sz w:val="23"/>
          <w:szCs w:val="23"/>
          <w:lang w:val="ro-RO"/>
        </w:rPr>
        <w:t>;</w:t>
      </w:r>
    </w:p>
    <w:p w:rsidR="00D80830" w:rsidRPr="00C8068E" w:rsidRDefault="00C8068E" w:rsidP="00C8068E">
      <w:pPr>
        <w:spacing w:after="0" w:line="240" w:lineRule="auto"/>
        <w:jc w:val="both"/>
        <w:rPr>
          <w:rFonts w:eastAsia="Times New Roman" w:cs="Arial"/>
          <w:sz w:val="23"/>
          <w:szCs w:val="23"/>
          <w:lang w:val="ro-RO"/>
        </w:rPr>
      </w:pPr>
      <w:r>
        <w:rPr>
          <w:rFonts w:eastAsia="Times New Roman" w:cs="Arial"/>
          <w:sz w:val="23"/>
          <w:szCs w:val="23"/>
          <w:lang w:val="ro-RO"/>
        </w:rPr>
        <w:t>-</w:t>
      </w:r>
      <w:r w:rsidR="00D80830" w:rsidRPr="00C8068E">
        <w:rPr>
          <w:rFonts w:eastAsia="Times New Roman" w:cs="Arial"/>
          <w:sz w:val="23"/>
          <w:szCs w:val="23"/>
          <w:lang w:val="ro-RO"/>
        </w:rPr>
        <w:t xml:space="preserve"> 1.685 persoane cu data stabilirii domiciliului mai veche decât data actului de identitate</w:t>
      </w:r>
      <w:r w:rsidR="00885FE3" w:rsidRPr="00C8068E">
        <w:rPr>
          <w:rFonts w:eastAsia="Times New Roman" w:cs="Arial"/>
          <w:sz w:val="23"/>
          <w:szCs w:val="23"/>
          <w:lang w:val="ro-RO"/>
        </w:rPr>
        <w:t>.</w:t>
      </w:r>
    </w:p>
    <w:p w:rsidR="00D80830" w:rsidRPr="00660256" w:rsidRDefault="00D80830" w:rsidP="00312450">
      <w:pPr>
        <w:pStyle w:val="ListParagraph"/>
        <w:spacing w:after="0"/>
        <w:ind w:left="2160"/>
        <w:contextualSpacing w:val="0"/>
        <w:rPr>
          <w:rFonts w:eastAsia="Times New Roman" w:cs="Arial"/>
          <w:sz w:val="23"/>
          <w:szCs w:val="23"/>
        </w:rPr>
      </w:pPr>
    </w:p>
    <w:p w:rsidR="00D80830" w:rsidRPr="00660256" w:rsidRDefault="00D80830" w:rsidP="00312450">
      <w:pPr>
        <w:pStyle w:val="ListParagraph"/>
        <w:spacing w:after="0"/>
        <w:ind w:left="2160"/>
        <w:contextualSpacing w:val="0"/>
        <w:rPr>
          <w:rFonts w:eastAsia="Times New Roman" w:cs="Arial"/>
          <w:sz w:val="23"/>
          <w:szCs w:val="23"/>
        </w:rPr>
      </w:pPr>
    </w:p>
    <w:p w:rsidR="00D80830" w:rsidRPr="00660256" w:rsidRDefault="00D80830" w:rsidP="00312450">
      <w:pPr>
        <w:pStyle w:val="ListParagraph"/>
        <w:spacing w:after="0"/>
        <w:ind w:left="2160"/>
        <w:contextualSpacing w:val="0"/>
        <w:rPr>
          <w:rFonts w:eastAsia="Times New Roman" w:cs="Arial"/>
          <w:sz w:val="23"/>
          <w:szCs w:val="23"/>
        </w:rPr>
      </w:pPr>
    </w:p>
    <w:p w:rsidR="00312450" w:rsidRPr="00C8068E" w:rsidRDefault="00312450" w:rsidP="00312450">
      <w:pPr>
        <w:spacing w:after="0"/>
        <w:rPr>
          <w:rFonts w:cs="Arial"/>
          <w:sz w:val="23"/>
          <w:szCs w:val="23"/>
          <w:lang w:val="ro-RO"/>
        </w:rPr>
      </w:pPr>
    </w:p>
    <w:p w:rsidR="00312450" w:rsidRPr="00312450" w:rsidRDefault="00312450" w:rsidP="00312450">
      <w:pPr>
        <w:spacing w:after="0"/>
        <w:rPr>
          <w:rFonts w:cs="Arial"/>
          <w:sz w:val="23"/>
          <w:szCs w:val="23"/>
          <w:lang w:val="ro-RO"/>
        </w:rPr>
      </w:pPr>
      <w:r w:rsidRPr="00FB1136">
        <w:rPr>
          <w:rFonts w:cs="Arial"/>
          <w:b/>
          <w:sz w:val="23"/>
          <w:szCs w:val="23"/>
        </w:rPr>
        <w:lastRenderedPageBreak/>
        <w:t>C.</w:t>
      </w:r>
      <w:r w:rsidRPr="00FB1136">
        <w:rPr>
          <w:rFonts w:cs="Arial"/>
          <w:sz w:val="23"/>
          <w:szCs w:val="23"/>
        </w:rPr>
        <w:t xml:space="preserve"> </w:t>
      </w:r>
      <w:r w:rsidR="00A311C0">
        <w:rPr>
          <w:rFonts w:cs="Arial"/>
          <w:b/>
          <w:sz w:val="23"/>
          <w:szCs w:val="23"/>
        </w:rPr>
        <w:t>Importul</w:t>
      </w:r>
      <w:r w:rsidRPr="00FB1136">
        <w:rPr>
          <w:rFonts w:cs="Arial"/>
          <w:b/>
          <w:sz w:val="23"/>
          <w:szCs w:val="23"/>
        </w:rPr>
        <w:t xml:space="preserve"> datelor </w:t>
      </w:r>
      <w:r w:rsidR="00FB1136" w:rsidRPr="00FB1136">
        <w:rPr>
          <w:rFonts w:cs="Arial"/>
          <w:b/>
          <w:sz w:val="23"/>
          <w:szCs w:val="23"/>
        </w:rPr>
        <w:t xml:space="preserve">privind </w:t>
      </w:r>
      <w:r w:rsidR="00A311C0">
        <w:rPr>
          <w:rFonts w:cs="Arial"/>
          <w:b/>
          <w:sz w:val="23"/>
          <w:szCs w:val="23"/>
        </w:rPr>
        <w:t>alegătorii din</w:t>
      </w:r>
      <w:r w:rsidRPr="00FB1136">
        <w:rPr>
          <w:rFonts w:cs="Arial"/>
          <w:b/>
          <w:sz w:val="23"/>
          <w:szCs w:val="23"/>
        </w:rPr>
        <w:t xml:space="preserve"> străinătate</w:t>
      </w:r>
    </w:p>
    <w:p w:rsidR="00D80830" w:rsidRPr="004732B6" w:rsidRDefault="00D80830" w:rsidP="00660256">
      <w:pPr>
        <w:spacing w:after="0"/>
        <w:jc w:val="both"/>
        <w:rPr>
          <w:rFonts w:cs="Arial"/>
          <w:b/>
          <w:sz w:val="23"/>
          <w:szCs w:val="23"/>
          <w:lang w:val="ro-RO"/>
        </w:rPr>
      </w:pPr>
      <w:r w:rsidRPr="00660256">
        <w:rPr>
          <w:rFonts w:cs="Arial"/>
          <w:sz w:val="23"/>
          <w:szCs w:val="23"/>
          <w:lang w:val="ro-RO"/>
        </w:rPr>
        <w:t xml:space="preserve">Toate informațiile procesate despre cetăţeni s-au primit prin cele 5 surse de date (totalul datelor centralizate provenite de la nivelul Uniunii Europene, la un moment dat, Ungaria, Germania, Danemarca, Marea Britanie, date provenite ulterior): 136.926 cetăţeni. Dintre aceştia, </w:t>
      </w:r>
      <w:r w:rsidRPr="00FB1136">
        <w:rPr>
          <w:rFonts w:cs="Arial"/>
          <w:sz w:val="23"/>
          <w:szCs w:val="23"/>
          <w:lang w:val="ro-RO"/>
        </w:rPr>
        <w:t>au fost</w:t>
      </w:r>
      <w:r w:rsidRPr="00660256">
        <w:rPr>
          <w:rFonts w:cs="Arial"/>
          <w:sz w:val="23"/>
          <w:szCs w:val="23"/>
          <w:lang w:val="ro-RO"/>
        </w:rPr>
        <w:t xml:space="preserve"> identificaţi unic în Registrul Electoral și </w:t>
      </w:r>
      <w:r w:rsidRPr="004732B6">
        <w:rPr>
          <w:rFonts w:cs="Arial"/>
          <w:b/>
          <w:sz w:val="23"/>
          <w:szCs w:val="23"/>
          <w:lang w:val="ro-RO"/>
        </w:rPr>
        <w:t>radiați pentru scrutinul de alegeri europarlamentare 48.974 de cetăţeni</w:t>
      </w:r>
      <w:r w:rsidRPr="004732B6">
        <w:rPr>
          <w:rFonts w:cs="Arial"/>
          <w:sz w:val="23"/>
          <w:szCs w:val="23"/>
          <w:lang w:val="ro-RO"/>
        </w:rPr>
        <w:t>, din</w:t>
      </w:r>
      <w:r w:rsidR="00D35042">
        <w:rPr>
          <w:rFonts w:cs="Arial"/>
          <w:sz w:val="23"/>
          <w:szCs w:val="23"/>
          <w:lang w:val="ro-RO"/>
        </w:rPr>
        <w:t>tre</w:t>
      </w:r>
      <w:r w:rsidRPr="004732B6">
        <w:rPr>
          <w:rFonts w:cs="Arial"/>
          <w:sz w:val="23"/>
          <w:szCs w:val="23"/>
          <w:lang w:val="ro-RO"/>
        </w:rPr>
        <w:t xml:space="preserve"> care:</w:t>
      </w:r>
    </w:p>
    <w:p w:rsidR="00D80830" w:rsidRPr="004732B6" w:rsidRDefault="00D80830" w:rsidP="00FA6386">
      <w:pPr>
        <w:pStyle w:val="ListParagraph"/>
        <w:numPr>
          <w:ilvl w:val="0"/>
          <w:numId w:val="30"/>
        </w:numPr>
        <w:spacing w:after="0" w:line="240" w:lineRule="auto"/>
        <w:rPr>
          <w:rFonts w:eastAsia="Times New Roman" w:cs="Arial"/>
          <w:sz w:val="23"/>
          <w:szCs w:val="23"/>
        </w:rPr>
      </w:pPr>
      <w:r w:rsidRPr="004732B6">
        <w:rPr>
          <w:rFonts w:eastAsia="Times New Roman" w:cs="Arial"/>
          <w:sz w:val="23"/>
          <w:szCs w:val="23"/>
        </w:rPr>
        <w:t>986 de cetățeni identificați după nume, prenume, data naștere, CNP</w:t>
      </w:r>
      <w:r w:rsidR="00312450" w:rsidRPr="004732B6">
        <w:rPr>
          <w:rFonts w:eastAsia="Times New Roman" w:cs="Arial"/>
          <w:sz w:val="23"/>
          <w:szCs w:val="23"/>
          <w:lang w:val="es-ES"/>
        </w:rPr>
        <w:t>;</w:t>
      </w:r>
    </w:p>
    <w:p w:rsidR="00D80830" w:rsidRPr="00660256" w:rsidRDefault="00D80830" w:rsidP="00FA6386">
      <w:pPr>
        <w:pStyle w:val="ListParagraph"/>
        <w:numPr>
          <w:ilvl w:val="0"/>
          <w:numId w:val="30"/>
        </w:numPr>
        <w:spacing w:after="0" w:line="240" w:lineRule="auto"/>
        <w:rPr>
          <w:rFonts w:eastAsia="Times New Roman" w:cs="Arial"/>
          <w:sz w:val="23"/>
          <w:szCs w:val="23"/>
        </w:rPr>
      </w:pPr>
      <w:r w:rsidRPr="00660256">
        <w:rPr>
          <w:rFonts w:eastAsia="Times New Roman" w:cs="Arial"/>
          <w:sz w:val="23"/>
          <w:szCs w:val="23"/>
        </w:rPr>
        <w:t>15 cetățeni identificați după nume, prenume, CNP</w:t>
      </w:r>
      <w:r w:rsidR="00312450">
        <w:rPr>
          <w:rFonts w:eastAsia="Times New Roman" w:cs="Arial"/>
          <w:sz w:val="23"/>
          <w:szCs w:val="23"/>
        </w:rPr>
        <w:t>;</w:t>
      </w:r>
    </w:p>
    <w:p w:rsidR="00D80830" w:rsidRPr="00660256" w:rsidRDefault="00D80830" w:rsidP="00FA6386">
      <w:pPr>
        <w:pStyle w:val="ListParagraph"/>
        <w:numPr>
          <w:ilvl w:val="0"/>
          <w:numId w:val="30"/>
        </w:numPr>
        <w:spacing w:after="0" w:line="240" w:lineRule="auto"/>
        <w:rPr>
          <w:rFonts w:eastAsia="Times New Roman" w:cs="Arial"/>
          <w:sz w:val="23"/>
          <w:szCs w:val="23"/>
        </w:rPr>
      </w:pPr>
      <w:r w:rsidRPr="00660256">
        <w:rPr>
          <w:rFonts w:eastAsia="Times New Roman" w:cs="Arial"/>
          <w:sz w:val="23"/>
          <w:szCs w:val="23"/>
        </w:rPr>
        <w:t>1.152 de cetățeni identificați după nume, prenume, data naștere, carte de  identitate</w:t>
      </w:r>
      <w:r w:rsidR="00312450">
        <w:rPr>
          <w:rFonts w:eastAsia="Times New Roman" w:cs="Arial"/>
          <w:sz w:val="23"/>
          <w:szCs w:val="23"/>
        </w:rPr>
        <w:t>;</w:t>
      </w:r>
    </w:p>
    <w:p w:rsidR="00D80830" w:rsidRPr="00660256" w:rsidRDefault="00D80830" w:rsidP="00FA6386">
      <w:pPr>
        <w:pStyle w:val="ListParagraph"/>
        <w:numPr>
          <w:ilvl w:val="0"/>
          <w:numId w:val="30"/>
        </w:numPr>
        <w:spacing w:after="0" w:line="240" w:lineRule="auto"/>
        <w:rPr>
          <w:rFonts w:eastAsia="Times New Roman" w:cs="Arial"/>
          <w:sz w:val="23"/>
          <w:szCs w:val="23"/>
        </w:rPr>
      </w:pPr>
      <w:r w:rsidRPr="00660256">
        <w:rPr>
          <w:rFonts w:eastAsia="Times New Roman" w:cs="Arial"/>
          <w:sz w:val="23"/>
          <w:szCs w:val="23"/>
        </w:rPr>
        <w:t>30 de cetățeni identificați după nume, prenume, carte de identitate</w:t>
      </w:r>
      <w:r w:rsidR="00312450">
        <w:rPr>
          <w:rFonts w:eastAsia="Times New Roman" w:cs="Arial"/>
          <w:sz w:val="23"/>
          <w:szCs w:val="23"/>
        </w:rPr>
        <w:t>;</w:t>
      </w:r>
    </w:p>
    <w:p w:rsidR="00D80830" w:rsidRPr="00660256" w:rsidRDefault="00D80830" w:rsidP="00FA6386">
      <w:pPr>
        <w:pStyle w:val="ListParagraph"/>
        <w:numPr>
          <w:ilvl w:val="0"/>
          <w:numId w:val="30"/>
        </w:numPr>
        <w:spacing w:after="0" w:line="240" w:lineRule="auto"/>
        <w:rPr>
          <w:rFonts w:eastAsia="Times New Roman" w:cs="Arial"/>
          <w:sz w:val="23"/>
          <w:szCs w:val="23"/>
        </w:rPr>
      </w:pPr>
      <w:r w:rsidRPr="00660256">
        <w:rPr>
          <w:rFonts w:eastAsia="Times New Roman" w:cs="Arial"/>
          <w:sz w:val="23"/>
          <w:szCs w:val="23"/>
        </w:rPr>
        <w:t>46.791 de cetățeni identificați după nume, prenume, dată naștere</w:t>
      </w:r>
      <w:r w:rsidR="00312450">
        <w:rPr>
          <w:rFonts w:eastAsia="Times New Roman" w:cs="Arial"/>
          <w:sz w:val="23"/>
          <w:szCs w:val="23"/>
        </w:rPr>
        <w:t>.</w:t>
      </w:r>
    </w:p>
    <w:p w:rsidR="00D80830" w:rsidRPr="00660256" w:rsidRDefault="00D80830" w:rsidP="00660256">
      <w:pPr>
        <w:pStyle w:val="ListParagraph"/>
        <w:spacing w:after="0"/>
        <w:rPr>
          <w:rFonts w:eastAsia="Times New Roman" w:cs="Arial"/>
          <w:sz w:val="23"/>
          <w:szCs w:val="23"/>
        </w:rPr>
      </w:pPr>
    </w:p>
    <w:p w:rsidR="00D80830" w:rsidRPr="00C55160" w:rsidRDefault="00D80830" w:rsidP="00FC6FBB">
      <w:pPr>
        <w:pStyle w:val="ListParagraph"/>
        <w:spacing w:after="0"/>
        <w:ind w:left="0"/>
        <w:jc w:val="center"/>
        <w:rPr>
          <w:rFonts w:eastAsia="Times New Roman" w:cs="Arial"/>
          <w:noProof/>
          <w:sz w:val="23"/>
          <w:szCs w:val="23"/>
        </w:rPr>
      </w:pPr>
      <w:r w:rsidRPr="00660256">
        <w:rPr>
          <w:rFonts w:eastAsia="Times New Roman" w:cs="Arial"/>
          <w:noProof/>
          <w:sz w:val="23"/>
          <w:szCs w:val="23"/>
          <w:lang w:val="en-US"/>
        </w:rPr>
        <w:drawing>
          <wp:inline distT="0" distB="0" distL="0" distR="0">
            <wp:extent cx="5697471" cy="2956332"/>
            <wp:effectExtent l="0" t="0" r="0" b="0"/>
            <wp:docPr id="15" name="Chart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26127" w:rsidRDefault="00A26127" w:rsidP="00346722">
      <w:pPr>
        <w:spacing w:after="0"/>
        <w:jc w:val="both"/>
        <w:rPr>
          <w:sz w:val="23"/>
          <w:szCs w:val="23"/>
          <w:lang w:val="ro-RO"/>
        </w:rPr>
      </w:pPr>
    </w:p>
    <w:p w:rsidR="00FB1136" w:rsidRDefault="00FB1136" w:rsidP="0030156E">
      <w:pPr>
        <w:spacing w:after="120"/>
        <w:jc w:val="both"/>
        <w:rPr>
          <w:b/>
          <w:bCs/>
          <w:sz w:val="28"/>
          <w:szCs w:val="28"/>
          <w:lang w:val="ro-RO"/>
        </w:rPr>
      </w:pPr>
    </w:p>
    <w:p w:rsidR="005E370F" w:rsidRPr="004C04B5" w:rsidRDefault="00E93EDA" w:rsidP="0030156E">
      <w:pPr>
        <w:spacing w:after="120"/>
        <w:jc w:val="both"/>
        <w:rPr>
          <w:b/>
          <w:bCs/>
          <w:sz w:val="28"/>
          <w:szCs w:val="28"/>
          <w:lang w:val="ro-RO"/>
        </w:rPr>
      </w:pPr>
      <w:r w:rsidRPr="004C04B5">
        <w:rPr>
          <w:b/>
          <w:bCs/>
          <w:sz w:val="28"/>
          <w:szCs w:val="28"/>
          <w:lang w:val="ro-RO"/>
        </w:rPr>
        <w:t xml:space="preserve">Operaţiuni efectuate </w:t>
      </w:r>
      <w:r w:rsidR="005E370F" w:rsidRPr="004C04B5">
        <w:rPr>
          <w:b/>
          <w:bCs/>
          <w:sz w:val="28"/>
          <w:szCs w:val="28"/>
          <w:lang w:val="ro-RO"/>
        </w:rPr>
        <w:t xml:space="preserve">de primari </w:t>
      </w:r>
      <w:r w:rsidRPr="004C04B5">
        <w:rPr>
          <w:b/>
          <w:bCs/>
          <w:sz w:val="28"/>
          <w:szCs w:val="28"/>
          <w:lang w:val="ro-RO"/>
        </w:rPr>
        <w:t xml:space="preserve">în Registrul </w:t>
      </w:r>
      <w:r w:rsidR="005B2EE9" w:rsidRPr="004C04B5">
        <w:rPr>
          <w:b/>
          <w:bCs/>
          <w:sz w:val="28"/>
          <w:szCs w:val="28"/>
          <w:lang w:val="ro-RO"/>
        </w:rPr>
        <w:t>electoral</w:t>
      </w:r>
    </w:p>
    <w:p w:rsidR="00EC0642" w:rsidRDefault="00361DD7" w:rsidP="00EC0642">
      <w:pPr>
        <w:spacing w:after="120"/>
        <w:jc w:val="both"/>
        <w:rPr>
          <w:i/>
          <w:sz w:val="23"/>
          <w:szCs w:val="23"/>
          <w:lang w:val="ro-RO"/>
        </w:rPr>
      </w:pPr>
      <w:r w:rsidRPr="00660256">
        <w:rPr>
          <w:bCs/>
          <w:sz w:val="23"/>
          <w:szCs w:val="23"/>
          <w:lang w:val="ro-RO"/>
        </w:rPr>
        <w:t xml:space="preserve">Potrivit dispozițiilor art. 22 din Legea nr. 35/2008, </w:t>
      </w:r>
      <w:r w:rsidR="00D35042">
        <w:rPr>
          <w:bCs/>
          <w:sz w:val="23"/>
          <w:szCs w:val="23"/>
          <w:lang w:val="ro-RO"/>
        </w:rPr>
        <w:t xml:space="preserve">cu </w:t>
      </w:r>
      <w:r w:rsidRPr="00660256">
        <w:rPr>
          <w:bCs/>
          <w:sz w:val="23"/>
          <w:szCs w:val="23"/>
          <w:lang w:val="ro-RO"/>
        </w:rPr>
        <w:t>modi</w:t>
      </w:r>
      <w:r w:rsidR="00D35042">
        <w:rPr>
          <w:bCs/>
          <w:sz w:val="23"/>
          <w:szCs w:val="23"/>
          <w:lang w:val="ro-RO"/>
        </w:rPr>
        <w:t>ficările şi completările ulterioare,</w:t>
      </w:r>
      <w:r w:rsidR="00FB2BB6" w:rsidRPr="00660256">
        <w:rPr>
          <w:bCs/>
          <w:sz w:val="23"/>
          <w:szCs w:val="23"/>
          <w:lang w:val="ro-RO"/>
        </w:rPr>
        <w:t xml:space="preserve"> </w:t>
      </w:r>
      <w:r w:rsidRPr="00660256">
        <w:rPr>
          <w:sz w:val="23"/>
          <w:szCs w:val="23"/>
          <w:lang w:val="ro-RO"/>
        </w:rPr>
        <w:t>„</w:t>
      </w:r>
      <w:r w:rsidRPr="00660256">
        <w:rPr>
          <w:i/>
          <w:sz w:val="23"/>
          <w:szCs w:val="23"/>
          <w:lang w:val="ro-RO"/>
        </w:rPr>
        <w:t>Autoritatea Electorală Permanentă asigură administrarea şi suportul tehnic necesar funcţionării Registrului electoral, coordonarea şi îndrumarea metodologică a persoanelor autorizate să opereze în Registrul electoral, precum şi controlul respectării dispoziţiilor legale incidente în domeniu”</w:t>
      </w:r>
      <w:r w:rsidR="00AE0A9E" w:rsidRPr="00660256">
        <w:rPr>
          <w:i/>
          <w:sz w:val="23"/>
          <w:szCs w:val="23"/>
          <w:lang w:val="ro-RO"/>
        </w:rPr>
        <w:t>.</w:t>
      </w:r>
    </w:p>
    <w:p w:rsidR="00DA76B1" w:rsidRPr="00EC0642" w:rsidRDefault="00EC0642" w:rsidP="00EC0642">
      <w:pPr>
        <w:spacing w:after="120"/>
        <w:jc w:val="both"/>
        <w:rPr>
          <w:iCs/>
          <w:sz w:val="23"/>
          <w:szCs w:val="23"/>
          <w:lang w:val="ro-RO"/>
        </w:rPr>
      </w:pPr>
      <w:r w:rsidRPr="00EC0642">
        <w:rPr>
          <w:sz w:val="23"/>
          <w:szCs w:val="23"/>
          <w:lang w:val="ro-RO"/>
        </w:rPr>
        <w:t>B</w:t>
      </w:r>
      <w:r w:rsidR="00D66701" w:rsidRPr="00EC0642">
        <w:rPr>
          <w:sz w:val="23"/>
          <w:szCs w:val="23"/>
          <w:lang w:val="es-ES"/>
        </w:rPr>
        <w:t xml:space="preserve">una funcționare a </w:t>
      </w:r>
      <w:r w:rsidR="00AA0CBA" w:rsidRPr="00EC0642">
        <w:rPr>
          <w:sz w:val="23"/>
          <w:szCs w:val="23"/>
          <w:lang w:val="es-ES"/>
        </w:rPr>
        <w:t>Registrului</w:t>
      </w:r>
      <w:r w:rsidRPr="00EC0642">
        <w:rPr>
          <w:sz w:val="23"/>
          <w:szCs w:val="23"/>
          <w:lang w:val="es-ES"/>
        </w:rPr>
        <w:t xml:space="preserve"> electoral</w:t>
      </w:r>
      <w:r w:rsidR="00AA0CBA" w:rsidRPr="00EC0642">
        <w:rPr>
          <w:sz w:val="23"/>
          <w:szCs w:val="23"/>
          <w:lang w:val="es-ES"/>
        </w:rPr>
        <w:t xml:space="preserve"> </w:t>
      </w:r>
      <w:r w:rsidR="00D66701" w:rsidRPr="00EC0642">
        <w:rPr>
          <w:sz w:val="23"/>
          <w:szCs w:val="23"/>
          <w:lang w:val="es-ES"/>
        </w:rPr>
        <w:t>şi realizarea tuturor operațiunilor impuse de normele legale</w:t>
      </w:r>
      <w:r w:rsidRPr="00EC0642">
        <w:rPr>
          <w:sz w:val="23"/>
          <w:szCs w:val="23"/>
          <w:lang w:val="es-ES"/>
        </w:rPr>
        <w:t>,</w:t>
      </w:r>
      <w:r w:rsidR="00D35042">
        <w:rPr>
          <w:sz w:val="23"/>
          <w:szCs w:val="23"/>
          <w:lang w:val="es-ES"/>
        </w:rPr>
        <w:t xml:space="preserve"> la termenele</w:t>
      </w:r>
      <w:r w:rsidR="00D66701" w:rsidRPr="00EC0642">
        <w:rPr>
          <w:sz w:val="23"/>
          <w:szCs w:val="23"/>
          <w:lang w:val="es-ES"/>
        </w:rPr>
        <w:t xml:space="preserve"> stabilit</w:t>
      </w:r>
      <w:r w:rsidR="00D35042">
        <w:rPr>
          <w:sz w:val="23"/>
          <w:szCs w:val="23"/>
          <w:lang w:val="es-ES"/>
        </w:rPr>
        <w:t>e,</w:t>
      </w:r>
      <w:r w:rsidRPr="00EC0642">
        <w:rPr>
          <w:sz w:val="23"/>
          <w:szCs w:val="23"/>
          <w:lang w:val="es-ES"/>
        </w:rPr>
        <w:t xml:space="preserve"> au constituit priorităţi în activitatea Autorităţii Electorale Permanente</w:t>
      </w:r>
      <w:r w:rsidR="00D66701" w:rsidRPr="00EC0642">
        <w:rPr>
          <w:sz w:val="23"/>
          <w:szCs w:val="23"/>
          <w:lang w:val="es-ES"/>
        </w:rPr>
        <w:t>.</w:t>
      </w:r>
      <w:r w:rsidR="00BA38C2" w:rsidRPr="00EC0642">
        <w:rPr>
          <w:sz w:val="23"/>
          <w:szCs w:val="23"/>
          <w:lang w:val="es-ES"/>
        </w:rPr>
        <w:t xml:space="preserve"> </w:t>
      </w:r>
      <w:r w:rsidR="00D66701" w:rsidRPr="00BD5B6F">
        <w:rPr>
          <w:sz w:val="23"/>
          <w:szCs w:val="23"/>
          <w:lang w:val="es-ES"/>
        </w:rPr>
        <w:t>În acest scop</w:t>
      </w:r>
      <w:r w:rsidR="00D35042">
        <w:rPr>
          <w:sz w:val="23"/>
          <w:szCs w:val="23"/>
          <w:lang w:val="es-ES"/>
        </w:rPr>
        <w:t>,</w:t>
      </w:r>
      <w:r w:rsidR="00D66701" w:rsidRPr="00BD5B6F">
        <w:rPr>
          <w:sz w:val="23"/>
          <w:szCs w:val="23"/>
          <w:lang w:val="es-ES"/>
        </w:rPr>
        <w:t xml:space="preserve"> a fost avută în vedere instruirea cu celeritate a operatorilor </w:t>
      </w:r>
      <w:r w:rsidR="00E25864" w:rsidRPr="00BD5B6F">
        <w:rPr>
          <w:sz w:val="23"/>
          <w:szCs w:val="23"/>
          <w:lang w:val="es-ES"/>
        </w:rPr>
        <w:t xml:space="preserve">în Registru </w:t>
      </w:r>
      <w:r w:rsidR="00D66701" w:rsidRPr="00BD5B6F">
        <w:rPr>
          <w:sz w:val="23"/>
          <w:szCs w:val="23"/>
          <w:lang w:val="es-ES"/>
        </w:rPr>
        <w:t>nou desemnați, sprijinirea operatorilor în realizarea operațiu</w:t>
      </w:r>
      <w:r w:rsidR="000130FA" w:rsidRPr="00BD5B6F">
        <w:rPr>
          <w:sz w:val="23"/>
          <w:szCs w:val="23"/>
          <w:lang w:val="es-ES"/>
        </w:rPr>
        <w:t xml:space="preserve">nilor la termenele stabilite, </w:t>
      </w:r>
      <w:r w:rsidR="00D66701" w:rsidRPr="00BD5B6F">
        <w:rPr>
          <w:sz w:val="23"/>
          <w:szCs w:val="23"/>
          <w:lang w:val="es-ES"/>
        </w:rPr>
        <w:t>asigurarea de condiții tehnice și logistice corespunză</w:t>
      </w:r>
      <w:r w:rsidR="000130FA" w:rsidRPr="00BD5B6F">
        <w:rPr>
          <w:sz w:val="23"/>
          <w:szCs w:val="23"/>
          <w:lang w:val="es-ES"/>
        </w:rPr>
        <w:t xml:space="preserve">toare (acolo unde a fost cazul) şi </w:t>
      </w:r>
      <w:r w:rsidR="00D66701" w:rsidRPr="00BD5B6F">
        <w:rPr>
          <w:sz w:val="23"/>
          <w:szCs w:val="23"/>
          <w:lang w:val="es-ES"/>
        </w:rPr>
        <w:t xml:space="preserve">verificarea la fața locului a tuturor acestor activități. </w:t>
      </w:r>
    </w:p>
    <w:p w:rsidR="00361DD7" w:rsidRPr="00660256" w:rsidRDefault="00361DD7" w:rsidP="005E370F">
      <w:pPr>
        <w:spacing w:after="120"/>
        <w:jc w:val="both"/>
        <w:rPr>
          <w:bCs/>
          <w:sz w:val="23"/>
          <w:szCs w:val="23"/>
          <w:lang w:val="es-ES"/>
        </w:rPr>
      </w:pPr>
      <w:r w:rsidRPr="008B27C7">
        <w:rPr>
          <w:bCs/>
          <w:sz w:val="23"/>
          <w:szCs w:val="23"/>
          <w:lang w:val="es-ES"/>
        </w:rPr>
        <w:lastRenderedPageBreak/>
        <w:t>Principalele operaţiuni efectuate în Registrul electoral de către primari</w:t>
      </w:r>
      <w:r w:rsidR="00DA76B1" w:rsidRPr="00660256">
        <w:rPr>
          <w:bCs/>
          <w:sz w:val="23"/>
          <w:szCs w:val="23"/>
          <w:lang w:val="es-ES"/>
        </w:rPr>
        <w:t>,</w:t>
      </w:r>
      <w:r w:rsidRPr="00660256">
        <w:rPr>
          <w:bCs/>
          <w:sz w:val="23"/>
          <w:szCs w:val="23"/>
          <w:lang w:val="es-ES"/>
        </w:rPr>
        <w:t xml:space="preserve"> prin intermediul persoanelor autorizate să opereze în </w:t>
      </w:r>
      <w:r w:rsidR="00D35042" w:rsidRPr="00660256">
        <w:rPr>
          <w:bCs/>
          <w:sz w:val="23"/>
          <w:szCs w:val="23"/>
          <w:lang w:val="es-ES"/>
        </w:rPr>
        <w:t xml:space="preserve">Sistemul </w:t>
      </w:r>
      <w:r w:rsidRPr="00660256">
        <w:rPr>
          <w:bCs/>
          <w:sz w:val="23"/>
          <w:szCs w:val="23"/>
          <w:lang w:val="es-ES"/>
        </w:rPr>
        <w:t>informatic al Registrul electoral</w:t>
      </w:r>
      <w:r w:rsidR="0003052D">
        <w:rPr>
          <w:bCs/>
          <w:sz w:val="23"/>
          <w:szCs w:val="23"/>
          <w:lang w:val="es-ES"/>
        </w:rPr>
        <w:t xml:space="preserve"> (SIRE)</w:t>
      </w:r>
      <w:r w:rsidR="00DA76B1" w:rsidRPr="00660256">
        <w:rPr>
          <w:bCs/>
          <w:sz w:val="23"/>
          <w:szCs w:val="23"/>
          <w:lang w:val="es-ES"/>
        </w:rPr>
        <w:t>,</w:t>
      </w:r>
      <w:r w:rsidRPr="00660256">
        <w:rPr>
          <w:bCs/>
          <w:sz w:val="23"/>
          <w:szCs w:val="23"/>
          <w:lang w:val="es-ES"/>
        </w:rPr>
        <w:t xml:space="preserve"> au fost:</w:t>
      </w:r>
    </w:p>
    <w:p w:rsidR="00361DD7" w:rsidRPr="00660256" w:rsidRDefault="00DA76B1" w:rsidP="00FA6386">
      <w:pPr>
        <w:pStyle w:val="ListParagraph"/>
        <w:numPr>
          <w:ilvl w:val="0"/>
          <w:numId w:val="16"/>
        </w:numPr>
        <w:spacing w:after="0"/>
        <w:ind w:left="360"/>
        <w:contextualSpacing w:val="0"/>
        <w:jc w:val="both"/>
        <w:rPr>
          <w:bCs/>
          <w:sz w:val="23"/>
          <w:szCs w:val="23"/>
        </w:rPr>
      </w:pPr>
      <w:r w:rsidRPr="00660256">
        <w:rPr>
          <w:sz w:val="23"/>
          <w:szCs w:val="23"/>
          <w:lang w:val="es-ES"/>
        </w:rPr>
        <w:t>r</w:t>
      </w:r>
      <w:r w:rsidR="00361DD7" w:rsidRPr="00660256">
        <w:rPr>
          <w:sz w:val="23"/>
          <w:szCs w:val="23"/>
        </w:rPr>
        <w:t>adierea alegătorilor din Registrul electoral în caz de deces, pierdere a</w:t>
      </w:r>
      <w:r w:rsidR="00D35042">
        <w:rPr>
          <w:sz w:val="23"/>
          <w:szCs w:val="23"/>
        </w:rPr>
        <w:t xml:space="preserve"> cetăţeniei române, interzicere </w:t>
      </w:r>
      <w:r w:rsidR="00361DD7" w:rsidRPr="00660256">
        <w:rPr>
          <w:sz w:val="23"/>
          <w:szCs w:val="23"/>
        </w:rPr>
        <w:t>a exercitării drepturilor electorale sau de punere sub interdicţie – activitate permanentă, efectuată în 24 ore de la data luării la cunoştinţă de către primar</w:t>
      </w:r>
      <w:r w:rsidR="00FB1136">
        <w:rPr>
          <w:sz w:val="23"/>
          <w:szCs w:val="23"/>
        </w:rPr>
        <w:t>i a cazurilor ce impun radierea</w:t>
      </w:r>
      <w:r w:rsidR="00FB1136" w:rsidRPr="00FB1136">
        <w:rPr>
          <w:sz w:val="23"/>
          <w:szCs w:val="23"/>
          <w:lang w:val="es-ES"/>
        </w:rPr>
        <w:t>;</w:t>
      </w:r>
    </w:p>
    <w:p w:rsidR="00361DD7" w:rsidRPr="00660256" w:rsidRDefault="00361DD7" w:rsidP="00FA6386">
      <w:pPr>
        <w:pStyle w:val="ListParagraph"/>
        <w:numPr>
          <w:ilvl w:val="0"/>
          <w:numId w:val="16"/>
        </w:numPr>
        <w:spacing w:after="0"/>
        <w:ind w:left="360"/>
        <w:contextualSpacing w:val="0"/>
        <w:jc w:val="both"/>
        <w:rPr>
          <w:bCs/>
          <w:sz w:val="23"/>
          <w:szCs w:val="23"/>
        </w:rPr>
      </w:pPr>
      <w:r w:rsidRPr="00660256">
        <w:rPr>
          <w:sz w:val="23"/>
          <w:szCs w:val="23"/>
        </w:rPr>
        <w:t>delimitarea secțiilor de votare</w:t>
      </w:r>
      <w:r w:rsidR="00D35042">
        <w:rPr>
          <w:sz w:val="23"/>
          <w:szCs w:val="23"/>
        </w:rPr>
        <w:t>, prin dispoziţie</w:t>
      </w:r>
      <w:r w:rsidRPr="00660256">
        <w:rPr>
          <w:sz w:val="23"/>
          <w:szCs w:val="23"/>
        </w:rPr>
        <w:t xml:space="preserve"> și aprobarea </w:t>
      </w:r>
      <w:r w:rsidR="0003052D" w:rsidRPr="00660256">
        <w:rPr>
          <w:sz w:val="23"/>
          <w:szCs w:val="23"/>
        </w:rPr>
        <w:t>Registrului secțiilor de votare</w:t>
      </w:r>
      <w:r w:rsidR="0003052D" w:rsidRPr="00660256">
        <w:rPr>
          <w:sz w:val="23"/>
          <w:szCs w:val="23"/>
        </w:rPr>
        <w:t xml:space="preserve"> </w:t>
      </w:r>
      <w:r w:rsidRPr="00660256">
        <w:rPr>
          <w:sz w:val="23"/>
          <w:szCs w:val="23"/>
        </w:rPr>
        <w:t>în</w:t>
      </w:r>
      <w:r w:rsidR="0003052D">
        <w:rPr>
          <w:sz w:val="23"/>
          <w:szCs w:val="23"/>
        </w:rPr>
        <w:t xml:space="preserve"> SIRE</w:t>
      </w:r>
      <w:r w:rsidR="00FB1136">
        <w:rPr>
          <w:sz w:val="23"/>
          <w:szCs w:val="23"/>
        </w:rPr>
        <w:t>;</w:t>
      </w:r>
    </w:p>
    <w:p w:rsidR="00361DD7" w:rsidRPr="00AA04B2" w:rsidRDefault="00361DD7" w:rsidP="00FA6386">
      <w:pPr>
        <w:pStyle w:val="ListParagraph"/>
        <w:numPr>
          <w:ilvl w:val="0"/>
          <w:numId w:val="16"/>
        </w:numPr>
        <w:spacing w:after="0"/>
        <w:ind w:left="360"/>
        <w:contextualSpacing w:val="0"/>
        <w:jc w:val="both"/>
        <w:rPr>
          <w:bCs/>
          <w:sz w:val="23"/>
          <w:szCs w:val="23"/>
        </w:rPr>
      </w:pPr>
      <w:r w:rsidRPr="00AA04B2">
        <w:rPr>
          <w:sz w:val="23"/>
          <w:szCs w:val="23"/>
        </w:rPr>
        <w:t>generarea</w:t>
      </w:r>
      <w:r w:rsidR="0003052D">
        <w:rPr>
          <w:sz w:val="23"/>
          <w:szCs w:val="23"/>
        </w:rPr>
        <w:t xml:space="preserve"> din SIRE a</w:t>
      </w:r>
      <w:r w:rsidRPr="00AA04B2">
        <w:rPr>
          <w:sz w:val="23"/>
          <w:szCs w:val="23"/>
        </w:rPr>
        <w:t xml:space="preserve"> Anexei la dispoziţia primarului </w:t>
      </w:r>
      <w:r w:rsidR="0003052D">
        <w:rPr>
          <w:sz w:val="23"/>
          <w:szCs w:val="23"/>
        </w:rPr>
        <w:t>privind delimitare</w:t>
      </w:r>
      <w:r w:rsidRPr="00AA04B2">
        <w:rPr>
          <w:sz w:val="23"/>
          <w:szCs w:val="23"/>
        </w:rPr>
        <w:t>a secţiilor de votare –</w:t>
      </w:r>
      <w:r w:rsidR="00FB1136">
        <w:rPr>
          <w:sz w:val="23"/>
          <w:szCs w:val="23"/>
        </w:rPr>
        <w:t xml:space="preserve"> în perioada 6 – 15 martie 2014;</w:t>
      </w:r>
    </w:p>
    <w:p w:rsidR="00361DD7" w:rsidRPr="00AA04B2" w:rsidRDefault="0003052D" w:rsidP="00FA6386">
      <w:pPr>
        <w:pStyle w:val="ListParagraph"/>
        <w:numPr>
          <w:ilvl w:val="0"/>
          <w:numId w:val="16"/>
        </w:numPr>
        <w:spacing w:after="0"/>
        <w:ind w:left="360"/>
        <w:contextualSpacing w:val="0"/>
        <w:jc w:val="both"/>
        <w:rPr>
          <w:bCs/>
          <w:sz w:val="23"/>
          <w:szCs w:val="23"/>
        </w:rPr>
      </w:pPr>
      <w:r>
        <w:rPr>
          <w:bCs/>
          <w:sz w:val="23"/>
          <w:szCs w:val="23"/>
        </w:rPr>
        <w:t xml:space="preserve">descărcarea şi </w:t>
      </w:r>
      <w:r w:rsidR="00DA76B1">
        <w:rPr>
          <w:bCs/>
          <w:sz w:val="23"/>
          <w:szCs w:val="23"/>
        </w:rPr>
        <w:t>t</w:t>
      </w:r>
      <w:r w:rsidR="00361DD7" w:rsidRPr="00AA04B2">
        <w:rPr>
          <w:bCs/>
          <w:sz w:val="23"/>
          <w:szCs w:val="23"/>
        </w:rPr>
        <w:t>ipărirea listelor electorale permanente – în perioada 5 – 10 aprili</w:t>
      </w:r>
      <w:r w:rsidR="00FB1136">
        <w:rPr>
          <w:bCs/>
          <w:sz w:val="23"/>
          <w:szCs w:val="23"/>
        </w:rPr>
        <w:t>e 2014;</w:t>
      </w:r>
    </w:p>
    <w:p w:rsidR="00361DD7" w:rsidRPr="00AA04B2" w:rsidRDefault="00DA76B1" w:rsidP="00FA6386">
      <w:pPr>
        <w:pStyle w:val="ListParagraph"/>
        <w:numPr>
          <w:ilvl w:val="0"/>
          <w:numId w:val="16"/>
        </w:numPr>
        <w:spacing w:after="0"/>
        <w:ind w:left="360"/>
        <w:contextualSpacing w:val="0"/>
        <w:jc w:val="both"/>
        <w:rPr>
          <w:bCs/>
          <w:sz w:val="23"/>
          <w:szCs w:val="23"/>
        </w:rPr>
      </w:pPr>
      <w:r>
        <w:rPr>
          <w:bCs/>
          <w:sz w:val="23"/>
          <w:szCs w:val="23"/>
        </w:rPr>
        <w:t>g</w:t>
      </w:r>
      <w:r w:rsidR="00361DD7" w:rsidRPr="00AA04B2">
        <w:rPr>
          <w:bCs/>
          <w:sz w:val="23"/>
          <w:szCs w:val="23"/>
        </w:rPr>
        <w:t>enerarea pachetelor electorale şi tipărirea copiilor de pe listele electorale permanente – în perioada 16 – 22 mai 2014.</w:t>
      </w:r>
    </w:p>
    <w:p w:rsidR="00361DD7" w:rsidRPr="00AA04B2" w:rsidRDefault="00361DD7" w:rsidP="00FB2BB6">
      <w:pPr>
        <w:pStyle w:val="ListParagraph"/>
        <w:spacing w:after="0"/>
        <w:ind w:left="360"/>
        <w:jc w:val="both"/>
        <w:rPr>
          <w:bCs/>
          <w:sz w:val="23"/>
          <w:szCs w:val="23"/>
        </w:rPr>
      </w:pPr>
    </w:p>
    <w:p w:rsidR="0003052D" w:rsidRDefault="0003052D" w:rsidP="00722146">
      <w:pPr>
        <w:spacing w:after="0"/>
        <w:jc w:val="both"/>
        <w:rPr>
          <w:b/>
          <w:color w:val="365F91" w:themeColor="accent1" w:themeShade="BF"/>
          <w:sz w:val="23"/>
          <w:szCs w:val="23"/>
          <w:lang w:val="es-ES"/>
        </w:rPr>
      </w:pPr>
      <w:r>
        <w:rPr>
          <w:b/>
          <w:color w:val="365F91" w:themeColor="accent1" w:themeShade="BF"/>
          <w:sz w:val="23"/>
          <w:szCs w:val="23"/>
          <w:lang w:val="es-ES"/>
        </w:rPr>
        <w:t xml:space="preserve">Prima </w:t>
      </w:r>
      <w:r w:rsidR="00361DD7" w:rsidRPr="00ED33A9">
        <w:rPr>
          <w:b/>
          <w:color w:val="365F91" w:themeColor="accent1" w:themeShade="BF"/>
          <w:sz w:val="23"/>
          <w:szCs w:val="23"/>
          <w:lang w:val="es-ES"/>
        </w:rPr>
        <w:t>delimitare</w:t>
      </w:r>
      <w:r>
        <w:rPr>
          <w:b/>
          <w:color w:val="365F91" w:themeColor="accent1" w:themeShade="BF"/>
          <w:sz w:val="23"/>
          <w:szCs w:val="23"/>
          <w:lang w:val="es-ES"/>
        </w:rPr>
        <w:t xml:space="preserve"> </w:t>
      </w:r>
      <w:r w:rsidR="00361DD7" w:rsidRPr="00ED33A9">
        <w:rPr>
          <w:b/>
          <w:color w:val="365F91" w:themeColor="accent1" w:themeShade="BF"/>
          <w:sz w:val="23"/>
          <w:szCs w:val="23"/>
          <w:lang w:val="es-ES"/>
        </w:rPr>
        <w:t xml:space="preserve">a secțiilor de votare </w:t>
      </w:r>
    </w:p>
    <w:p w:rsidR="00361DD7" w:rsidRPr="00AA04B2" w:rsidRDefault="00361DD7" w:rsidP="00722146">
      <w:pPr>
        <w:spacing w:after="0"/>
        <w:jc w:val="both"/>
        <w:rPr>
          <w:rFonts w:eastAsia="Calibri"/>
          <w:bCs/>
          <w:sz w:val="23"/>
          <w:szCs w:val="23"/>
          <w:lang w:val="es-ES"/>
        </w:rPr>
      </w:pPr>
      <w:r w:rsidRPr="00AA04B2">
        <w:rPr>
          <w:rFonts w:eastAsia="Calibri"/>
          <w:sz w:val="23"/>
          <w:szCs w:val="23"/>
          <w:lang w:val="es-ES"/>
        </w:rPr>
        <w:t xml:space="preserve">Primarii au efectuat, prin dispoziţie, prima delimitare a secţiilor de votare </w:t>
      </w:r>
      <w:r w:rsidR="0003052D">
        <w:rPr>
          <w:rFonts w:eastAsia="Calibri"/>
          <w:sz w:val="23"/>
          <w:szCs w:val="23"/>
          <w:lang w:val="es-ES"/>
        </w:rPr>
        <w:t xml:space="preserve">din ţară </w:t>
      </w:r>
      <w:r w:rsidRPr="00AA04B2">
        <w:rPr>
          <w:rFonts w:eastAsia="Calibri"/>
          <w:sz w:val="23"/>
          <w:szCs w:val="23"/>
          <w:lang w:val="es-ES"/>
        </w:rPr>
        <w:t xml:space="preserve">şi </w:t>
      </w:r>
      <w:r w:rsidR="0003052D">
        <w:rPr>
          <w:rFonts w:eastAsia="Calibri"/>
          <w:sz w:val="23"/>
          <w:szCs w:val="23"/>
          <w:lang w:val="es-ES"/>
        </w:rPr>
        <w:t>au stabilit sediul</w:t>
      </w:r>
      <w:r w:rsidRPr="00AA04B2">
        <w:rPr>
          <w:rFonts w:eastAsia="Calibri"/>
          <w:sz w:val="23"/>
          <w:szCs w:val="23"/>
          <w:lang w:val="es-ES"/>
        </w:rPr>
        <w:t xml:space="preserve"> acestora, în conformitate cu prevederile art. V alin. (2) din </w:t>
      </w:r>
      <w:r w:rsidRPr="00AA04B2">
        <w:rPr>
          <w:rFonts w:eastAsia="Calibri"/>
          <w:bCs/>
          <w:sz w:val="23"/>
          <w:szCs w:val="23"/>
          <w:lang w:val="es-ES"/>
        </w:rPr>
        <w:t>Ordonanţa de urgenţă a Guvernului nr. 4/2014.</w:t>
      </w:r>
    </w:p>
    <w:p w:rsidR="00B81FD4" w:rsidRPr="00EC0642" w:rsidRDefault="00361DD7" w:rsidP="00EC0642">
      <w:pPr>
        <w:spacing w:after="120"/>
        <w:jc w:val="both"/>
        <w:rPr>
          <w:b/>
          <w:bCs/>
          <w:sz w:val="23"/>
          <w:szCs w:val="23"/>
          <w:lang w:val="es-ES"/>
        </w:rPr>
      </w:pPr>
      <w:r w:rsidRPr="00AA04B2">
        <w:rPr>
          <w:rFonts w:eastAsia="Calibri"/>
          <w:sz w:val="23"/>
          <w:szCs w:val="23"/>
          <w:lang w:val="es-ES"/>
        </w:rPr>
        <w:t>Organizarea secţiilor de votare s-a făcut</w:t>
      </w:r>
      <w:r w:rsidR="00CE23BC">
        <w:rPr>
          <w:rFonts w:eastAsia="Calibri"/>
          <w:sz w:val="23"/>
          <w:szCs w:val="23"/>
          <w:lang w:val="es-ES"/>
        </w:rPr>
        <w:t xml:space="preserve"> </w:t>
      </w:r>
      <w:r w:rsidRPr="00AA04B2">
        <w:rPr>
          <w:rFonts w:eastAsia="Calibri"/>
          <w:sz w:val="23"/>
          <w:szCs w:val="23"/>
          <w:lang w:val="es-ES"/>
        </w:rPr>
        <w:t xml:space="preserve">cu respectarea dispoziţiilor art. 18 alin. (6) din </w:t>
      </w:r>
      <w:r w:rsidRPr="00AA04B2">
        <w:rPr>
          <w:rFonts w:eastAsia="Calibri"/>
          <w:bCs/>
          <w:sz w:val="23"/>
          <w:szCs w:val="23"/>
          <w:lang w:val="es-ES"/>
        </w:rPr>
        <w:t>Legea  nr. 35/2008</w:t>
      </w:r>
      <w:r w:rsidR="0003052D">
        <w:rPr>
          <w:rFonts w:eastAsia="Calibri"/>
          <w:bCs/>
          <w:sz w:val="23"/>
          <w:szCs w:val="23"/>
          <w:lang w:val="es-ES"/>
        </w:rPr>
        <w:t xml:space="preserve"> cu modificările şi completările ulterioare</w:t>
      </w:r>
      <w:r w:rsidRPr="00AA04B2">
        <w:rPr>
          <w:rFonts w:eastAsia="Calibri"/>
          <w:bCs/>
          <w:sz w:val="23"/>
          <w:szCs w:val="23"/>
          <w:lang w:val="es-ES"/>
        </w:rPr>
        <w:t>.</w:t>
      </w:r>
    </w:p>
    <w:p w:rsidR="003A12DC" w:rsidRDefault="00361DD7" w:rsidP="00CA014F">
      <w:pPr>
        <w:tabs>
          <w:tab w:val="left" w:pos="567"/>
        </w:tabs>
        <w:spacing w:after="120"/>
        <w:jc w:val="both"/>
        <w:rPr>
          <w:sz w:val="23"/>
          <w:szCs w:val="23"/>
          <w:lang w:val="es-ES"/>
        </w:rPr>
      </w:pPr>
      <w:r w:rsidRPr="00AA04B2">
        <w:rPr>
          <w:bCs/>
          <w:sz w:val="23"/>
          <w:szCs w:val="23"/>
          <w:lang w:val="es-ES"/>
        </w:rPr>
        <w:t xml:space="preserve">Conform </w:t>
      </w:r>
      <w:r w:rsidRPr="00404A84">
        <w:rPr>
          <w:bCs/>
          <w:i/>
          <w:sz w:val="23"/>
          <w:szCs w:val="23"/>
          <w:lang w:val="es-ES"/>
        </w:rPr>
        <w:t>Planifi</w:t>
      </w:r>
      <w:r w:rsidR="00404A84" w:rsidRPr="00404A84">
        <w:rPr>
          <w:bCs/>
          <w:i/>
          <w:sz w:val="23"/>
          <w:szCs w:val="23"/>
          <w:lang w:val="es-ES"/>
        </w:rPr>
        <w:t>cării operaţiunilor ce trebuie</w:t>
      </w:r>
      <w:r w:rsidRPr="00404A84">
        <w:rPr>
          <w:bCs/>
          <w:i/>
          <w:sz w:val="23"/>
          <w:szCs w:val="23"/>
          <w:lang w:val="es-ES"/>
        </w:rPr>
        <w:t xml:space="preserve"> efectuate în Registrul electoral pentru alegerea membrilor din România în Parlamentul European din anul 2014,</w:t>
      </w:r>
      <w:r w:rsidRPr="00AA04B2">
        <w:rPr>
          <w:bCs/>
          <w:sz w:val="23"/>
          <w:szCs w:val="23"/>
          <w:lang w:val="es-ES"/>
        </w:rPr>
        <w:t xml:space="preserve"> în perioada 6 – 25 martie 2014</w:t>
      </w:r>
      <w:r w:rsidR="006F5335">
        <w:rPr>
          <w:bCs/>
          <w:sz w:val="23"/>
          <w:szCs w:val="23"/>
          <w:lang w:val="es-ES"/>
        </w:rPr>
        <w:t>,</w:t>
      </w:r>
      <w:r w:rsidRPr="00AA04B2">
        <w:rPr>
          <w:bCs/>
          <w:sz w:val="23"/>
          <w:szCs w:val="23"/>
          <w:lang w:val="es-ES"/>
        </w:rPr>
        <w:t xml:space="preserve"> primarii au e</w:t>
      </w:r>
      <w:r w:rsidR="00404A84">
        <w:rPr>
          <w:bCs/>
          <w:sz w:val="23"/>
          <w:szCs w:val="23"/>
          <w:lang w:val="es-ES"/>
        </w:rPr>
        <w:t xml:space="preserve">fectuat operaţiunea de aprobare în SIRE </w:t>
      </w:r>
      <w:r w:rsidRPr="00AA04B2">
        <w:rPr>
          <w:bCs/>
          <w:sz w:val="23"/>
          <w:szCs w:val="23"/>
          <w:lang w:val="es-ES"/>
        </w:rPr>
        <w:t>a Registrului secţiilor de votare.</w:t>
      </w:r>
      <w:r w:rsidRPr="00AA04B2">
        <w:rPr>
          <w:sz w:val="23"/>
          <w:szCs w:val="23"/>
          <w:lang w:val="es-ES"/>
        </w:rPr>
        <w:t xml:space="preserve"> </w:t>
      </w:r>
    </w:p>
    <w:p w:rsidR="00361DD7" w:rsidRPr="00F56E8F" w:rsidRDefault="00361DD7" w:rsidP="00CA014F">
      <w:pPr>
        <w:tabs>
          <w:tab w:val="left" w:pos="567"/>
        </w:tabs>
        <w:spacing w:after="120"/>
        <w:jc w:val="both"/>
        <w:rPr>
          <w:sz w:val="23"/>
          <w:szCs w:val="23"/>
          <w:lang w:val="es-ES"/>
        </w:rPr>
      </w:pPr>
      <w:r w:rsidRPr="00AA04B2">
        <w:rPr>
          <w:sz w:val="23"/>
          <w:szCs w:val="23"/>
          <w:lang w:val="es-ES"/>
        </w:rPr>
        <w:t xml:space="preserve">Pentru realizarea acestei operaţiuni, personalul </w:t>
      </w:r>
      <w:r w:rsidR="006F5335">
        <w:rPr>
          <w:sz w:val="23"/>
          <w:szCs w:val="23"/>
          <w:lang w:val="es-ES"/>
        </w:rPr>
        <w:t>Au</w:t>
      </w:r>
      <w:r w:rsidR="006F5335">
        <w:rPr>
          <w:sz w:val="23"/>
          <w:szCs w:val="23"/>
          <w:lang w:val="ro-RO"/>
        </w:rPr>
        <w:t>torităţii Electorale Permanente</w:t>
      </w:r>
      <w:r w:rsidR="006F5335">
        <w:rPr>
          <w:sz w:val="23"/>
          <w:szCs w:val="23"/>
          <w:lang w:val="es-ES"/>
        </w:rPr>
        <w:t xml:space="preserve"> </w:t>
      </w:r>
      <w:r w:rsidRPr="00AA04B2">
        <w:rPr>
          <w:sz w:val="23"/>
          <w:szCs w:val="23"/>
          <w:lang w:val="es-ES"/>
        </w:rPr>
        <w:t xml:space="preserve">a acordat permanent consultanţă şi îndrumare primarilor şi persoanelor autorizate de primari </w:t>
      </w:r>
      <w:r w:rsidR="00EC0642">
        <w:rPr>
          <w:sz w:val="23"/>
          <w:szCs w:val="23"/>
          <w:lang w:val="es-ES"/>
        </w:rPr>
        <w:t xml:space="preserve">să opereze </w:t>
      </w:r>
      <w:r w:rsidRPr="00AA04B2">
        <w:rPr>
          <w:sz w:val="23"/>
          <w:szCs w:val="23"/>
          <w:lang w:val="es-ES"/>
        </w:rPr>
        <w:t xml:space="preserve">în Registrul electoral </w:t>
      </w:r>
      <w:r w:rsidR="003A12DC">
        <w:rPr>
          <w:sz w:val="23"/>
          <w:szCs w:val="23"/>
          <w:lang w:val="es-ES"/>
        </w:rPr>
        <w:t>în vederea corectării</w:t>
      </w:r>
      <w:r w:rsidRPr="00AA04B2">
        <w:rPr>
          <w:sz w:val="23"/>
          <w:szCs w:val="23"/>
          <w:lang w:val="es-ES"/>
        </w:rPr>
        <w:t xml:space="preserve"> delimitării secţiilor de votare, </w:t>
      </w:r>
      <w:r w:rsidR="003A12DC">
        <w:rPr>
          <w:bCs/>
          <w:sz w:val="23"/>
          <w:szCs w:val="23"/>
          <w:lang w:val="es-ES"/>
        </w:rPr>
        <w:t>îndreptării</w:t>
      </w:r>
      <w:r w:rsidRPr="00AA04B2">
        <w:rPr>
          <w:bCs/>
          <w:sz w:val="23"/>
          <w:szCs w:val="23"/>
          <w:lang w:val="es-ES"/>
        </w:rPr>
        <w:t xml:space="preserve"> erorilor constatate în delimitările unor secţii de votare din </w:t>
      </w:r>
      <w:r w:rsidR="00EC0642">
        <w:rPr>
          <w:bCs/>
          <w:sz w:val="23"/>
          <w:szCs w:val="23"/>
          <w:lang w:val="es-ES"/>
        </w:rPr>
        <w:t xml:space="preserve">unele </w:t>
      </w:r>
      <w:r w:rsidRPr="00AA04B2">
        <w:rPr>
          <w:bCs/>
          <w:sz w:val="23"/>
          <w:szCs w:val="23"/>
          <w:lang w:val="es-ES"/>
        </w:rPr>
        <w:t xml:space="preserve">localități, </w:t>
      </w:r>
      <w:r w:rsidRPr="00AA04B2">
        <w:rPr>
          <w:sz w:val="23"/>
          <w:szCs w:val="23"/>
          <w:lang w:val="es-ES"/>
        </w:rPr>
        <w:t>repartizării automate a alegăt</w:t>
      </w:r>
      <w:r w:rsidR="003A12DC">
        <w:rPr>
          <w:sz w:val="23"/>
          <w:szCs w:val="23"/>
          <w:lang w:val="es-ES"/>
        </w:rPr>
        <w:t>orilor şi alocării</w:t>
      </w:r>
      <w:r w:rsidR="006F5335">
        <w:rPr>
          <w:sz w:val="23"/>
          <w:szCs w:val="23"/>
          <w:lang w:val="es-ES"/>
        </w:rPr>
        <w:t xml:space="preserve"> alegătorilor </w:t>
      </w:r>
      <w:r w:rsidRPr="00AA04B2">
        <w:rPr>
          <w:sz w:val="23"/>
          <w:szCs w:val="23"/>
          <w:lang w:val="es-ES"/>
        </w:rPr>
        <w:t xml:space="preserve">nerepartizaţi </w:t>
      </w:r>
      <w:r w:rsidR="00B171AE">
        <w:rPr>
          <w:sz w:val="23"/>
          <w:szCs w:val="23"/>
          <w:lang w:val="es-ES"/>
        </w:rPr>
        <w:t>la</w:t>
      </w:r>
      <w:r w:rsidRPr="00AA04B2">
        <w:rPr>
          <w:sz w:val="23"/>
          <w:szCs w:val="23"/>
          <w:lang w:val="es-ES"/>
        </w:rPr>
        <w:t xml:space="preserve"> secţii</w:t>
      </w:r>
      <w:r w:rsidR="00B171AE">
        <w:rPr>
          <w:sz w:val="23"/>
          <w:szCs w:val="23"/>
          <w:lang w:val="es-ES"/>
        </w:rPr>
        <w:t>le</w:t>
      </w:r>
      <w:r w:rsidRPr="00AA04B2">
        <w:rPr>
          <w:sz w:val="23"/>
          <w:szCs w:val="23"/>
          <w:lang w:val="es-ES"/>
        </w:rPr>
        <w:t xml:space="preserve"> de votare</w:t>
      </w:r>
      <w:r w:rsidR="00B171AE">
        <w:rPr>
          <w:sz w:val="23"/>
          <w:szCs w:val="23"/>
          <w:lang w:val="es-ES"/>
        </w:rPr>
        <w:t xml:space="preserve"> corespunzătoare</w:t>
      </w:r>
      <w:r w:rsidRPr="00AA04B2">
        <w:rPr>
          <w:sz w:val="23"/>
          <w:szCs w:val="23"/>
          <w:lang w:val="es-ES"/>
        </w:rPr>
        <w:t>.</w:t>
      </w:r>
      <w:r w:rsidR="00F56E8F">
        <w:rPr>
          <w:sz w:val="23"/>
          <w:szCs w:val="23"/>
          <w:lang w:val="es-ES"/>
        </w:rPr>
        <w:t xml:space="preserve"> </w:t>
      </w:r>
      <w:r w:rsidRPr="00AA04B2">
        <w:rPr>
          <w:sz w:val="23"/>
          <w:szCs w:val="23"/>
          <w:lang w:val="es-ES"/>
        </w:rPr>
        <w:t>În acest scop, s-au analizat cazurile în care alegătorii au fost arondați manual la secțiile de votare și s-au contactat operatorii din cadrul primăriilor în vederea acordării de îndrumare</w:t>
      </w:r>
      <w:r w:rsidR="00B171AE">
        <w:rPr>
          <w:sz w:val="23"/>
          <w:szCs w:val="23"/>
          <w:lang w:val="es-ES"/>
        </w:rPr>
        <w:t xml:space="preserve"> pentru ca </w:t>
      </w:r>
      <w:r w:rsidRPr="00AA04B2">
        <w:rPr>
          <w:sz w:val="23"/>
          <w:szCs w:val="23"/>
          <w:lang w:val="es-ES"/>
        </w:rPr>
        <w:t>alegători</w:t>
      </w:r>
      <w:r w:rsidR="00B171AE">
        <w:rPr>
          <w:sz w:val="23"/>
          <w:szCs w:val="23"/>
          <w:lang w:val="es-ES"/>
        </w:rPr>
        <w:t>i să poată fi</w:t>
      </w:r>
      <w:r w:rsidRPr="00AA04B2">
        <w:rPr>
          <w:sz w:val="23"/>
          <w:szCs w:val="23"/>
          <w:lang w:val="es-ES"/>
        </w:rPr>
        <w:t xml:space="preserve"> arondați </w:t>
      </w:r>
      <w:r w:rsidR="00B171AE">
        <w:rPr>
          <w:sz w:val="23"/>
          <w:szCs w:val="23"/>
          <w:lang w:val="es-ES"/>
        </w:rPr>
        <w:t xml:space="preserve">într-o cât mai mare proporţie în mod </w:t>
      </w:r>
      <w:r w:rsidRPr="00AA04B2">
        <w:rPr>
          <w:sz w:val="23"/>
          <w:szCs w:val="23"/>
          <w:lang w:val="es-ES"/>
        </w:rPr>
        <w:t>automat</w:t>
      </w:r>
      <w:r w:rsidR="00B81FD4">
        <w:rPr>
          <w:sz w:val="23"/>
          <w:szCs w:val="23"/>
          <w:lang w:val="es-ES"/>
        </w:rPr>
        <w:t>,</w:t>
      </w:r>
      <w:r w:rsidRPr="00AA04B2">
        <w:rPr>
          <w:sz w:val="23"/>
          <w:szCs w:val="23"/>
          <w:lang w:val="es-ES"/>
        </w:rPr>
        <w:t xml:space="preserve"> dar şi pentru soluţionarea cazurilor în care secţiile de votare depăş</w:t>
      </w:r>
      <w:r w:rsidR="001E080A">
        <w:rPr>
          <w:sz w:val="23"/>
          <w:szCs w:val="23"/>
          <w:lang w:val="es-ES"/>
        </w:rPr>
        <w:t>eau 2.000 de alegători arondaţi</w:t>
      </w:r>
      <w:r w:rsidR="00CA014F">
        <w:rPr>
          <w:sz w:val="23"/>
          <w:szCs w:val="23"/>
          <w:lang w:val="es-ES"/>
        </w:rPr>
        <w:t>. Astfel</w:t>
      </w:r>
      <w:r w:rsidR="00F56E8F" w:rsidRPr="00F56E8F">
        <w:rPr>
          <w:sz w:val="23"/>
          <w:szCs w:val="23"/>
          <w:lang w:val="es-ES"/>
        </w:rPr>
        <w:t>:</w:t>
      </w:r>
    </w:p>
    <w:p w:rsidR="004D37A6" w:rsidRDefault="00CA014F" w:rsidP="00FA6386">
      <w:pPr>
        <w:pStyle w:val="NoSpacing"/>
        <w:numPr>
          <w:ilvl w:val="0"/>
          <w:numId w:val="39"/>
        </w:numPr>
        <w:spacing w:line="276" w:lineRule="auto"/>
        <w:jc w:val="both"/>
        <w:rPr>
          <w:rStyle w:val="Emphasis"/>
          <w:rFonts w:asciiTheme="minorHAnsi" w:hAnsiTheme="minorHAnsi"/>
          <w:i w:val="0"/>
          <w:sz w:val="23"/>
          <w:szCs w:val="23"/>
          <w:lang w:val="ro-RO"/>
        </w:rPr>
      </w:pPr>
      <w:r>
        <w:rPr>
          <w:rStyle w:val="Emphasis"/>
          <w:rFonts w:asciiTheme="minorHAnsi" w:hAnsiTheme="minorHAnsi"/>
          <w:i w:val="0"/>
          <w:sz w:val="23"/>
          <w:szCs w:val="23"/>
          <w:lang w:val="ro-RO"/>
        </w:rPr>
        <w:t>s-</w:t>
      </w:r>
      <w:r w:rsidR="00361DD7" w:rsidRPr="00AA04B2">
        <w:rPr>
          <w:rStyle w:val="Emphasis"/>
          <w:rFonts w:asciiTheme="minorHAnsi" w:hAnsiTheme="minorHAnsi"/>
          <w:i w:val="0"/>
          <w:sz w:val="23"/>
          <w:szCs w:val="23"/>
          <w:lang w:val="ro-RO"/>
        </w:rPr>
        <w:t xml:space="preserve">a acordat îndrumare operatorilor din cadrul unităţilor administrativ-teritoriale arondate </w:t>
      </w:r>
      <w:r w:rsidR="003A12DC">
        <w:rPr>
          <w:rStyle w:val="Emphasis"/>
          <w:rFonts w:asciiTheme="minorHAnsi" w:hAnsiTheme="minorHAnsi"/>
          <w:i w:val="0"/>
          <w:sz w:val="23"/>
          <w:szCs w:val="23"/>
          <w:lang w:val="ro-RO"/>
        </w:rPr>
        <w:t xml:space="preserve">filialelor AEP </w:t>
      </w:r>
      <w:r w:rsidR="00361DD7" w:rsidRPr="00AA04B2">
        <w:rPr>
          <w:rStyle w:val="Emphasis"/>
          <w:rFonts w:asciiTheme="minorHAnsi" w:hAnsiTheme="minorHAnsi"/>
          <w:i w:val="0"/>
          <w:sz w:val="23"/>
          <w:szCs w:val="23"/>
          <w:lang w:val="ro-RO"/>
        </w:rPr>
        <w:t>pentru efectuarea operațiunilor de radiere în Registrul electoral și pentru modificarea delimitărilor, dar și pentru generarea anexei la dispoziția primarului privind delimitarea secțiilor de votare</w:t>
      </w:r>
      <w:r w:rsidR="004D37A6">
        <w:rPr>
          <w:rStyle w:val="Emphasis"/>
          <w:rFonts w:asciiTheme="minorHAnsi" w:hAnsiTheme="minorHAnsi"/>
          <w:i w:val="0"/>
          <w:sz w:val="23"/>
          <w:szCs w:val="23"/>
          <w:lang w:val="ro-RO"/>
        </w:rPr>
        <w:t>;</w:t>
      </w:r>
    </w:p>
    <w:p w:rsidR="004D37A6" w:rsidRDefault="00CA014F" w:rsidP="00FA6386">
      <w:pPr>
        <w:pStyle w:val="NoSpacing"/>
        <w:numPr>
          <w:ilvl w:val="0"/>
          <w:numId w:val="39"/>
        </w:numPr>
        <w:spacing w:line="276" w:lineRule="auto"/>
        <w:jc w:val="both"/>
        <w:rPr>
          <w:rStyle w:val="Emphasis"/>
          <w:rFonts w:asciiTheme="minorHAnsi" w:hAnsiTheme="minorHAnsi"/>
          <w:i w:val="0"/>
          <w:sz w:val="23"/>
          <w:szCs w:val="23"/>
          <w:lang w:val="ro-RO"/>
        </w:rPr>
      </w:pPr>
      <w:r w:rsidRPr="004D37A6">
        <w:rPr>
          <w:rStyle w:val="Emphasis"/>
          <w:rFonts w:asciiTheme="minorHAnsi" w:hAnsiTheme="minorHAnsi"/>
          <w:i w:val="0"/>
          <w:sz w:val="23"/>
          <w:szCs w:val="23"/>
          <w:lang w:val="ro-RO"/>
        </w:rPr>
        <w:t>s</w:t>
      </w:r>
      <w:r w:rsidR="00361DD7" w:rsidRPr="004D37A6">
        <w:rPr>
          <w:rStyle w:val="Emphasis"/>
          <w:rFonts w:asciiTheme="minorHAnsi" w:hAnsiTheme="minorHAnsi"/>
          <w:i w:val="0"/>
          <w:sz w:val="23"/>
          <w:szCs w:val="23"/>
          <w:lang w:val="ro-RO"/>
        </w:rPr>
        <w:t xml:space="preserve">-au contactat operatorii pentru completarea în Registrul secțiilor de votare a denumirii localității în care se află sediul secției de votare (acolo unde a fost cazul). De asemenea, s-a acordat îndrumare operatorilor din cadrul unităţilor administrativ-teritoriale arondate </w:t>
      </w:r>
      <w:r w:rsidR="003A12DC" w:rsidRPr="004D37A6">
        <w:rPr>
          <w:rStyle w:val="Emphasis"/>
          <w:rFonts w:asciiTheme="minorHAnsi" w:hAnsiTheme="minorHAnsi"/>
          <w:i w:val="0"/>
          <w:sz w:val="23"/>
          <w:szCs w:val="23"/>
          <w:lang w:val="ro-RO"/>
        </w:rPr>
        <w:t xml:space="preserve">filialelor </w:t>
      </w:r>
      <w:r w:rsidR="003A12DC">
        <w:rPr>
          <w:rStyle w:val="Emphasis"/>
          <w:rFonts w:asciiTheme="minorHAnsi" w:hAnsiTheme="minorHAnsi"/>
          <w:i w:val="0"/>
          <w:sz w:val="23"/>
          <w:szCs w:val="23"/>
          <w:lang w:val="ro-RO"/>
        </w:rPr>
        <w:t xml:space="preserve">AEP </w:t>
      </w:r>
      <w:r w:rsidR="00361DD7" w:rsidRPr="004D37A6">
        <w:rPr>
          <w:rStyle w:val="Emphasis"/>
          <w:rFonts w:asciiTheme="minorHAnsi" w:hAnsiTheme="minorHAnsi"/>
          <w:i w:val="0"/>
          <w:sz w:val="23"/>
          <w:szCs w:val="23"/>
          <w:lang w:val="ro-RO"/>
        </w:rPr>
        <w:t>pentru efectuarea operațiunilor de radiere în Registrul electoral, la so</w:t>
      </w:r>
      <w:r w:rsidR="004D37A6">
        <w:rPr>
          <w:rStyle w:val="Emphasis"/>
          <w:rFonts w:asciiTheme="minorHAnsi" w:hAnsiTheme="minorHAnsi"/>
          <w:i w:val="0"/>
          <w:sz w:val="23"/>
          <w:szCs w:val="23"/>
          <w:lang w:val="ro-RO"/>
        </w:rPr>
        <w:t>licitarea telefonică a acestora;</w:t>
      </w:r>
    </w:p>
    <w:p w:rsidR="004D37A6" w:rsidRDefault="00CA014F" w:rsidP="00FA6386">
      <w:pPr>
        <w:pStyle w:val="NoSpacing"/>
        <w:numPr>
          <w:ilvl w:val="0"/>
          <w:numId w:val="39"/>
        </w:numPr>
        <w:spacing w:line="276" w:lineRule="auto"/>
        <w:jc w:val="both"/>
        <w:rPr>
          <w:rStyle w:val="Emphasis"/>
          <w:rFonts w:asciiTheme="minorHAnsi" w:hAnsiTheme="minorHAnsi"/>
          <w:i w:val="0"/>
          <w:sz w:val="23"/>
          <w:szCs w:val="23"/>
          <w:lang w:val="ro-RO"/>
        </w:rPr>
      </w:pPr>
      <w:r w:rsidRPr="004D37A6">
        <w:rPr>
          <w:rStyle w:val="Emphasis"/>
          <w:rFonts w:asciiTheme="minorHAnsi" w:hAnsiTheme="minorHAnsi"/>
          <w:i w:val="0"/>
          <w:sz w:val="23"/>
          <w:szCs w:val="23"/>
          <w:lang w:val="ro-RO"/>
        </w:rPr>
        <w:lastRenderedPageBreak/>
        <w:t>s</w:t>
      </w:r>
      <w:r w:rsidR="00361DD7" w:rsidRPr="004D37A6">
        <w:rPr>
          <w:rStyle w:val="Emphasis"/>
          <w:rFonts w:asciiTheme="minorHAnsi" w:hAnsiTheme="minorHAnsi"/>
          <w:i w:val="0"/>
          <w:sz w:val="23"/>
          <w:szCs w:val="23"/>
          <w:lang w:val="ro-RO"/>
        </w:rPr>
        <w:t xml:space="preserve">-au constatat diferențe între </w:t>
      </w:r>
      <w:r w:rsidR="003A12DC" w:rsidRPr="004D37A6">
        <w:rPr>
          <w:rStyle w:val="Emphasis"/>
          <w:rFonts w:asciiTheme="minorHAnsi" w:hAnsiTheme="minorHAnsi"/>
          <w:i w:val="0"/>
          <w:sz w:val="23"/>
          <w:szCs w:val="23"/>
          <w:lang w:val="ro-RO"/>
        </w:rPr>
        <w:t xml:space="preserve">dipozițiile </w:t>
      </w:r>
      <w:r w:rsidR="00361DD7" w:rsidRPr="004D37A6">
        <w:rPr>
          <w:rStyle w:val="Emphasis"/>
          <w:rFonts w:asciiTheme="minorHAnsi" w:hAnsiTheme="minorHAnsi"/>
          <w:i w:val="0"/>
          <w:sz w:val="23"/>
          <w:szCs w:val="23"/>
          <w:lang w:val="ro-RO"/>
        </w:rPr>
        <w:t xml:space="preserve">emise de primari și datele deja existente în </w:t>
      </w:r>
      <w:r w:rsidR="003A12DC" w:rsidRPr="004D37A6">
        <w:rPr>
          <w:rStyle w:val="Emphasis"/>
          <w:rFonts w:asciiTheme="minorHAnsi" w:hAnsiTheme="minorHAnsi"/>
          <w:i w:val="0"/>
          <w:sz w:val="23"/>
          <w:szCs w:val="23"/>
          <w:lang w:val="ro-RO"/>
        </w:rPr>
        <w:t xml:space="preserve">Registrul </w:t>
      </w:r>
      <w:r w:rsidR="00361DD7" w:rsidRPr="004D37A6">
        <w:rPr>
          <w:rStyle w:val="Emphasis"/>
          <w:rFonts w:asciiTheme="minorHAnsi" w:hAnsiTheme="minorHAnsi"/>
          <w:i w:val="0"/>
          <w:sz w:val="23"/>
          <w:szCs w:val="23"/>
          <w:lang w:val="ro-RO"/>
        </w:rPr>
        <w:t xml:space="preserve">electoral, ca urmare a </w:t>
      </w:r>
      <w:r w:rsidR="004C706A">
        <w:rPr>
          <w:rStyle w:val="Emphasis"/>
          <w:rFonts w:asciiTheme="minorHAnsi" w:hAnsiTheme="minorHAnsi"/>
          <w:i w:val="0"/>
          <w:sz w:val="23"/>
          <w:szCs w:val="23"/>
          <w:lang w:val="ro-RO"/>
        </w:rPr>
        <w:t>lipsei de comunicare între aparatul de specialitate al primarilor şi operatorii</w:t>
      </w:r>
      <w:r w:rsidR="00361DD7" w:rsidRPr="004D37A6">
        <w:rPr>
          <w:rStyle w:val="Emphasis"/>
          <w:rFonts w:asciiTheme="minorHAnsi" w:hAnsiTheme="minorHAnsi"/>
          <w:i w:val="0"/>
          <w:sz w:val="23"/>
          <w:szCs w:val="23"/>
          <w:lang w:val="ro-RO"/>
        </w:rPr>
        <w:t xml:space="preserve"> responsabil</w:t>
      </w:r>
      <w:r w:rsidR="004C706A">
        <w:rPr>
          <w:rStyle w:val="Emphasis"/>
          <w:rFonts w:asciiTheme="minorHAnsi" w:hAnsiTheme="minorHAnsi"/>
          <w:i w:val="0"/>
          <w:sz w:val="23"/>
          <w:szCs w:val="23"/>
          <w:lang w:val="ro-RO"/>
        </w:rPr>
        <w:t>i</w:t>
      </w:r>
      <w:r w:rsidR="00361DD7" w:rsidRPr="004D37A6">
        <w:rPr>
          <w:rStyle w:val="Emphasis"/>
          <w:rFonts w:asciiTheme="minorHAnsi" w:hAnsiTheme="minorHAnsi"/>
          <w:i w:val="0"/>
          <w:sz w:val="23"/>
          <w:szCs w:val="23"/>
          <w:lang w:val="ro-RO"/>
        </w:rPr>
        <w:t xml:space="preserve"> cu introducerea datelor în registru;</w:t>
      </w:r>
    </w:p>
    <w:p w:rsidR="00361DD7" w:rsidRPr="004D37A6" w:rsidRDefault="00CA014F" w:rsidP="00FA6386">
      <w:pPr>
        <w:pStyle w:val="NoSpacing"/>
        <w:numPr>
          <w:ilvl w:val="0"/>
          <w:numId w:val="39"/>
        </w:numPr>
        <w:spacing w:line="276" w:lineRule="auto"/>
        <w:jc w:val="both"/>
        <w:rPr>
          <w:rStyle w:val="Emphasis"/>
          <w:rFonts w:asciiTheme="minorHAnsi" w:hAnsiTheme="minorHAnsi"/>
          <w:i w:val="0"/>
          <w:sz w:val="23"/>
          <w:szCs w:val="23"/>
          <w:lang w:val="ro-RO"/>
        </w:rPr>
      </w:pPr>
      <w:r w:rsidRPr="004D37A6">
        <w:rPr>
          <w:rStyle w:val="Emphasis"/>
          <w:rFonts w:asciiTheme="minorHAnsi" w:hAnsiTheme="minorHAnsi"/>
          <w:i w:val="0"/>
          <w:sz w:val="23"/>
          <w:szCs w:val="23"/>
          <w:lang w:val="ro-RO"/>
        </w:rPr>
        <w:t>a</w:t>
      </w:r>
      <w:r w:rsidR="00361DD7" w:rsidRPr="004D37A6">
        <w:rPr>
          <w:rStyle w:val="Emphasis"/>
          <w:rFonts w:asciiTheme="minorHAnsi" w:hAnsiTheme="minorHAnsi"/>
          <w:i w:val="0"/>
          <w:sz w:val="23"/>
          <w:szCs w:val="23"/>
          <w:lang w:val="ro-RO"/>
        </w:rPr>
        <w:t>u existat nu</w:t>
      </w:r>
      <w:r w:rsidR="00D17692" w:rsidRPr="004D37A6">
        <w:rPr>
          <w:rStyle w:val="Emphasis"/>
          <w:rFonts w:asciiTheme="minorHAnsi" w:hAnsiTheme="minorHAnsi"/>
          <w:i w:val="0"/>
          <w:sz w:val="23"/>
          <w:szCs w:val="23"/>
          <w:lang w:val="ro-RO"/>
        </w:rPr>
        <w:t>meroase solicitări de modificare</w:t>
      </w:r>
      <w:r w:rsidR="00361DD7" w:rsidRPr="004D37A6">
        <w:rPr>
          <w:rStyle w:val="Emphasis"/>
          <w:rFonts w:asciiTheme="minorHAnsi" w:hAnsiTheme="minorHAnsi"/>
          <w:i w:val="0"/>
          <w:sz w:val="23"/>
          <w:szCs w:val="23"/>
          <w:lang w:val="ro-RO"/>
        </w:rPr>
        <w:t xml:space="preserve"> a delimitărilor </w:t>
      </w:r>
      <w:r w:rsidR="004C706A">
        <w:rPr>
          <w:rStyle w:val="Emphasis"/>
          <w:rFonts w:asciiTheme="minorHAnsi" w:hAnsiTheme="minorHAnsi"/>
          <w:i w:val="0"/>
          <w:sz w:val="23"/>
          <w:szCs w:val="23"/>
          <w:lang w:val="ro-RO"/>
        </w:rPr>
        <w:t xml:space="preserve">pentru a fi în </w:t>
      </w:r>
      <w:r w:rsidR="00361DD7" w:rsidRPr="004D37A6">
        <w:rPr>
          <w:rStyle w:val="Emphasis"/>
          <w:rFonts w:asciiTheme="minorHAnsi" w:hAnsiTheme="minorHAnsi"/>
          <w:i w:val="0"/>
          <w:sz w:val="23"/>
          <w:szCs w:val="23"/>
          <w:lang w:val="ro-RO"/>
        </w:rPr>
        <w:t>conform</w:t>
      </w:r>
      <w:r w:rsidR="004C706A">
        <w:rPr>
          <w:rStyle w:val="Emphasis"/>
          <w:rFonts w:asciiTheme="minorHAnsi" w:hAnsiTheme="minorHAnsi"/>
          <w:i w:val="0"/>
          <w:sz w:val="23"/>
          <w:szCs w:val="23"/>
          <w:lang w:val="ro-RO"/>
        </w:rPr>
        <w:t>itate cu  dispozițiile emise de primari</w:t>
      </w:r>
      <w:r w:rsidR="00D17692" w:rsidRPr="004D37A6">
        <w:rPr>
          <w:rStyle w:val="Emphasis"/>
          <w:rFonts w:asciiTheme="minorHAnsi" w:hAnsiTheme="minorHAnsi"/>
          <w:i w:val="0"/>
          <w:sz w:val="23"/>
          <w:szCs w:val="23"/>
          <w:lang w:val="ro-RO"/>
        </w:rPr>
        <w:t xml:space="preserve"> sau de modificare a</w:t>
      </w:r>
      <w:r w:rsidR="00361DD7" w:rsidRPr="004D37A6">
        <w:rPr>
          <w:rStyle w:val="Emphasis"/>
          <w:rFonts w:asciiTheme="minorHAnsi" w:hAnsiTheme="minorHAnsi"/>
          <w:i w:val="0"/>
          <w:sz w:val="23"/>
          <w:szCs w:val="23"/>
          <w:lang w:val="ro-RO"/>
        </w:rPr>
        <w:t xml:space="preserve"> dispozițiilor </w:t>
      </w:r>
      <w:r w:rsidR="00D17692" w:rsidRPr="004D37A6">
        <w:rPr>
          <w:rStyle w:val="Emphasis"/>
          <w:rFonts w:asciiTheme="minorHAnsi" w:hAnsiTheme="minorHAnsi"/>
          <w:i w:val="0"/>
          <w:sz w:val="23"/>
          <w:szCs w:val="23"/>
          <w:lang w:val="ro-RO"/>
        </w:rPr>
        <w:t xml:space="preserve">în </w:t>
      </w:r>
      <w:r w:rsidR="00361DD7" w:rsidRPr="004D37A6">
        <w:rPr>
          <w:rStyle w:val="Emphasis"/>
          <w:rFonts w:asciiTheme="minorHAnsi" w:hAnsiTheme="minorHAnsi"/>
          <w:i w:val="0"/>
          <w:sz w:val="23"/>
          <w:szCs w:val="23"/>
          <w:lang w:val="ro-RO"/>
        </w:rPr>
        <w:t xml:space="preserve">funcție de datele din </w:t>
      </w:r>
      <w:r w:rsidR="004D37A6" w:rsidRPr="004D37A6">
        <w:rPr>
          <w:rStyle w:val="Emphasis"/>
          <w:rFonts w:asciiTheme="minorHAnsi" w:hAnsiTheme="minorHAnsi"/>
          <w:i w:val="0"/>
          <w:sz w:val="23"/>
          <w:szCs w:val="23"/>
          <w:lang w:val="ro-RO"/>
        </w:rPr>
        <w:t>Registru</w:t>
      </w:r>
      <w:r w:rsidR="004C706A">
        <w:rPr>
          <w:rStyle w:val="Emphasis"/>
          <w:rFonts w:asciiTheme="minorHAnsi" w:hAnsiTheme="minorHAnsi"/>
          <w:i w:val="0"/>
          <w:sz w:val="23"/>
          <w:szCs w:val="23"/>
          <w:lang w:val="ro-RO"/>
        </w:rPr>
        <w:t>l electoral</w:t>
      </w:r>
      <w:r w:rsidR="00361DD7" w:rsidRPr="004D37A6">
        <w:rPr>
          <w:rStyle w:val="Emphasis"/>
          <w:rFonts w:asciiTheme="minorHAnsi" w:hAnsiTheme="minorHAnsi"/>
          <w:i w:val="0"/>
          <w:sz w:val="23"/>
          <w:szCs w:val="23"/>
          <w:lang w:val="ro-RO"/>
        </w:rPr>
        <w:t>; solicitarile de modificare a delimitărilor au fost înregistrate atât anterior, cât și după data limită de</w:t>
      </w:r>
      <w:r w:rsidR="004C706A">
        <w:rPr>
          <w:rStyle w:val="Emphasis"/>
          <w:rFonts w:asciiTheme="minorHAnsi" w:hAnsiTheme="minorHAnsi"/>
          <w:i w:val="0"/>
          <w:sz w:val="23"/>
          <w:szCs w:val="23"/>
          <w:lang w:val="ro-RO"/>
        </w:rPr>
        <w:t xml:space="preserve"> efectuare a delimitărilor</w:t>
      </w:r>
      <w:r w:rsidR="0064417E" w:rsidRPr="004D37A6">
        <w:rPr>
          <w:rStyle w:val="Emphasis"/>
          <w:rFonts w:asciiTheme="minorHAnsi" w:hAnsiTheme="minorHAnsi"/>
          <w:i w:val="0"/>
          <w:sz w:val="23"/>
          <w:szCs w:val="23"/>
          <w:lang w:val="ro-RO"/>
        </w:rPr>
        <w:t>.</w:t>
      </w:r>
    </w:p>
    <w:p w:rsidR="00361DD7" w:rsidRPr="00AA04B2" w:rsidRDefault="00361DD7" w:rsidP="00FB2BB6">
      <w:pPr>
        <w:pStyle w:val="Listparagraf1"/>
        <w:spacing w:line="276" w:lineRule="auto"/>
        <w:ind w:left="0"/>
        <w:jc w:val="both"/>
        <w:rPr>
          <w:rFonts w:asciiTheme="minorHAnsi" w:hAnsiTheme="minorHAnsi"/>
          <w:sz w:val="23"/>
          <w:szCs w:val="23"/>
        </w:rPr>
      </w:pPr>
    </w:p>
    <w:p w:rsidR="00361DD7" w:rsidRPr="00EC0642" w:rsidRDefault="00361DD7" w:rsidP="00EC0642">
      <w:pPr>
        <w:pStyle w:val="NoSpacing"/>
        <w:spacing w:line="276" w:lineRule="auto"/>
        <w:jc w:val="both"/>
        <w:rPr>
          <w:rFonts w:asciiTheme="minorHAnsi" w:hAnsiTheme="minorHAnsi"/>
          <w:iCs/>
          <w:sz w:val="23"/>
          <w:szCs w:val="23"/>
          <w:lang w:val="ro-RO"/>
        </w:rPr>
      </w:pPr>
      <w:r w:rsidRPr="00527517">
        <w:rPr>
          <w:rFonts w:asciiTheme="minorHAnsi" w:hAnsiTheme="minorHAnsi"/>
          <w:b/>
          <w:color w:val="365F91" w:themeColor="accent1" w:themeShade="BF"/>
          <w:sz w:val="23"/>
          <w:szCs w:val="23"/>
          <w:lang w:val="ro-RO"/>
        </w:rPr>
        <w:t>Tipărirea listelor electorale permanente.</w:t>
      </w:r>
      <w:r w:rsidRPr="00AA04B2">
        <w:rPr>
          <w:rFonts w:asciiTheme="minorHAnsi" w:hAnsiTheme="minorHAnsi"/>
          <w:b/>
          <w:sz w:val="23"/>
          <w:szCs w:val="23"/>
          <w:lang w:val="fr-FR"/>
        </w:rPr>
        <w:t xml:space="preserve"> </w:t>
      </w:r>
      <w:r w:rsidR="0041574C" w:rsidRPr="0041574C">
        <w:rPr>
          <w:rFonts w:asciiTheme="minorHAnsi" w:hAnsiTheme="minorHAnsi"/>
          <w:sz w:val="23"/>
          <w:szCs w:val="23"/>
          <w:lang w:val="fr-FR"/>
        </w:rPr>
        <w:t>Autoritatea Electorală Permanentă</w:t>
      </w:r>
      <w:r w:rsidR="0041574C">
        <w:rPr>
          <w:rFonts w:asciiTheme="minorHAnsi" w:hAnsiTheme="minorHAnsi"/>
          <w:b/>
          <w:sz w:val="23"/>
          <w:szCs w:val="23"/>
          <w:lang w:val="fr-FR"/>
        </w:rPr>
        <w:t xml:space="preserve"> </w:t>
      </w:r>
      <w:r w:rsidRPr="00AA04B2">
        <w:rPr>
          <w:rFonts w:asciiTheme="minorHAnsi" w:hAnsiTheme="minorHAnsi"/>
          <w:bCs/>
          <w:sz w:val="23"/>
          <w:szCs w:val="23"/>
          <w:lang w:val="ro-RO"/>
        </w:rPr>
        <w:t xml:space="preserve">a </w:t>
      </w:r>
      <w:r w:rsidR="00EC0642">
        <w:rPr>
          <w:rFonts w:asciiTheme="minorHAnsi" w:hAnsiTheme="minorHAnsi"/>
          <w:bCs/>
          <w:sz w:val="23"/>
          <w:szCs w:val="23"/>
          <w:lang w:val="ro-RO"/>
        </w:rPr>
        <w:t xml:space="preserve">monitorizat </w:t>
      </w:r>
      <w:r w:rsidRPr="00AA04B2">
        <w:rPr>
          <w:rFonts w:asciiTheme="minorHAnsi" w:hAnsiTheme="minorHAnsi"/>
          <w:bCs/>
          <w:sz w:val="23"/>
          <w:szCs w:val="23"/>
          <w:lang w:val="ro-RO"/>
        </w:rPr>
        <w:t>tipărirea listelor electorale permanente în toate</w:t>
      </w:r>
      <w:r w:rsidR="00722146">
        <w:rPr>
          <w:rFonts w:asciiTheme="minorHAnsi" w:hAnsiTheme="minorHAnsi"/>
          <w:bCs/>
          <w:sz w:val="23"/>
          <w:szCs w:val="23"/>
          <w:lang w:val="ro-RO"/>
        </w:rPr>
        <w:t xml:space="preserve"> cele 203 localități din țară </w:t>
      </w:r>
      <w:r w:rsidR="00AF36AA">
        <w:rPr>
          <w:rFonts w:asciiTheme="minorHAnsi" w:hAnsiTheme="minorHAnsi"/>
          <w:bCs/>
          <w:sz w:val="23"/>
          <w:szCs w:val="23"/>
          <w:lang w:val="ro-RO"/>
        </w:rPr>
        <w:t>în care există</w:t>
      </w:r>
      <w:r w:rsidRPr="00AA04B2">
        <w:rPr>
          <w:rFonts w:asciiTheme="minorHAnsi" w:hAnsiTheme="minorHAnsi"/>
          <w:bCs/>
          <w:sz w:val="23"/>
          <w:szCs w:val="23"/>
          <w:lang w:val="ro-RO"/>
        </w:rPr>
        <w:t xml:space="preserve"> peste 10 secţii de votare. </w:t>
      </w:r>
      <w:r w:rsidR="00EC0642">
        <w:rPr>
          <w:rFonts w:asciiTheme="minorHAnsi" w:hAnsiTheme="minorHAnsi"/>
          <w:bCs/>
          <w:sz w:val="23"/>
          <w:szCs w:val="23"/>
          <w:lang w:val="ro-RO"/>
        </w:rPr>
        <w:t xml:space="preserve">S-a procedat la </w:t>
      </w:r>
      <w:r w:rsidRPr="0041574C">
        <w:rPr>
          <w:rFonts w:asciiTheme="minorHAnsi" w:hAnsiTheme="minorHAnsi"/>
          <w:sz w:val="23"/>
          <w:szCs w:val="23"/>
          <w:lang w:val="es-ES"/>
        </w:rPr>
        <w:t>:</w:t>
      </w:r>
    </w:p>
    <w:p w:rsidR="00B81FD4" w:rsidRDefault="00B81FD4" w:rsidP="00AF36AA">
      <w:pPr>
        <w:pStyle w:val="NoSpacing"/>
        <w:numPr>
          <w:ilvl w:val="0"/>
          <w:numId w:val="22"/>
        </w:numPr>
        <w:tabs>
          <w:tab w:val="left" w:pos="993"/>
        </w:tabs>
        <w:spacing w:line="276" w:lineRule="auto"/>
        <w:jc w:val="both"/>
        <w:rPr>
          <w:rStyle w:val="Emphasis"/>
          <w:rFonts w:asciiTheme="minorHAnsi" w:hAnsiTheme="minorHAnsi"/>
          <w:i w:val="0"/>
          <w:sz w:val="23"/>
          <w:szCs w:val="23"/>
          <w:lang w:val="ro-RO"/>
        </w:rPr>
      </w:pPr>
      <w:r>
        <w:rPr>
          <w:rStyle w:val="Emphasis"/>
          <w:rFonts w:asciiTheme="minorHAnsi" w:hAnsiTheme="minorHAnsi"/>
          <w:i w:val="0"/>
          <w:sz w:val="23"/>
          <w:szCs w:val="23"/>
          <w:lang w:val="ro-RO"/>
        </w:rPr>
        <w:t>t</w:t>
      </w:r>
      <w:r w:rsidR="00361DD7" w:rsidRPr="00AA04B2">
        <w:rPr>
          <w:rStyle w:val="Emphasis"/>
          <w:rFonts w:asciiTheme="minorHAnsi" w:hAnsiTheme="minorHAnsi"/>
          <w:i w:val="0"/>
          <w:sz w:val="23"/>
          <w:szCs w:val="23"/>
          <w:lang w:val="ro-RO"/>
        </w:rPr>
        <w:t xml:space="preserve">ransmiterea către UAT-uri a </w:t>
      </w:r>
      <w:r w:rsidR="00B3188F" w:rsidRPr="00AF36AA">
        <w:rPr>
          <w:rStyle w:val="Emphasis"/>
          <w:rFonts w:asciiTheme="minorHAnsi" w:hAnsiTheme="minorHAnsi"/>
          <w:i w:val="0"/>
          <w:sz w:val="23"/>
          <w:szCs w:val="23"/>
          <w:lang w:val="ro-RO"/>
        </w:rPr>
        <w:t xml:space="preserve">Planificării </w:t>
      </w:r>
      <w:r w:rsidR="00AF36AA" w:rsidRPr="00AF36AA">
        <w:rPr>
          <w:rStyle w:val="Emphasis"/>
          <w:rFonts w:asciiTheme="minorHAnsi" w:hAnsiTheme="minorHAnsi"/>
          <w:i w:val="0"/>
          <w:sz w:val="23"/>
          <w:szCs w:val="23"/>
          <w:lang w:val="ro-RO"/>
        </w:rPr>
        <w:t>operaţiunilor ce trebuie efectuate în Registrul electoral pentru alegerea membrilor din România în Parlamentul European din anul 2014</w:t>
      </w:r>
      <w:r w:rsidR="00B3188F">
        <w:rPr>
          <w:rStyle w:val="Emphasis"/>
          <w:rFonts w:asciiTheme="minorHAnsi" w:hAnsiTheme="minorHAnsi"/>
          <w:i w:val="0"/>
          <w:sz w:val="23"/>
          <w:szCs w:val="23"/>
          <w:lang w:val="ro-RO"/>
        </w:rPr>
        <w:t>,</w:t>
      </w:r>
      <w:r w:rsidR="00AF36AA">
        <w:rPr>
          <w:rStyle w:val="Emphasis"/>
          <w:rFonts w:asciiTheme="minorHAnsi" w:hAnsiTheme="minorHAnsi"/>
          <w:i w:val="0"/>
          <w:sz w:val="23"/>
          <w:szCs w:val="23"/>
          <w:lang w:val="ro-RO"/>
        </w:rPr>
        <w:t xml:space="preserve"> care a inclus </w:t>
      </w:r>
      <w:r w:rsidR="00361DD7" w:rsidRPr="00AA04B2">
        <w:rPr>
          <w:rStyle w:val="Emphasis"/>
          <w:rFonts w:asciiTheme="minorHAnsi" w:hAnsiTheme="minorHAnsi"/>
          <w:i w:val="0"/>
          <w:sz w:val="23"/>
          <w:szCs w:val="23"/>
          <w:lang w:val="ro-RO"/>
        </w:rPr>
        <w:t>programul</w:t>
      </w:r>
      <w:r w:rsidR="00AF36AA">
        <w:rPr>
          <w:rStyle w:val="Emphasis"/>
          <w:rFonts w:asciiTheme="minorHAnsi" w:hAnsiTheme="minorHAnsi"/>
          <w:i w:val="0"/>
          <w:sz w:val="23"/>
          <w:szCs w:val="23"/>
          <w:lang w:val="ro-RO"/>
        </w:rPr>
        <w:t xml:space="preserve"> pentru</w:t>
      </w:r>
      <w:r w:rsidR="00361DD7" w:rsidRPr="00AA04B2">
        <w:rPr>
          <w:rStyle w:val="Emphasis"/>
          <w:rFonts w:asciiTheme="minorHAnsi" w:hAnsiTheme="minorHAnsi"/>
          <w:i w:val="0"/>
          <w:sz w:val="23"/>
          <w:szCs w:val="23"/>
          <w:lang w:val="ro-RO"/>
        </w:rPr>
        <w:t xml:space="preserve"> tipărirea listelor </w:t>
      </w:r>
      <w:r w:rsidR="00722146">
        <w:rPr>
          <w:rStyle w:val="Emphasis"/>
          <w:rFonts w:asciiTheme="minorHAnsi" w:hAnsiTheme="minorHAnsi"/>
          <w:i w:val="0"/>
          <w:sz w:val="23"/>
          <w:szCs w:val="23"/>
          <w:lang w:val="ro-RO"/>
        </w:rPr>
        <w:t>electorale permanente</w:t>
      </w:r>
      <w:r w:rsidR="00722146" w:rsidRPr="00722146">
        <w:rPr>
          <w:rStyle w:val="Emphasis"/>
          <w:rFonts w:asciiTheme="minorHAnsi" w:hAnsiTheme="minorHAnsi"/>
          <w:i w:val="0"/>
          <w:sz w:val="23"/>
          <w:szCs w:val="23"/>
          <w:lang w:val="es-ES"/>
        </w:rPr>
        <w:t>;</w:t>
      </w:r>
    </w:p>
    <w:p w:rsidR="00B81FD4" w:rsidRDefault="00B81FD4" w:rsidP="00FA6386">
      <w:pPr>
        <w:pStyle w:val="NoSpacing"/>
        <w:numPr>
          <w:ilvl w:val="0"/>
          <w:numId w:val="22"/>
        </w:numPr>
        <w:tabs>
          <w:tab w:val="left" w:pos="993"/>
        </w:tabs>
        <w:spacing w:line="276" w:lineRule="auto"/>
        <w:jc w:val="both"/>
        <w:rPr>
          <w:rStyle w:val="Emphasis"/>
          <w:rFonts w:asciiTheme="minorHAnsi" w:hAnsiTheme="minorHAnsi"/>
          <w:i w:val="0"/>
          <w:sz w:val="23"/>
          <w:szCs w:val="23"/>
          <w:lang w:val="ro-RO"/>
        </w:rPr>
      </w:pPr>
      <w:r>
        <w:rPr>
          <w:rStyle w:val="Emphasis"/>
          <w:rFonts w:asciiTheme="minorHAnsi" w:hAnsiTheme="minorHAnsi"/>
          <w:i w:val="0"/>
          <w:sz w:val="23"/>
          <w:szCs w:val="23"/>
          <w:lang w:val="ro-RO"/>
        </w:rPr>
        <w:t>m</w:t>
      </w:r>
      <w:r w:rsidR="00361DD7" w:rsidRPr="00B81FD4">
        <w:rPr>
          <w:rStyle w:val="Emphasis"/>
          <w:rFonts w:asciiTheme="minorHAnsi" w:hAnsiTheme="minorHAnsi"/>
          <w:i w:val="0"/>
          <w:sz w:val="23"/>
          <w:szCs w:val="23"/>
          <w:lang w:val="ro-RO"/>
        </w:rPr>
        <w:t>onitor</w:t>
      </w:r>
      <w:r w:rsidR="00B3188F">
        <w:rPr>
          <w:rStyle w:val="Emphasis"/>
          <w:rFonts w:asciiTheme="minorHAnsi" w:hAnsiTheme="minorHAnsi"/>
          <w:i w:val="0"/>
          <w:sz w:val="23"/>
          <w:szCs w:val="23"/>
          <w:lang w:val="ro-RO"/>
        </w:rPr>
        <w:t xml:space="preserve">izarea respectării Planificării </w:t>
      </w:r>
      <w:r w:rsidR="00361DD7" w:rsidRPr="00B81FD4">
        <w:rPr>
          <w:rStyle w:val="Emphasis"/>
          <w:rFonts w:asciiTheme="minorHAnsi" w:hAnsiTheme="minorHAnsi"/>
          <w:i w:val="0"/>
          <w:sz w:val="23"/>
          <w:szCs w:val="23"/>
          <w:lang w:val="ro-RO"/>
        </w:rPr>
        <w:t>și verificarea tipăririi listelor electorale permanente de către toate primăriile;</w:t>
      </w:r>
    </w:p>
    <w:p w:rsidR="00B81FD4" w:rsidRPr="00465A70" w:rsidRDefault="00B81FD4" w:rsidP="00FA6386">
      <w:pPr>
        <w:pStyle w:val="NoSpacing"/>
        <w:numPr>
          <w:ilvl w:val="0"/>
          <w:numId w:val="22"/>
        </w:numPr>
        <w:tabs>
          <w:tab w:val="left" w:pos="993"/>
        </w:tabs>
        <w:spacing w:line="276" w:lineRule="auto"/>
        <w:jc w:val="both"/>
        <w:rPr>
          <w:rFonts w:asciiTheme="minorHAnsi" w:hAnsiTheme="minorHAnsi"/>
          <w:iCs/>
          <w:sz w:val="23"/>
          <w:szCs w:val="23"/>
          <w:lang w:val="ro-RO"/>
        </w:rPr>
      </w:pPr>
      <w:r w:rsidRPr="00465A70">
        <w:rPr>
          <w:rFonts w:asciiTheme="minorHAnsi" w:eastAsia="Calibri" w:hAnsiTheme="minorHAnsi"/>
          <w:sz w:val="23"/>
          <w:szCs w:val="23"/>
          <w:lang w:val="ro-RO"/>
        </w:rPr>
        <w:t>v</w:t>
      </w:r>
      <w:r w:rsidR="00361DD7" w:rsidRPr="00465A70">
        <w:rPr>
          <w:rFonts w:asciiTheme="minorHAnsi" w:eastAsia="Calibri" w:hAnsiTheme="minorHAnsi"/>
          <w:sz w:val="23"/>
          <w:szCs w:val="23"/>
          <w:lang w:val="es-ES"/>
        </w:rPr>
        <w:t xml:space="preserve">erificarea la sediile primăriilor care au delimitat 10 sectii de votare sau mai mult de 10 secţii de votare, a modului de tipărire a </w:t>
      </w:r>
      <w:r w:rsidR="00722146" w:rsidRPr="00465A70">
        <w:rPr>
          <w:rFonts w:asciiTheme="minorHAnsi" w:eastAsia="Calibri" w:hAnsiTheme="minorHAnsi"/>
          <w:sz w:val="23"/>
          <w:szCs w:val="23"/>
          <w:lang w:val="es-ES"/>
        </w:rPr>
        <w:t xml:space="preserve">listelor electorale permanente şi încheierea unui proces- </w:t>
      </w:r>
      <w:r w:rsidR="00361DD7" w:rsidRPr="00465A70">
        <w:rPr>
          <w:rFonts w:asciiTheme="minorHAnsi" w:eastAsia="Calibri" w:hAnsiTheme="minorHAnsi"/>
          <w:sz w:val="23"/>
          <w:szCs w:val="23"/>
          <w:lang w:val="es-ES"/>
        </w:rPr>
        <w:t>verbal de control, precum și a</w:t>
      </w:r>
      <w:r w:rsidR="00F23FB9" w:rsidRPr="00465A70">
        <w:rPr>
          <w:rFonts w:asciiTheme="minorHAnsi" w:eastAsia="Calibri" w:hAnsiTheme="minorHAnsi"/>
          <w:sz w:val="23"/>
          <w:szCs w:val="23"/>
          <w:lang w:val="es-ES"/>
        </w:rPr>
        <w:t xml:space="preserve"> unei</w:t>
      </w:r>
      <w:r w:rsidR="00361DD7" w:rsidRPr="00465A70">
        <w:rPr>
          <w:rFonts w:asciiTheme="minorHAnsi" w:eastAsia="Calibri" w:hAnsiTheme="minorHAnsi"/>
          <w:sz w:val="23"/>
          <w:szCs w:val="23"/>
          <w:lang w:val="es-ES"/>
        </w:rPr>
        <w:t xml:space="preserve"> ”</w:t>
      </w:r>
      <w:r w:rsidR="00F23FB9" w:rsidRPr="00465A70">
        <w:rPr>
          <w:rFonts w:asciiTheme="minorHAnsi" w:eastAsia="Calibri" w:hAnsiTheme="minorHAnsi"/>
          <w:sz w:val="23"/>
          <w:szCs w:val="23"/>
          <w:lang w:val="es-ES"/>
        </w:rPr>
        <w:t xml:space="preserve">liste </w:t>
      </w:r>
      <w:r w:rsidR="00361DD7" w:rsidRPr="00465A70">
        <w:rPr>
          <w:rFonts w:asciiTheme="minorHAnsi" w:eastAsia="Calibri" w:hAnsiTheme="minorHAnsi"/>
          <w:sz w:val="23"/>
          <w:szCs w:val="23"/>
          <w:lang w:val="es-ES"/>
        </w:rPr>
        <w:t>de verificare”</w:t>
      </w:r>
      <w:r w:rsidRPr="00465A70">
        <w:rPr>
          <w:rFonts w:asciiTheme="minorHAnsi" w:eastAsia="Calibri" w:hAnsiTheme="minorHAnsi"/>
          <w:sz w:val="23"/>
          <w:szCs w:val="23"/>
          <w:lang w:val="es-ES"/>
        </w:rPr>
        <w:t>,</w:t>
      </w:r>
      <w:r w:rsidR="00361DD7" w:rsidRPr="00465A70">
        <w:rPr>
          <w:rFonts w:asciiTheme="minorHAnsi" w:eastAsia="Calibri" w:hAnsiTheme="minorHAnsi"/>
          <w:sz w:val="23"/>
          <w:szCs w:val="23"/>
          <w:lang w:val="es-ES"/>
        </w:rPr>
        <w:t xml:space="preserve"> stabilită pr</w:t>
      </w:r>
      <w:r w:rsidR="00722146" w:rsidRPr="00465A70">
        <w:rPr>
          <w:rFonts w:asciiTheme="minorHAnsi" w:eastAsia="Calibri" w:hAnsiTheme="minorHAnsi"/>
          <w:sz w:val="23"/>
          <w:szCs w:val="23"/>
          <w:lang w:val="es-ES"/>
        </w:rPr>
        <w:t>in procedurile de lucru interne;</w:t>
      </w:r>
    </w:p>
    <w:p w:rsidR="00F23FB9" w:rsidRPr="00465A70" w:rsidRDefault="00B81FD4" w:rsidP="00FA6386">
      <w:pPr>
        <w:pStyle w:val="NoSpacing"/>
        <w:numPr>
          <w:ilvl w:val="0"/>
          <w:numId w:val="22"/>
        </w:numPr>
        <w:tabs>
          <w:tab w:val="left" w:pos="993"/>
        </w:tabs>
        <w:spacing w:line="276" w:lineRule="auto"/>
        <w:jc w:val="both"/>
        <w:rPr>
          <w:rStyle w:val="Emphasis"/>
          <w:rFonts w:asciiTheme="minorHAnsi" w:hAnsiTheme="minorHAnsi"/>
          <w:i w:val="0"/>
          <w:sz w:val="23"/>
          <w:szCs w:val="23"/>
          <w:lang w:val="ro-RO"/>
        </w:rPr>
      </w:pPr>
      <w:r w:rsidRPr="00465A70">
        <w:rPr>
          <w:rFonts w:asciiTheme="minorHAnsi" w:hAnsiTheme="minorHAnsi"/>
          <w:iCs/>
          <w:sz w:val="23"/>
          <w:szCs w:val="23"/>
          <w:lang w:val="es-ES"/>
        </w:rPr>
        <w:t>a</w:t>
      </w:r>
      <w:r w:rsidR="00361DD7" w:rsidRPr="00465A70">
        <w:rPr>
          <w:rStyle w:val="Emphasis"/>
          <w:rFonts w:asciiTheme="minorHAnsi" w:hAnsiTheme="minorHAnsi"/>
          <w:i w:val="0"/>
          <w:sz w:val="23"/>
          <w:szCs w:val="23"/>
          <w:lang w:val="ro-RO"/>
        </w:rPr>
        <w:t xml:space="preserve">cordarea de asistență de specialitate operatorilor în </w:t>
      </w:r>
      <w:r w:rsidR="00F23FB9" w:rsidRPr="00465A70">
        <w:rPr>
          <w:rStyle w:val="Emphasis"/>
          <w:rFonts w:asciiTheme="minorHAnsi" w:hAnsiTheme="minorHAnsi"/>
          <w:i w:val="0"/>
          <w:sz w:val="23"/>
          <w:szCs w:val="23"/>
          <w:lang w:val="ro-RO"/>
        </w:rPr>
        <w:t xml:space="preserve">Registrul </w:t>
      </w:r>
      <w:r w:rsidR="00361DD7" w:rsidRPr="00465A70">
        <w:rPr>
          <w:rStyle w:val="Emphasis"/>
          <w:rFonts w:asciiTheme="minorHAnsi" w:hAnsiTheme="minorHAnsi"/>
          <w:i w:val="0"/>
          <w:sz w:val="23"/>
          <w:szCs w:val="23"/>
          <w:lang w:val="ro-RO"/>
        </w:rPr>
        <w:t xml:space="preserve">electoral în vederea ducerii la bun sfârșit a tipăririi listelor electorale permanente, asistență care s-a asigurat prin intermediul poștei electronice, </w:t>
      </w:r>
      <w:r w:rsidR="00F23FB9" w:rsidRPr="00465A70">
        <w:rPr>
          <w:rStyle w:val="Emphasis"/>
          <w:rFonts w:asciiTheme="minorHAnsi" w:hAnsiTheme="minorHAnsi"/>
          <w:i w:val="0"/>
          <w:sz w:val="23"/>
          <w:szCs w:val="23"/>
          <w:lang w:val="ro-RO"/>
        </w:rPr>
        <w:t>telefonic</w:t>
      </w:r>
      <w:r w:rsidR="00361DD7" w:rsidRPr="00465A70">
        <w:rPr>
          <w:rStyle w:val="Emphasis"/>
          <w:rFonts w:asciiTheme="minorHAnsi" w:hAnsiTheme="minorHAnsi"/>
          <w:i w:val="0"/>
          <w:sz w:val="23"/>
          <w:szCs w:val="23"/>
          <w:lang w:val="ro-RO"/>
        </w:rPr>
        <w:t xml:space="preserve"> sau deplasare în teritoriu – </w:t>
      </w:r>
      <w:r w:rsidR="00B431D9" w:rsidRPr="00465A70">
        <w:rPr>
          <w:rStyle w:val="Emphasis"/>
          <w:rFonts w:asciiTheme="minorHAnsi" w:hAnsiTheme="minorHAnsi"/>
          <w:i w:val="0"/>
          <w:sz w:val="23"/>
          <w:szCs w:val="23"/>
          <w:lang w:val="ro-RO"/>
        </w:rPr>
        <w:t xml:space="preserve">în </w:t>
      </w:r>
      <w:r w:rsidR="00361DD7" w:rsidRPr="00465A70">
        <w:rPr>
          <w:rStyle w:val="Emphasis"/>
          <w:rFonts w:asciiTheme="minorHAnsi" w:hAnsiTheme="minorHAnsi"/>
          <w:i w:val="0"/>
          <w:sz w:val="23"/>
          <w:szCs w:val="23"/>
          <w:lang w:val="ro-RO"/>
        </w:rPr>
        <w:t>fu</w:t>
      </w:r>
      <w:r w:rsidR="00B431D9" w:rsidRPr="00465A70">
        <w:rPr>
          <w:rStyle w:val="Emphasis"/>
          <w:rFonts w:asciiTheme="minorHAnsi" w:hAnsiTheme="minorHAnsi"/>
          <w:i w:val="0"/>
          <w:sz w:val="23"/>
          <w:szCs w:val="23"/>
          <w:lang w:val="ro-RO"/>
        </w:rPr>
        <w:t>ncție de dificultatea problemei şi de</w:t>
      </w:r>
      <w:r w:rsidR="00361DD7" w:rsidRPr="00465A70">
        <w:rPr>
          <w:rStyle w:val="Emphasis"/>
          <w:rFonts w:asciiTheme="minorHAnsi" w:hAnsiTheme="minorHAnsi"/>
          <w:i w:val="0"/>
          <w:sz w:val="23"/>
          <w:szCs w:val="23"/>
          <w:lang w:val="ro-RO"/>
        </w:rPr>
        <w:t xml:space="preserve"> nivelul de pregătire al operato</w:t>
      </w:r>
      <w:r w:rsidR="00722146" w:rsidRPr="00465A70">
        <w:rPr>
          <w:rStyle w:val="Emphasis"/>
          <w:rFonts w:asciiTheme="minorHAnsi" w:hAnsiTheme="minorHAnsi"/>
          <w:i w:val="0"/>
          <w:sz w:val="23"/>
          <w:szCs w:val="23"/>
          <w:lang w:val="ro-RO"/>
        </w:rPr>
        <w:t>rilor;</w:t>
      </w:r>
    </w:p>
    <w:p w:rsidR="00465A70" w:rsidRPr="00465A70" w:rsidRDefault="00F23FB9" w:rsidP="00FA6386">
      <w:pPr>
        <w:pStyle w:val="NoSpacing"/>
        <w:numPr>
          <w:ilvl w:val="0"/>
          <w:numId w:val="22"/>
        </w:numPr>
        <w:tabs>
          <w:tab w:val="left" w:pos="993"/>
        </w:tabs>
        <w:spacing w:line="276" w:lineRule="auto"/>
        <w:jc w:val="both"/>
        <w:rPr>
          <w:rStyle w:val="Emphasis"/>
          <w:rFonts w:asciiTheme="minorHAnsi" w:hAnsiTheme="minorHAnsi"/>
          <w:i w:val="0"/>
          <w:sz w:val="23"/>
          <w:szCs w:val="23"/>
          <w:lang w:val="ro-RO"/>
        </w:rPr>
      </w:pPr>
      <w:r w:rsidRPr="00465A70">
        <w:rPr>
          <w:rStyle w:val="Emphasis"/>
          <w:rFonts w:asciiTheme="minorHAnsi" w:hAnsiTheme="minorHAnsi"/>
          <w:i w:val="0"/>
          <w:sz w:val="23"/>
          <w:szCs w:val="23"/>
          <w:lang w:val="es-ES"/>
        </w:rPr>
        <w:t>c</w:t>
      </w:r>
      <w:r w:rsidR="00361DD7" w:rsidRPr="00465A70">
        <w:rPr>
          <w:rStyle w:val="Emphasis"/>
          <w:rFonts w:asciiTheme="minorHAnsi" w:hAnsiTheme="minorHAnsi"/>
          <w:i w:val="0"/>
          <w:sz w:val="23"/>
          <w:szCs w:val="23"/>
          <w:lang w:val="es-ES"/>
        </w:rPr>
        <w:t>omunicarea către instituțiile implicate în procesul electoral a Hotărârii nr. 4 a Autorității Electorale Permanente privind aducerea la cunoștință publică a delimitării și numerotării fiecărei secții de votare precum și a locurilor de desfășurare a</w:t>
      </w:r>
      <w:r w:rsidR="00465A70" w:rsidRPr="00465A70">
        <w:rPr>
          <w:rStyle w:val="Emphasis"/>
          <w:rFonts w:asciiTheme="minorHAnsi" w:hAnsiTheme="minorHAnsi"/>
          <w:i w:val="0"/>
          <w:sz w:val="23"/>
          <w:szCs w:val="23"/>
          <w:lang w:val="es-ES"/>
        </w:rPr>
        <w:t xml:space="preserve"> votă</w:t>
      </w:r>
      <w:r w:rsidR="00361DD7" w:rsidRPr="00465A70">
        <w:rPr>
          <w:rStyle w:val="Emphasis"/>
          <w:rFonts w:asciiTheme="minorHAnsi" w:hAnsiTheme="minorHAnsi"/>
          <w:i w:val="0"/>
          <w:sz w:val="23"/>
          <w:szCs w:val="23"/>
          <w:lang w:val="es-ES"/>
        </w:rPr>
        <w:t>rii</w:t>
      </w:r>
      <w:r w:rsidRPr="00465A70">
        <w:rPr>
          <w:rStyle w:val="Emphasis"/>
          <w:rFonts w:asciiTheme="minorHAnsi" w:hAnsiTheme="minorHAnsi"/>
          <w:i w:val="0"/>
          <w:sz w:val="23"/>
          <w:szCs w:val="23"/>
          <w:lang w:val="es-ES"/>
        </w:rPr>
        <w:t>;</w:t>
      </w:r>
    </w:p>
    <w:p w:rsidR="00465A70" w:rsidRPr="00465A70" w:rsidRDefault="00465A70" w:rsidP="00FA6386">
      <w:pPr>
        <w:pStyle w:val="NoSpacing"/>
        <w:numPr>
          <w:ilvl w:val="0"/>
          <w:numId w:val="22"/>
        </w:numPr>
        <w:tabs>
          <w:tab w:val="left" w:pos="993"/>
        </w:tabs>
        <w:spacing w:line="276" w:lineRule="auto"/>
        <w:jc w:val="both"/>
        <w:rPr>
          <w:rStyle w:val="Emphasis"/>
          <w:rFonts w:asciiTheme="minorHAnsi" w:hAnsiTheme="minorHAnsi"/>
          <w:i w:val="0"/>
          <w:sz w:val="23"/>
          <w:szCs w:val="23"/>
          <w:lang w:val="ro-RO"/>
        </w:rPr>
      </w:pPr>
      <w:r w:rsidRPr="00465A70">
        <w:rPr>
          <w:rStyle w:val="Emphasis"/>
          <w:rFonts w:asciiTheme="minorHAnsi" w:hAnsiTheme="minorHAnsi"/>
          <w:i w:val="0"/>
          <w:sz w:val="23"/>
          <w:szCs w:val="23"/>
          <w:lang w:val="es-ES"/>
        </w:rPr>
        <w:t>î</w:t>
      </w:r>
      <w:r w:rsidR="00361DD7" w:rsidRPr="00465A70">
        <w:rPr>
          <w:rStyle w:val="Emphasis"/>
          <w:rFonts w:asciiTheme="minorHAnsi" w:hAnsiTheme="minorHAnsi"/>
          <w:i w:val="0"/>
          <w:sz w:val="23"/>
          <w:szCs w:val="23"/>
          <w:lang w:val="es-ES"/>
        </w:rPr>
        <w:t>ndrumarea personalului desemnat pentru operarea în Registrul Electoral în vederea întocmirii solicitărilor de avizare a modificarii sediilor secțiilor de votare în localitățile solicitante</w:t>
      </w:r>
      <w:r w:rsidRPr="00465A70">
        <w:rPr>
          <w:rStyle w:val="Emphasis"/>
          <w:rFonts w:asciiTheme="minorHAnsi" w:hAnsiTheme="minorHAnsi"/>
          <w:i w:val="0"/>
          <w:sz w:val="23"/>
          <w:szCs w:val="23"/>
          <w:lang w:val="es-ES"/>
        </w:rPr>
        <w:t>;</w:t>
      </w:r>
    </w:p>
    <w:p w:rsidR="00361DD7" w:rsidRPr="00465A70" w:rsidRDefault="00102E67" w:rsidP="00FA6386">
      <w:pPr>
        <w:pStyle w:val="NoSpacing"/>
        <w:numPr>
          <w:ilvl w:val="0"/>
          <w:numId w:val="22"/>
        </w:numPr>
        <w:tabs>
          <w:tab w:val="left" w:pos="993"/>
        </w:tabs>
        <w:spacing w:line="276" w:lineRule="auto"/>
        <w:jc w:val="both"/>
        <w:rPr>
          <w:rFonts w:asciiTheme="minorHAnsi" w:hAnsiTheme="minorHAnsi"/>
          <w:iCs/>
          <w:sz w:val="23"/>
          <w:szCs w:val="23"/>
          <w:lang w:val="ro-RO"/>
        </w:rPr>
      </w:pPr>
      <w:r>
        <w:rPr>
          <w:rFonts w:asciiTheme="minorHAnsi" w:hAnsiTheme="minorHAnsi"/>
          <w:bCs/>
          <w:sz w:val="23"/>
          <w:szCs w:val="23"/>
          <w:lang w:val="ro-RO"/>
        </w:rPr>
        <w:t>întocmirea unei situaţii</w:t>
      </w:r>
      <w:r w:rsidRPr="00465A70">
        <w:rPr>
          <w:rFonts w:asciiTheme="minorHAnsi" w:hAnsiTheme="minorHAnsi"/>
          <w:bCs/>
          <w:sz w:val="23"/>
          <w:szCs w:val="23"/>
          <w:lang w:val="ro-RO"/>
        </w:rPr>
        <w:t xml:space="preserve"> </w:t>
      </w:r>
      <w:r>
        <w:rPr>
          <w:rFonts w:asciiTheme="minorHAnsi" w:hAnsiTheme="minorHAnsi"/>
          <w:bCs/>
          <w:sz w:val="23"/>
          <w:szCs w:val="23"/>
          <w:lang w:val="ro-RO"/>
        </w:rPr>
        <w:t>statistice</w:t>
      </w:r>
      <w:r w:rsidR="00361DD7" w:rsidRPr="00465A70">
        <w:rPr>
          <w:rFonts w:asciiTheme="minorHAnsi" w:hAnsiTheme="minorHAnsi"/>
          <w:bCs/>
          <w:sz w:val="23"/>
          <w:szCs w:val="23"/>
          <w:lang w:val="ro-RO"/>
        </w:rPr>
        <w:t xml:space="preserve"> privind tipărirea listelor electorale permanente în unităţile administrativ- teritoriale din judeţele arondate fiecărei </w:t>
      </w:r>
      <w:r w:rsidRPr="00465A70">
        <w:rPr>
          <w:rFonts w:asciiTheme="minorHAnsi" w:hAnsiTheme="minorHAnsi"/>
          <w:bCs/>
          <w:sz w:val="23"/>
          <w:szCs w:val="23"/>
          <w:lang w:val="ro-RO"/>
        </w:rPr>
        <w:t>filiale</w:t>
      </w:r>
      <w:r w:rsidR="00361DD7" w:rsidRPr="00465A70">
        <w:rPr>
          <w:rFonts w:asciiTheme="minorHAnsi" w:hAnsiTheme="minorHAnsi"/>
          <w:bCs/>
          <w:sz w:val="23"/>
          <w:szCs w:val="23"/>
          <w:lang w:val="ro-RO"/>
        </w:rPr>
        <w:t xml:space="preserve">, fiind comunicată zilnic către Direcţia control electoral, instruire şi coordonarea activităţii în teritoriu. </w:t>
      </w:r>
    </w:p>
    <w:p w:rsidR="002D570B" w:rsidRDefault="002D570B" w:rsidP="002D570B">
      <w:pPr>
        <w:pStyle w:val="Listparagraf1"/>
        <w:spacing w:line="276" w:lineRule="auto"/>
        <w:ind w:left="0"/>
        <w:jc w:val="both"/>
        <w:rPr>
          <w:rFonts w:asciiTheme="minorHAnsi" w:hAnsiTheme="minorHAnsi"/>
          <w:sz w:val="23"/>
          <w:szCs w:val="23"/>
        </w:rPr>
      </w:pPr>
    </w:p>
    <w:p w:rsidR="00361DD7" w:rsidRPr="00465A70" w:rsidRDefault="00361DD7" w:rsidP="002D570B">
      <w:pPr>
        <w:pStyle w:val="Listparagraf1"/>
        <w:spacing w:line="276" w:lineRule="auto"/>
        <w:ind w:left="0"/>
        <w:jc w:val="both"/>
        <w:rPr>
          <w:rFonts w:asciiTheme="minorHAnsi" w:hAnsiTheme="minorHAnsi"/>
          <w:sz w:val="23"/>
          <w:szCs w:val="23"/>
        </w:rPr>
      </w:pPr>
      <w:r w:rsidRPr="00465A70">
        <w:rPr>
          <w:rFonts w:asciiTheme="minorHAnsi" w:hAnsiTheme="minorHAnsi"/>
          <w:sz w:val="23"/>
          <w:szCs w:val="23"/>
        </w:rPr>
        <w:t xml:space="preserve">Principalele disfuncționalități semnalate au privit dotările tehnice ale unora dintre primării (care au determinat un timp mare de tipărire) și </w:t>
      </w:r>
      <w:r w:rsidR="00B301E8">
        <w:rPr>
          <w:rFonts w:asciiTheme="minorHAnsi" w:hAnsiTheme="minorHAnsi"/>
          <w:sz w:val="23"/>
          <w:szCs w:val="23"/>
        </w:rPr>
        <w:t xml:space="preserve">întârzieri în </w:t>
      </w:r>
      <w:r w:rsidR="00CE3611">
        <w:rPr>
          <w:rFonts w:asciiTheme="minorHAnsi" w:hAnsiTheme="minorHAnsi"/>
          <w:sz w:val="23"/>
          <w:szCs w:val="23"/>
        </w:rPr>
        <w:t>descărcarea</w:t>
      </w:r>
      <w:r w:rsidR="00CE3611">
        <w:rPr>
          <w:rFonts w:asciiTheme="minorHAnsi" w:hAnsiTheme="minorHAnsi"/>
          <w:sz w:val="23"/>
          <w:szCs w:val="23"/>
        </w:rPr>
        <w:t xml:space="preserve"> şi</w:t>
      </w:r>
      <w:r w:rsidR="00CE3611" w:rsidRPr="00465A70">
        <w:rPr>
          <w:rFonts w:asciiTheme="minorHAnsi" w:hAnsiTheme="minorHAnsi"/>
          <w:sz w:val="23"/>
          <w:szCs w:val="23"/>
        </w:rPr>
        <w:t xml:space="preserve"> </w:t>
      </w:r>
      <w:r w:rsidR="00B301E8">
        <w:rPr>
          <w:rFonts w:asciiTheme="minorHAnsi" w:hAnsiTheme="minorHAnsi"/>
          <w:sz w:val="23"/>
          <w:szCs w:val="23"/>
        </w:rPr>
        <w:t xml:space="preserve">tipărirea listelor </w:t>
      </w:r>
      <w:r w:rsidR="00CE3611" w:rsidRPr="00465A70">
        <w:rPr>
          <w:rFonts w:asciiTheme="minorHAnsi" w:hAnsiTheme="minorHAnsi"/>
          <w:sz w:val="23"/>
          <w:szCs w:val="23"/>
        </w:rPr>
        <w:t>din Re</w:t>
      </w:r>
      <w:r w:rsidR="00CE3611">
        <w:rPr>
          <w:rFonts w:asciiTheme="minorHAnsi" w:hAnsiTheme="minorHAnsi"/>
          <w:sz w:val="23"/>
          <w:szCs w:val="23"/>
        </w:rPr>
        <w:t>gistrul electoral</w:t>
      </w:r>
      <w:r w:rsidR="00784507">
        <w:rPr>
          <w:rFonts w:asciiTheme="minorHAnsi" w:hAnsiTheme="minorHAnsi"/>
          <w:sz w:val="23"/>
          <w:szCs w:val="23"/>
        </w:rPr>
        <w:t>. Toate aceste aspecte</w:t>
      </w:r>
      <w:r w:rsidRPr="00465A70">
        <w:rPr>
          <w:rFonts w:asciiTheme="minorHAnsi" w:hAnsiTheme="minorHAnsi"/>
          <w:sz w:val="23"/>
          <w:szCs w:val="23"/>
        </w:rPr>
        <w:t xml:space="preserve"> au fost avute în vedere și remediate în cel mai scurt timp.</w:t>
      </w:r>
    </w:p>
    <w:p w:rsidR="00527517" w:rsidRDefault="00527517" w:rsidP="00527517">
      <w:pPr>
        <w:pStyle w:val="Listparagraf1"/>
        <w:spacing w:line="276" w:lineRule="auto"/>
        <w:ind w:left="0"/>
        <w:jc w:val="both"/>
        <w:rPr>
          <w:rFonts w:asciiTheme="minorHAnsi" w:hAnsiTheme="minorHAnsi"/>
          <w:sz w:val="23"/>
          <w:szCs w:val="23"/>
        </w:rPr>
      </w:pPr>
    </w:p>
    <w:p w:rsidR="00361DD7" w:rsidRPr="00AA04B2" w:rsidRDefault="00361DD7" w:rsidP="00527517">
      <w:pPr>
        <w:pStyle w:val="Listparagraf1"/>
        <w:spacing w:line="276" w:lineRule="auto"/>
        <w:ind w:left="0"/>
        <w:jc w:val="both"/>
        <w:rPr>
          <w:rFonts w:asciiTheme="minorHAnsi" w:hAnsiTheme="minorHAnsi"/>
          <w:sz w:val="23"/>
          <w:szCs w:val="23"/>
        </w:rPr>
      </w:pPr>
      <w:r w:rsidRPr="00AA04B2">
        <w:rPr>
          <w:rFonts w:asciiTheme="minorHAnsi" w:hAnsiTheme="minorHAnsi"/>
          <w:sz w:val="23"/>
          <w:szCs w:val="23"/>
        </w:rPr>
        <w:t xml:space="preserve">Au fost efectuate </w:t>
      </w:r>
      <w:r w:rsidRPr="00722146">
        <w:rPr>
          <w:rFonts w:asciiTheme="minorHAnsi" w:hAnsiTheme="minorHAnsi"/>
          <w:b/>
          <w:sz w:val="23"/>
          <w:szCs w:val="23"/>
        </w:rPr>
        <w:t>159 de contro</w:t>
      </w:r>
      <w:r w:rsidR="00CE3611">
        <w:rPr>
          <w:rFonts w:asciiTheme="minorHAnsi" w:hAnsiTheme="minorHAnsi"/>
          <w:b/>
          <w:sz w:val="23"/>
          <w:szCs w:val="23"/>
        </w:rPr>
        <w:t>a</w:t>
      </w:r>
      <w:r w:rsidRPr="00722146">
        <w:rPr>
          <w:rFonts w:asciiTheme="minorHAnsi" w:hAnsiTheme="minorHAnsi"/>
          <w:b/>
          <w:sz w:val="23"/>
          <w:szCs w:val="23"/>
        </w:rPr>
        <w:t>l</w:t>
      </w:r>
      <w:r w:rsidR="00CE3611">
        <w:rPr>
          <w:rFonts w:asciiTheme="minorHAnsi" w:hAnsiTheme="minorHAnsi"/>
          <w:b/>
          <w:sz w:val="23"/>
          <w:szCs w:val="23"/>
        </w:rPr>
        <w:t>e privind</w:t>
      </w:r>
      <w:r w:rsidRPr="00722146">
        <w:rPr>
          <w:rFonts w:asciiTheme="minorHAnsi" w:hAnsiTheme="minorHAnsi"/>
          <w:b/>
          <w:sz w:val="23"/>
          <w:szCs w:val="23"/>
        </w:rPr>
        <w:t xml:space="preserve"> </w:t>
      </w:r>
      <w:r w:rsidR="00CE3611">
        <w:rPr>
          <w:rFonts w:asciiTheme="minorHAnsi" w:hAnsiTheme="minorHAnsi"/>
          <w:b/>
          <w:sz w:val="23"/>
          <w:szCs w:val="23"/>
        </w:rPr>
        <w:t>tipărirea</w:t>
      </w:r>
      <w:r w:rsidRPr="00722146">
        <w:rPr>
          <w:rFonts w:asciiTheme="minorHAnsi" w:hAnsiTheme="minorHAnsi"/>
          <w:b/>
          <w:sz w:val="23"/>
          <w:szCs w:val="23"/>
        </w:rPr>
        <w:t xml:space="preserve"> listelor electorale permanente</w:t>
      </w:r>
      <w:r w:rsidR="00CE3611">
        <w:rPr>
          <w:rFonts w:asciiTheme="minorHAnsi" w:hAnsiTheme="minorHAnsi"/>
          <w:b/>
          <w:sz w:val="23"/>
          <w:szCs w:val="23"/>
        </w:rPr>
        <w:t xml:space="preserve">. </w:t>
      </w:r>
      <w:r w:rsidR="00CE3611">
        <w:rPr>
          <w:rFonts w:asciiTheme="minorHAnsi" w:hAnsiTheme="minorHAnsi"/>
          <w:sz w:val="23"/>
          <w:szCs w:val="23"/>
        </w:rPr>
        <w:t>Î</w:t>
      </w:r>
      <w:r w:rsidRPr="00AA04B2">
        <w:rPr>
          <w:rFonts w:asciiTheme="minorHAnsi" w:hAnsiTheme="minorHAnsi"/>
          <w:sz w:val="23"/>
          <w:szCs w:val="23"/>
        </w:rPr>
        <w:t xml:space="preserve">n cazul a 52 de UAT-uri </w:t>
      </w:r>
      <w:r w:rsidR="00CE3611">
        <w:rPr>
          <w:rFonts w:asciiTheme="minorHAnsi" w:hAnsiTheme="minorHAnsi"/>
          <w:sz w:val="23"/>
          <w:szCs w:val="23"/>
        </w:rPr>
        <w:t>reprezentanţii AEP au asistat</w:t>
      </w:r>
      <w:r w:rsidRPr="00AA04B2">
        <w:rPr>
          <w:rFonts w:asciiTheme="minorHAnsi" w:hAnsiTheme="minorHAnsi"/>
          <w:sz w:val="23"/>
          <w:szCs w:val="23"/>
        </w:rPr>
        <w:t xml:space="preserve"> la operațiunea propriu-zisă de tipărire a listelor</w:t>
      </w:r>
      <w:r w:rsidR="00CE3611">
        <w:rPr>
          <w:rFonts w:asciiTheme="minorHAnsi" w:hAnsiTheme="minorHAnsi"/>
          <w:sz w:val="23"/>
          <w:szCs w:val="23"/>
        </w:rPr>
        <w:t xml:space="preserve"> electorale permanente. P</w:t>
      </w:r>
      <w:r w:rsidRPr="00AA04B2">
        <w:rPr>
          <w:rFonts w:asciiTheme="minorHAnsi" w:hAnsiTheme="minorHAnsi"/>
          <w:sz w:val="23"/>
          <w:szCs w:val="23"/>
        </w:rPr>
        <w:t>entru UAT-urile care nu au avut dotări</w:t>
      </w:r>
      <w:r w:rsidR="00EC0642">
        <w:rPr>
          <w:rFonts w:asciiTheme="minorHAnsi" w:hAnsiTheme="minorHAnsi"/>
          <w:sz w:val="23"/>
          <w:szCs w:val="23"/>
        </w:rPr>
        <w:t>le</w:t>
      </w:r>
      <w:r w:rsidRPr="00AA04B2">
        <w:rPr>
          <w:rFonts w:asciiTheme="minorHAnsi" w:hAnsiTheme="minorHAnsi"/>
          <w:sz w:val="23"/>
          <w:szCs w:val="23"/>
        </w:rPr>
        <w:t xml:space="preserve"> necesare pentru tipărirea listelor electorale permanente, operaţiunea s-a făcut</w:t>
      </w:r>
      <w:r w:rsidR="00722146">
        <w:rPr>
          <w:rFonts w:asciiTheme="minorHAnsi" w:hAnsiTheme="minorHAnsi"/>
          <w:sz w:val="23"/>
          <w:szCs w:val="23"/>
        </w:rPr>
        <w:t>,</w:t>
      </w:r>
      <w:r w:rsidRPr="00AA04B2">
        <w:rPr>
          <w:rFonts w:asciiTheme="minorHAnsi" w:hAnsiTheme="minorHAnsi"/>
          <w:sz w:val="23"/>
          <w:szCs w:val="23"/>
        </w:rPr>
        <w:t xml:space="preserve"> centralizat</w:t>
      </w:r>
      <w:r w:rsidR="00722146">
        <w:rPr>
          <w:rFonts w:asciiTheme="minorHAnsi" w:hAnsiTheme="minorHAnsi"/>
          <w:sz w:val="23"/>
          <w:szCs w:val="23"/>
        </w:rPr>
        <w:t>,</w:t>
      </w:r>
      <w:r w:rsidRPr="00AA04B2">
        <w:rPr>
          <w:rFonts w:asciiTheme="minorHAnsi" w:hAnsiTheme="minorHAnsi"/>
          <w:sz w:val="23"/>
          <w:szCs w:val="23"/>
        </w:rPr>
        <w:t xml:space="preserve"> la sediile instituțiilor prefectului </w:t>
      </w:r>
      <w:r w:rsidR="00CE3611">
        <w:rPr>
          <w:rFonts w:asciiTheme="minorHAnsi" w:hAnsiTheme="minorHAnsi"/>
          <w:sz w:val="23"/>
          <w:szCs w:val="23"/>
        </w:rPr>
        <w:t>(</w:t>
      </w:r>
      <w:r w:rsidRPr="00AA04B2">
        <w:rPr>
          <w:rFonts w:asciiTheme="minorHAnsi" w:hAnsiTheme="minorHAnsi"/>
          <w:sz w:val="23"/>
          <w:szCs w:val="23"/>
        </w:rPr>
        <w:t>în 4 judeţe, la 3 dintre aceste operaţiuni fiind prezent şi un repre</w:t>
      </w:r>
      <w:r w:rsidR="00722146">
        <w:rPr>
          <w:rFonts w:asciiTheme="minorHAnsi" w:hAnsiTheme="minorHAnsi"/>
          <w:sz w:val="23"/>
          <w:szCs w:val="23"/>
        </w:rPr>
        <w:t>zentant al Autorităţii Electorale Permanente</w:t>
      </w:r>
      <w:r w:rsidR="00CE3611">
        <w:rPr>
          <w:rFonts w:asciiTheme="minorHAnsi" w:hAnsiTheme="minorHAnsi"/>
          <w:sz w:val="23"/>
          <w:szCs w:val="23"/>
        </w:rPr>
        <w:t>)</w:t>
      </w:r>
      <w:r w:rsidRPr="00AA04B2">
        <w:rPr>
          <w:rFonts w:asciiTheme="minorHAnsi" w:hAnsiTheme="minorHAnsi"/>
          <w:sz w:val="23"/>
          <w:szCs w:val="23"/>
        </w:rPr>
        <w:t>.</w:t>
      </w:r>
    </w:p>
    <w:p w:rsidR="00361DD7" w:rsidRPr="00AA04B2" w:rsidRDefault="00361DD7" w:rsidP="00FB2BB6">
      <w:pPr>
        <w:pStyle w:val="Listparagraf1"/>
        <w:spacing w:line="276" w:lineRule="auto"/>
        <w:ind w:left="0" w:firstLine="567"/>
        <w:jc w:val="both"/>
        <w:rPr>
          <w:rFonts w:asciiTheme="minorHAnsi" w:hAnsiTheme="minorHAnsi"/>
          <w:sz w:val="23"/>
          <w:szCs w:val="23"/>
        </w:rPr>
      </w:pPr>
    </w:p>
    <w:p w:rsidR="00361DD7" w:rsidRPr="00AA04B2" w:rsidRDefault="00361DD7" w:rsidP="00D56C16">
      <w:pPr>
        <w:spacing w:after="0"/>
        <w:jc w:val="both"/>
        <w:rPr>
          <w:bCs/>
          <w:sz w:val="23"/>
          <w:szCs w:val="23"/>
          <w:lang w:val="es-ES"/>
        </w:rPr>
      </w:pPr>
      <w:r w:rsidRPr="00527517">
        <w:rPr>
          <w:b/>
          <w:color w:val="365F91" w:themeColor="accent1" w:themeShade="BF"/>
          <w:sz w:val="23"/>
          <w:szCs w:val="23"/>
          <w:lang w:val="es-ES"/>
        </w:rPr>
        <w:t>Tipărirea copiilor de pe listele electorale permanente.</w:t>
      </w:r>
      <w:r w:rsidRPr="00E26D38">
        <w:rPr>
          <w:bCs/>
          <w:sz w:val="23"/>
          <w:szCs w:val="23"/>
          <w:lang w:val="es-ES"/>
        </w:rPr>
        <w:t xml:space="preserve"> </w:t>
      </w:r>
      <w:r w:rsidRPr="00AA04B2">
        <w:rPr>
          <w:bCs/>
          <w:sz w:val="23"/>
          <w:szCs w:val="23"/>
          <w:lang w:val="es-ES"/>
        </w:rPr>
        <w:t>Confor</w:t>
      </w:r>
      <w:r w:rsidR="00E26D38">
        <w:rPr>
          <w:bCs/>
          <w:sz w:val="23"/>
          <w:szCs w:val="23"/>
          <w:lang w:val="es-ES"/>
        </w:rPr>
        <w:t>m datelor comunicate de primari</w:t>
      </w:r>
      <w:r w:rsidRPr="00AA04B2">
        <w:rPr>
          <w:bCs/>
          <w:sz w:val="23"/>
          <w:szCs w:val="23"/>
          <w:lang w:val="es-ES"/>
        </w:rPr>
        <w:t xml:space="preserve">, </w:t>
      </w:r>
      <w:r w:rsidRPr="00D56C16">
        <w:rPr>
          <w:b/>
          <w:bCs/>
          <w:sz w:val="23"/>
          <w:szCs w:val="23"/>
          <w:lang w:val="es-ES"/>
        </w:rPr>
        <w:t>până la data de 22 mai 2014</w:t>
      </w:r>
      <w:r w:rsidR="001870EF">
        <w:rPr>
          <w:b/>
          <w:bCs/>
          <w:sz w:val="23"/>
          <w:szCs w:val="23"/>
          <w:lang w:val="es-ES"/>
        </w:rPr>
        <w:t>,</w:t>
      </w:r>
      <w:r w:rsidRPr="00D56C16">
        <w:rPr>
          <w:b/>
          <w:bCs/>
          <w:sz w:val="23"/>
          <w:szCs w:val="23"/>
          <w:lang w:val="es-ES"/>
        </w:rPr>
        <w:t xml:space="preserve"> în toate unităţile administrativ-teritoriale </w:t>
      </w:r>
      <w:r w:rsidRPr="009501AE">
        <w:rPr>
          <w:bCs/>
          <w:sz w:val="23"/>
          <w:szCs w:val="23"/>
          <w:lang w:val="es-ES"/>
        </w:rPr>
        <w:t>s-au generat pachetele electorale</w:t>
      </w:r>
      <w:r w:rsidRPr="00AA04B2">
        <w:rPr>
          <w:bCs/>
          <w:sz w:val="23"/>
          <w:szCs w:val="23"/>
          <w:lang w:val="es-ES"/>
        </w:rPr>
        <w:t xml:space="preserve"> şi </w:t>
      </w:r>
      <w:r w:rsidR="00416C6B">
        <w:rPr>
          <w:bCs/>
          <w:sz w:val="23"/>
          <w:szCs w:val="23"/>
          <w:lang w:val="es-ES"/>
        </w:rPr>
        <w:t xml:space="preserve">      </w:t>
      </w:r>
      <w:bookmarkStart w:id="0" w:name="_GoBack"/>
      <w:bookmarkEnd w:id="0"/>
      <w:r w:rsidRPr="009501AE">
        <w:rPr>
          <w:b/>
          <w:bCs/>
          <w:sz w:val="23"/>
          <w:szCs w:val="23"/>
          <w:lang w:val="es-ES"/>
        </w:rPr>
        <w:t>s-au tipărit 2 exemplare ale copiilor de pe listele electorale permanente</w:t>
      </w:r>
      <w:r w:rsidRPr="00AA04B2">
        <w:rPr>
          <w:bCs/>
          <w:sz w:val="23"/>
          <w:szCs w:val="23"/>
          <w:lang w:val="es-ES"/>
        </w:rPr>
        <w:t xml:space="preserve"> din Registrul electoral.</w:t>
      </w:r>
    </w:p>
    <w:p w:rsidR="001D4CD9" w:rsidRDefault="001D4CD9" w:rsidP="001D4CD9">
      <w:pPr>
        <w:spacing w:after="0"/>
        <w:rPr>
          <w:rFonts w:cs="Arial"/>
          <w:b/>
          <w:lang w:val="ro-RO"/>
        </w:rPr>
      </w:pPr>
    </w:p>
    <w:p w:rsidR="001D4CD9" w:rsidRPr="001D4CD9" w:rsidRDefault="001D4CD9" w:rsidP="001D4CD9">
      <w:pPr>
        <w:spacing w:after="0"/>
        <w:jc w:val="both"/>
        <w:rPr>
          <w:rFonts w:cs="Arial"/>
          <w:lang w:val="ro-RO"/>
        </w:rPr>
      </w:pPr>
      <w:r w:rsidRPr="006037D2">
        <w:rPr>
          <w:rFonts w:cs="Arial"/>
          <w:i/>
          <w:lang w:val="ro-RO"/>
        </w:rPr>
        <w:t>Situaţia privind repartizarea alegătorilor înscrişi în listele electorale permanente la secţiile de votare</w:t>
      </w:r>
      <w:r>
        <w:rPr>
          <w:rFonts w:cs="Arial"/>
          <w:b/>
          <w:lang w:val="ro-RO"/>
        </w:rPr>
        <w:t xml:space="preserve"> </w:t>
      </w:r>
      <w:r>
        <w:rPr>
          <w:rFonts w:cs="Arial"/>
          <w:lang w:val="ro-RO"/>
        </w:rPr>
        <w:t xml:space="preserve">se regăseşte în </w:t>
      </w:r>
      <w:r w:rsidRPr="001D4CD9">
        <w:rPr>
          <w:rFonts w:cs="Arial"/>
          <w:color w:val="365F91" w:themeColor="accent1" w:themeShade="BF"/>
          <w:lang w:val="ro-RO"/>
        </w:rPr>
        <w:t>Anexa nr. 1.</w:t>
      </w:r>
    </w:p>
    <w:p w:rsidR="00ED7BD5" w:rsidRPr="001D4CD9" w:rsidRDefault="00ED7BD5" w:rsidP="004732B6">
      <w:pPr>
        <w:spacing w:after="0"/>
        <w:jc w:val="both"/>
        <w:rPr>
          <w:bCs/>
          <w:sz w:val="23"/>
          <w:szCs w:val="23"/>
          <w:lang w:val="ro-RO"/>
        </w:rPr>
      </w:pPr>
    </w:p>
    <w:p w:rsidR="004732B6" w:rsidRPr="004732B6" w:rsidRDefault="004732B6" w:rsidP="004732B6">
      <w:pPr>
        <w:spacing w:after="0"/>
        <w:jc w:val="both"/>
        <w:rPr>
          <w:b/>
          <w:bCs/>
          <w:sz w:val="28"/>
          <w:szCs w:val="28"/>
          <w:lang w:val="es-ES"/>
        </w:rPr>
      </w:pPr>
      <w:r w:rsidRPr="004732B6">
        <w:rPr>
          <w:b/>
          <w:bCs/>
          <w:sz w:val="28"/>
          <w:szCs w:val="28"/>
          <w:lang w:val="es-ES"/>
        </w:rPr>
        <w:t>Date generale</w:t>
      </w:r>
    </w:p>
    <w:p w:rsidR="004732B6" w:rsidRDefault="004732B6" w:rsidP="004732B6">
      <w:pPr>
        <w:spacing w:after="0"/>
        <w:jc w:val="both"/>
        <w:rPr>
          <w:b/>
          <w:color w:val="C00000"/>
          <w:sz w:val="23"/>
          <w:szCs w:val="23"/>
          <w:lang w:val="ro-RO"/>
        </w:rPr>
      </w:pPr>
      <w:r w:rsidRPr="00A26127">
        <w:rPr>
          <w:color w:val="365F91" w:themeColor="accent1" w:themeShade="BF"/>
          <w:sz w:val="24"/>
          <w:szCs w:val="24"/>
          <w:lang w:val="ro-RO"/>
        </w:rPr>
        <w:t xml:space="preserve">Numărul total al alegătorilor înscrişi </w:t>
      </w:r>
      <w:r w:rsidRPr="004E0C34">
        <w:rPr>
          <w:sz w:val="24"/>
          <w:szCs w:val="24"/>
          <w:lang w:val="ro-RO"/>
        </w:rPr>
        <w:t>în copiile de pe listele electorale</w:t>
      </w:r>
      <w:r>
        <w:rPr>
          <w:sz w:val="23"/>
          <w:szCs w:val="23"/>
          <w:lang w:val="ro-RO"/>
        </w:rPr>
        <w:t xml:space="preserve"> </w:t>
      </w:r>
      <w:r w:rsidR="004E0C34">
        <w:rPr>
          <w:sz w:val="23"/>
          <w:szCs w:val="23"/>
          <w:lang w:val="ro-RO"/>
        </w:rPr>
        <w:t xml:space="preserve">permanente şi </w:t>
      </w:r>
      <w:r w:rsidR="009736F0">
        <w:rPr>
          <w:sz w:val="23"/>
          <w:szCs w:val="23"/>
          <w:lang w:val="ro-RO"/>
        </w:rPr>
        <w:t xml:space="preserve">în copiile de pe </w:t>
      </w:r>
      <w:r w:rsidR="004E0C34">
        <w:rPr>
          <w:sz w:val="23"/>
          <w:szCs w:val="23"/>
          <w:lang w:val="ro-RO"/>
        </w:rPr>
        <w:t xml:space="preserve">listele electorale speciale </w:t>
      </w:r>
      <w:r>
        <w:rPr>
          <w:sz w:val="23"/>
          <w:szCs w:val="23"/>
          <w:lang w:val="ro-RO"/>
        </w:rPr>
        <w:t xml:space="preserve">a fost </w:t>
      </w:r>
      <w:r w:rsidRPr="007145AC">
        <w:rPr>
          <w:b/>
          <w:sz w:val="24"/>
          <w:szCs w:val="24"/>
          <w:lang w:val="ro-RO"/>
        </w:rPr>
        <w:t>18.221.061</w:t>
      </w:r>
      <w:r>
        <w:rPr>
          <w:sz w:val="23"/>
          <w:szCs w:val="23"/>
          <w:lang w:val="ro-RO"/>
        </w:rPr>
        <w:t xml:space="preserve"> dintre care:</w:t>
      </w:r>
    </w:p>
    <w:p w:rsidR="004732B6" w:rsidRPr="00D57E56" w:rsidRDefault="004732B6" w:rsidP="00FA6386">
      <w:pPr>
        <w:pStyle w:val="ListParagraph"/>
        <w:numPr>
          <w:ilvl w:val="0"/>
          <w:numId w:val="13"/>
        </w:numPr>
        <w:spacing w:after="0"/>
        <w:jc w:val="both"/>
        <w:rPr>
          <w:b/>
          <w:color w:val="C00000"/>
          <w:sz w:val="23"/>
          <w:szCs w:val="23"/>
        </w:rPr>
      </w:pPr>
      <w:r w:rsidRPr="00D57E56">
        <w:rPr>
          <w:b/>
          <w:sz w:val="23"/>
          <w:szCs w:val="23"/>
        </w:rPr>
        <w:t xml:space="preserve">18.220.469 </w:t>
      </w:r>
      <w:r w:rsidRPr="00D57E56">
        <w:rPr>
          <w:sz w:val="23"/>
          <w:szCs w:val="23"/>
        </w:rPr>
        <w:t>în copiile de pe listele electorale permanente,</w:t>
      </w:r>
    </w:p>
    <w:p w:rsidR="004732B6" w:rsidRDefault="004732B6" w:rsidP="00FA6386">
      <w:pPr>
        <w:pStyle w:val="ListParagraph"/>
        <w:numPr>
          <w:ilvl w:val="0"/>
          <w:numId w:val="13"/>
        </w:numPr>
        <w:spacing w:after="0"/>
        <w:rPr>
          <w:sz w:val="23"/>
          <w:szCs w:val="23"/>
        </w:rPr>
      </w:pPr>
      <w:r w:rsidRPr="00D57E56">
        <w:rPr>
          <w:b/>
          <w:sz w:val="23"/>
          <w:szCs w:val="23"/>
        </w:rPr>
        <w:t>592</w:t>
      </w:r>
      <w:r w:rsidRPr="00D57E56">
        <w:rPr>
          <w:sz w:val="23"/>
          <w:szCs w:val="23"/>
        </w:rPr>
        <w:t xml:space="preserve"> în copiile de pe listele electorale speciale.</w:t>
      </w:r>
    </w:p>
    <w:p w:rsidR="00D213EC" w:rsidRDefault="00D213EC" w:rsidP="001A5826">
      <w:pPr>
        <w:rPr>
          <w:bCs/>
          <w:sz w:val="23"/>
          <w:szCs w:val="23"/>
          <w:lang w:val="es-ES"/>
        </w:rPr>
      </w:pPr>
    </w:p>
    <w:p w:rsidR="006037D2" w:rsidRDefault="006037D2" w:rsidP="001A5826">
      <w:pPr>
        <w:rPr>
          <w:bCs/>
          <w:sz w:val="23"/>
          <w:szCs w:val="23"/>
          <w:lang w:val="es-ES"/>
        </w:rPr>
      </w:pPr>
    </w:p>
    <w:p w:rsidR="002F3ACF" w:rsidRPr="004C04B5" w:rsidRDefault="0011156A" w:rsidP="002F3ACF">
      <w:pPr>
        <w:pStyle w:val="Title"/>
        <w:spacing w:after="0"/>
        <w:rPr>
          <w:sz w:val="32"/>
          <w:szCs w:val="32"/>
          <w:lang w:val="ro-RO"/>
        </w:rPr>
      </w:pPr>
      <w:r>
        <w:rPr>
          <w:rFonts w:cs="Times New Roman"/>
          <w:b/>
          <w:color w:val="365F91" w:themeColor="accent1" w:themeShade="BF"/>
          <w:sz w:val="32"/>
          <w:szCs w:val="32"/>
          <w:lang w:val="ro-RO"/>
        </w:rPr>
        <w:t>4. ADMINISTRAŢIA</w:t>
      </w:r>
      <w:r w:rsidRPr="004C04B5">
        <w:rPr>
          <w:rFonts w:cs="Times New Roman"/>
          <w:b/>
          <w:color w:val="365F91" w:themeColor="accent1" w:themeShade="BF"/>
          <w:sz w:val="32"/>
          <w:szCs w:val="32"/>
          <w:lang w:val="ro-RO"/>
        </w:rPr>
        <w:t xml:space="preserve"> </w:t>
      </w:r>
      <w:r w:rsidR="002F3ACF" w:rsidRPr="004C04B5">
        <w:rPr>
          <w:rFonts w:cs="Times New Roman"/>
          <w:b/>
          <w:color w:val="365F91" w:themeColor="accent1" w:themeShade="BF"/>
          <w:sz w:val="32"/>
          <w:szCs w:val="32"/>
          <w:lang w:val="ro-RO"/>
        </w:rPr>
        <w:t>ELECTORAL</w:t>
      </w:r>
      <w:r>
        <w:rPr>
          <w:rFonts w:cs="Times New Roman"/>
          <w:b/>
          <w:color w:val="365F91" w:themeColor="accent1" w:themeShade="BF"/>
          <w:sz w:val="32"/>
          <w:szCs w:val="32"/>
          <w:lang w:val="ro-RO"/>
        </w:rPr>
        <w:t>Ă</w:t>
      </w:r>
    </w:p>
    <w:p w:rsidR="006578E1" w:rsidRPr="002F3ACF" w:rsidRDefault="006578E1" w:rsidP="00BA4F11">
      <w:pPr>
        <w:spacing w:after="0" w:line="240" w:lineRule="auto"/>
        <w:rPr>
          <w:rFonts w:cs="Times New Roman"/>
          <w:b/>
          <w:lang w:val="ro-RO"/>
        </w:rPr>
      </w:pPr>
    </w:p>
    <w:p w:rsidR="00ED7BD5" w:rsidRPr="004C04B5" w:rsidRDefault="00D92A04" w:rsidP="00BA4F11">
      <w:pPr>
        <w:spacing w:after="0" w:line="240" w:lineRule="auto"/>
        <w:rPr>
          <w:rFonts w:cs="Times New Roman"/>
          <w:b/>
          <w:sz w:val="32"/>
          <w:szCs w:val="32"/>
          <w:lang w:val="ro-RO"/>
        </w:rPr>
      </w:pPr>
      <w:r w:rsidRPr="004C04B5">
        <w:rPr>
          <w:rFonts w:cs="Times New Roman"/>
          <w:b/>
          <w:sz w:val="32"/>
          <w:szCs w:val="32"/>
          <w:lang w:val="ro-RO"/>
        </w:rPr>
        <w:t>4</w:t>
      </w:r>
      <w:r w:rsidR="002A5822" w:rsidRPr="004C04B5">
        <w:rPr>
          <w:rFonts w:cs="Times New Roman"/>
          <w:b/>
          <w:sz w:val="32"/>
          <w:szCs w:val="32"/>
          <w:lang w:val="ro-RO"/>
        </w:rPr>
        <w:t xml:space="preserve">. </w:t>
      </w:r>
      <w:r w:rsidR="006578E1" w:rsidRPr="004C04B5">
        <w:rPr>
          <w:rFonts w:cs="Times New Roman"/>
          <w:b/>
          <w:sz w:val="32"/>
          <w:szCs w:val="32"/>
          <w:lang w:val="ro-RO"/>
        </w:rPr>
        <w:t xml:space="preserve">1. </w:t>
      </w:r>
      <w:r w:rsidR="00F609F5" w:rsidRPr="004C04B5">
        <w:rPr>
          <w:rFonts w:cs="Times New Roman"/>
          <w:b/>
          <w:sz w:val="32"/>
          <w:szCs w:val="32"/>
          <w:lang w:val="ro-RO"/>
        </w:rPr>
        <w:t xml:space="preserve">Selectarea şi instruirea </w:t>
      </w:r>
      <w:r w:rsidR="00ED7BD5" w:rsidRPr="004C04B5">
        <w:rPr>
          <w:rFonts w:cs="Times New Roman"/>
          <w:b/>
          <w:sz w:val="32"/>
          <w:szCs w:val="32"/>
          <w:lang w:val="ro-RO"/>
        </w:rPr>
        <w:t xml:space="preserve">oficialilor electorali </w:t>
      </w:r>
    </w:p>
    <w:p w:rsidR="000F241E" w:rsidRDefault="000F241E" w:rsidP="00BA4F11">
      <w:pPr>
        <w:spacing w:after="0" w:line="240" w:lineRule="auto"/>
        <w:rPr>
          <w:rFonts w:cs="Times New Roman"/>
          <w:sz w:val="28"/>
          <w:szCs w:val="28"/>
          <w:lang w:val="ro-RO"/>
        </w:rPr>
      </w:pPr>
    </w:p>
    <w:p w:rsidR="000F241E" w:rsidRPr="00B25E55" w:rsidRDefault="00BA4F11" w:rsidP="00BA4F11">
      <w:pPr>
        <w:spacing w:after="0" w:line="240" w:lineRule="auto"/>
        <w:rPr>
          <w:rFonts w:cs="Times New Roman"/>
          <w:b/>
          <w:color w:val="365F91" w:themeColor="accent1" w:themeShade="BF"/>
          <w:sz w:val="24"/>
          <w:szCs w:val="24"/>
          <w:lang w:val="ro-RO"/>
        </w:rPr>
      </w:pPr>
      <w:r w:rsidRPr="00B25E55">
        <w:rPr>
          <w:rFonts w:cs="Times New Roman"/>
          <w:b/>
          <w:color w:val="365F91" w:themeColor="accent1" w:themeShade="BF"/>
          <w:sz w:val="24"/>
          <w:szCs w:val="24"/>
          <w:lang w:val="ro-RO"/>
        </w:rPr>
        <w:t xml:space="preserve">Avizarea persoanelor propuse a fi preşedinţii birourilor electorale </w:t>
      </w:r>
    </w:p>
    <w:p w:rsidR="00BA4F11" w:rsidRPr="00B25E55" w:rsidRDefault="00BA4F11" w:rsidP="00CF6BF8">
      <w:pPr>
        <w:spacing w:after="120" w:line="240" w:lineRule="auto"/>
        <w:rPr>
          <w:rFonts w:cs="Times New Roman"/>
          <w:b/>
          <w:color w:val="365F91" w:themeColor="accent1" w:themeShade="BF"/>
          <w:sz w:val="24"/>
          <w:szCs w:val="24"/>
          <w:lang w:val="ro-RO"/>
        </w:rPr>
      </w:pPr>
      <w:r w:rsidRPr="00B25E55">
        <w:rPr>
          <w:rFonts w:cs="Times New Roman"/>
          <w:b/>
          <w:color w:val="365F91" w:themeColor="accent1" w:themeShade="BF"/>
          <w:sz w:val="24"/>
          <w:szCs w:val="24"/>
          <w:lang w:val="ro-RO"/>
        </w:rPr>
        <w:t>ale secţiilor de votare şi a locţiitorilor acestora</w:t>
      </w:r>
    </w:p>
    <w:p w:rsidR="00BA4F11" w:rsidRPr="00144741" w:rsidRDefault="000A392C" w:rsidP="00500DFD">
      <w:pPr>
        <w:spacing w:after="120"/>
        <w:jc w:val="both"/>
        <w:rPr>
          <w:rFonts w:cs="Times New Roman"/>
          <w:sz w:val="23"/>
          <w:szCs w:val="23"/>
          <w:lang w:val="ro-RO"/>
        </w:rPr>
      </w:pPr>
      <w:r w:rsidRPr="00144741">
        <w:rPr>
          <w:rFonts w:cs="Times New Roman"/>
          <w:sz w:val="23"/>
          <w:szCs w:val="23"/>
          <w:lang w:val="ro-RO"/>
        </w:rPr>
        <w:t xml:space="preserve">În conformitate cu prevederile art. 29 alin. (7) din Legea nr. 33/2007, republicată, cu modificările ulterioare, Autoritatea Electorală Permanentă </w:t>
      </w:r>
      <w:r w:rsidR="007F7119" w:rsidRPr="00144741">
        <w:rPr>
          <w:rFonts w:cs="Times New Roman"/>
          <w:sz w:val="23"/>
          <w:szCs w:val="23"/>
          <w:lang w:val="ro-RO"/>
        </w:rPr>
        <w:t xml:space="preserve">a avizat </w:t>
      </w:r>
      <w:r w:rsidRPr="00144741">
        <w:rPr>
          <w:rFonts w:cs="Times New Roman"/>
          <w:sz w:val="23"/>
          <w:szCs w:val="23"/>
          <w:lang w:val="ro-RO"/>
        </w:rPr>
        <w:t xml:space="preserve">propunerile de persoane din lista întocmită de preşedintele tribunalului şi cele din listele întocmite de prefect, pe baza evaluării activităţii desfăşurate la alegerile anterioare, ca preşedinţi ai birourilor electorale ale secţiilor de votare şi locţiitori ai acestora, acolo unde este cazul. </w:t>
      </w:r>
    </w:p>
    <w:p w:rsidR="00BA4F11" w:rsidRPr="00144741" w:rsidRDefault="000A392C" w:rsidP="006B65CE">
      <w:pPr>
        <w:spacing w:after="0"/>
        <w:jc w:val="both"/>
        <w:rPr>
          <w:rFonts w:cs="Times New Roman"/>
          <w:sz w:val="23"/>
          <w:szCs w:val="23"/>
          <w:lang w:val="ro-RO"/>
        </w:rPr>
      </w:pPr>
      <w:r w:rsidRPr="00144741">
        <w:rPr>
          <w:rFonts w:cs="Times New Roman"/>
          <w:sz w:val="23"/>
          <w:szCs w:val="23"/>
          <w:lang w:val="ro-RO"/>
        </w:rPr>
        <w:t xml:space="preserve">Prin </w:t>
      </w:r>
      <w:r w:rsidRPr="00144741">
        <w:rPr>
          <w:rFonts w:cs="Times New Roman"/>
          <w:b/>
          <w:sz w:val="23"/>
          <w:szCs w:val="23"/>
          <w:lang w:val="ro-RO"/>
        </w:rPr>
        <w:t>Hotărârea AEP nr. 15/2014 privind întocmirea şi avizarea listelor cuprinzând persoanele care pot fi desemnate preşedinţi ai birourilor electorale ale secţiilor de votare sau locţiitori ai acestora</w:t>
      </w:r>
      <w:r w:rsidRPr="00144741">
        <w:rPr>
          <w:rFonts w:cs="Times New Roman"/>
          <w:sz w:val="23"/>
          <w:szCs w:val="23"/>
          <w:lang w:val="ro-RO"/>
        </w:rPr>
        <w:t xml:space="preserve">, au fost reglementate, </w:t>
      </w:r>
      <w:r w:rsidR="00DB3363" w:rsidRPr="00144741">
        <w:rPr>
          <w:rFonts w:cs="Times New Roman"/>
          <w:sz w:val="23"/>
          <w:szCs w:val="23"/>
          <w:lang w:val="ro-RO"/>
        </w:rPr>
        <w:t>printre altele</w:t>
      </w:r>
      <w:r w:rsidRPr="00144741">
        <w:rPr>
          <w:rFonts w:cs="Times New Roman"/>
          <w:sz w:val="23"/>
          <w:szCs w:val="23"/>
          <w:lang w:val="ro-RO"/>
        </w:rPr>
        <w:t>, constituirea</w:t>
      </w:r>
      <w:r w:rsidR="00C27D29" w:rsidRPr="00144741">
        <w:rPr>
          <w:rFonts w:cs="Times New Roman"/>
          <w:sz w:val="23"/>
          <w:szCs w:val="23"/>
          <w:lang w:val="ro-RO"/>
        </w:rPr>
        <w:t xml:space="preserve"> unei evidenţe a foştilor preşedinţi ai birourilor electorale ale secţiilor de votare şi a locţiitorilor acestora și realizarea unei evaluări privind activitatea lor anterioară. </w:t>
      </w:r>
    </w:p>
    <w:p w:rsidR="0017786E" w:rsidRPr="00144741" w:rsidRDefault="003E29E8" w:rsidP="006B65CE">
      <w:pPr>
        <w:spacing w:after="0"/>
        <w:jc w:val="both"/>
        <w:rPr>
          <w:rFonts w:cs="Times New Roman"/>
          <w:sz w:val="23"/>
          <w:szCs w:val="23"/>
          <w:lang w:val="ro-RO"/>
        </w:rPr>
      </w:pPr>
      <w:r w:rsidRPr="00144741">
        <w:rPr>
          <w:rFonts w:cs="Times New Roman"/>
          <w:sz w:val="23"/>
          <w:szCs w:val="23"/>
          <w:lang w:val="ro-RO"/>
        </w:rPr>
        <w:t>A</w:t>
      </w:r>
      <w:r w:rsidR="00C27D29" w:rsidRPr="00144741">
        <w:rPr>
          <w:rFonts w:cs="Times New Roman"/>
          <w:sz w:val="23"/>
          <w:szCs w:val="23"/>
          <w:lang w:val="ro-RO"/>
        </w:rPr>
        <w:t xml:space="preserve">vând în vedere termenele stabilite prin </w:t>
      </w:r>
      <w:r w:rsidR="00E65CC5" w:rsidRPr="00144741">
        <w:rPr>
          <w:rFonts w:cs="Times New Roman"/>
          <w:sz w:val="23"/>
          <w:szCs w:val="23"/>
          <w:lang w:val="ro-RO"/>
        </w:rPr>
        <w:t xml:space="preserve">Hotărârea Guvernului nr. </w:t>
      </w:r>
      <w:r w:rsidR="00C27D29" w:rsidRPr="00144741">
        <w:rPr>
          <w:rFonts w:cs="Times New Roman"/>
          <w:sz w:val="23"/>
          <w:szCs w:val="23"/>
          <w:lang w:val="ro-RO"/>
        </w:rPr>
        <w:t>80/2014</w:t>
      </w:r>
      <w:r w:rsidRPr="00144741">
        <w:rPr>
          <w:rFonts w:cs="Times New Roman"/>
          <w:sz w:val="23"/>
          <w:szCs w:val="23"/>
          <w:lang w:val="ro-RO"/>
        </w:rPr>
        <w:t>, AEP</w:t>
      </w:r>
      <w:r w:rsidR="00C27D29" w:rsidRPr="00144741">
        <w:rPr>
          <w:rFonts w:cs="Times New Roman"/>
          <w:sz w:val="23"/>
          <w:szCs w:val="23"/>
          <w:lang w:val="ro-RO"/>
        </w:rPr>
        <w:t xml:space="preserve"> a solicitat Instituțiilor Prefectului și Tribunalelor comunicarea</w:t>
      </w:r>
      <w:r w:rsidR="00E65CC5" w:rsidRPr="00144741">
        <w:rPr>
          <w:rFonts w:cs="Times New Roman"/>
          <w:sz w:val="23"/>
          <w:szCs w:val="23"/>
          <w:lang w:val="ro-RO"/>
        </w:rPr>
        <w:t>,</w:t>
      </w:r>
      <w:r w:rsidR="00C27D29" w:rsidRPr="00144741">
        <w:rPr>
          <w:rFonts w:cs="Times New Roman"/>
          <w:sz w:val="23"/>
          <w:szCs w:val="23"/>
          <w:lang w:val="ro-RO"/>
        </w:rPr>
        <w:t xml:space="preserve"> până la data de 28 aprilie 2014, a listelor întocmite conform prevederilor art. 3 alin. (1</w:t>
      </w:r>
      <w:r w:rsidR="00500DFD">
        <w:rPr>
          <w:rFonts w:cs="Times New Roman"/>
          <w:sz w:val="23"/>
          <w:szCs w:val="23"/>
          <w:lang w:val="ro-RO"/>
        </w:rPr>
        <w:t>) din Hotărârea AEP nr. 15/2013,</w:t>
      </w:r>
      <w:r w:rsidR="00C27D29" w:rsidRPr="00144741">
        <w:rPr>
          <w:rFonts w:cs="Times New Roman"/>
          <w:sz w:val="23"/>
          <w:szCs w:val="23"/>
          <w:lang w:val="ro-RO"/>
        </w:rPr>
        <w:t xml:space="preserve"> atât în scris, cât şi în format electronic</w:t>
      </w:r>
      <w:r w:rsidR="00025E90" w:rsidRPr="00144741">
        <w:rPr>
          <w:rFonts w:cs="Times New Roman"/>
          <w:sz w:val="23"/>
          <w:szCs w:val="23"/>
          <w:lang w:val="ro-RO"/>
        </w:rPr>
        <w:t>.</w:t>
      </w:r>
    </w:p>
    <w:p w:rsidR="006B65CE" w:rsidRDefault="006B65CE" w:rsidP="006B65CE">
      <w:pPr>
        <w:spacing w:after="0"/>
        <w:jc w:val="both"/>
        <w:rPr>
          <w:rFonts w:cs="Times New Roman"/>
          <w:sz w:val="23"/>
          <w:szCs w:val="23"/>
          <w:lang w:val="ro-RO"/>
        </w:rPr>
      </w:pPr>
      <w:r>
        <w:rPr>
          <w:rFonts w:cs="Times New Roman"/>
          <w:noProof/>
          <w:sz w:val="23"/>
          <w:szCs w:val="23"/>
        </w:rPr>
        <w:drawing>
          <wp:anchor distT="0" distB="0" distL="114300" distR="114300" simplePos="0" relativeHeight="251663360" behindDoc="1" locked="0" layoutInCell="1" allowOverlap="1">
            <wp:simplePos x="0" y="0"/>
            <wp:positionH relativeFrom="column">
              <wp:posOffset>3162300</wp:posOffset>
            </wp:positionH>
            <wp:positionV relativeFrom="paragraph">
              <wp:posOffset>167640</wp:posOffset>
            </wp:positionV>
            <wp:extent cx="3086100" cy="2133600"/>
            <wp:effectExtent l="0" t="0" r="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D65A17" w:rsidRPr="0017786E" w:rsidRDefault="00D65A17" w:rsidP="006B65CE">
      <w:pPr>
        <w:spacing w:after="0"/>
        <w:jc w:val="both"/>
        <w:rPr>
          <w:rFonts w:cs="Times New Roman"/>
          <w:sz w:val="23"/>
          <w:szCs w:val="23"/>
          <w:lang w:val="es-ES"/>
        </w:rPr>
      </w:pPr>
      <w:r w:rsidRPr="00144741">
        <w:rPr>
          <w:rFonts w:cs="Times New Roman"/>
          <w:sz w:val="23"/>
          <w:szCs w:val="23"/>
          <w:lang w:val="ro-RO"/>
        </w:rPr>
        <w:t xml:space="preserve">În </w:t>
      </w:r>
      <w:r w:rsidR="00C77147" w:rsidRPr="00144741">
        <w:rPr>
          <w:rFonts w:cs="Times New Roman"/>
          <w:sz w:val="23"/>
          <w:szCs w:val="23"/>
          <w:lang w:val="ro-RO"/>
        </w:rPr>
        <w:t xml:space="preserve">listele întocmite de către Instituțiile Prefectului </w:t>
      </w:r>
      <w:r w:rsidRPr="00144741">
        <w:rPr>
          <w:rFonts w:cs="Times New Roman"/>
          <w:sz w:val="23"/>
          <w:szCs w:val="23"/>
          <w:lang w:val="ro-RO"/>
        </w:rPr>
        <w:t xml:space="preserve">au fost propuşi: </w:t>
      </w:r>
    </w:p>
    <w:p w:rsidR="00D65A17" w:rsidRPr="00144741" w:rsidRDefault="00C77147" w:rsidP="00FA6386">
      <w:pPr>
        <w:pStyle w:val="ListParagraph"/>
        <w:numPr>
          <w:ilvl w:val="0"/>
          <w:numId w:val="10"/>
        </w:numPr>
        <w:spacing w:after="0"/>
        <w:jc w:val="both"/>
        <w:rPr>
          <w:rFonts w:cs="Times New Roman"/>
          <w:sz w:val="23"/>
          <w:szCs w:val="23"/>
        </w:rPr>
      </w:pPr>
      <w:r w:rsidRPr="00144741">
        <w:rPr>
          <w:rFonts w:cs="Times New Roman"/>
          <w:sz w:val="23"/>
          <w:szCs w:val="23"/>
        </w:rPr>
        <w:t>persoane cu bună reputație - 43.646</w:t>
      </w:r>
      <w:r w:rsidR="003A6FBB" w:rsidRPr="00144741">
        <w:rPr>
          <w:rFonts w:cs="Times New Roman"/>
          <w:sz w:val="23"/>
          <w:szCs w:val="23"/>
        </w:rPr>
        <w:t xml:space="preserve"> de persoane</w:t>
      </w:r>
      <w:r w:rsidRPr="00144741">
        <w:rPr>
          <w:rFonts w:cs="Times New Roman"/>
          <w:sz w:val="23"/>
          <w:szCs w:val="23"/>
        </w:rPr>
        <w:t xml:space="preserve">, </w:t>
      </w:r>
    </w:p>
    <w:p w:rsidR="00D65A17" w:rsidRPr="00144741" w:rsidRDefault="00C77147" w:rsidP="00FA6386">
      <w:pPr>
        <w:pStyle w:val="ListParagraph"/>
        <w:numPr>
          <w:ilvl w:val="0"/>
          <w:numId w:val="10"/>
        </w:numPr>
        <w:spacing w:after="0"/>
        <w:jc w:val="both"/>
        <w:rPr>
          <w:rFonts w:cs="Times New Roman"/>
          <w:sz w:val="23"/>
          <w:szCs w:val="23"/>
        </w:rPr>
      </w:pPr>
      <w:r w:rsidRPr="00144741">
        <w:rPr>
          <w:rFonts w:cs="Times New Roman"/>
          <w:sz w:val="23"/>
          <w:szCs w:val="23"/>
        </w:rPr>
        <w:lastRenderedPageBreak/>
        <w:t xml:space="preserve">juriști </w:t>
      </w:r>
      <w:r w:rsidR="00D65A17" w:rsidRPr="00144741">
        <w:rPr>
          <w:rFonts w:cs="Times New Roman"/>
          <w:sz w:val="23"/>
          <w:szCs w:val="23"/>
        </w:rPr>
        <w:t>- 6.044</w:t>
      </w:r>
      <w:r w:rsidR="003A6FBB" w:rsidRPr="00144741">
        <w:rPr>
          <w:rFonts w:cs="Times New Roman"/>
          <w:sz w:val="23"/>
          <w:szCs w:val="23"/>
        </w:rPr>
        <w:t xml:space="preserve"> de persoane;</w:t>
      </w:r>
      <w:r w:rsidR="00D65A17" w:rsidRPr="00144741">
        <w:rPr>
          <w:rFonts w:cs="Times New Roman"/>
          <w:sz w:val="23"/>
          <w:szCs w:val="23"/>
        </w:rPr>
        <w:t xml:space="preserve"> </w:t>
      </w:r>
    </w:p>
    <w:p w:rsidR="00C77147" w:rsidRPr="00144741" w:rsidRDefault="00C77147" w:rsidP="00FA6386">
      <w:pPr>
        <w:pStyle w:val="ListParagraph"/>
        <w:numPr>
          <w:ilvl w:val="0"/>
          <w:numId w:val="10"/>
        </w:numPr>
        <w:spacing w:after="0"/>
        <w:jc w:val="both"/>
        <w:rPr>
          <w:rFonts w:cs="Times New Roman"/>
          <w:sz w:val="23"/>
          <w:szCs w:val="23"/>
        </w:rPr>
      </w:pPr>
      <w:r w:rsidRPr="00144741">
        <w:rPr>
          <w:rFonts w:cs="Times New Roman"/>
          <w:sz w:val="23"/>
          <w:szCs w:val="23"/>
        </w:rPr>
        <w:t>magistrați</w:t>
      </w:r>
      <w:r w:rsidR="00D65A17" w:rsidRPr="00144741">
        <w:rPr>
          <w:rFonts w:cs="Times New Roman"/>
          <w:sz w:val="23"/>
          <w:szCs w:val="23"/>
        </w:rPr>
        <w:t xml:space="preserve"> - </w:t>
      </w:r>
      <w:r w:rsidRPr="00144741">
        <w:rPr>
          <w:rFonts w:cs="Times New Roman"/>
          <w:sz w:val="23"/>
          <w:szCs w:val="23"/>
        </w:rPr>
        <w:t xml:space="preserve">75 de persoane. </w:t>
      </w:r>
    </w:p>
    <w:p w:rsidR="00BA4F11" w:rsidRPr="00144741" w:rsidRDefault="00BA4F11" w:rsidP="006B65CE">
      <w:pPr>
        <w:spacing w:after="0"/>
        <w:jc w:val="both"/>
        <w:rPr>
          <w:rFonts w:cs="Times New Roman"/>
          <w:sz w:val="23"/>
          <w:szCs w:val="23"/>
          <w:lang w:val="ro-RO"/>
        </w:rPr>
      </w:pPr>
    </w:p>
    <w:p w:rsidR="0070355B" w:rsidRPr="00144741" w:rsidRDefault="0070355B" w:rsidP="00025E90">
      <w:pPr>
        <w:spacing w:after="0"/>
        <w:jc w:val="both"/>
        <w:rPr>
          <w:rFonts w:cs="Times New Roman"/>
          <w:b/>
          <w:sz w:val="23"/>
          <w:szCs w:val="23"/>
          <w:lang w:val="ro-RO"/>
        </w:rPr>
      </w:pPr>
    </w:p>
    <w:p w:rsidR="0017786E" w:rsidRDefault="001B78A6" w:rsidP="00025E90">
      <w:pPr>
        <w:spacing w:after="0"/>
        <w:jc w:val="both"/>
        <w:rPr>
          <w:rFonts w:cs="Times New Roman"/>
          <w:b/>
          <w:sz w:val="23"/>
          <w:szCs w:val="23"/>
          <w:lang w:val="ro-RO"/>
        </w:rPr>
      </w:pPr>
      <w:r>
        <w:rPr>
          <w:rFonts w:cs="Times New Roman"/>
          <w:b/>
          <w:noProof/>
          <w:sz w:val="23"/>
          <w:szCs w:val="23"/>
        </w:rPr>
        <w:drawing>
          <wp:anchor distT="0" distB="0" distL="114300" distR="114300" simplePos="0" relativeHeight="251664384" behindDoc="1" locked="0" layoutInCell="1" allowOverlap="1">
            <wp:simplePos x="0" y="0"/>
            <wp:positionH relativeFrom="column">
              <wp:posOffset>-19050</wp:posOffset>
            </wp:positionH>
            <wp:positionV relativeFrom="paragraph">
              <wp:posOffset>185420</wp:posOffset>
            </wp:positionV>
            <wp:extent cx="2657475" cy="1600200"/>
            <wp:effectExtent l="19050" t="0" r="0" b="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17786E" w:rsidRDefault="0017786E" w:rsidP="00025E90">
      <w:pPr>
        <w:spacing w:after="0"/>
        <w:jc w:val="both"/>
        <w:rPr>
          <w:rFonts w:cs="Times New Roman"/>
          <w:b/>
          <w:sz w:val="23"/>
          <w:szCs w:val="23"/>
          <w:lang w:val="ro-RO"/>
        </w:rPr>
      </w:pPr>
    </w:p>
    <w:p w:rsidR="00D61EED" w:rsidRDefault="00D61EED" w:rsidP="00025E90">
      <w:pPr>
        <w:spacing w:after="0"/>
        <w:jc w:val="both"/>
        <w:rPr>
          <w:rFonts w:cs="Times New Roman"/>
          <w:b/>
          <w:sz w:val="23"/>
          <w:szCs w:val="23"/>
          <w:lang w:val="ro-RO"/>
        </w:rPr>
      </w:pPr>
    </w:p>
    <w:p w:rsidR="006B65CE" w:rsidRDefault="006B65CE" w:rsidP="00025E90">
      <w:pPr>
        <w:spacing w:after="0"/>
        <w:jc w:val="both"/>
        <w:rPr>
          <w:rFonts w:cs="Times New Roman"/>
          <w:b/>
          <w:sz w:val="23"/>
          <w:szCs w:val="23"/>
          <w:lang w:val="ro-RO"/>
        </w:rPr>
      </w:pPr>
    </w:p>
    <w:p w:rsidR="00025E90" w:rsidRPr="00144741" w:rsidRDefault="00025E90" w:rsidP="00025E90">
      <w:pPr>
        <w:spacing w:after="0"/>
        <w:jc w:val="both"/>
        <w:rPr>
          <w:rFonts w:cs="Times New Roman"/>
          <w:sz w:val="23"/>
          <w:szCs w:val="23"/>
          <w:lang w:val="ro-RO"/>
        </w:rPr>
      </w:pPr>
      <w:r w:rsidRPr="00144741">
        <w:rPr>
          <w:rFonts w:cs="Times New Roman"/>
          <w:b/>
          <w:sz w:val="23"/>
          <w:szCs w:val="23"/>
          <w:lang w:val="ro-RO"/>
        </w:rPr>
        <w:t xml:space="preserve">69% </w:t>
      </w:r>
      <w:r w:rsidRPr="00144741">
        <w:rPr>
          <w:rFonts w:cs="Times New Roman"/>
          <w:sz w:val="23"/>
          <w:szCs w:val="23"/>
          <w:lang w:val="ro-RO"/>
        </w:rPr>
        <w:t xml:space="preserve">dintre persoanele propuse pentru a fi desemnate preşedinţi ai birourilor electorale ale secţiilor de votare sau locţiitori ai acestora </w:t>
      </w:r>
      <w:r w:rsidRPr="00144741">
        <w:rPr>
          <w:rFonts w:cs="Times New Roman"/>
          <w:b/>
          <w:sz w:val="23"/>
          <w:szCs w:val="23"/>
          <w:lang w:val="ro-RO"/>
        </w:rPr>
        <w:t>au fost femei</w:t>
      </w:r>
      <w:r w:rsidRPr="00144741">
        <w:rPr>
          <w:rFonts w:cs="Times New Roman"/>
          <w:sz w:val="23"/>
          <w:szCs w:val="23"/>
          <w:lang w:val="ro-RO"/>
        </w:rPr>
        <w:t xml:space="preserve"> și </w:t>
      </w:r>
      <w:r w:rsidRPr="00144741">
        <w:rPr>
          <w:rFonts w:cs="Times New Roman"/>
          <w:b/>
          <w:sz w:val="23"/>
          <w:szCs w:val="23"/>
          <w:lang w:val="ro-RO"/>
        </w:rPr>
        <w:t>31%</w:t>
      </w:r>
      <w:r w:rsidRPr="00144741">
        <w:rPr>
          <w:rFonts w:cs="Times New Roman"/>
          <w:sz w:val="23"/>
          <w:szCs w:val="23"/>
          <w:lang w:val="ro-RO"/>
        </w:rPr>
        <w:t>,</w:t>
      </w:r>
      <w:r w:rsidRPr="00144741">
        <w:rPr>
          <w:rFonts w:cs="Times New Roman"/>
          <w:b/>
          <w:sz w:val="23"/>
          <w:szCs w:val="23"/>
          <w:lang w:val="ro-RO"/>
        </w:rPr>
        <w:t xml:space="preserve"> bărbați.</w:t>
      </w:r>
    </w:p>
    <w:p w:rsidR="00393CA6" w:rsidRDefault="00393CA6" w:rsidP="003A433B">
      <w:pPr>
        <w:spacing w:after="0"/>
        <w:jc w:val="both"/>
        <w:rPr>
          <w:rFonts w:cs="Times New Roman"/>
          <w:sz w:val="23"/>
          <w:szCs w:val="23"/>
          <w:lang w:val="ro-RO"/>
        </w:rPr>
      </w:pPr>
    </w:p>
    <w:p w:rsidR="00393CA6" w:rsidRDefault="00393CA6" w:rsidP="003A433B">
      <w:pPr>
        <w:spacing w:after="0"/>
        <w:jc w:val="both"/>
        <w:rPr>
          <w:rFonts w:cs="Times New Roman"/>
          <w:sz w:val="23"/>
          <w:szCs w:val="23"/>
          <w:lang w:val="ro-RO"/>
        </w:rPr>
      </w:pPr>
    </w:p>
    <w:p w:rsidR="00564E9A" w:rsidRPr="00144741" w:rsidRDefault="00C27D29" w:rsidP="00804D2A">
      <w:pPr>
        <w:spacing w:after="0"/>
        <w:jc w:val="both"/>
        <w:rPr>
          <w:rFonts w:cs="Times New Roman"/>
          <w:sz w:val="23"/>
          <w:szCs w:val="23"/>
          <w:lang w:val="ro-RO"/>
        </w:rPr>
      </w:pPr>
      <w:r w:rsidRPr="00144741">
        <w:rPr>
          <w:rFonts w:cs="Times New Roman"/>
          <w:sz w:val="23"/>
          <w:szCs w:val="23"/>
          <w:lang w:val="ro-RO"/>
        </w:rPr>
        <w:t>Dintre persoanele propuse pe listele întocmite de către Instituții</w:t>
      </w:r>
      <w:r w:rsidR="00874FB2" w:rsidRPr="00144741">
        <w:rPr>
          <w:rFonts w:cs="Times New Roman"/>
          <w:sz w:val="23"/>
          <w:szCs w:val="23"/>
          <w:lang w:val="ro-RO"/>
        </w:rPr>
        <w:t xml:space="preserve">le Prefectului, </w:t>
      </w:r>
      <w:r w:rsidR="00393CA6">
        <w:rPr>
          <w:rFonts w:cs="Times New Roman"/>
          <w:sz w:val="23"/>
          <w:szCs w:val="23"/>
          <w:lang w:val="ro-RO"/>
        </w:rPr>
        <w:t>35.925 (</w:t>
      </w:r>
      <w:r w:rsidRPr="00144741">
        <w:rPr>
          <w:rFonts w:cs="Times New Roman"/>
          <w:sz w:val="23"/>
          <w:szCs w:val="23"/>
          <w:lang w:val="ro-RO"/>
        </w:rPr>
        <w:t>79,19%</w:t>
      </w:r>
      <w:r w:rsidR="00393CA6">
        <w:rPr>
          <w:rFonts w:cs="Times New Roman"/>
          <w:sz w:val="23"/>
          <w:szCs w:val="23"/>
          <w:lang w:val="ro-RO"/>
        </w:rPr>
        <w:t>)</w:t>
      </w:r>
      <w:r w:rsidRPr="00144741">
        <w:rPr>
          <w:rFonts w:cs="Times New Roman"/>
          <w:sz w:val="23"/>
          <w:szCs w:val="23"/>
          <w:lang w:val="ro-RO"/>
        </w:rPr>
        <w:t xml:space="preserve"> au mai îndeplinit funcția de președinte al biroului electoral al secției de votare sau locțiitor al acestuia sau au mai participat la</w:t>
      </w:r>
      <w:r w:rsidR="00804D2A">
        <w:rPr>
          <w:rFonts w:cs="Times New Roman"/>
          <w:sz w:val="23"/>
          <w:szCs w:val="23"/>
          <w:lang w:val="ro-RO"/>
        </w:rPr>
        <w:t xml:space="preserve"> instruiri organizate de AEP. </w:t>
      </w:r>
      <w:r w:rsidRPr="00144741">
        <w:rPr>
          <w:rFonts w:cs="Times New Roman"/>
          <w:sz w:val="23"/>
          <w:szCs w:val="23"/>
          <w:lang w:val="ro-RO"/>
        </w:rPr>
        <w:t xml:space="preserve">Cei care nu au îndeplinit nici una dintre condițiile menționate anterior, în procent de 27,81%, au participat </w:t>
      </w:r>
      <w:r w:rsidRPr="00144741">
        <w:rPr>
          <w:rFonts w:cs="Times New Roman"/>
          <w:b/>
          <w:sz w:val="23"/>
          <w:szCs w:val="23"/>
          <w:lang w:val="ro-RO"/>
        </w:rPr>
        <w:t xml:space="preserve">în perioada aprilie - mai 2014 </w:t>
      </w:r>
      <w:r w:rsidRPr="00144741">
        <w:rPr>
          <w:rFonts w:cs="Times New Roman"/>
          <w:sz w:val="23"/>
          <w:szCs w:val="23"/>
          <w:lang w:val="ro-RO"/>
        </w:rPr>
        <w:t>la</w:t>
      </w:r>
      <w:r w:rsidRPr="00144741">
        <w:rPr>
          <w:rFonts w:cs="Times New Roman"/>
          <w:b/>
          <w:sz w:val="23"/>
          <w:szCs w:val="23"/>
          <w:lang w:val="ro-RO"/>
        </w:rPr>
        <w:t xml:space="preserve"> prima instruire organizată de AEP</w:t>
      </w:r>
      <w:r w:rsidRPr="00144741">
        <w:rPr>
          <w:rFonts w:cs="Times New Roman"/>
          <w:sz w:val="23"/>
          <w:szCs w:val="23"/>
          <w:lang w:val="ro-RO"/>
        </w:rPr>
        <w:t xml:space="preserve">. </w:t>
      </w:r>
    </w:p>
    <w:p w:rsidR="00C27D29" w:rsidRPr="00144741" w:rsidRDefault="00393CA6" w:rsidP="00500DFD">
      <w:pPr>
        <w:spacing w:after="120"/>
        <w:jc w:val="both"/>
        <w:rPr>
          <w:rFonts w:cs="Times New Roman"/>
          <w:sz w:val="23"/>
          <w:szCs w:val="23"/>
          <w:lang w:val="ro-RO"/>
        </w:rPr>
      </w:pPr>
      <w:r>
        <w:rPr>
          <w:rFonts w:cs="Times New Roman"/>
          <w:noProof/>
          <w:sz w:val="23"/>
          <w:szCs w:val="23"/>
        </w:rPr>
        <w:drawing>
          <wp:anchor distT="0" distB="0" distL="114300" distR="114300" simplePos="0" relativeHeight="251668480" behindDoc="0" locked="0" layoutInCell="1" allowOverlap="1">
            <wp:simplePos x="0" y="0"/>
            <wp:positionH relativeFrom="column">
              <wp:posOffset>1905000</wp:posOffset>
            </wp:positionH>
            <wp:positionV relativeFrom="paragraph">
              <wp:posOffset>525145</wp:posOffset>
            </wp:positionV>
            <wp:extent cx="4295775" cy="2895600"/>
            <wp:effectExtent l="19050" t="0" r="9525" b="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874FB2" w:rsidRPr="00144741">
        <w:rPr>
          <w:rFonts w:cs="Times New Roman"/>
          <w:sz w:val="23"/>
          <w:szCs w:val="23"/>
          <w:lang w:val="ro-RO"/>
        </w:rPr>
        <w:t xml:space="preserve">A </w:t>
      </w:r>
      <w:r w:rsidR="00776B7A" w:rsidRPr="00144741">
        <w:rPr>
          <w:rFonts w:cs="Times New Roman"/>
          <w:sz w:val="23"/>
          <w:szCs w:val="23"/>
          <w:lang w:val="ro-RO"/>
        </w:rPr>
        <w:t>fost organizată</w:t>
      </w:r>
      <w:r w:rsidR="00874FB2" w:rsidRPr="00144741">
        <w:rPr>
          <w:rFonts w:cs="Times New Roman"/>
          <w:sz w:val="23"/>
          <w:szCs w:val="23"/>
          <w:lang w:val="ro-RO"/>
        </w:rPr>
        <w:t xml:space="preserve"> </w:t>
      </w:r>
      <w:r w:rsidR="00C27D29" w:rsidRPr="00144741">
        <w:rPr>
          <w:rFonts w:cs="Times New Roman"/>
          <w:sz w:val="23"/>
          <w:szCs w:val="23"/>
          <w:lang w:val="ro-RO"/>
        </w:rPr>
        <w:t>o a doua sesiune de instruire</w:t>
      </w:r>
      <w:r w:rsidR="00874FB2" w:rsidRPr="00144741">
        <w:rPr>
          <w:rFonts w:cs="Times New Roman"/>
          <w:sz w:val="23"/>
          <w:szCs w:val="23"/>
          <w:lang w:val="ro-RO"/>
        </w:rPr>
        <w:t>,</w:t>
      </w:r>
      <w:r w:rsidR="00C27D29" w:rsidRPr="00144741">
        <w:rPr>
          <w:rFonts w:cs="Times New Roman"/>
          <w:sz w:val="23"/>
          <w:szCs w:val="23"/>
          <w:lang w:val="ro-RO"/>
        </w:rPr>
        <w:t xml:space="preserve"> pentru cele 50.000 de persoane propuse pentru a fi desemnate preşedinţi ai birourilor electorale ale secţiilor de votare sau locţiitori ai acestora la alegerile pentru Parlamentul European din anul 2014.</w:t>
      </w:r>
    </w:p>
    <w:p w:rsidR="00DE5B60" w:rsidRPr="00144741" w:rsidRDefault="00DE5B60" w:rsidP="000A392C">
      <w:pPr>
        <w:ind w:firstLine="708"/>
        <w:jc w:val="both"/>
        <w:rPr>
          <w:rFonts w:cs="Times New Roman"/>
          <w:sz w:val="23"/>
          <w:szCs w:val="23"/>
          <w:lang w:val="ro-RO"/>
        </w:rPr>
      </w:pPr>
    </w:p>
    <w:p w:rsidR="00C27D29" w:rsidRPr="00144741" w:rsidRDefault="00C27D29" w:rsidP="00A30AB7">
      <w:pPr>
        <w:jc w:val="both"/>
        <w:rPr>
          <w:rFonts w:cs="Times New Roman"/>
          <w:sz w:val="23"/>
          <w:szCs w:val="23"/>
          <w:lang w:val="ro-RO"/>
        </w:rPr>
      </w:pPr>
      <w:r w:rsidRPr="00144741">
        <w:rPr>
          <w:rFonts w:cs="Times New Roman"/>
          <w:sz w:val="23"/>
          <w:szCs w:val="23"/>
          <w:lang w:val="ro-RO"/>
        </w:rPr>
        <w:t xml:space="preserve">Din analiza propunerilor întocmite și înaintate AEP de către Instituțiile Prefectului, se evidențiază persoanele care au absolvit studii superioare, în număr de 32.489, 14.768 de persoane fiind absolvenți de studii medii. </w:t>
      </w:r>
    </w:p>
    <w:p w:rsidR="00DE5B60" w:rsidRPr="00144741" w:rsidRDefault="00DE5B60" w:rsidP="00A30AB7">
      <w:pPr>
        <w:spacing w:after="0"/>
        <w:jc w:val="center"/>
        <w:rPr>
          <w:rFonts w:cs="Times New Roman"/>
          <w:sz w:val="23"/>
          <w:szCs w:val="23"/>
          <w:lang w:val="ro-RO"/>
        </w:rPr>
      </w:pPr>
    </w:p>
    <w:p w:rsidR="00DE5B60" w:rsidRPr="00144741" w:rsidRDefault="00DE5B60" w:rsidP="00A30AB7">
      <w:pPr>
        <w:spacing w:after="0"/>
        <w:jc w:val="both"/>
        <w:rPr>
          <w:rFonts w:cs="Times New Roman"/>
          <w:sz w:val="23"/>
          <w:szCs w:val="23"/>
          <w:lang w:val="ro-RO"/>
        </w:rPr>
      </w:pPr>
      <w:r w:rsidRPr="00144741">
        <w:rPr>
          <w:rFonts w:cs="Times New Roman"/>
          <w:sz w:val="23"/>
          <w:szCs w:val="23"/>
          <w:lang w:val="ro-RO"/>
        </w:rPr>
        <w:tab/>
      </w:r>
    </w:p>
    <w:p w:rsidR="002B1704" w:rsidRDefault="002B1704" w:rsidP="002B1704">
      <w:pPr>
        <w:spacing w:after="0"/>
        <w:jc w:val="both"/>
        <w:rPr>
          <w:rFonts w:cs="Times New Roman"/>
          <w:sz w:val="23"/>
          <w:szCs w:val="23"/>
          <w:lang w:val="ro-RO"/>
        </w:rPr>
      </w:pPr>
      <w:r w:rsidRPr="00D94764">
        <w:rPr>
          <w:rFonts w:cs="Times New Roman"/>
          <w:i/>
          <w:sz w:val="23"/>
          <w:szCs w:val="23"/>
          <w:lang w:val="ro-RO"/>
        </w:rPr>
        <w:t>Situaţia privind numă</w:t>
      </w:r>
      <w:r w:rsidR="00DE5B60" w:rsidRPr="00D94764">
        <w:rPr>
          <w:rFonts w:cs="Times New Roman"/>
          <w:i/>
          <w:sz w:val="23"/>
          <w:szCs w:val="23"/>
          <w:lang w:val="ro-RO"/>
        </w:rPr>
        <w:t>rul persoanelor avizate pentru participarea la tragerea la sorți în vederea desemnării pe funcții de preşedinţi ai birourilor electorale ale secţiilor de votare sau locţiito</w:t>
      </w:r>
      <w:r w:rsidRPr="00D94764">
        <w:rPr>
          <w:rFonts w:cs="Times New Roman"/>
          <w:i/>
          <w:sz w:val="23"/>
          <w:szCs w:val="23"/>
          <w:lang w:val="ro-RO"/>
        </w:rPr>
        <w:t>ri ai acestora pe fiecare județ</w:t>
      </w:r>
      <w:r>
        <w:rPr>
          <w:rFonts w:cs="Times New Roman"/>
          <w:sz w:val="23"/>
          <w:szCs w:val="23"/>
          <w:lang w:val="ro-RO"/>
        </w:rPr>
        <w:t xml:space="preserve"> se regăseşte în </w:t>
      </w:r>
      <w:r w:rsidRPr="002B1704">
        <w:rPr>
          <w:rFonts w:cs="Times New Roman"/>
          <w:color w:val="365F91" w:themeColor="accent1" w:themeShade="BF"/>
          <w:sz w:val="23"/>
          <w:szCs w:val="23"/>
          <w:lang w:val="ro-RO"/>
        </w:rPr>
        <w:t>Anexa nr. 2</w:t>
      </w:r>
      <w:r>
        <w:rPr>
          <w:rFonts w:cs="Times New Roman"/>
          <w:sz w:val="23"/>
          <w:szCs w:val="23"/>
          <w:lang w:val="ro-RO"/>
        </w:rPr>
        <w:t>.</w:t>
      </w:r>
    </w:p>
    <w:p w:rsidR="006B65CE" w:rsidRDefault="006B65CE" w:rsidP="0011156A">
      <w:pPr>
        <w:spacing w:after="0"/>
        <w:jc w:val="both"/>
        <w:rPr>
          <w:rFonts w:cs="Times New Roman"/>
          <w:sz w:val="23"/>
          <w:szCs w:val="23"/>
          <w:lang w:val="ro-RO"/>
        </w:rPr>
      </w:pPr>
    </w:p>
    <w:p w:rsidR="00A358BC" w:rsidRPr="009F708A" w:rsidRDefault="00D306AD" w:rsidP="009F708A">
      <w:pPr>
        <w:spacing w:after="0"/>
        <w:jc w:val="both"/>
        <w:rPr>
          <w:rFonts w:cs="Times New Roman"/>
          <w:b/>
          <w:bCs/>
          <w:color w:val="365F91" w:themeColor="accent1" w:themeShade="BF"/>
          <w:sz w:val="24"/>
          <w:szCs w:val="24"/>
          <w:lang w:val="ro-RO"/>
        </w:rPr>
      </w:pPr>
      <w:r w:rsidRPr="009F708A">
        <w:rPr>
          <w:rFonts w:cs="Times New Roman"/>
          <w:b/>
          <w:bCs/>
          <w:color w:val="365F91" w:themeColor="accent1" w:themeShade="BF"/>
          <w:sz w:val="24"/>
          <w:szCs w:val="24"/>
          <w:lang w:val="ro-RO"/>
        </w:rPr>
        <w:t xml:space="preserve">Instruirea </w:t>
      </w:r>
      <w:r w:rsidR="00FF7AA2" w:rsidRPr="009F708A">
        <w:rPr>
          <w:rFonts w:cs="Times New Roman"/>
          <w:b/>
          <w:bCs/>
          <w:color w:val="365F91" w:themeColor="accent1" w:themeShade="BF"/>
          <w:sz w:val="24"/>
          <w:szCs w:val="24"/>
          <w:lang w:val="ro-RO"/>
        </w:rPr>
        <w:t>preşedinţilor biro</w:t>
      </w:r>
      <w:r w:rsidRPr="009F708A">
        <w:rPr>
          <w:rFonts w:cs="Times New Roman"/>
          <w:b/>
          <w:bCs/>
          <w:color w:val="365F91" w:themeColor="accent1" w:themeShade="BF"/>
          <w:sz w:val="24"/>
          <w:szCs w:val="24"/>
          <w:lang w:val="ro-RO"/>
        </w:rPr>
        <w:t xml:space="preserve">urilor electorale ale secţiilor </w:t>
      </w:r>
    </w:p>
    <w:p w:rsidR="00A358BC" w:rsidRPr="009F708A" w:rsidRDefault="00D306AD" w:rsidP="009F708A">
      <w:pPr>
        <w:spacing w:after="120"/>
        <w:jc w:val="both"/>
        <w:rPr>
          <w:rFonts w:cs="Times New Roman"/>
          <w:b/>
          <w:bCs/>
          <w:color w:val="365F91" w:themeColor="accent1" w:themeShade="BF"/>
          <w:sz w:val="24"/>
          <w:szCs w:val="24"/>
          <w:lang w:val="ro-RO"/>
        </w:rPr>
      </w:pPr>
      <w:r w:rsidRPr="009F708A">
        <w:rPr>
          <w:rFonts w:cs="Times New Roman"/>
          <w:b/>
          <w:bCs/>
          <w:color w:val="365F91" w:themeColor="accent1" w:themeShade="BF"/>
          <w:sz w:val="24"/>
          <w:szCs w:val="24"/>
          <w:lang w:val="ro-RO"/>
        </w:rPr>
        <w:t>de vot</w:t>
      </w:r>
      <w:r w:rsidR="00E80574" w:rsidRPr="009F708A">
        <w:rPr>
          <w:rFonts w:cs="Times New Roman"/>
          <w:b/>
          <w:bCs/>
          <w:color w:val="365F91" w:themeColor="accent1" w:themeShade="BF"/>
          <w:sz w:val="24"/>
          <w:szCs w:val="24"/>
          <w:lang w:val="ro-RO"/>
        </w:rPr>
        <w:t>are şi a</w:t>
      </w:r>
      <w:r w:rsidR="0093598B" w:rsidRPr="009F708A">
        <w:rPr>
          <w:rFonts w:cs="Times New Roman"/>
          <w:b/>
          <w:bCs/>
          <w:color w:val="365F91" w:themeColor="accent1" w:themeShade="BF"/>
          <w:sz w:val="24"/>
          <w:szCs w:val="24"/>
          <w:lang w:val="ro-RO"/>
        </w:rPr>
        <w:t xml:space="preserve"> </w:t>
      </w:r>
      <w:r w:rsidR="00E80574" w:rsidRPr="009F708A">
        <w:rPr>
          <w:rFonts w:cs="Times New Roman"/>
          <w:b/>
          <w:bCs/>
          <w:color w:val="365F91" w:themeColor="accent1" w:themeShade="BF"/>
          <w:sz w:val="24"/>
          <w:szCs w:val="24"/>
          <w:lang w:val="ro-RO"/>
        </w:rPr>
        <w:t>locţiitorilor acestora</w:t>
      </w:r>
    </w:p>
    <w:p w:rsidR="008604A4" w:rsidRDefault="004526C6" w:rsidP="00D91FB3">
      <w:pPr>
        <w:spacing w:after="120"/>
        <w:jc w:val="both"/>
        <w:rPr>
          <w:rFonts w:cs="Times New Roman"/>
          <w:color w:val="000000"/>
          <w:sz w:val="23"/>
          <w:szCs w:val="23"/>
          <w:lang w:val="ro-RO"/>
        </w:rPr>
      </w:pPr>
      <w:r w:rsidRPr="00B95BB6">
        <w:rPr>
          <w:rFonts w:cs="Times New Roman"/>
          <w:b/>
          <w:bCs/>
          <w:sz w:val="23"/>
          <w:szCs w:val="23"/>
          <w:lang w:val="ro-RO"/>
        </w:rPr>
        <w:lastRenderedPageBreak/>
        <w:t>Programul Autorităţii Electorale Permanente de instruire a membrilor birourilor electorale ale secţiilor de votare organizate pentru alegerile europarlamentare din 25 mai 2014</w:t>
      </w:r>
      <w:r w:rsidR="00E80574" w:rsidRPr="00144741">
        <w:rPr>
          <w:rFonts w:cs="Times New Roman"/>
          <w:bCs/>
          <w:color w:val="000000"/>
          <w:sz w:val="23"/>
          <w:szCs w:val="23"/>
          <w:lang w:val="ro-RO"/>
        </w:rPr>
        <w:t xml:space="preserve"> </w:t>
      </w:r>
      <w:r w:rsidRPr="00144741">
        <w:rPr>
          <w:rFonts w:cs="Times New Roman"/>
          <w:bCs/>
          <w:color w:val="000000"/>
          <w:sz w:val="23"/>
          <w:szCs w:val="23"/>
          <w:lang w:val="ro-RO"/>
        </w:rPr>
        <w:t xml:space="preserve">s-a desfăşurat la nivel naţional şi a vizat formarea şi perfecţionarea profesională a aproximativ 50.000 de participanţi. </w:t>
      </w:r>
      <w:r w:rsidR="00B51A28">
        <w:rPr>
          <w:rFonts w:cs="Times New Roman"/>
          <w:bCs/>
          <w:color w:val="000000"/>
          <w:sz w:val="23"/>
          <w:szCs w:val="23"/>
          <w:lang w:val="ro-RO"/>
        </w:rPr>
        <w:t xml:space="preserve">În decursul </w:t>
      </w:r>
      <w:r w:rsidR="00B51A28">
        <w:rPr>
          <w:rFonts w:cs="Times New Roman"/>
          <w:color w:val="000000"/>
          <w:sz w:val="23"/>
          <w:szCs w:val="23"/>
          <w:lang w:val="ro-RO"/>
        </w:rPr>
        <w:t xml:space="preserve">celor </w:t>
      </w:r>
      <w:r w:rsidR="00B51A28" w:rsidRPr="001D32D1">
        <w:rPr>
          <w:rFonts w:cs="Times New Roman"/>
          <w:b/>
          <w:color w:val="000000"/>
          <w:sz w:val="23"/>
          <w:szCs w:val="23"/>
          <w:lang w:val="ro-RO"/>
        </w:rPr>
        <w:t>85 de sesiuni de instruire</w:t>
      </w:r>
      <w:r w:rsidR="00B51A28">
        <w:rPr>
          <w:rFonts w:cs="Times New Roman"/>
          <w:color w:val="000000"/>
          <w:sz w:val="23"/>
          <w:szCs w:val="23"/>
          <w:lang w:val="ro-RO"/>
        </w:rPr>
        <w:t xml:space="preserve"> </w:t>
      </w:r>
      <w:r w:rsidRPr="00144741">
        <w:rPr>
          <w:rFonts w:cs="Times New Roman"/>
          <w:color w:val="000000"/>
          <w:sz w:val="23"/>
          <w:szCs w:val="23"/>
          <w:lang w:val="ro-RO"/>
        </w:rPr>
        <w:t>s-a urmărit cunoașterea și aplicarea unitară a cadrului normativ și a activităţilor specifice organizării şi desfăşurării procesului electoral de către participanţi, dezvoltarea unor competenţe în vederea soluţionării problemelor apărute în derularea procesului electoral şi</w:t>
      </w:r>
      <w:r w:rsidR="001E000B" w:rsidRPr="00144741">
        <w:rPr>
          <w:rFonts w:cs="Times New Roman"/>
          <w:color w:val="000000"/>
          <w:sz w:val="23"/>
          <w:szCs w:val="23"/>
          <w:lang w:val="ro-RO"/>
        </w:rPr>
        <w:t xml:space="preserve"> </w:t>
      </w:r>
      <w:r w:rsidRPr="00144741">
        <w:rPr>
          <w:rFonts w:cs="Times New Roman"/>
          <w:color w:val="000000"/>
          <w:sz w:val="23"/>
          <w:szCs w:val="23"/>
          <w:lang w:val="ro-RO"/>
        </w:rPr>
        <w:t xml:space="preserve">facilitarea accesului la informaţia de specialitate specifică domeniului electoral. </w:t>
      </w:r>
      <w:r w:rsidR="00743237" w:rsidRPr="00144741">
        <w:rPr>
          <w:rFonts w:cs="Times New Roman"/>
          <w:color w:val="000000"/>
          <w:sz w:val="23"/>
          <w:szCs w:val="23"/>
          <w:lang w:val="ro-RO"/>
        </w:rPr>
        <w:t>P</w:t>
      </w:r>
      <w:r w:rsidRPr="00144741">
        <w:rPr>
          <w:rFonts w:cs="Times New Roman"/>
          <w:color w:val="000000"/>
          <w:sz w:val="23"/>
          <w:szCs w:val="23"/>
          <w:lang w:val="ro-RO"/>
        </w:rPr>
        <w:t>rogram</w:t>
      </w:r>
      <w:r w:rsidR="00743237" w:rsidRPr="00144741">
        <w:rPr>
          <w:rFonts w:cs="Times New Roman"/>
          <w:color w:val="000000"/>
          <w:sz w:val="23"/>
          <w:szCs w:val="23"/>
          <w:lang w:val="ro-RO"/>
        </w:rPr>
        <w:t>ul</w:t>
      </w:r>
      <w:r w:rsidRPr="00144741">
        <w:rPr>
          <w:rFonts w:cs="Times New Roman"/>
          <w:color w:val="000000"/>
          <w:sz w:val="23"/>
          <w:szCs w:val="23"/>
          <w:lang w:val="ro-RO"/>
        </w:rPr>
        <w:t xml:space="preserve"> a fost subscris obiectivului de creare a unui sistem de management electoral </w:t>
      </w:r>
      <w:r w:rsidR="001E000B" w:rsidRPr="00144741">
        <w:rPr>
          <w:rFonts w:cs="Times New Roman"/>
          <w:color w:val="000000"/>
          <w:sz w:val="23"/>
          <w:szCs w:val="23"/>
          <w:lang w:val="ro-RO"/>
        </w:rPr>
        <w:t xml:space="preserve">profesionalizat şi eficient </w:t>
      </w:r>
      <w:r w:rsidRPr="00144741">
        <w:rPr>
          <w:rFonts w:cs="Times New Roman"/>
          <w:color w:val="000000"/>
          <w:sz w:val="23"/>
          <w:szCs w:val="23"/>
          <w:lang w:val="ro-RO"/>
        </w:rPr>
        <w:t xml:space="preserve">care, prin intermediul personalului calificat, </w:t>
      </w:r>
      <w:r w:rsidRPr="00144741">
        <w:rPr>
          <w:rFonts w:cs="Times New Roman"/>
          <w:b/>
          <w:color w:val="000000"/>
          <w:sz w:val="23"/>
          <w:szCs w:val="23"/>
          <w:lang w:val="ro-RO"/>
        </w:rPr>
        <w:t>să formeze u</w:t>
      </w:r>
      <w:r w:rsidR="001E000B" w:rsidRPr="00144741">
        <w:rPr>
          <w:rFonts w:cs="Times New Roman"/>
          <w:b/>
          <w:color w:val="000000"/>
          <w:sz w:val="23"/>
          <w:szCs w:val="23"/>
          <w:lang w:val="ro-RO"/>
        </w:rPr>
        <w:t>n corp al</w:t>
      </w:r>
      <w:r w:rsidRPr="00144741">
        <w:rPr>
          <w:rFonts w:cs="Times New Roman"/>
          <w:b/>
          <w:color w:val="000000"/>
          <w:sz w:val="23"/>
          <w:szCs w:val="23"/>
          <w:lang w:val="ro-RO"/>
        </w:rPr>
        <w:t xml:space="preserve"> oficiali</w:t>
      </w:r>
      <w:r w:rsidR="001E000B" w:rsidRPr="00144741">
        <w:rPr>
          <w:rFonts w:cs="Times New Roman"/>
          <w:b/>
          <w:color w:val="000000"/>
          <w:sz w:val="23"/>
          <w:szCs w:val="23"/>
          <w:lang w:val="ro-RO"/>
        </w:rPr>
        <w:t>lor</w:t>
      </w:r>
      <w:r w:rsidRPr="00144741">
        <w:rPr>
          <w:rFonts w:cs="Times New Roman"/>
          <w:b/>
          <w:color w:val="000000"/>
          <w:sz w:val="23"/>
          <w:szCs w:val="23"/>
          <w:lang w:val="ro-RO"/>
        </w:rPr>
        <w:t xml:space="preserve"> electorali</w:t>
      </w:r>
      <w:r w:rsidRPr="00144741">
        <w:rPr>
          <w:rFonts w:cs="Times New Roman"/>
          <w:color w:val="000000"/>
          <w:sz w:val="23"/>
          <w:szCs w:val="23"/>
          <w:lang w:val="ro-RO"/>
        </w:rPr>
        <w:t xml:space="preserve">. </w:t>
      </w:r>
    </w:p>
    <w:p w:rsidR="00D91FB3" w:rsidRDefault="00D91FB3" w:rsidP="008604A4">
      <w:pPr>
        <w:spacing w:after="0"/>
        <w:rPr>
          <w:rFonts w:cs="Times New Roman"/>
          <w:color w:val="000000"/>
          <w:sz w:val="23"/>
          <w:szCs w:val="23"/>
          <w:lang w:val="ro-RO"/>
        </w:rPr>
      </w:pPr>
    </w:p>
    <w:p w:rsidR="007777BC" w:rsidRPr="008604A4" w:rsidRDefault="00D91FB3" w:rsidP="008604A4">
      <w:pPr>
        <w:spacing w:after="0"/>
        <w:rPr>
          <w:rFonts w:cs="Times New Roman"/>
          <w:color w:val="000000"/>
          <w:sz w:val="23"/>
          <w:szCs w:val="23"/>
          <w:lang w:val="ro-RO"/>
        </w:rPr>
      </w:pPr>
      <w:r>
        <w:rPr>
          <w:rFonts w:cs="Times New Roman"/>
          <w:noProof/>
          <w:color w:val="000000"/>
          <w:sz w:val="23"/>
          <w:szCs w:val="23"/>
        </w:rPr>
        <w:drawing>
          <wp:anchor distT="0" distB="0" distL="114300" distR="114300" simplePos="0" relativeHeight="251674624" behindDoc="1" locked="0" layoutInCell="1" allowOverlap="1">
            <wp:simplePos x="0" y="0"/>
            <wp:positionH relativeFrom="column">
              <wp:posOffset>3781425</wp:posOffset>
            </wp:positionH>
            <wp:positionV relativeFrom="paragraph">
              <wp:posOffset>132715</wp:posOffset>
            </wp:positionV>
            <wp:extent cx="2428875" cy="1733550"/>
            <wp:effectExtent l="19050" t="0" r="9525" b="0"/>
            <wp:wrapSquare wrapText="bothSides"/>
            <wp:docPr id="9" name="Picture 12" descr="C:\Users\andrada.albescu\Desktop\coperti pt material revista\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ada.albescu\Desktop\coperti pt material revista\Untitled-4.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a:ext>
                      </a:extLst>
                    </a:blip>
                    <a:srcRect l="7844" r="4890"/>
                    <a:stretch/>
                  </pic:blipFill>
                  <pic:spPr bwMode="auto">
                    <a:xfrm>
                      <a:off x="0" y="0"/>
                      <a:ext cx="2428875" cy="1733550"/>
                    </a:xfrm>
                    <a:prstGeom prst="rect">
                      <a:avLst/>
                    </a:prstGeom>
                    <a:noFill/>
                    <a:ln>
                      <a:noFill/>
                    </a:ln>
                    <a:extLst>
                      <a:ext uri="{53640926-AAD7-44D8-BBD7-CCE9431645EC}">
                        <a14:shadowObscured xmlns:a14="http://schemas.microsoft.com/office/drawing/2010/main"/>
                      </a:ext>
                    </a:extLst>
                  </pic:spPr>
                </pic:pic>
              </a:graphicData>
            </a:graphic>
          </wp:anchor>
        </w:drawing>
      </w:r>
      <w:r w:rsidR="001D32D1" w:rsidRPr="008604A4">
        <w:rPr>
          <w:rFonts w:cs="Times New Roman"/>
          <w:color w:val="000000"/>
          <w:sz w:val="23"/>
          <w:szCs w:val="23"/>
          <w:lang w:val="ro-RO"/>
        </w:rPr>
        <w:t xml:space="preserve">Pentru Programul naţional de instruire au fost </w:t>
      </w:r>
      <w:r w:rsidR="004526C6" w:rsidRPr="008604A4">
        <w:rPr>
          <w:rFonts w:cs="Times New Roman"/>
          <w:color w:val="000000"/>
          <w:sz w:val="23"/>
          <w:szCs w:val="23"/>
          <w:lang w:val="ro-RO"/>
        </w:rPr>
        <w:t xml:space="preserve">elaborate </w:t>
      </w:r>
      <w:r w:rsidR="001D32D1" w:rsidRPr="008604A4">
        <w:rPr>
          <w:rFonts w:cs="Times New Roman"/>
          <w:color w:val="000000"/>
          <w:sz w:val="23"/>
          <w:szCs w:val="23"/>
          <w:lang w:val="ro-RO"/>
        </w:rPr>
        <w:t>următoarele materiale:</w:t>
      </w:r>
    </w:p>
    <w:p w:rsidR="00004BF6" w:rsidRPr="00144741" w:rsidRDefault="00004BF6" w:rsidP="003C53A6">
      <w:pPr>
        <w:spacing w:after="0"/>
        <w:jc w:val="both"/>
        <w:rPr>
          <w:rFonts w:cs="Times New Roman"/>
          <w:color w:val="000000"/>
          <w:sz w:val="23"/>
          <w:szCs w:val="23"/>
          <w:lang w:val="ro-RO"/>
        </w:rPr>
      </w:pPr>
      <w:r w:rsidRPr="00144741">
        <w:rPr>
          <w:rFonts w:cs="Times New Roman"/>
          <w:i/>
          <w:color w:val="000000"/>
          <w:sz w:val="23"/>
          <w:szCs w:val="23"/>
          <w:lang w:val="ro-RO"/>
        </w:rPr>
        <w:t>„</w:t>
      </w:r>
      <w:r w:rsidRPr="00144741">
        <w:rPr>
          <w:rFonts w:cs="Times New Roman"/>
          <w:i/>
          <w:color w:val="17365D" w:themeColor="text2" w:themeShade="BF"/>
          <w:sz w:val="23"/>
          <w:szCs w:val="23"/>
          <w:lang w:val="ro-RO"/>
        </w:rPr>
        <w:t>Reglementări privind alegerea membrilor din România în Parlamentul European din anul 2014”</w:t>
      </w:r>
      <w:r w:rsidRPr="00144741">
        <w:rPr>
          <w:rFonts w:cs="Times New Roman"/>
          <w:i/>
          <w:color w:val="000000"/>
          <w:sz w:val="23"/>
          <w:szCs w:val="23"/>
          <w:lang w:val="ro-RO"/>
        </w:rPr>
        <w:t>, material în limba română</w:t>
      </w:r>
      <w:r w:rsidRPr="00144741">
        <w:rPr>
          <w:rFonts w:cs="Times New Roman"/>
          <w:color w:val="000000"/>
          <w:sz w:val="23"/>
          <w:szCs w:val="23"/>
          <w:lang w:val="ro-RO"/>
        </w:rPr>
        <w:t xml:space="preserve">. Acest material a inclus legislaţia aferentă alegerilor pentru Parlamentul European şi </w:t>
      </w:r>
      <w:r w:rsidR="00214D0E" w:rsidRPr="00144741">
        <w:rPr>
          <w:rFonts w:cs="Times New Roman"/>
          <w:i/>
          <w:color w:val="000000"/>
          <w:sz w:val="23"/>
          <w:szCs w:val="23"/>
          <w:lang w:val="ro-RO"/>
        </w:rPr>
        <w:t xml:space="preserve">Ghidul </w:t>
      </w:r>
      <w:r w:rsidRPr="00144741">
        <w:rPr>
          <w:rFonts w:cs="Times New Roman"/>
          <w:i/>
          <w:color w:val="000000"/>
          <w:sz w:val="23"/>
          <w:szCs w:val="23"/>
          <w:lang w:val="ro-RO"/>
        </w:rPr>
        <w:t>preşedinţilor birourilor electorale ale secţiilor de votare</w:t>
      </w:r>
      <w:r w:rsidR="00214D0E" w:rsidRPr="00144741">
        <w:rPr>
          <w:rFonts w:cs="Times New Roman"/>
          <w:color w:val="000000"/>
          <w:sz w:val="23"/>
          <w:szCs w:val="23"/>
          <w:lang w:val="ro-RO"/>
        </w:rPr>
        <w:t>,</w:t>
      </w:r>
      <w:r w:rsidRPr="00144741">
        <w:rPr>
          <w:rFonts w:cs="Times New Roman"/>
          <w:color w:val="000000"/>
          <w:sz w:val="23"/>
          <w:szCs w:val="23"/>
          <w:lang w:val="ro-RO"/>
        </w:rPr>
        <w:t xml:space="preserve"> realizat de Autoritatea Electorală Permanentă. </w:t>
      </w:r>
      <w:r w:rsidR="00B25958" w:rsidRPr="00144741">
        <w:rPr>
          <w:rFonts w:cs="Times New Roman"/>
          <w:color w:val="000000"/>
          <w:sz w:val="23"/>
          <w:szCs w:val="23"/>
          <w:lang w:val="ro-RO"/>
        </w:rPr>
        <w:t xml:space="preserve">Au </w:t>
      </w:r>
      <w:r w:rsidRPr="00144741">
        <w:rPr>
          <w:rFonts w:cs="Times New Roman"/>
          <w:color w:val="000000"/>
          <w:sz w:val="23"/>
          <w:szCs w:val="23"/>
          <w:lang w:val="ro-RO"/>
        </w:rPr>
        <w:t>fost realizat</w:t>
      </w:r>
      <w:r w:rsidR="00B25958" w:rsidRPr="00144741">
        <w:rPr>
          <w:rFonts w:cs="Times New Roman"/>
          <w:color w:val="000000"/>
          <w:sz w:val="23"/>
          <w:szCs w:val="23"/>
          <w:lang w:val="ro-RO"/>
        </w:rPr>
        <w:t>e</w:t>
      </w:r>
      <w:r w:rsidRPr="00144741">
        <w:rPr>
          <w:rFonts w:cs="Times New Roman"/>
          <w:color w:val="000000"/>
          <w:sz w:val="23"/>
          <w:szCs w:val="23"/>
          <w:lang w:val="ro-RO"/>
        </w:rPr>
        <w:t xml:space="preserve"> 22.000 de exemplare </w:t>
      </w:r>
      <w:r w:rsidR="00B25958" w:rsidRPr="00144741">
        <w:rPr>
          <w:rFonts w:cs="Times New Roman"/>
          <w:color w:val="000000"/>
          <w:sz w:val="23"/>
          <w:szCs w:val="23"/>
          <w:lang w:val="ro-RO"/>
        </w:rPr>
        <w:t>care s-au</w:t>
      </w:r>
      <w:r w:rsidRPr="00144741">
        <w:rPr>
          <w:rFonts w:cs="Times New Roman"/>
          <w:color w:val="000000"/>
          <w:sz w:val="23"/>
          <w:szCs w:val="23"/>
          <w:lang w:val="ro-RO"/>
        </w:rPr>
        <w:t xml:space="preserve"> distribuit birourilor electorale ale secţiilor de votare şi altor instituţii cu atribuţii în materie electorală.</w:t>
      </w:r>
    </w:p>
    <w:p w:rsidR="00004BF6" w:rsidRPr="00144741" w:rsidRDefault="008604A4" w:rsidP="003C53A6">
      <w:pPr>
        <w:spacing w:after="0"/>
        <w:jc w:val="both"/>
        <w:rPr>
          <w:rFonts w:cs="Times New Roman"/>
          <w:color w:val="000000"/>
          <w:sz w:val="23"/>
          <w:szCs w:val="23"/>
          <w:lang w:val="ro-RO"/>
        </w:rPr>
      </w:pPr>
      <w:r>
        <w:rPr>
          <w:rFonts w:cs="Times New Roman"/>
          <w:noProof/>
          <w:color w:val="000000"/>
          <w:sz w:val="23"/>
          <w:szCs w:val="23"/>
        </w:rPr>
        <w:drawing>
          <wp:anchor distT="0" distB="0" distL="114300" distR="114300" simplePos="0" relativeHeight="251675648" behindDoc="0" locked="0" layoutInCell="1" allowOverlap="1">
            <wp:simplePos x="0" y="0"/>
            <wp:positionH relativeFrom="column">
              <wp:posOffset>28575</wp:posOffset>
            </wp:positionH>
            <wp:positionV relativeFrom="paragraph">
              <wp:posOffset>20320</wp:posOffset>
            </wp:positionV>
            <wp:extent cx="2028825" cy="2743200"/>
            <wp:effectExtent l="19050" t="0" r="9525"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59"/>
                    <a:stretch/>
                  </pic:blipFill>
                  <pic:spPr bwMode="auto">
                    <a:xfrm>
                      <a:off x="0" y="0"/>
                      <a:ext cx="2028825" cy="2743200"/>
                    </a:xfrm>
                    <a:prstGeom prst="rect">
                      <a:avLst/>
                    </a:prstGeom>
                    <a:noFill/>
                    <a:ln>
                      <a:noFill/>
                    </a:ln>
                    <a:extLst>
                      <a:ext uri="{53640926-AAD7-44D8-BBD7-CCE9431645EC}">
                        <a14:shadowObscured xmlns:a14="http://schemas.microsoft.com/office/drawing/2010/main"/>
                      </a:ext>
                    </a:extLst>
                  </pic:spPr>
                </pic:pic>
              </a:graphicData>
            </a:graphic>
          </wp:anchor>
        </w:drawing>
      </w:r>
      <w:r w:rsidR="00004BF6" w:rsidRPr="00144741">
        <w:rPr>
          <w:rFonts w:cs="Times New Roman"/>
          <w:color w:val="000000"/>
          <w:sz w:val="23"/>
          <w:szCs w:val="23"/>
          <w:lang w:val="ro-RO"/>
        </w:rPr>
        <w:t>„</w:t>
      </w:r>
      <w:r w:rsidR="00004BF6" w:rsidRPr="00144741">
        <w:rPr>
          <w:rFonts w:cs="Times New Roman"/>
          <w:i/>
          <w:color w:val="17365D" w:themeColor="text2" w:themeShade="BF"/>
          <w:sz w:val="23"/>
          <w:szCs w:val="23"/>
          <w:lang w:val="ro-RO"/>
        </w:rPr>
        <w:t>Reglementări privind alegerea membrilor din România în Parlamentul European din anul 2014</w:t>
      </w:r>
      <w:r w:rsidR="00004BF6" w:rsidRPr="00144741">
        <w:rPr>
          <w:rFonts w:cs="Times New Roman"/>
          <w:i/>
          <w:color w:val="000000"/>
          <w:sz w:val="23"/>
          <w:szCs w:val="23"/>
          <w:lang w:val="ro-RO"/>
        </w:rPr>
        <w:t>” , material bilingv română-maghiară</w:t>
      </w:r>
      <w:r w:rsidR="00004BF6" w:rsidRPr="00144741">
        <w:rPr>
          <w:rFonts w:cs="Times New Roman"/>
          <w:color w:val="000000"/>
          <w:sz w:val="23"/>
          <w:szCs w:val="23"/>
          <w:lang w:val="ro-RO"/>
        </w:rPr>
        <w:t xml:space="preserve">. Acesta a inclus legislaţia aferentă alegerilor pentru Parlamentul European şi </w:t>
      </w:r>
      <w:r w:rsidR="00982FA1" w:rsidRPr="00144741">
        <w:rPr>
          <w:rFonts w:cs="Times New Roman"/>
          <w:i/>
          <w:color w:val="000000"/>
          <w:sz w:val="23"/>
          <w:szCs w:val="23"/>
          <w:lang w:val="ro-RO"/>
        </w:rPr>
        <w:t xml:space="preserve">Ghidul </w:t>
      </w:r>
      <w:r w:rsidR="00004BF6" w:rsidRPr="00144741">
        <w:rPr>
          <w:rFonts w:cs="Times New Roman"/>
          <w:i/>
          <w:color w:val="000000"/>
          <w:sz w:val="23"/>
          <w:szCs w:val="23"/>
          <w:lang w:val="ro-RO"/>
        </w:rPr>
        <w:t>preşedinţilor birourilor electorale ale secţiilor de votare</w:t>
      </w:r>
      <w:r w:rsidR="00004BF6" w:rsidRPr="00144741">
        <w:rPr>
          <w:rFonts w:cs="Times New Roman"/>
          <w:color w:val="000000"/>
          <w:sz w:val="23"/>
          <w:szCs w:val="23"/>
          <w:lang w:val="ro-RO"/>
        </w:rPr>
        <w:t>, atât în limba română, cât şi în cea maghiară. Au fost realizate 3500 de exemplare care s-au distribuit birourilor electorale ale secţiilor de votare din 17 judeţe şi altor organisme cu atribuţii în materie electorală.</w:t>
      </w:r>
    </w:p>
    <w:p w:rsidR="00F0087F" w:rsidRPr="008604A4" w:rsidRDefault="00004BF6" w:rsidP="003C53A6">
      <w:pPr>
        <w:spacing w:after="0"/>
        <w:jc w:val="both"/>
        <w:rPr>
          <w:rFonts w:cs="Times New Roman"/>
          <w:color w:val="000000"/>
          <w:sz w:val="23"/>
          <w:szCs w:val="23"/>
          <w:lang w:val="ro-RO"/>
        </w:rPr>
      </w:pPr>
      <w:r w:rsidRPr="00144741">
        <w:rPr>
          <w:rFonts w:cs="Times New Roman"/>
          <w:i/>
          <w:color w:val="17365D" w:themeColor="text2" w:themeShade="BF"/>
          <w:sz w:val="23"/>
          <w:szCs w:val="23"/>
          <w:lang w:val="ro-RO"/>
        </w:rPr>
        <w:t>„Reglementări privind alegerea membrilor din România în Parlamentul European din anul 2014”</w:t>
      </w:r>
      <w:r w:rsidRPr="00144741">
        <w:rPr>
          <w:rFonts w:cs="Times New Roman"/>
          <w:i/>
          <w:color w:val="000000"/>
          <w:sz w:val="23"/>
          <w:szCs w:val="23"/>
          <w:lang w:val="ro-RO"/>
        </w:rPr>
        <w:t>, material trilingv (română-franceză-engleză)</w:t>
      </w:r>
      <w:r w:rsidRPr="00144741">
        <w:rPr>
          <w:rFonts w:cs="Times New Roman"/>
          <w:color w:val="000000"/>
          <w:sz w:val="23"/>
          <w:szCs w:val="23"/>
          <w:lang w:val="ro-RO"/>
        </w:rPr>
        <w:t>. S-au realizat 3500 de exemplare, care au inclus legislaţia aferentă alegerilor pentru Parlamentul European din 25 mai 2014. Materialul a fost distribuit birourilor electorale ale secţiilor de votare din străinătate şi altor instituţii.</w:t>
      </w:r>
    </w:p>
    <w:p w:rsidR="00004BF6" w:rsidRPr="00AB3522" w:rsidRDefault="00004BF6" w:rsidP="00D91FB3">
      <w:pPr>
        <w:spacing w:after="0"/>
        <w:jc w:val="both"/>
        <w:rPr>
          <w:rFonts w:cs="Times New Roman"/>
          <w:color w:val="000000"/>
          <w:sz w:val="23"/>
          <w:szCs w:val="23"/>
          <w:lang w:val="es-ES"/>
        </w:rPr>
      </w:pPr>
      <w:r w:rsidRPr="00D91FB3">
        <w:rPr>
          <w:rFonts w:cs="Times New Roman"/>
          <w:color w:val="17365D" w:themeColor="text2" w:themeShade="BF"/>
          <w:sz w:val="23"/>
          <w:szCs w:val="23"/>
          <w:lang w:val="es-ES"/>
        </w:rPr>
        <w:t xml:space="preserve">Posterul </w:t>
      </w:r>
      <w:r w:rsidRPr="00D91FB3">
        <w:rPr>
          <w:rFonts w:cs="Times New Roman"/>
          <w:i/>
          <w:color w:val="17365D" w:themeColor="text2" w:themeShade="BF"/>
          <w:sz w:val="23"/>
          <w:szCs w:val="23"/>
          <w:lang w:val="es-ES"/>
        </w:rPr>
        <w:t xml:space="preserve">„Alegerile pentru Parlamentul European din România. </w:t>
      </w:r>
      <w:r w:rsidRPr="00AB3522">
        <w:rPr>
          <w:rFonts w:cs="Times New Roman"/>
          <w:i/>
          <w:color w:val="17365D" w:themeColor="text2" w:themeShade="BF"/>
          <w:sz w:val="23"/>
          <w:szCs w:val="23"/>
          <w:lang w:val="es-ES"/>
        </w:rPr>
        <w:t>Instrucţiuni pentru preşedinţii şi locţiitorii birourilor electorale ale secţiilor de votare</w:t>
      </w:r>
      <w:r w:rsidRPr="00AB3522">
        <w:rPr>
          <w:rFonts w:cs="Times New Roman"/>
          <w:i/>
          <w:color w:val="000000"/>
          <w:sz w:val="23"/>
          <w:szCs w:val="23"/>
          <w:lang w:val="es-ES"/>
        </w:rPr>
        <w:t xml:space="preserve">” </w:t>
      </w:r>
      <w:r w:rsidRPr="00AB3522">
        <w:rPr>
          <w:rFonts w:cs="Times New Roman"/>
          <w:color w:val="000000"/>
          <w:sz w:val="23"/>
          <w:szCs w:val="23"/>
          <w:lang w:val="es-ES"/>
        </w:rPr>
        <w:t>a fost distribuit în toate cele 18.532 de secţii de votare din ţară.</w:t>
      </w:r>
    </w:p>
    <w:p w:rsidR="00004BF6" w:rsidRPr="00144741" w:rsidRDefault="00B05D01" w:rsidP="0094621A">
      <w:pPr>
        <w:spacing w:after="0"/>
        <w:jc w:val="both"/>
        <w:rPr>
          <w:rFonts w:cs="Times New Roman"/>
          <w:color w:val="000000"/>
          <w:sz w:val="23"/>
          <w:szCs w:val="23"/>
          <w:lang w:val="ro-RO"/>
        </w:rPr>
      </w:pPr>
      <w:r w:rsidRPr="00144741">
        <w:rPr>
          <w:rFonts w:cs="Times New Roman"/>
          <w:noProof/>
          <w:color w:val="17365D" w:themeColor="text2" w:themeShade="BF"/>
          <w:sz w:val="23"/>
          <w:szCs w:val="23"/>
        </w:rPr>
        <w:drawing>
          <wp:anchor distT="0" distB="0" distL="114300" distR="114300" simplePos="0" relativeHeight="251676672" behindDoc="0" locked="0" layoutInCell="1" allowOverlap="1">
            <wp:simplePos x="0" y="0"/>
            <wp:positionH relativeFrom="column">
              <wp:posOffset>3870325</wp:posOffset>
            </wp:positionH>
            <wp:positionV relativeFrom="paragraph">
              <wp:posOffset>57785</wp:posOffset>
            </wp:positionV>
            <wp:extent cx="2339975" cy="1866900"/>
            <wp:effectExtent l="19050" t="0" r="3175" b="0"/>
            <wp:wrapSquare wrapText="bothSides"/>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39975" cy="1866900"/>
                    </a:xfrm>
                    <a:prstGeom prst="rect">
                      <a:avLst/>
                    </a:prstGeom>
                    <a:noFill/>
                    <a:ln>
                      <a:noFill/>
                    </a:ln>
                  </pic:spPr>
                </pic:pic>
              </a:graphicData>
            </a:graphic>
          </wp:anchor>
        </w:drawing>
      </w:r>
      <w:r w:rsidR="00004BF6" w:rsidRPr="00144741">
        <w:rPr>
          <w:rFonts w:cs="Times New Roman"/>
          <w:color w:val="17365D" w:themeColor="text2" w:themeShade="BF"/>
          <w:sz w:val="23"/>
          <w:szCs w:val="23"/>
          <w:lang w:val="ro-RO"/>
        </w:rPr>
        <w:t xml:space="preserve">Pliantul </w:t>
      </w:r>
      <w:r w:rsidR="00004BF6" w:rsidRPr="00144741">
        <w:rPr>
          <w:rFonts w:cs="Times New Roman"/>
          <w:i/>
          <w:color w:val="17365D" w:themeColor="text2" w:themeShade="BF"/>
          <w:sz w:val="23"/>
          <w:szCs w:val="23"/>
          <w:lang w:val="ro-RO"/>
        </w:rPr>
        <w:t>„Minighidul membrilor birourilor electorale ale secţiilor de votare la alegerile pentru Parlamentul European 25 mai 2014</w:t>
      </w:r>
      <w:r w:rsidR="00004BF6" w:rsidRPr="00144741">
        <w:rPr>
          <w:rFonts w:cs="Times New Roman"/>
          <w:i/>
          <w:color w:val="000000"/>
          <w:sz w:val="23"/>
          <w:szCs w:val="23"/>
          <w:lang w:val="ro-RO"/>
        </w:rPr>
        <w:t>”</w:t>
      </w:r>
      <w:r w:rsidR="00004BF6" w:rsidRPr="00144741">
        <w:rPr>
          <w:rFonts w:cs="Times New Roman"/>
          <w:color w:val="000000"/>
          <w:sz w:val="23"/>
          <w:szCs w:val="23"/>
          <w:lang w:val="ro-RO"/>
        </w:rPr>
        <w:t xml:space="preserve"> a fost creat pentru a reprezenta un instrument util </w:t>
      </w:r>
      <w:r w:rsidR="00004BF6" w:rsidRPr="00144741">
        <w:rPr>
          <w:rFonts w:cs="Times New Roman"/>
          <w:color w:val="000000"/>
          <w:sz w:val="23"/>
          <w:szCs w:val="23"/>
          <w:lang w:val="ro-RO"/>
        </w:rPr>
        <w:lastRenderedPageBreak/>
        <w:t>pentru buna desfăşurare a activităţilor specifice procesului electoral. A fost realizat în 167.000 de exemplare şi a fost distribuit tuturor membrilor birourilor electorale ale secţiilor de votare şi altor instituţii cu atribuţii în materie electorală.</w:t>
      </w:r>
    </w:p>
    <w:p w:rsidR="00A81AE7" w:rsidRPr="00144741" w:rsidRDefault="00A81AE7" w:rsidP="00A81AE7">
      <w:pPr>
        <w:pStyle w:val="ListParagraph"/>
        <w:spacing w:after="0"/>
        <w:ind w:left="0"/>
        <w:jc w:val="both"/>
        <w:rPr>
          <w:rFonts w:cs="Times New Roman"/>
          <w:i/>
          <w:noProof/>
          <w:color w:val="17365D" w:themeColor="text2" w:themeShade="BF"/>
          <w:sz w:val="23"/>
          <w:szCs w:val="23"/>
          <w:lang w:eastAsia="ro-RO"/>
        </w:rPr>
      </w:pPr>
      <w:r w:rsidRPr="00144741">
        <w:rPr>
          <w:rFonts w:cs="Times New Roman"/>
          <w:color w:val="17365D" w:themeColor="text2" w:themeShade="BF"/>
          <w:sz w:val="23"/>
          <w:szCs w:val="23"/>
        </w:rPr>
        <w:t>Broşura</w:t>
      </w:r>
      <w:r w:rsidRPr="00144741">
        <w:rPr>
          <w:rFonts w:cs="Times New Roman"/>
          <w:i/>
          <w:color w:val="17365D" w:themeColor="text2" w:themeShade="BF"/>
          <w:sz w:val="23"/>
          <w:szCs w:val="23"/>
        </w:rPr>
        <w:t xml:space="preserve"> „Registrul electoral</w:t>
      </w:r>
      <w:r w:rsidRPr="00144741">
        <w:rPr>
          <w:rFonts w:cs="Times New Roman"/>
          <w:i/>
          <w:color w:val="000000"/>
          <w:sz w:val="23"/>
          <w:szCs w:val="23"/>
        </w:rPr>
        <w:t>”,</w:t>
      </w:r>
      <w:r w:rsidRPr="00144741">
        <w:rPr>
          <w:rFonts w:cs="Times New Roman"/>
          <w:color w:val="000000"/>
          <w:sz w:val="23"/>
          <w:szCs w:val="23"/>
        </w:rPr>
        <w:t xml:space="preserve"> </w:t>
      </w:r>
      <w:r w:rsidRPr="00144741">
        <w:rPr>
          <w:rFonts w:cs="Times New Roman"/>
          <w:sz w:val="23"/>
          <w:szCs w:val="23"/>
        </w:rPr>
        <w:t xml:space="preserve">conținând detalierea sistemului informatic al Registrului electoral, </w:t>
      </w:r>
      <w:r w:rsidRPr="00144741">
        <w:rPr>
          <w:rFonts w:cs="Times New Roman"/>
          <w:noProof/>
          <w:sz w:val="23"/>
          <w:szCs w:val="23"/>
          <w:lang w:eastAsia="ro-RO"/>
        </w:rPr>
        <w:t xml:space="preserve">a fost realizată şi distribuită </w:t>
      </w:r>
      <w:r w:rsidRPr="00144741">
        <w:rPr>
          <w:rFonts w:cs="Times New Roman"/>
          <w:sz w:val="23"/>
          <w:szCs w:val="23"/>
        </w:rPr>
        <w:t>în 10.200 de exemplare.</w:t>
      </w:r>
    </w:p>
    <w:p w:rsidR="00004BF6" w:rsidRPr="00144741" w:rsidRDefault="009F6E75" w:rsidP="00A81AE7">
      <w:pPr>
        <w:spacing w:after="0"/>
        <w:rPr>
          <w:rFonts w:cs="Times New Roman"/>
          <w:i/>
          <w:color w:val="17365D" w:themeColor="text2" w:themeShade="BF"/>
          <w:sz w:val="23"/>
          <w:szCs w:val="23"/>
          <w:lang w:val="ro-RO"/>
        </w:rPr>
      </w:pPr>
      <w:r w:rsidRPr="00144741">
        <w:rPr>
          <w:rFonts w:cs="Times New Roman"/>
          <w:i/>
          <w:noProof/>
          <w:color w:val="17365D" w:themeColor="text2" w:themeShade="BF"/>
          <w:sz w:val="23"/>
          <w:szCs w:val="23"/>
        </w:rPr>
        <w:drawing>
          <wp:anchor distT="0" distB="0" distL="114300" distR="114300" simplePos="0" relativeHeight="251677696" behindDoc="0" locked="0" layoutInCell="1" allowOverlap="1">
            <wp:simplePos x="0" y="0"/>
            <wp:positionH relativeFrom="column">
              <wp:posOffset>0</wp:posOffset>
            </wp:positionH>
            <wp:positionV relativeFrom="paragraph">
              <wp:posOffset>142240</wp:posOffset>
            </wp:positionV>
            <wp:extent cx="2195195" cy="1463040"/>
            <wp:effectExtent l="171450" t="133350" r="357505" b="308610"/>
            <wp:wrapSquare wrapText="bothSides"/>
            <wp:docPr id="31"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7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5195" cy="1463040"/>
                    </a:xfrm>
                    <a:prstGeom prst="rect">
                      <a:avLst/>
                    </a:prstGeom>
                    <a:ln>
                      <a:noFill/>
                    </a:ln>
                    <a:effectLst>
                      <a:outerShdw blurRad="292100" dist="139700" dir="2700000" algn="tl" rotWithShape="0">
                        <a:srgbClr val="333333">
                          <a:alpha val="65000"/>
                        </a:srgbClr>
                      </a:outerShdw>
                    </a:effectLst>
                  </pic:spPr>
                </pic:pic>
              </a:graphicData>
            </a:graphic>
          </wp:anchor>
        </w:drawing>
      </w:r>
    </w:p>
    <w:p w:rsidR="00A81AE7" w:rsidRPr="00144741" w:rsidRDefault="00A81AE7" w:rsidP="00A81AE7">
      <w:pPr>
        <w:pStyle w:val="ListParagraph"/>
        <w:spacing w:after="0"/>
        <w:ind w:left="0"/>
        <w:jc w:val="both"/>
        <w:rPr>
          <w:rFonts w:cs="Times New Roman"/>
          <w:sz w:val="23"/>
          <w:szCs w:val="23"/>
        </w:rPr>
      </w:pPr>
      <w:r w:rsidRPr="00144741">
        <w:rPr>
          <w:color w:val="17365D" w:themeColor="text2" w:themeShade="BF"/>
          <w:sz w:val="23"/>
          <w:szCs w:val="23"/>
        </w:rPr>
        <w:t>Posterul</w:t>
      </w:r>
      <w:r w:rsidRPr="00144741">
        <w:rPr>
          <w:sz w:val="23"/>
          <w:szCs w:val="23"/>
        </w:rPr>
        <w:t xml:space="preserve"> </w:t>
      </w:r>
      <w:r w:rsidRPr="00144741">
        <w:rPr>
          <w:rFonts w:cs="Times New Roman"/>
          <w:i/>
          <w:color w:val="17365D" w:themeColor="text2" w:themeShade="BF"/>
          <w:sz w:val="23"/>
          <w:szCs w:val="23"/>
        </w:rPr>
        <w:t>„Registrul electoral</w:t>
      </w:r>
      <w:r w:rsidRPr="00144741">
        <w:rPr>
          <w:rFonts w:cs="Times New Roman"/>
          <w:i/>
          <w:color w:val="000000"/>
          <w:sz w:val="23"/>
          <w:szCs w:val="23"/>
        </w:rPr>
        <w:t>”,</w:t>
      </w:r>
      <w:r w:rsidRPr="00144741">
        <w:rPr>
          <w:rFonts w:cs="Times New Roman"/>
          <w:color w:val="000000"/>
          <w:sz w:val="23"/>
          <w:szCs w:val="23"/>
        </w:rPr>
        <w:t xml:space="preserve"> </w:t>
      </w:r>
      <w:r w:rsidRPr="00144741">
        <w:rPr>
          <w:rFonts w:cs="Times New Roman"/>
          <w:noProof/>
          <w:sz w:val="23"/>
          <w:szCs w:val="23"/>
          <w:lang w:eastAsia="ro-RO"/>
        </w:rPr>
        <w:t xml:space="preserve">a fost realizat şi distribuit </w:t>
      </w:r>
      <w:r w:rsidRPr="00144741">
        <w:rPr>
          <w:rFonts w:cs="Times New Roman"/>
          <w:sz w:val="23"/>
          <w:szCs w:val="23"/>
        </w:rPr>
        <w:t>în 20.000 de exemplare.</w:t>
      </w:r>
    </w:p>
    <w:p w:rsidR="00A81AE7" w:rsidRPr="00144741" w:rsidRDefault="00A81AE7" w:rsidP="00A81AE7">
      <w:pPr>
        <w:pStyle w:val="ListParagraph"/>
        <w:spacing w:after="0"/>
        <w:ind w:left="0"/>
        <w:jc w:val="both"/>
        <w:rPr>
          <w:rFonts w:cs="Times New Roman"/>
          <w:i/>
          <w:noProof/>
          <w:color w:val="17365D" w:themeColor="text2" w:themeShade="BF"/>
          <w:sz w:val="23"/>
          <w:szCs w:val="23"/>
          <w:lang w:eastAsia="ro-RO"/>
        </w:rPr>
      </w:pPr>
    </w:p>
    <w:p w:rsidR="00A81AE7" w:rsidRPr="00144741" w:rsidRDefault="00A81AE7" w:rsidP="00A81AE7">
      <w:pPr>
        <w:pStyle w:val="ListParagraph"/>
        <w:spacing w:after="0"/>
        <w:ind w:left="0"/>
        <w:jc w:val="both"/>
        <w:rPr>
          <w:rFonts w:cs="Times New Roman"/>
          <w:sz w:val="23"/>
          <w:szCs w:val="23"/>
        </w:rPr>
      </w:pPr>
      <w:r w:rsidRPr="00144741">
        <w:rPr>
          <w:rFonts w:cs="Times New Roman"/>
          <w:sz w:val="23"/>
          <w:szCs w:val="23"/>
        </w:rPr>
        <w:t xml:space="preserve">Toate aceste publicații au fost puse la dispoziția persoanelor interesate </w:t>
      </w:r>
      <w:r w:rsidR="0096563F">
        <w:rPr>
          <w:rFonts w:cs="Times New Roman"/>
          <w:sz w:val="23"/>
          <w:szCs w:val="23"/>
        </w:rPr>
        <w:t xml:space="preserve">şi </w:t>
      </w:r>
      <w:r w:rsidRPr="00144741">
        <w:rPr>
          <w:rFonts w:cs="Times New Roman"/>
          <w:sz w:val="23"/>
          <w:szCs w:val="23"/>
        </w:rPr>
        <w:t xml:space="preserve">pe pagina oficială de internet a Autorității Electorale Permanente, </w:t>
      </w:r>
      <w:hyperlink r:id="rId40" w:history="1">
        <w:r w:rsidRPr="00144741">
          <w:rPr>
            <w:rStyle w:val="Hyperlink"/>
            <w:rFonts w:cs="Times New Roman"/>
            <w:sz w:val="23"/>
            <w:szCs w:val="23"/>
          </w:rPr>
          <w:t>www.roaep.ro</w:t>
        </w:r>
      </w:hyperlink>
      <w:r w:rsidRPr="00144741">
        <w:rPr>
          <w:rFonts w:cs="Times New Roman"/>
          <w:sz w:val="23"/>
          <w:szCs w:val="23"/>
        </w:rPr>
        <w:t>.</w:t>
      </w:r>
    </w:p>
    <w:p w:rsidR="00004BF6" w:rsidRPr="00144741" w:rsidRDefault="00004BF6" w:rsidP="00A81AE7">
      <w:pPr>
        <w:rPr>
          <w:sz w:val="23"/>
          <w:szCs w:val="23"/>
          <w:lang w:val="ro-RO"/>
        </w:rPr>
      </w:pPr>
    </w:p>
    <w:p w:rsidR="00004BF6" w:rsidRPr="00144741" w:rsidRDefault="00004BF6" w:rsidP="00A81AE7">
      <w:pPr>
        <w:rPr>
          <w:sz w:val="23"/>
          <w:szCs w:val="23"/>
          <w:lang w:val="ro-RO"/>
        </w:rPr>
      </w:pPr>
    </w:p>
    <w:p w:rsidR="00EF5F15" w:rsidRPr="002709E5" w:rsidRDefault="00B51A28" w:rsidP="00A16539">
      <w:pPr>
        <w:spacing w:after="120"/>
        <w:rPr>
          <w:b/>
          <w:color w:val="365F91" w:themeColor="accent1" w:themeShade="BF"/>
          <w:sz w:val="24"/>
          <w:szCs w:val="24"/>
          <w:lang w:val="es-ES"/>
        </w:rPr>
      </w:pPr>
      <w:r w:rsidRPr="002709E5">
        <w:rPr>
          <w:b/>
          <w:color w:val="365F91" w:themeColor="accent1" w:themeShade="BF"/>
          <w:sz w:val="24"/>
          <w:szCs w:val="24"/>
          <w:lang w:val="ro-RO"/>
        </w:rPr>
        <w:t xml:space="preserve">Instruirea </w:t>
      </w:r>
      <w:r w:rsidRPr="002709E5">
        <w:rPr>
          <w:b/>
          <w:color w:val="365F91" w:themeColor="accent1" w:themeShade="BF"/>
          <w:sz w:val="24"/>
          <w:szCs w:val="24"/>
          <w:lang w:val="es-ES"/>
        </w:rPr>
        <w:t xml:space="preserve">primarilor şi </w:t>
      </w:r>
      <w:r w:rsidR="002709E5">
        <w:rPr>
          <w:b/>
          <w:color w:val="365F91" w:themeColor="accent1" w:themeShade="BF"/>
          <w:sz w:val="24"/>
          <w:szCs w:val="24"/>
          <w:lang w:val="es-ES"/>
        </w:rPr>
        <w:t xml:space="preserve">a </w:t>
      </w:r>
      <w:r w:rsidRPr="002709E5">
        <w:rPr>
          <w:b/>
          <w:color w:val="365F91" w:themeColor="accent1" w:themeShade="BF"/>
          <w:sz w:val="24"/>
          <w:szCs w:val="24"/>
          <w:lang w:val="es-ES"/>
        </w:rPr>
        <w:t>secretarilor unităţilor administrativ-teritoriale</w:t>
      </w:r>
    </w:p>
    <w:p w:rsidR="00DF5C66" w:rsidRPr="00EF5F15" w:rsidRDefault="00DF5C66" w:rsidP="00A16539">
      <w:pPr>
        <w:spacing w:after="120"/>
        <w:jc w:val="both"/>
        <w:rPr>
          <w:sz w:val="23"/>
          <w:szCs w:val="23"/>
          <w:lang w:val="ro-RO"/>
        </w:rPr>
      </w:pPr>
      <w:r w:rsidRPr="00266572">
        <w:rPr>
          <w:lang w:val="es-ES" w:eastAsia="ro-RO"/>
        </w:rPr>
        <w:t>Î</w:t>
      </w:r>
      <w:r w:rsidR="00EF5F15">
        <w:rPr>
          <w:lang w:val="es-ES" w:eastAsia="ro-RO"/>
        </w:rPr>
        <w:t>n conformitate cu prevederile Hotărârii Guvernului</w:t>
      </w:r>
      <w:r w:rsidRPr="00266572">
        <w:rPr>
          <w:lang w:val="es-ES" w:eastAsia="ro-RO"/>
        </w:rPr>
        <w:t xml:space="preserve"> nr. 102/</w:t>
      </w:r>
      <w:r w:rsidR="00284752">
        <w:rPr>
          <w:lang w:val="es-ES" w:eastAsia="ro-RO"/>
        </w:rPr>
        <w:t xml:space="preserve">2014, </w:t>
      </w:r>
      <w:r w:rsidRPr="00266572">
        <w:rPr>
          <w:lang w:val="es-ES" w:eastAsia="ro-RO"/>
        </w:rPr>
        <w:t>p</w:t>
      </w:r>
      <w:r w:rsidR="00F83733">
        <w:rPr>
          <w:lang w:val="es-ES" w:eastAsia="ro-RO"/>
        </w:rPr>
        <w:t>refecţ</w:t>
      </w:r>
      <w:r w:rsidRPr="00266572">
        <w:rPr>
          <w:lang w:val="es-ES" w:eastAsia="ro-RO"/>
        </w:rPr>
        <w:t xml:space="preserve">ii cu sprijinul filialelor </w:t>
      </w:r>
      <w:r w:rsidR="00EF5F15">
        <w:rPr>
          <w:lang w:val="es-ES" w:eastAsia="ro-RO"/>
        </w:rPr>
        <w:t xml:space="preserve">Autorităţii Electorale Permanente </w:t>
      </w:r>
      <w:r w:rsidRPr="00266572">
        <w:rPr>
          <w:lang w:val="es-ES" w:eastAsia="ro-RO"/>
        </w:rPr>
        <w:t>au o</w:t>
      </w:r>
      <w:r w:rsidR="00EF5F15">
        <w:rPr>
          <w:lang w:val="es-ES" w:eastAsia="ro-RO"/>
        </w:rPr>
        <w:t xml:space="preserve">rganizat </w:t>
      </w:r>
      <w:r w:rsidR="00D00DFC" w:rsidRPr="007E6F49">
        <w:rPr>
          <w:b/>
          <w:lang w:val="es-ES" w:eastAsia="ro-RO"/>
        </w:rPr>
        <w:t xml:space="preserve">41 de sesiuni de </w:t>
      </w:r>
      <w:r w:rsidR="004F20AE" w:rsidRPr="007E6F49">
        <w:rPr>
          <w:b/>
          <w:lang w:val="es-ES" w:eastAsia="ro-RO"/>
        </w:rPr>
        <w:t>instruire</w:t>
      </w:r>
      <w:r w:rsidR="00D00DFC">
        <w:rPr>
          <w:lang w:val="es-ES" w:eastAsia="ro-RO"/>
        </w:rPr>
        <w:t xml:space="preserve"> </w:t>
      </w:r>
      <w:r w:rsidR="00EF5F15">
        <w:rPr>
          <w:lang w:val="es-ES" w:eastAsia="ro-RO"/>
        </w:rPr>
        <w:t>a primarilor ş</w:t>
      </w:r>
      <w:r w:rsidR="00F83733">
        <w:rPr>
          <w:lang w:val="es-ES" w:eastAsia="ro-RO"/>
        </w:rPr>
        <w:t>i a secretarilor comunelor, oraşelor ş</w:t>
      </w:r>
      <w:r w:rsidRPr="00266572">
        <w:rPr>
          <w:lang w:val="es-ES" w:eastAsia="ro-RO"/>
        </w:rPr>
        <w:t xml:space="preserve">i municipiilor cu privire la sarcinile ce le revin acestora în vederea desfășurării în bune condiții a alegerilor pentru membrii din România în Parlamentul European din data de 25 mai 2014. </w:t>
      </w:r>
    </w:p>
    <w:p w:rsidR="0068259C" w:rsidRPr="005F2968" w:rsidRDefault="000A0C25" w:rsidP="005F2968">
      <w:pPr>
        <w:tabs>
          <w:tab w:val="left" w:pos="720"/>
        </w:tabs>
        <w:spacing w:after="120"/>
        <w:jc w:val="both"/>
        <w:rPr>
          <w:lang w:val="es-ES"/>
        </w:rPr>
      </w:pPr>
      <w:r>
        <w:rPr>
          <w:lang w:val="es-ES"/>
        </w:rPr>
        <w:t xml:space="preserve">În </w:t>
      </w:r>
      <w:r w:rsidR="00890960">
        <w:rPr>
          <w:lang w:val="es-ES"/>
        </w:rPr>
        <w:t>de</w:t>
      </w:r>
      <w:r>
        <w:rPr>
          <w:lang w:val="es-ES"/>
        </w:rPr>
        <w:t>cursul sesiunilor, s</w:t>
      </w:r>
      <w:r w:rsidR="00DF5C66" w:rsidRPr="00266572">
        <w:rPr>
          <w:lang w:val="es-ES"/>
        </w:rPr>
        <w:t xml:space="preserve">-a pus accent pe respectarea prevederilor legale privind actualizarea Registrului electoral, tipărirea listelor electorale permanente, tipărirea copiilor după listele electorale permanente, întocmirea şi actualizarea listelor electorale speciale, asigurarea condiţiilor necesare pentru consultarea de către alegători a listelor electorale permanente, efectuarea comunicărilor privind modificările intervenite în copiile după liste după predarea acestora la secţiile de votare. </w:t>
      </w:r>
    </w:p>
    <w:p w:rsidR="005F2968" w:rsidRPr="005F2968" w:rsidRDefault="005F2968">
      <w:pPr>
        <w:rPr>
          <w:b/>
          <w:lang w:val="es-ES"/>
        </w:rPr>
      </w:pPr>
    </w:p>
    <w:p w:rsidR="00D96C37" w:rsidRPr="004C04B5" w:rsidRDefault="00D92A04">
      <w:pPr>
        <w:rPr>
          <w:b/>
          <w:sz w:val="32"/>
          <w:szCs w:val="32"/>
          <w:lang w:val="es-ES"/>
        </w:rPr>
      </w:pPr>
      <w:r w:rsidRPr="004C04B5">
        <w:rPr>
          <w:b/>
          <w:sz w:val="32"/>
          <w:szCs w:val="32"/>
          <w:lang w:val="es-ES"/>
        </w:rPr>
        <w:t>4</w:t>
      </w:r>
      <w:r w:rsidR="00814856">
        <w:rPr>
          <w:b/>
          <w:sz w:val="32"/>
          <w:szCs w:val="32"/>
          <w:lang w:val="es-ES"/>
        </w:rPr>
        <w:t>.2. Birourile</w:t>
      </w:r>
      <w:r w:rsidR="00936AB4" w:rsidRPr="004C04B5">
        <w:rPr>
          <w:b/>
          <w:sz w:val="32"/>
          <w:szCs w:val="32"/>
          <w:lang w:val="es-ES"/>
        </w:rPr>
        <w:t xml:space="preserve"> electorale</w:t>
      </w:r>
    </w:p>
    <w:p w:rsidR="004B648F" w:rsidRDefault="00CB3B6B" w:rsidP="001D717A">
      <w:pPr>
        <w:spacing w:after="0"/>
        <w:jc w:val="both"/>
        <w:rPr>
          <w:sz w:val="23"/>
          <w:szCs w:val="23"/>
          <w:lang w:val="es-ES"/>
        </w:rPr>
      </w:pPr>
      <w:r w:rsidRPr="00CB3B6B">
        <w:rPr>
          <w:sz w:val="23"/>
          <w:szCs w:val="23"/>
          <w:lang w:val="es-ES"/>
        </w:rPr>
        <w:t xml:space="preserve">Perioada </w:t>
      </w:r>
      <w:r>
        <w:rPr>
          <w:sz w:val="23"/>
          <w:szCs w:val="23"/>
          <w:lang w:val="es-ES"/>
        </w:rPr>
        <w:t xml:space="preserve">electorală a început la data de 24 februarie 2014, odată cu publicarea în </w:t>
      </w:r>
      <w:r w:rsidR="004B648F">
        <w:rPr>
          <w:sz w:val="23"/>
          <w:szCs w:val="23"/>
          <w:lang w:val="es-ES"/>
        </w:rPr>
        <w:t>Monitorul Oficial nr. 130/</w:t>
      </w:r>
      <w:r w:rsidRPr="00CB3B6B">
        <w:rPr>
          <w:sz w:val="23"/>
          <w:szCs w:val="23"/>
          <w:lang w:val="es-ES"/>
        </w:rPr>
        <w:t>24.02.2014</w:t>
      </w:r>
      <w:r w:rsidR="0020385C">
        <w:rPr>
          <w:sz w:val="23"/>
          <w:szCs w:val="23"/>
          <w:lang w:val="es-ES"/>
        </w:rPr>
        <w:t xml:space="preserve"> </w:t>
      </w:r>
      <w:r>
        <w:rPr>
          <w:sz w:val="23"/>
          <w:szCs w:val="23"/>
          <w:lang w:val="es-ES"/>
        </w:rPr>
        <w:t xml:space="preserve">a </w:t>
      </w:r>
      <w:r w:rsidRPr="00CB3B6B">
        <w:rPr>
          <w:i/>
          <w:sz w:val="23"/>
          <w:szCs w:val="23"/>
          <w:lang w:val="es-ES"/>
        </w:rPr>
        <w:t>Hotărârii Guvernului nr. 79/2014 privind stabilirea zilei de referinţă pentru alegerea membrilor din România în Parlamentul European din anul 2014</w:t>
      </w:r>
      <w:r>
        <w:rPr>
          <w:sz w:val="23"/>
          <w:szCs w:val="23"/>
          <w:lang w:val="es-ES"/>
        </w:rPr>
        <w:t>.</w:t>
      </w:r>
    </w:p>
    <w:p w:rsidR="008F0BDB" w:rsidRPr="00DD74B3" w:rsidRDefault="004B648F" w:rsidP="00DD74B3">
      <w:pPr>
        <w:spacing w:after="120"/>
        <w:jc w:val="both"/>
        <w:rPr>
          <w:rFonts w:cs="Times New Roman"/>
          <w:sz w:val="23"/>
          <w:szCs w:val="23"/>
          <w:lang w:val="ro-RO"/>
        </w:rPr>
      </w:pPr>
      <w:r w:rsidRPr="001D717A">
        <w:rPr>
          <w:sz w:val="23"/>
          <w:szCs w:val="23"/>
          <w:lang w:val="es-ES"/>
        </w:rPr>
        <w:t xml:space="preserve">Pentru organizarea şi desfăşurarea </w:t>
      </w:r>
      <w:r w:rsidR="001D717A" w:rsidRPr="001D717A">
        <w:rPr>
          <w:rFonts w:cs="Times New Roman"/>
          <w:sz w:val="23"/>
          <w:szCs w:val="23"/>
          <w:lang w:val="ro-RO"/>
        </w:rPr>
        <w:t xml:space="preserve">operaţiunilor specifice perioadei electorale </w:t>
      </w:r>
      <w:r w:rsidR="001D717A">
        <w:rPr>
          <w:rFonts w:cs="Times New Roman"/>
          <w:sz w:val="23"/>
          <w:szCs w:val="23"/>
          <w:lang w:val="ro-RO"/>
        </w:rPr>
        <w:t xml:space="preserve">s-au constituit </w:t>
      </w:r>
      <w:r w:rsidR="00C55105" w:rsidRPr="001D717A">
        <w:rPr>
          <w:rFonts w:cs="Times New Roman"/>
          <w:sz w:val="23"/>
          <w:szCs w:val="23"/>
          <w:lang w:val="ro-RO"/>
        </w:rPr>
        <w:t>Biroul Electoral Central</w:t>
      </w:r>
      <w:r w:rsidR="00895FBA">
        <w:rPr>
          <w:rFonts w:cs="Times New Roman"/>
          <w:sz w:val="23"/>
          <w:szCs w:val="23"/>
          <w:lang w:val="ro-RO"/>
        </w:rPr>
        <w:t xml:space="preserve"> (BEC)</w:t>
      </w:r>
      <w:r w:rsidR="00C55105">
        <w:rPr>
          <w:rFonts w:cs="Times New Roman"/>
          <w:sz w:val="23"/>
          <w:szCs w:val="23"/>
          <w:lang w:val="ro-RO"/>
        </w:rPr>
        <w:t>,</w:t>
      </w:r>
      <w:r w:rsidR="00C55105" w:rsidRPr="001D717A">
        <w:rPr>
          <w:sz w:val="23"/>
          <w:szCs w:val="23"/>
          <w:lang w:val="ro-RO"/>
        </w:rPr>
        <w:t xml:space="preserve"> </w:t>
      </w:r>
      <w:r w:rsidR="002B0E85" w:rsidRPr="001D717A">
        <w:rPr>
          <w:sz w:val="23"/>
          <w:szCs w:val="23"/>
          <w:lang w:val="ro-RO"/>
        </w:rPr>
        <w:t>41 de birouri electorale judeţene, 6 birouri electorale ale sectoarele municipiului Bucureşti</w:t>
      </w:r>
      <w:r w:rsidR="001D717A">
        <w:rPr>
          <w:sz w:val="23"/>
          <w:szCs w:val="23"/>
          <w:lang w:val="ro-RO"/>
        </w:rPr>
        <w:t xml:space="preserve">, </w:t>
      </w:r>
      <w:r w:rsidR="002B0E85" w:rsidRPr="001D717A">
        <w:rPr>
          <w:sz w:val="23"/>
          <w:szCs w:val="23"/>
          <w:lang w:val="ro-RO"/>
        </w:rPr>
        <w:t>un birou electoral pentru sec</w:t>
      </w:r>
      <w:r w:rsidR="001D717A" w:rsidRPr="001D717A">
        <w:rPr>
          <w:sz w:val="23"/>
          <w:szCs w:val="23"/>
          <w:lang w:val="ro-RO"/>
        </w:rPr>
        <w:t>ţiile de votare din străinătate şi</w:t>
      </w:r>
      <w:r w:rsidR="00C55105">
        <w:rPr>
          <w:sz w:val="23"/>
          <w:szCs w:val="23"/>
          <w:lang w:val="ro-RO"/>
        </w:rPr>
        <w:t xml:space="preserve"> </w:t>
      </w:r>
      <w:r w:rsidR="00C55105" w:rsidRPr="001D717A">
        <w:rPr>
          <w:sz w:val="23"/>
          <w:szCs w:val="23"/>
          <w:lang w:val="ro-RO"/>
        </w:rPr>
        <w:t>18.722 de birouri electorale ale secţiilor de votare</w:t>
      </w:r>
      <w:r w:rsidR="001D717A" w:rsidRPr="001D717A">
        <w:rPr>
          <w:rFonts w:cs="Times New Roman"/>
          <w:sz w:val="23"/>
          <w:szCs w:val="23"/>
          <w:lang w:val="ro-RO"/>
        </w:rPr>
        <w:t>.</w:t>
      </w:r>
    </w:p>
    <w:p w:rsidR="00DE3E3C" w:rsidRPr="004C04B5" w:rsidRDefault="00DE3E3C" w:rsidP="0023071C">
      <w:pPr>
        <w:spacing w:after="0"/>
        <w:jc w:val="both"/>
        <w:rPr>
          <w:b/>
          <w:sz w:val="28"/>
          <w:szCs w:val="28"/>
          <w:lang w:val="ro-RO"/>
        </w:rPr>
      </w:pPr>
      <w:r w:rsidRPr="004C04B5">
        <w:rPr>
          <w:b/>
          <w:sz w:val="28"/>
          <w:szCs w:val="28"/>
          <w:lang w:val="ro-RO"/>
        </w:rPr>
        <w:t>Biroul Electoral Central</w:t>
      </w:r>
    </w:p>
    <w:p w:rsidR="009553F4" w:rsidRPr="009553F4" w:rsidRDefault="00895FBA" w:rsidP="00D03585">
      <w:pPr>
        <w:spacing w:after="120"/>
        <w:jc w:val="both"/>
        <w:rPr>
          <w:rFonts w:cs="Times New Roman"/>
          <w:sz w:val="23"/>
          <w:szCs w:val="23"/>
          <w:lang w:val="ro-RO"/>
        </w:rPr>
      </w:pPr>
      <w:r>
        <w:rPr>
          <w:sz w:val="23"/>
          <w:szCs w:val="23"/>
          <w:lang w:val="ro-RO"/>
        </w:rPr>
        <w:t>În data de 28</w:t>
      </w:r>
      <w:r w:rsidR="00AE512F">
        <w:rPr>
          <w:sz w:val="23"/>
          <w:szCs w:val="23"/>
          <w:lang w:val="ro-RO"/>
        </w:rPr>
        <w:t>.02.</w:t>
      </w:r>
      <w:r>
        <w:rPr>
          <w:sz w:val="23"/>
          <w:szCs w:val="23"/>
          <w:lang w:val="ro-RO"/>
        </w:rPr>
        <w:t xml:space="preserve"> 2014 au fost desemnaţi, prin tragere la sorţi, cei </w:t>
      </w:r>
      <w:r w:rsidRPr="008F0BDB">
        <w:rPr>
          <w:sz w:val="23"/>
          <w:szCs w:val="23"/>
          <w:lang w:val="ro-RO"/>
        </w:rPr>
        <w:t xml:space="preserve">5 judecători ai Înaltei Curţi de Casaţie şi Justiţie  care fac parte din componenţa </w:t>
      </w:r>
      <w:r w:rsidR="00FD1A3F" w:rsidRPr="008F0BDB">
        <w:rPr>
          <w:sz w:val="23"/>
          <w:szCs w:val="23"/>
          <w:lang w:val="ro-RO"/>
        </w:rPr>
        <w:t>Biroul Electoral Central</w:t>
      </w:r>
      <w:r w:rsidRPr="008F0BDB">
        <w:rPr>
          <w:sz w:val="23"/>
          <w:szCs w:val="23"/>
          <w:lang w:val="ro-RO"/>
        </w:rPr>
        <w:t xml:space="preserve">, care au ales dintre ei Preşedintele BEC şi locţiitorul acestuia. În componenţa BEC au intrat Preşedintele şi Vicepreşedinţii Autorităţii Electorale </w:t>
      </w:r>
      <w:r w:rsidRPr="008F0BDB">
        <w:rPr>
          <w:sz w:val="23"/>
          <w:szCs w:val="23"/>
          <w:lang w:val="ro-RO"/>
        </w:rPr>
        <w:lastRenderedPageBreak/>
        <w:t>Permanente</w:t>
      </w:r>
      <w:r w:rsidR="00806B18" w:rsidRPr="008F0BDB">
        <w:rPr>
          <w:sz w:val="23"/>
          <w:szCs w:val="23"/>
          <w:lang w:val="ro-RO"/>
        </w:rPr>
        <w:t xml:space="preserve"> precum şi </w:t>
      </w:r>
      <w:r w:rsidR="00806B18" w:rsidRPr="008F0BDB">
        <w:rPr>
          <w:rFonts w:cs="Times New Roman"/>
          <w:sz w:val="23"/>
          <w:szCs w:val="23"/>
          <w:lang w:val="ro-RO"/>
        </w:rPr>
        <w:t>câte un reprezentant al fiecărui partid politic şi al fiecărei organizaţii a cetăţenilor aparţinând minorităţilor naţionale care au membri în Parlamentul European.</w:t>
      </w:r>
      <w:r w:rsidR="00AE512F" w:rsidRPr="008F0BDB">
        <w:rPr>
          <w:rFonts w:cs="Times New Roman"/>
          <w:sz w:val="23"/>
          <w:szCs w:val="23"/>
          <w:lang w:val="ro-RO"/>
        </w:rPr>
        <w:t xml:space="preserve"> La data de 17.04.2014, în componenţa BEC au intrat, prin tragere la sorţi, </w:t>
      </w:r>
      <w:r w:rsidR="00973376" w:rsidRPr="008F0BDB">
        <w:rPr>
          <w:bCs/>
          <w:color w:val="000000"/>
          <w:sz w:val="23"/>
          <w:szCs w:val="23"/>
          <w:lang w:val="es-ES"/>
        </w:rPr>
        <w:t xml:space="preserve">reprezentanții partidelor politice care nu au membri în Parlamentul European şi care au participat la alegeri. </w:t>
      </w:r>
      <w:r w:rsidR="00AE512F" w:rsidRPr="008F0BDB">
        <w:rPr>
          <w:rFonts w:cs="Times New Roman"/>
          <w:sz w:val="23"/>
          <w:szCs w:val="23"/>
          <w:lang w:val="ro-RO"/>
        </w:rPr>
        <w:t xml:space="preserve"> </w:t>
      </w:r>
    </w:p>
    <w:p w:rsidR="00155ECC" w:rsidRPr="00264E8E" w:rsidRDefault="00732767" w:rsidP="00D03585">
      <w:pPr>
        <w:spacing w:after="120"/>
        <w:jc w:val="both"/>
        <w:rPr>
          <w:rFonts w:cs="Times New Roman"/>
          <w:sz w:val="23"/>
          <w:szCs w:val="23"/>
        </w:rPr>
      </w:pPr>
      <w:r w:rsidRPr="00C968B0">
        <w:rPr>
          <w:rFonts w:cs="Times New Roman"/>
          <w:color w:val="365F91" w:themeColor="accent1" w:themeShade="BF"/>
          <w:sz w:val="24"/>
          <w:szCs w:val="24"/>
          <w:lang w:val="ro-RO"/>
        </w:rPr>
        <w:t>Componenţa Biroului Electoral Central</w:t>
      </w:r>
      <w:r>
        <w:rPr>
          <w:rFonts w:cs="Times New Roman"/>
          <w:sz w:val="23"/>
          <w:szCs w:val="23"/>
          <w:lang w:val="ro-RO"/>
        </w:rPr>
        <w:t xml:space="preserve"> a fost următoarea</w:t>
      </w:r>
      <w:r w:rsidR="008318E2">
        <w:rPr>
          <w:rFonts w:cs="Times New Roman"/>
          <w:sz w:val="23"/>
          <w:szCs w:val="23"/>
        </w:rPr>
        <w:t>:</w:t>
      </w:r>
    </w:p>
    <w:tbl>
      <w:tblPr>
        <w:tblStyle w:val="LightShading-Accent13"/>
        <w:tblW w:w="0" w:type="auto"/>
        <w:jc w:val="center"/>
        <w:tblLayout w:type="fixed"/>
        <w:tblLook w:val="04A0" w:firstRow="1" w:lastRow="0" w:firstColumn="1" w:lastColumn="0" w:noHBand="0" w:noVBand="1"/>
      </w:tblPr>
      <w:tblGrid>
        <w:gridCol w:w="720"/>
        <w:gridCol w:w="755"/>
        <w:gridCol w:w="8245"/>
      </w:tblGrid>
      <w:tr w:rsidR="009553F4" w:rsidRPr="0049410B" w:rsidTr="00CD0C71">
        <w:trPr>
          <w:cnfStyle w:val="100000000000" w:firstRow="1" w:lastRow="0" w:firstColumn="0" w:lastColumn="0" w:oddVBand="0" w:evenVBand="0" w:oddHBand="0" w:evenHBand="0" w:firstRowFirstColumn="0" w:firstRowLastColumn="0" w:lastRowFirstColumn="0" w:lastRowLastColumn="0"/>
          <w:trHeight w:val="572"/>
          <w:jc w:val="center"/>
        </w:trPr>
        <w:tc>
          <w:tcPr>
            <w:cnfStyle w:val="001000000000" w:firstRow="0" w:lastRow="0" w:firstColumn="1" w:lastColumn="0" w:oddVBand="0" w:evenVBand="0" w:oddHBand="0" w:evenHBand="0" w:firstRowFirstColumn="0" w:firstRowLastColumn="0" w:lastRowFirstColumn="0" w:lastRowLastColumn="0"/>
            <w:tcW w:w="1475" w:type="dxa"/>
            <w:gridSpan w:val="2"/>
          </w:tcPr>
          <w:p w:rsidR="009553F4" w:rsidRPr="00155ECC" w:rsidRDefault="009553F4" w:rsidP="009553F4">
            <w:pPr>
              <w:jc w:val="both"/>
              <w:rPr>
                <w:rFonts w:eastAsia="Times New Roman" w:cs="Times New Roman"/>
                <w:b w:val="0"/>
                <w:color w:val="000000"/>
                <w:lang w:val="es-ES"/>
              </w:rPr>
            </w:pPr>
            <w:r w:rsidRPr="008318E2">
              <w:rPr>
                <w:rFonts w:eastAsia="Times New Roman" w:cs="Times New Roman"/>
                <w:b w:val="0"/>
                <w:color w:val="000000"/>
                <w:lang w:val="es-ES"/>
              </w:rPr>
              <w:t>JUDECĂTORI</w:t>
            </w:r>
            <w:r w:rsidRPr="00155ECC">
              <w:rPr>
                <w:rFonts w:eastAsia="Times New Roman" w:cs="Times New Roman"/>
                <w:b w:val="0"/>
                <w:bCs w:val="0"/>
                <w:color w:val="000000"/>
                <w:lang w:val="es-ES"/>
              </w:rPr>
              <w:t>:</w:t>
            </w:r>
            <w:r w:rsidRPr="00155ECC">
              <w:rPr>
                <w:rFonts w:eastAsia="Times New Roman" w:cs="Times New Roman"/>
                <w:b w:val="0"/>
                <w:color w:val="000000"/>
                <w:lang w:val="es-ES"/>
              </w:rPr>
              <w:t xml:space="preserve"> </w:t>
            </w:r>
          </w:p>
          <w:p w:rsidR="009553F4" w:rsidRPr="00155ECC" w:rsidRDefault="009553F4" w:rsidP="00CD0C71">
            <w:pPr>
              <w:jc w:val="center"/>
              <w:rPr>
                <w:rFonts w:eastAsia="Times New Roman" w:cs="Times New Roman"/>
                <w:b w:val="0"/>
                <w:color w:val="000000"/>
                <w:lang w:val="es-ES"/>
              </w:rPr>
            </w:pPr>
          </w:p>
        </w:tc>
        <w:tc>
          <w:tcPr>
            <w:tcW w:w="8245" w:type="dxa"/>
          </w:tcPr>
          <w:p w:rsidR="009553F4" w:rsidRPr="00155ECC" w:rsidRDefault="009553F4" w:rsidP="009553F4">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lang w:val="es-ES"/>
              </w:rPr>
            </w:pPr>
            <w:r w:rsidRPr="008318E2">
              <w:rPr>
                <w:rFonts w:eastAsia="Times New Roman" w:cs="Times New Roman"/>
                <w:b w:val="0"/>
                <w:color w:val="000000"/>
                <w:lang w:val="es-ES"/>
              </w:rPr>
              <w:t>FLORENTIN SORIN DRĂGUȚ</w:t>
            </w:r>
            <w:r w:rsidRPr="00155ECC">
              <w:rPr>
                <w:rFonts w:eastAsia="Times New Roman" w:cs="Times New Roman"/>
                <w:b w:val="0"/>
                <w:color w:val="000000"/>
                <w:lang w:val="es-ES"/>
              </w:rPr>
              <w:t xml:space="preserve">- </w:t>
            </w:r>
            <w:r w:rsidRPr="008318E2">
              <w:rPr>
                <w:rFonts w:eastAsia="Times New Roman" w:cs="Times New Roman"/>
                <w:b w:val="0"/>
                <w:color w:val="000000"/>
                <w:lang w:val="es-ES"/>
              </w:rPr>
              <w:t>Președinte</w:t>
            </w:r>
            <w:r w:rsidRPr="00155ECC">
              <w:rPr>
                <w:rFonts w:eastAsia="Times New Roman" w:cs="Times New Roman"/>
                <w:b w:val="0"/>
                <w:color w:val="000000"/>
                <w:lang w:val="es-ES"/>
              </w:rPr>
              <w:t xml:space="preserve"> BEC, </w:t>
            </w:r>
            <w:r w:rsidRPr="008318E2">
              <w:rPr>
                <w:rFonts w:eastAsia="Times New Roman" w:cs="Times New Roman"/>
                <w:b w:val="0"/>
                <w:color w:val="000000"/>
                <w:lang w:val="es-ES"/>
              </w:rPr>
              <w:t>RODICA SUSANU</w:t>
            </w:r>
            <w:r w:rsidRPr="00155ECC">
              <w:rPr>
                <w:rFonts w:eastAsia="Times New Roman" w:cs="Times New Roman"/>
                <w:b w:val="0"/>
                <w:color w:val="000000"/>
                <w:lang w:val="es-ES"/>
              </w:rPr>
              <w:t xml:space="preserve"> - </w:t>
            </w:r>
            <w:r w:rsidRPr="008318E2">
              <w:rPr>
                <w:rFonts w:eastAsia="Times New Roman" w:cs="Times New Roman"/>
                <w:b w:val="0"/>
                <w:color w:val="000000"/>
                <w:lang w:val="es-ES"/>
              </w:rPr>
              <w:t>Locțiitor</w:t>
            </w:r>
            <w:r w:rsidRPr="00155ECC">
              <w:rPr>
                <w:rFonts w:eastAsia="Times New Roman" w:cs="Times New Roman"/>
                <w:b w:val="0"/>
                <w:color w:val="000000"/>
                <w:lang w:val="es-ES"/>
              </w:rPr>
              <w:t xml:space="preserve">, </w:t>
            </w:r>
          </w:p>
          <w:p w:rsidR="009553F4" w:rsidRPr="00155ECC" w:rsidRDefault="009553F4" w:rsidP="009553F4">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lang w:val="es-ES"/>
              </w:rPr>
            </w:pPr>
            <w:r w:rsidRPr="008318E2">
              <w:rPr>
                <w:rFonts w:eastAsia="Times New Roman" w:cs="Times New Roman"/>
                <w:b w:val="0"/>
                <w:color w:val="000000"/>
                <w:lang w:val="es-ES"/>
              </w:rPr>
              <w:t>RODICA ZAHARIA</w:t>
            </w:r>
            <w:r w:rsidRPr="00155ECC">
              <w:rPr>
                <w:rFonts w:eastAsia="Times New Roman" w:cs="Times New Roman"/>
                <w:b w:val="0"/>
                <w:color w:val="000000"/>
                <w:lang w:val="es-ES"/>
              </w:rPr>
              <w:t xml:space="preserve">, </w:t>
            </w:r>
            <w:r w:rsidRPr="008318E2">
              <w:rPr>
                <w:rFonts w:eastAsia="Times New Roman" w:cs="Times New Roman"/>
                <w:b w:val="0"/>
                <w:color w:val="000000"/>
                <w:lang w:val="es-ES"/>
              </w:rPr>
              <w:t>IULIANA RÎCIU</w:t>
            </w:r>
            <w:r w:rsidRPr="00155ECC">
              <w:rPr>
                <w:rFonts w:eastAsia="Times New Roman" w:cs="Times New Roman"/>
                <w:b w:val="0"/>
                <w:color w:val="000000"/>
                <w:lang w:val="es-ES"/>
              </w:rPr>
              <w:t xml:space="preserve">, </w:t>
            </w:r>
            <w:r w:rsidRPr="008318E2">
              <w:rPr>
                <w:rFonts w:eastAsia="Times New Roman" w:cs="Times New Roman"/>
                <w:b w:val="0"/>
                <w:color w:val="000000"/>
                <w:lang w:val="es-ES"/>
              </w:rPr>
              <w:t>LEONTINA ȘERBAN</w:t>
            </w:r>
            <w:r w:rsidRPr="00155ECC">
              <w:rPr>
                <w:rFonts w:eastAsia="Times New Roman" w:cs="Times New Roman"/>
                <w:b w:val="0"/>
                <w:color w:val="000000"/>
                <w:lang w:val="es-ES"/>
              </w:rPr>
              <w:t xml:space="preserve">                       </w:t>
            </w:r>
          </w:p>
        </w:tc>
      </w:tr>
      <w:tr w:rsidR="009553F4" w:rsidRPr="0049410B" w:rsidTr="00CD0C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tcPr>
          <w:p w:rsidR="009553F4" w:rsidRPr="00155ECC" w:rsidRDefault="009553F4" w:rsidP="009736F0">
            <w:pPr>
              <w:jc w:val="both"/>
              <w:rPr>
                <w:rFonts w:eastAsia="Times New Roman" w:cs="Times New Roman"/>
                <w:color w:val="000000"/>
                <w:lang w:val="es-ES"/>
              </w:rPr>
            </w:pPr>
            <w:r w:rsidRPr="00155ECC">
              <w:rPr>
                <w:rFonts w:eastAsia="Times New Roman" w:cs="Times New Roman"/>
                <w:b w:val="0"/>
                <w:bCs w:val="0"/>
                <w:color w:val="000000"/>
                <w:lang w:val="es-ES"/>
              </w:rPr>
              <w:t>AEP:</w:t>
            </w:r>
            <w:r w:rsidRPr="00155ECC">
              <w:rPr>
                <w:rFonts w:eastAsia="Times New Roman" w:cs="Times New Roman"/>
                <w:color w:val="000000"/>
                <w:lang w:val="es-ES"/>
              </w:rPr>
              <w:t xml:space="preserve"> </w:t>
            </w:r>
          </w:p>
          <w:p w:rsidR="009553F4" w:rsidRPr="00155ECC" w:rsidRDefault="009553F4" w:rsidP="009736F0">
            <w:pPr>
              <w:jc w:val="both"/>
              <w:rPr>
                <w:rFonts w:eastAsia="Times New Roman" w:cs="Times New Roman"/>
                <w:color w:val="000000"/>
                <w:lang w:val="es-ES"/>
              </w:rPr>
            </w:pPr>
          </w:p>
        </w:tc>
        <w:tc>
          <w:tcPr>
            <w:tcW w:w="9000" w:type="dxa"/>
            <w:gridSpan w:val="2"/>
          </w:tcPr>
          <w:p w:rsidR="009553F4" w:rsidRPr="00155ECC" w:rsidRDefault="009553F4" w:rsidP="009736F0">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s-ES"/>
              </w:rPr>
            </w:pPr>
            <w:r w:rsidRPr="008318E2">
              <w:rPr>
                <w:rFonts w:eastAsia="Times New Roman" w:cs="Times New Roman"/>
                <w:color w:val="000000"/>
                <w:lang w:val="es-ES"/>
              </w:rPr>
              <w:t>ANA MARIA PĂTRU</w:t>
            </w:r>
            <w:r w:rsidRPr="00155ECC">
              <w:rPr>
                <w:rFonts w:eastAsia="Times New Roman" w:cs="Times New Roman"/>
                <w:color w:val="000000"/>
                <w:lang w:val="es-ES"/>
              </w:rPr>
              <w:t xml:space="preserve">, </w:t>
            </w:r>
            <w:r w:rsidRPr="008318E2">
              <w:rPr>
                <w:rFonts w:eastAsia="Times New Roman" w:cs="Times New Roman"/>
                <w:color w:val="000000"/>
                <w:lang w:val="es-ES"/>
              </w:rPr>
              <w:t>Președinte</w:t>
            </w:r>
            <w:r w:rsidRPr="00155ECC">
              <w:rPr>
                <w:rFonts w:eastAsia="Times New Roman" w:cs="Times New Roman"/>
                <w:color w:val="000000"/>
                <w:lang w:val="es-ES"/>
              </w:rPr>
              <w:t xml:space="preserve">, </w:t>
            </w:r>
          </w:p>
          <w:p w:rsidR="009553F4" w:rsidRPr="00155ECC" w:rsidRDefault="009553F4" w:rsidP="009736F0">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s-ES"/>
              </w:rPr>
            </w:pPr>
            <w:r w:rsidRPr="008318E2">
              <w:rPr>
                <w:rFonts w:eastAsia="Times New Roman" w:cs="Times New Roman"/>
                <w:color w:val="000000"/>
                <w:lang w:val="es-ES"/>
              </w:rPr>
              <w:t>DAN VLAICU</w:t>
            </w:r>
            <w:r w:rsidRPr="00155ECC">
              <w:rPr>
                <w:rFonts w:eastAsia="Times New Roman" w:cs="Times New Roman"/>
                <w:color w:val="000000"/>
                <w:lang w:val="es-ES"/>
              </w:rPr>
              <w:t xml:space="preserve">, </w:t>
            </w:r>
            <w:r w:rsidRPr="008318E2">
              <w:rPr>
                <w:rFonts w:eastAsia="Times New Roman" w:cs="Times New Roman"/>
                <w:color w:val="000000"/>
                <w:lang w:val="es-ES"/>
              </w:rPr>
              <w:t>Vicepreședinte</w:t>
            </w:r>
            <w:r w:rsidRPr="00155ECC">
              <w:rPr>
                <w:rFonts w:eastAsia="Times New Roman" w:cs="Times New Roman"/>
                <w:color w:val="000000"/>
                <w:lang w:val="es-ES"/>
              </w:rPr>
              <w:t xml:space="preserve">, </w:t>
            </w:r>
            <w:r w:rsidRPr="008318E2">
              <w:rPr>
                <w:rFonts w:eastAsia="Times New Roman" w:cs="Times New Roman"/>
                <w:color w:val="000000"/>
                <w:lang w:val="es-ES"/>
              </w:rPr>
              <w:t>MARIAN MUHULEȚ</w:t>
            </w:r>
            <w:r w:rsidRPr="00155ECC">
              <w:rPr>
                <w:rFonts w:eastAsia="Times New Roman" w:cs="Times New Roman"/>
                <w:color w:val="000000"/>
                <w:lang w:val="es-ES"/>
              </w:rPr>
              <w:t xml:space="preserve">, </w:t>
            </w:r>
            <w:r w:rsidRPr="008318E2">
              <w:rPr>
                <w:rFonts w:eastAsia="Times New Roman" w:cs="Times New Roman"/>
                <w:color w:val="000000"/>
                <w:lang w:val="es-ES"/>
              </w:rPr>
              <w:t>Vicepreședinte</w:t>
            </w:r>
          </w:p>
        </w:tc>
      </w:tr>
      <w:tr w:rsidR="00B020A8" w:rsidRPr="0049410B" w:rsidTr="00CD0C71">
        <w:trPr>
          <w:trHeight w:val="323"/>
          <w:jc w:val="center"/>
        </w:trPr>
        <w:tc>
          <w:tcPr>
            <w:cnfStyle w:val="001000000000" w:firstRow="0" w:lastRow="0" w:firstColumn="1" w:lastColumn="0" w:oddVBand="0" w:evenVBand="0" w:oddHBand="0" w:evenHBand="0" w:firstRowFirstColumn="0" w:firstRowLastColumn="0" w:lastRowFirstColumn="0" w:lastRowLastColumn="0"/>
            <w:tcW w:w="9720" w:type="dxa"/>
            <w:gridSpan w:val="3"/>
          </w:tcPr>
          <w:p w:rsidR="00B020A8" w:rsidRPr="00155ECC" w:rsidRDefault="00B020A8" w:rsidP="009736F0">
            <w:pPr>
              <w:jc w:val="both"/>
              <w:rPr>
                <w:rFonts w:eastAsia="Times New Roman" w:cs="Times New Roman"/>
                <w:color w:val="000000"/>
                <w:lang w:val="es-ES"/>
              </w:rPr>
            </w:pPr>
            <w:r w:rsidRPr="00155ECC">
              <w:rPr>
                <w:rFonts w:eastAsia="Times New Roman" w:cs="Times New Roman"/>
                <w:b w:val="0"/>
                <w:bCs w:val="0"/>
                <w:color w:val="000000"/>
                <w:lang w:val="es-ES"/>
              </w:rPr>
              <w:t xml:space="preserve">REPREZENTANȚII PARTIDELOR POLITICE CARE AU MEMBRI ÎN PARLAMENTUL EUROPEAN: </w:t>
            </w:r>
          </w:p>
        </w:tc>
      </w:tr>
      <w:tr w:rsidR="00B020A8" w:rsidRPr="0049410B" w:rsidTr="00CD0C71">
        <w:trPr>
          <w:cnfStyle w:val="000000100000" w:firstRow="0" w:lastRow="0" w:firstColumn="0" w:lastColumn="0" w:oddVBand="0" w:evenVBand="0" w:oddHBand="1" w:evenHBand="0" w:firstRowFirstColumn="0" w:firstRowLastColumn="0" w:lastRowFirstColumn="0" w:lastRowLastColumn="0"/>
          <w:trHeight w:val="1980"/>
          <w:jc w:val="center"/>
        </w:trPr>
        <w:tc>
          <w:tcPr>
            <w:cnfStyle w:val="001000000000" w:firstRow="0" w:lastRow="0" w:firstColumn="1" w:lastColumn="0" w:oddVBand="0" w:evenVBand="0" w:oddHBand="0" w:evenHBand="0" w:firstRowFirstColumn="0" w:firstRowLastColumn="0" w:lastRowFirstColumn="0" w:lastRowLastColumn="0"/>
            <w:tcW w:w="9720" w:type="dxa"/>
            <w:gridSpan w:val="3"/>
          </w:tcPr>
          <w:p w:rsidR="00B020A8" w:rsidRPr="00155ECC" w:rsidRDefault="00B020A8" w:rsidP="009736F0">
            <w:pPr>
              <w:jc w:val="both"/>
              <w:rPr>
                <w:rFonts w:eastAsia="Times New Roman" w:cs="Times New Roman"/>
                <w:b w:val="0"/>
                <w:bCs w:val="0"/>
                <w:color w:val="000000"/>
                <w:lang w:val="es-ES"/>
              </w:rPr>
            </w:pPr>
            <w:r w:rsidRPr="008318E2">
              <w:rPr>
                <w:rFonts w:eastAsia="Times New Roman" w:cs="Times New Roman"/>
                <w:b w:val="0"/>
                <w:color w:val="000000"/>
                <w:lang w:val="es-ES"/>
              </w:rPr>
              <w:t>CONSTANTIN FLORIN MITULEȚU</w:t>
            </w:r>
            <w:r w:rsidRPr="00155ECC">
              <w:rPr>
                <w:rFonts w:eastAsia="Times New Roman" w:cs="Times New Roman"/>
                <w:b w:val="0"/>
                <w:color w:val="000000"/>
                <w:lang w:val="es-ES"/>
              </w:rPr>
              <w:t xml:space="preserve"> </w:t>
            </w:r>
            <w:r w:rsidR="00607CC4" w:rsidRPr="00155ECC">
              <w:rPr>
                <w:rFonts w:eastAsia="Times New Roman" w:cs="Times New Roman"/>
                <w:b w:val="0"/>
                <w:color w:val="000000"/>
                <w:lang w:val="es-ES"/>
              </w:rPr>
              <w:t xml:space="preserve">- </w:t>
            </w:r>
            <w:r w:rsidRPr="008318E2">
              <w:rPr>
                <w:rFonts w:eastAsia="Times New Roman" w:cs="Times New Roman"/>
                <w:b w:val="0"/>
                <w:color w:val="000000"/>
                <w:lang w:val="es-ES"/>
              </w:rPr>
              <w:t>Partidul Social Democrat</w:t>
            </w:r>
          </w:p>
          <w:p w:rsidR="00B020A8" w:rsidRPr="00155ECC" w:rsidRDefault="00B020A8" w:rsidP="009736F0">
            <w:pPr>
              <w:jc w:val="both"/>
              <w:rPr>
                <w:rFonts w:eastAsia="Times New Roman" w:cs="Times New Roman"/>
                <w:b w:val="0"/>
                <w:bCs w:val="0"/>
                <w:color w:val="000000"/>
                <w:lang w:val="es-ES"/>
              </w:rPr>
            </w:pPr>
            <w:r w:rsidRPr="008318E2">
              <w:rPr>
                <w:rFonts w:eastAsia="Times New Roman" w:cs="Times New Roman"/>
                <w:b w:val="0"/>
                <w:color w:val="000000"/>
                <w:lang w:val="es-ES"/>
              </w:rPr>
              <w:t>CĂLIN-BOGDAN GĂUREAN</w:t>
            </w:r>
            <w:r w:rsidRPr="00155ECC">
              <w:rPr>
                <w:rFonts w:eastAsia="Times New Roman" w:cs="Times New Roman"/>
                <w:b w:val="0"/>
                <w:color w:val="000000"/>
                <w:lang w:val="es-ES"/>
              </w:rPr>
              <w:t xml:space="preserve"> </w:t>
            </w:r>
            <w:r w:rsidR="00607CC4" w:rsidRPr="00155ECC">
              <w:rPr>
                <w:rFonts w:eastAsia="Times New Roman" w:cs="Times New Roman"/>
                <w:b w:val="0"/>
                <w:color w:val="000000"/>
                <w:lang w:val="es-ES"/>
              </w:rPr>
              <w:t xml:space="preserve">- </w:t>
            </w:r>
            <w:r w:rsidRPr="008318E2">
              <w:rPr>
                <w:rFonts w:eastAsia="Times New Roman" w:cs="Times New Roman"/>
                <w:b w:val="0"/>
                <w:color w:val="000000"/>
                <w:lang w:val="es-ES"/>
              </w:rPr>
              <w:t>Partidul Național Liberal</w:t>
            </w:r>
          </w:p>
          <w:p w:rsidR="00B020A8" w:rsidRPr="00155ECC" w:rsidRDefault="00B020A8" w:rsidP="009736F0">
            <w:pPr>
              <w:jc w:val="both"/>
              <w:rPr>
                <w:rFonts w:eastAsia="Times New Roman" w:cs="Times New Roman"/>
                <w:b w:val="0"/>
                <w:bCs w:val="0"/>
                <w:color w:val="000000"/>
                <w:lang w:val="es-ES"/>
              </w:rPr>
            </w:pPr>
            <w:r w:rsidRPr="008318E2">
              <w:rPr>
                <w:rFonts w:eastAsia="Times New Roman" w:cs="Times New Roman"/>
                <w:b w:val="0"/>
                <w:color w:val="000000"/>
                <w:lang w:val="es-ES"/>
              </w:rPr>
              <w:t>CRISTIAN ENE</w:t>
            </w:r>
            <w:r w:rsidRPr="00155ECC">
              <w:rPr>
                <w:rFonts w:eastAsia="Times New Roman" w:cs="Times New Roman"/>
                <w:b w:val="0"/>
                <w:color w:val="000000"/>
                <w:lang w:val="es-ES"/>
              </w:rPr>
              <w:t xml:space="preserve"> </w:t>
            </w:r>
            <w:r w:rsidR="00607CC4" w:rsidRPr="00155ECC">
              <w:rPr>
                <w:rFonts w:eastAsia="Times New Roman" w:cs="Times New Roman"/>
                <w:b w:val="0"/>
                <w:color w:val="000000"/>
                <w:lang w:val="es-ES"/>
              </w:rPr>
              <w:t xml:space="preserve">- </w:t>
            </w:r>
            <w:r w:rsidRPr="008318E2">
              <w:rPr>
                <w:rFonts w:eastAsia="Times New Roman" w:cs="Times New Roman"/>
                <w:b w:val="0"/>
                <w:color w:val="000000"/>
                <w:lang w:val="es-ES"/>
              </w:rPr>
              <w:t>Partidul Democrat-Liberal</w:t>
            </w:r>
          </w:p>
          <w:p w:rsidR="00B020A8" w:rsidRPr="00155ECC" w:rsidRDefault="00B020A8" w:rsidP="009736F0">
            <w:pPr>
              <w:jc w:val="both"/>
              <w:rPr>
                <w:rFonts w:eastAsia="Times New Roman" w:cs="Times New Roman"/>
                <w:b w:val="0"/>
                <w:bCs w:val="0"/>
                <w:color w:val="000000"/>
                <w:lang w:val="es-ES"/>
              </w:rPr>
            </w:pPr>
            <w:r w:rsidRPr="008318E2">
              <w:rPr>
                <w:rFonts w:eastAsia="Times New Roman" w:cs="Times New Roman"/>
                <w:b w:val="0"/>
                <w:color w:val="000000"/>
                <w:lang w:val="es-ES"/>
              </w:rPr>
              <w:t>ELIZA ENE-CORBEANU</w:t>
            </w:r>
            <w:r w:rsidRPr="00155ECC">
              <w:rPr>
                <w:rFonts w:eastAsia="Times New Roman" w:cs="Times New Roman"/>
                <w:b w:val="0"/>
                <w:color w:val="000000"/>
                <w:lang w:val="es-ES"/>
              </w:rPr>
              <w:t xml:space="preserve"> </w:t>
            </w:r>
            <w:r w:rsidR="00607CC4" w:rsidRPr="00155ECC">
              <w:rPr>
                <w:rFonts w:eastAsia="Times New Roman" w:cs="Times New Roman"/>
                <w:b w:val="0"/>
                <w:color w:val="000000"/>
                <w:lang w:val="es-ES"/>
              </w:rPr>
              <w:t xml:space="preserve">- </w:t>
            </w:r>
            <w:r w:rsidRPr="008318E2">
              <w:rPr>
                <w:rFonts w:eastAsia="Times New Roman" w:cs="Times New Roman"/>
                <w:b w:val="0"/>
                <w:color w:val="000000"/>
                <w:lang w:val="es-ES"/>
              </w:rPr>
              <w:t>Partidul Mișcarea Populară</w:t>
            </w:r>
          </w:p>
          <w:p w:rsidR="00B020A8" w:rsidRPr="00155ECC" w:rsidRDefault="00B020A8" w:rsidP="009736F0">
            <w:pPr>
              <w:jc w:val="both"/>
              <w:rPr>
                <w:rFonts w:eastAsia="Times New Roman" w:cs="Times New Roman"/>
                <w:b w:val="0"/>
                <w:bCs w:val="0"/>
                <w:color w:val="000000"/>
                <w:lang w:val="es-ES"/>
              </w:rPr>
            </w:pPr>
            <w:r w:rsidRPr="008318E2">
              <w:rPr>
                <w:rFonts w:eastAsia="Times New Roman" w:cs="Times New Roman"/>
                <w:b w:val="0"/>
                <w:color w:val="000000"/>
                <w:lang w:val="es-ES"/>
              </w:rPr>
              <w:t>MIHAI TRAIAN MUSTĂCIOSU</w:t>
            </w:r>
            <w:r w:rsidRPr="00155ECC">
              <w:rPr>
                <w:rFonts w:eastAsia="Times New Roman" w:cs="Times New Roman"/>
                <w:b w:val="0"/>
                <w:color w:val="000000"/>
                <w:lang w:val="es-ES"/>
              </w:rPr>
              <w:t xml:space="preserve"> </w:t>
            </w:r>
            <w:r w:rsidR="00607CC4" w:rsidRPr="00155ECC">
              <w:rPr>
                <w:rFonts w:eastAsia="Times New Roman" w:cs="Times New Roman"/>
                <w:b w:val="0"/>
                <w:color w:val="000000"/>
                <w:lang w:val="es-ES"/>
              </w:rPr>
              <w:t xml:space="preserve">- </w:t>
            </w:r>
            <w:r w:rsidRPr="008318E2">
              <w:rPr>
                <w:rFonts w:eastAsia="Times New Roman" w:cs="Times New Roman"/>
                <w:b w:val="0"/>
                <w:color w:val="000000"/>
                <w:lang w:val="es-ES"/>
              </w:rPr>
              <w:t>Partidul Conservator</w:t>
            </w:r>
          </w:p>
          <w:p w:rsidR="00B020A8" w:rsidRPr="00155ECC" w:rsidRDefault="00B020A8" w:rsidP="009736F0">
            <w:pPr>
              <w:jc w:val="both"/>
              <w:rPr>
                <w:rFonts w:eastAsia="Times New Roman" w:cs="Times New Roman"/>
                <w:b w:val="0"/>
                <w:bCs w:val="0"/>
                <w:color w:val="000000"/>
                <w:lang w:val="es-ES"/>
              </w:rPr>
            </w:pPr>
            <w:r w:rsidRPr="008318E2">
              <w:rPr>
                <w:rFonts w:eastAsia="Times New Roman" w:cs="Times New Roman"/>
                <w:b w:val="0"/>
                <w:color w:val="000000"/>
                <w:lang w:val="es-ES"/>
              </w:rPr>
              <w:t>SZILÁGYI ISTVÁN</w:t>
            </w:r>
            <w:r w:rsidRPr="00155ECC">
              <w:rPr>
                <w:rFonts w:eastAsia="Times New Roman" w:cs="Times New Roman"/>
                <w:b w:val="0"/>
                <w:color w:val="000000"/>
                <w:lang w:val="es-ES"/>
              </w:rPr>
              <w:t xml:space="preserve"> </w:t>
            </w:r>
            <w:r w:rsidR="00607CC4" w:rsidRPr="00155ECC">
              <w:rPr>
                <w:rFonts w:eastAsia="Times New Roman" w:cs="Times New Roman"/>
                <w:b w:val="0"/>
                <w:color w:val="000000"/>
                <w:lang w:val="es-ES"/>
              </w:rPr>
              <w:t xml:space="preserve">- </w:t>
            </w:r>
            <w:r w:rsidRPr="008318E2">
              <w:rPr>
                <w:rFonts w:eastAsia="Times New Roman" w:cs="Times New Roman"/>
                <w:b w:val="0"/>
                <w:color w:val="000000"/>
                <w:lang w:val="es-ES"/>
              </w:rPr>
              <w:t>Uniunea Democrată Maghiară din România</w:t>
            </w:r>
          </w:p>
          <w:p w:rsidR="00B020A8" w:rsidRPr="00155ECC" w:rsidRDefault="00B020A8" w:rsidP="009736F0">
            <w:pPr>
              <w:jc w:val="both"/>
              <w:rPr>
                <w:rFonts w:eastAsia="Times New Roman" w:cs="Times New Roman"/>
                <w:b w:val="0"/>
                <w:bCs w:val="0"/>
                <w:color w:val="000000"/>
                <w:lang w:val="es-ES"/>
              </w:rPr>
            </w:pPr>
            <w:r w:rsidRPr="008318E2">
              <w:rPr>
                <w:rFonts w:eastAsia="Times New Roman" w:cs="Times New Roman"/>
                <w:b w:val="0"/>
                <w:color w:val="000000"/>
                <w:lang w:val="es-ES"/>
              </w:rPr>
              <w:t>ADELAIDA-VICHI BANU-UNTARU</w:t>
            </w:r>
            <w:r w:rsidRPr="00155ECC">
              <w:rPr>
                <w:rFonts w:eastAsia="Times New Roman" w:cs="Times New Roman"/>
                <w:b w:val="0"/>
                <w:color w:val="000000"/>
                <w:lang w:val="es-ES"/>
              </w:rPr>
              <w:t xml:space="preserve"> </w:t>
            </w:r>
            <w:r w:rsidR="00607CC4" w:rsidRPr="00155ECC">
              <w:rPr>
                <w:rFonts w:eastAsia="Times New Roman" w:cs="Times New Roman"/>
                <w:b w:val="0"/>
                <w:color w:val="000000"/>
                <w:lang w:val="es-ES"/>
              </w:rPr>
              <w:t xml:space="preserve">- </w:t>
            </w:r>
            <w:r w:rsidRPr="008318E2">
              <w:rPr>
                <w:rFonts w:eastAsia="Times New Roman" w:cs="Times New Roman"/>
                <w:b w:val="0"/>
                <w:color w:val="000000"/>
                <w:lang w:val="es-ES"/>
              </w:rPr>
              <w:t>Partidul România Mare</w:t>
            </w:r>
          </w:p>
        </w:tc>
      </w:tr>
      <w:tr w:rsidR="00B020A8" w:rsidRPr="0049410B" w:rsidTr="00CD0C71">
        <w:trPr>
          <w:jc w:val="center"/>
        </w:trPr>
        <w:tc>
          <w:tcPr>
            <w:cnfStyle w:val="001000000000" w:firstRow="0" w:lastRow="0" w:firstColumn="1" w:lastColumn="0" w:oddVBand="0" w:evenVBand="0" w:oddHBand="0" w:evenHBand="0" w:firstRowFirstColumn="0" w:firstRowLastColumn="0" w:lastRowFirstColumn="0" w:lastRowLastColumn="0"/>
            <w:tcW w:w="9720" w:type="dxa"/>
            <w:gridSpan w:val="3"/>
          </w:tcPr>
          <w:p w:rsidR="00B020A8" w:rsidRPr="00155ECC" w:rsidRDefault="00B020A8" w:rsidP="009736F0">
            <w:pPr>
              <w:jc w:val="both"/>
              <w:rPr>
                <w:rFonts w:eastAsia="Times New Roman" w:cs="Times New Roman"/>
                <w:b w:val="0"/>
                <w:color w:val="000000"/>
                <w:lang w:val="es-ES"/>
              </w:rPr>
            </w:pPr>
            <w:r w:rsidRPr="00155ECC">
              <w:rPr>
                <w:rFonts w:eastAsia="Times New Roman" w:cs="Times New Roman"/>
                <w:b w:val="0"/>
                <w:bCs w:val="0"/>
                <w:color w:val="000000"/>
                <w:lang w:val="es-ES"/>
              </w:rPr>
              <w:t>REPREZENTANȚII PARTIDELOR POLITICE CARE NU AU MEMBRI ÎN PARLAMENTUL EUROPEAN:</w:t>
            </w:r>
          </w:p>
        </w:tc>
      </w:tr>
      <w:tr w:rsidR="00B020A8" w:rsidRPr="00B020A8" w:rsidTr="00CD0C71">
        <w:trPr>
          <w:cnfStyle w:val="000000100000" w:firstRow="0" w:lastRow="0" w:firstColumn="0" w:lastColumn="0" w:oddVBand="0" w:evenVBand="0" w:oddHBand="1" w:evenHBand="0" w:firstRowFirstColumn="0" w:firstRowLastColumn="0" w:lastRowFirstColumn="0" w:lastRowLastColumn="0"/>
          <w:trHeight w:val="863"/>
          <w:jc w:val="center"/>
        </w:trPr>
        <w:tc>
          <w:tcPr>
            <w:cnfStyle w:val="001000000000" w:firstRow="0" w:lastRow="0" w:firstColumn="1" w:lastColumn="0" w:oddVBand="0" w:evenVBand="0" w:oddHBand="0" w:evenHBand="0" w:firstRowFirstColumn="0" w:firstRowLastColumn="0" w:lastRowFirstColumn="0" w:lastRowLastColumn="0"/>
            <w:tcW w:w="9720" w:type="dxa"/>
            <w:gridSpan w:val="3"/>
          </w:tcPr>
          <w:p w:rsidR="00B020A8" w:rsidRPr="00155ECC" w:rsidRDefault="00B020A8" w:rsidP="009736F0">
            <w:pPr>
              <w:jc w:val="both"/>
              <w:rPr>
                <w:rFonts w:eastAsia="Times New Roman" w:cs="Times New Roman"/>
                <w:b w:val="0"/>
                <w:color w:val="000000"/>
                <w:lang w:val="es-ES"/>
              </w:rPr>
            </w:pPr>
            <w:r w:rsidRPr="008318E2">
              <w:rPr>
                <w:rFonts w:eastAsia="Times New Roman" w:cs="Times New Roman"/>
                <w:b w:val="0"/>
                <w:color w:val="000000"/>
                <w:lang w:val="es-ES"/>
              </w:rPr>
              <w:t>MIHAELA MOCANU</w:t>
            </w:r>
            <w:r w:rsidRPr="00155ECC">
              <w:rPr>
                <w:rFonts w:eastAsia="Times New Roman" w:cs="Times New Roman"/>
                <w:b w:val="0"/>
                <w:color w:val="000000"/>
                <w:lang w:val="es-ES"/>
              </w:rPr>
              <w:t xml:space="preserve"> </w:t>
            </w:r>
            <w:r w:rsidR="00607CC4" w:rsidRPr="00155ECC">
              <w:rPr>
                <w:rFonts w:eastAsia="Times New Roman" w:cs="Times New Roman"/>
                <w:b w:val="0"/>
                <w:color w:val="000000"/>
                <w:lang w:val="es-ES"/>
              </w:rPr>
              <w:t xml:space="preserve">- </w:t>
            </w:r>
            <w:r w:rsidRPr="008318E2">
              <w:rPr>
                <w:rFonts w:eastAsia="Times New Roman" w:cs="Times New Roman"/>
                <w:b w:val="0"/>
                <w:color w:val="000000"/>
                <w:lang w:val="es-ES"/>
              </w:rPr>
              <w:t>Partidul Dreptății Sociale</w:t>
            </w:r>
          </w:p>
          <w:p w:rsidR="00B020A8" w:rsidRPr="00155ECC" w:rsidRDefault="00B020A8" w:rsidP="009736F0">
            <w:pPr>
              <w:jc w:val="both"/>
              <w:rPr>
                <w:rFonts w:eastAsia="Times New Roman" w:cs="Times New Roman"/>
                <w:b w:val="0"/>
                <w:color w:val="000000"/>
                <w:lang w:val="es-ES"/>
              </w:rPr>
            </w:pPr>
            <w:r w:rsidRPr="008318E2">
              <w:rPr>
                <w:rFonts w:eastAsia="Times New Roman" w:cs="Times New Roman"/>
                <w:b w:val="0"/>
                <w:color w:val="000000"/>
                <w:lang w:val="es-ES"/>
              </w:rPr>
              <w:t>DANIELA TEBEȘOI</w:t>
            </w:r>
            <w:r w:rsidRPr="00155ECC">
              <w:rPr>
                <w:rFonts w:eastAsia="Times New Roman" w:cs="Times New Roman"/>
                <w:b w:val="0"/>
                <w:color w:val="000000"/>
                <w:lang w:val="es-ES"/>
              </w:rPr>
              <w:t xml:space="preserve"> </w:t>
            </w:r>
            <w:r w:rsidR="00607CC4" w:rsidRPr="00155ECC">
              <w:rPr>
                <w:rFonts w:eastAsia="Times New Roman" w:cs="Times New Roman"/>
                <w:b w:val="0"/>
                <w:color w:val="000000"/>
                <w:lang w:val="es-ES"/>
              </w:rPr>
              <w:t xml:space="preserve">- </w:t>
            </w:r>
            <w:r w:rsidRPr="008318E2">
              <w:rPr>
                <w:rFonts w:eastAsia="Times New Roman" w:cs="Times New Roman"/>
                <w:b w:val="0"/>
                <w:color w:val="000000"/>
                <w:lang w:val="es-ES"/>
              </w:rPr>
              <w:t>Partidul Poporului-Dan Diaconescu</w:t>
            </w:r>
          </w:p>
          <w:p w:rsidR="00B020A8" w:rsidRPr="00155ECC" w:rsidRDefault="00B020A8" w:rsidP="009736F0">
            <w:pPr>
              <w:jc w:val="both"/>
              <w:rPr>
                <w:rFonts w:eastAsia="Times New Roman" w:cs="Times New Roman"/>
                <w:b w:val="0"/>
                <w:color w:val="000000"/>
                <w:lang w:val="es-ES"/>
              </w:rPr>
            </w:pPr>
            <w:r w:rsidRPr="008318E2">
              <w:rPr>
                <w:rFonts w:eastAsia="Times New Roman" w:cs="Times New Roman"/>
                <w:b w:val="0"/>
                <w:color w:val="000000"/>
              </w:rPr>
              <w:t>GEORGE ADRIAN FEDOROVICI</w:t>
            </w:r>
            <w:r w:rsidRPr="00155ECC">
              <w:rPr>
                <w:rFonts w:eastAsia="Times New Roman" w:cs="Times New Roman"/>
                <w:b w:val="0"/>
                <w:color w:val="000000"/>
              </w:rPr>
              <w:t xml:space="preserve"> </w:t>
            </w:r>
            <w:r w:rsidR="00607CC4" w:rsidRPr="00155ECC">
              <w:rPr>
                <w:rFonts w:eastAsia="Times New Roman" w:cs="Times New Roman"/>
                <w:b w:val="0"/>
                <w:color w:val="000000"/>
              </w:rPr>
              <w:t xml:space="preserve">- </w:t>
            </w:r>
            <w:r w:rsidRPr="008318E2">
              <w:rPr>
                <w:rFonts w:eastAsia="Times New Roman" w:cs="Times New Roman"/>
                <w:b w:val="0"/>
                <w:color w:val="000000"/>
              </w:rPr>
              <w:t>Alianța Națională a Agricultorilor</w:t>
            </w:r>
          </w:p>
        </w:tc>
      </w:tr>
    </w:tbl>
    <w:p w:rsidR="00033400" w:rsidRDefault="00033400" w:rsidP="0034145D">
      <w:pPr>
        <w:spacing w:after="0" w:line="240" w:lineRule="auto"/>
        <w:jc w:val="both"/>
        <w:rPr>
          <w:iCs/>
          <w:sz w:val="28"/>
          <w:szCs w:val="28"/>
          <w:lang w:val="ro-RO"/>
        </w:rPr>
      </w:pPr>
    </w:p>
    <w:p w:rsidR="00033400" w:rsidRPr="00DC1A72" w:rsidRDefault="00033400" w:rsidP="00DC1A72">
      <w:pPr>
        <w:spacing w:after="0"/>
        <w:jc w:val="both"/>
        <w:rPr>
          <w:rFonts w:eastAsia="Times New Roman" w:cs="Times New Roman"/>
          <w:color w:val="000000"/>
          <w:sz w:val="23"/>
          <w:szCs w:val="23"/>
          <w:shd w:val="clear" w:color="auto" w:fill="FFFFFF"/>
          <w:lang w:val="es-ES"/>
        </w:rPr>
      </w:pPr>
      <w:r w:rsidRPr="00DC1A72">
        <w:rPr>
          <w:iCs/>
          <w:sz w:val="23"/>
          <w:szCs w:val="23"/>
          <w:lang w:val="ro-RO"/>
        </w:rPr>
        <w:t xml:space="preserve">Conform prevederilor art. 25 din Legea nr. 33/2007, </w:t>
      </w:r>
      <w:r w:rsidR="00C968B0">
        <w:rPr>
          <w:iCs/>
          <w:sz w:val="23"/>
          <w:szCs w:val="23"/>
          <w:lang w:val="ro-RO"/>
        </w:rPr>
        <w:t xml:space="preserve">republicată, cu modificările ulterioare, Biroul </w:t>
      </w:r>
      <w:r w:rsidRPr="00DC1A72">
        <w:rPr>
          <w:iCs/>
          <w:sz w:val="23"/>
          <w:szCs w:val="23"/>
          <w:lang w:val="ro-RO"/>
        </w:rPr>
        <w:t>Electoral Central</w:t>
      </w:r>
      <w:r w:rsidRPr="00DC1A72">
        <w:rPr>
          <w:rFonts w:cs="Times New Roman"/>
          <w:sz w:val="23"/>
          <w:szCs w:val="23"/>
          <w:lang w:val="ro-RO"/>
        </w:rPr>
        <w:t xml:space="preserve"> asigură aplicarea şi interpretarea unitară a dispoziţiilor legii privind organizarea şi desfăşurarea alegerilor pentru Parlamentul European. Existenţa unor </w:t>
      </w:r>
      <w:r w:rsidR="00136E2E" w:rsidRPr="00DC1A72">
        <w:rPr>
          <w:rFonts w:eastAsia="Times New Roman" w:cs="Times New Roman"/>
          <w:color w:val="000000"/>
          <w:sz w:val="23"/>
          <w:szCs w:val="23"/>
          <w:shd w:val="clear" w:color="auto" w:fill="FFFFFF"/>
          <w:lang w:val="es-ES"/>
        </w:rPr>
        <w:t>lacune de reglementare şi prevederi neclare în conţinutul acesteia a impus adoptarea mai multor decizii în aplicarea unitară a prevederilor legii</w:t>
      </w:r>
      <w:r w:rsidR="00297242" w:rsidRPr="00DC1A72">
        <w:rPr>
          <w:rFonts w:eastAsia="Times New Roman" w:cs="Times New Roman"/>
          <w:color w:val="000000"/>
          <w:sz w:val="23"/>
          <w:szCs w:val="23"/>
          <w:shd w:val="clear" w:color="auto" w:fill="FFFFFF"/>
          <w:lang w:val="es-ES"/>
        </w:rPr>
        <w:t>, hotărâri de interpretare a legii şi circulare.</w:t>
      </w:r>
    </w:p>
    <w:p w:rsidR="002B678A" w:rsidRPr="003F21AA" w:rsidRDefault="00297242" w:rsidP="002B678A">
      <w:pPr>
        <w:spacing w:after="0"/>
        <w:jc w:val="both"/>
        <w:rPr>
          <w:rFonts w:eastAsia="Times New Roman" w:cs="Times New Roman"/>
          <w:color w:val="000000"/>
          <w:sz w:val="23"/>
          <w:szCs w:val="23"/>
          <w:shd w:val="clear" w:color="auto" w:fill="FFFFFF"/>
          <w:lang w:val="es-ES"/>
        </w:rPr>
      </w:pPr>
      <w:r w:rsidRPr="00DC1A72">
        <w:rPr>
          <w:rFonts w:eastAsia="Times New Roman" w:cs="Times New Roman"/>
          <w:color w:val="000000"/>
          <w:sz w:val="23"/>
          <w:szCs w:val="23"/>
          <w:shd w:val="clear" w:color="auto" w:fill="FFFFFF"/>
          <w:lang w:val="es-ES"/>
        </w:rPr>
        <w:t xml:space="preserve">A fost reglementată astfel posibilitatea alegătorilor netransportabili din cauză de boală sau </w:t>
      </w:r>
      <w:r w:rsidR="00D273DF" w:rsidRPr="00DC1A72">
        <w:rPr>
          <w:rFonts w:eastAsia="Times New Roman" w:cs="Times New Roman"/>
          <w:color w:val="000000"/>
          <w:sz w:val="23"/>
          <w:szCs w:val="23"/>
          <w:shd w:val="clear" w:color="auto" w:fill="FFFFFF"/>
          <w:lang w:val="es-ES"/>
        </w:rPr>
        <w:t>invaliditate,</w:t>
      </w:r>
      <w:r w:rsidRPr="00DC1A72">
        <w:rPr>
          <w:rFonts w:eastAsia="Times New Roman" w:cs="Times New Roman"/>
          <w:color w:val="000000"/>
          <w:sz w:val="23"/>
          <w:szCs w:val="23"/>
          <w:shd w:val="clear" w:color="auto" w:fill="FFFFFF"/>
          <w:lang w:val="es-ES"/>
        </w:rPr>
        <w:t xml:space="preserve"> care în ziua votării se află internaţi în spitale sau azile/cămine de bătrâni</w:t>
      </w:r>
      <w:r w:rsidR="007024BF" w:rsidRPr="00DC1A72">
        <w:rPr>
          <w:rStyle w:val="FootnoteReference"/>
          <w:rFonts w:eastAsia="Times New Roman" w:cs="Times New Roman"/>
          <w:color w:val="000000"/>
          <w:sz w:val="23"/>
          <w:szCs w:val="23"/>
          <w:shd w:val="clear" w:color="auto" w:fill="FFFFFF"/>
          <w:lang w:val="es-ES"/>
        </w:rPr>
        <w:footnoteReference w:id="7"/>
      </w:r>
      <w:r w:rsidR="00D273DF" w:rsidRPr="00DC1A72">
        <w:rPr>
          <w:rFonts w:eastAsia="Times New Roman" w:cs="Times New Roman"/>
          <w:color w:val="000000"/>
          <w:sz w:val="23"/>
          <w:szCs w:val="23"/>
          <w:shd w:val="clear" w:color="auto" w:fill="FFFFFF"/>
          <w:lang w:val="es-ES"/>
        </w:rPr>
        <w:t xml:space="preserve">, </w:t>
      </w:r>
      <w:r w:rsidR="007024BF">
        <w:rPr>
          <w:rFonts w:eastAsia="Times New Roman" w:cs="Times New Roman"/>
          <w:color w:val="000000"/>
          <w:sz w:val="23"/>
          <w:szCs w:val="23"/>
          <w:shd w:val="clear" w:color="auto" w:fill="FFFFFF"/>
          <w:lang w:val="es-ES"/>
        </w:rPr>
        <w:t xml:space="preserve">precum şi a alegătorilor </w:t>
      </w:r>
      <w:r w:rsidR="007024BF" w:rsidRPr="00DC1A72">
        <w:rPr>
          <w:color w:val="000000"/>
          <w:sz w:val="23"/>
          <w:szCs w:val="23"/>
          <w:lang w:val="es-ES"/>
        </w:rPr>
        <w:t xml:space="preserve">arestați preventiv sau care execută o pedeapsă privativă de </w:t>
      </w:r>
      <w:r w:rsidR="007024BF">
        <w:rPr>
          <w:color w:val="000000"/>
          <w:sz w:val="23"/>
          <w:szCs w:val="23"/>
          <w:lang w:val="es-ES"/>
        </w:rPr>
        <w:t xml:space="preserve">libertate, </w:t>
      </w:r>
      <w:r w:rsidR="00D273DF" w:rsidRPr="00DC1A72">
        <w:rPr>
          <w:rFonts w:eastAsia="Times New Roman" w:cs="Times New Roman"/>
          <w:color w:val="000000"/>
          <w:sz w:val="23"/>
          <w:szCs w:val="23"/>
          <w:shd w:val="clear" w:color="auto" w:fill="FFFFFF"/>
          <w:lang w:val="es-ES"/>
        </w:rPr>
        <w:t>de a vota prin intermediul urnei speciale</w:t>
      </w:r>
      <w:r w:rsidR="007024BF">
        <w:rPr>
          <w:rStyle w:val="FootnoteReference"/>
          <w:rFonts w:eastAsia="Times New Roman" w:cs="Times New Roman"/>
          <w:color w:val="000000"/>
          <w:sz w:val="23"/>
          <w:szCs w:val="23"/>
          <w:shd w:val="clear" w:color="auto" w:fill="FFFFFF"/>
          <w:lang w:val="es-ES"/>
        </w:rPr>
        <w:footnoteReference w:id="8"/>
      </w:r>
      <w:r w:rsidR="00D273DF" w:rsidRPr="00DC1A72">
        <w:rPr>
          <w:rFonts w:eastAsia="Times New Roman" w:cs="Times New Roman"/>
          <w:color w:val="000000"/>
          <w:sz w:val="23"/>
          <w:szCs w:val="23"/>
          <w:shd w:val="clear" w:color="auto" w:fill="FFFFFF"/>
          <w:lang w:val="es-ES"/>
        </w:rPr>
        <w:t>.</w:t>
      </w:r>
      <w:r w:rsidR="00DC1A72" w:rsidRPr="00DC1A72">
        <w:rPr>
          <w:rFonts w:eastAsia="Times New Roman" w:cs="Times New Roman"/>
          <w:color w:val="000000"/>
          <w:sz w:val="23"/>
          <w:szCs w:val="23"/>
          <w:shd w:val="clear" w:color="auto" w:fill="FFFFFF"/>
          <w:lang w:val="es-ES"/>
        </w:rPr>
        <w:t xml:space="preserve"> </w:t>
      </w:r>
      <w:r w:rsidR="002B678A" w:rsidRPr="003F21AA">
        <w:rPr>
          <w:rFonts w:eastAsia="Times New Roman" w:cs="Times New Roman"/>
          <w:i/>
          <w:color w:val="000000"/>
          <w:sz w:val="23"/>
          <w:szCs w:val="23"/>
          <w:shd w:val="clear" w:color="auto" w:fill="FFFFFF"/>
          <w:lang w:val="es-ES"/>
        </w:rPr>
        <w:t>Intervalului orar în care se primesc de către birourile electorale ale secţiilor de votare cererile pentru urna specială</w:t>
      </w:r>
      <w:r w:rsidR="002B678A" w:rsidRPr="003F21AA">
        <w:rPr>
          <w:rFonts w:eastAsia="Times New Roman" w:cs="Times New Roman"/>
          <w:color w:val="000000"/>
          <w:sz w:val="23"/>
          <w:szCs w:val="23"/>
          <w:shd w:val="clear" w:color="auto" w:fill="FFFFFF"/>
          <w:lang w:val="es-ES"/>
        </w:rPr>
        <w:t xml:space="preserve"> a fost</w:t>
      </w:r>
      <w:r w:rsidR="002B678A">
        <w:rPr>
          <w:rFonts w:eastAsia="Times New Roman" w:cs="Times New Roman"/>
          <w:color w:val="000000"/>
          <w:sz w:val="23"/>
          <w:szCs w:val="23"/>
          <w:shd w:val="clear" w:color="auto" w:fill="FFFFFF"/>
          <w:lang w:val="es-ES"/>
        </w:rPr>
        <w:t>, de asemenea</w:t>
      </w:r>
      <w:r w:rsidR="00420D0D">
        <w:rPr>
          <w:rFonts w:eastAsia="Times New Roman" w:cs="Times New Roman"/>
          <w:color w:val="000000"/>
          <w:sz w:val="23"/>
          <w:szCs w:val="23"/>
          <w:shd w:val="clear" w:color="auto" w:fill="FFFFFF"/>
          <w:lang w:val="es-ES"/>
        </w:rPr>
        <w:t>,</w:t>
      </w:r>
      <w:r w:rsidR="002B678A" w:rsidRPr="003F21AA">
        <w:rPr>
          <w:rFonts w:eastAsia="Times New Roman" w:cs="Times New Roman"/>
          <w:color w:val="000000"/>
          <w:sz w:val="23"/>
          <w:szCs w:val="23"/>
          <w:shd w:val="clear" w:color="auto" w:fill="FFFFFF"/>
          <w:lang w:val="es-ES"/>
        </w:rPr>
        <w:t xml:space="preserve"> reglementat prin Decizia Biroului Electoral Central </w:t>
      </w:r>
      <w:r w:rsidR="002B678A">
        <w:rPr>
          <w:rFonts w:eastAsia="Times New Roman" w:cs="Times New Roman"/>
          <w:color w:val="000000"/>
          <w:sz w:val="23"/>
          <w:szCs w:val="23"/>
          <w:shd w:val="clear" w:color="auto" w:fill="FFFFFF"/>
          <w:lang w:val="es-ES"/>
        </w:rPr>
        <w:t xml:space="preserve">nr. 61 </w:t>
      </w:r>
      <w:r w:rsidR="002B678A" w:rsidRPr="003F21AA">
        <w:rPr>
          <w:rFonts w:eastAsia="Times New Roman" w:cs="Times New Roman"/>
          <w:color w:val="000000"/>
          <w:sz w:val="23"/>
          <w:szCs w:val="23"/>
          <w:shd w:val="clear" w:color="auto" w:fill="FFFFFF"/>
          <w:lang w:val="es-ES"/>
        </w:rPr>
        <w:t xml:space="preserve">şi adus la cunoştinţă publică pe site-ul BEC şi în comunícatele Autorităţii Electorale Permanente. </w:t>
      </w:r>
    </w:p>
    <w:p w:rsidR="004B708B" w:rsidRPr="00816EBB" w:rsidRDefault="004B708B" w:rsidP="004B708B">
      <w:pPr>
        <w:spacing w:after="120"/>
        <w:jc w:val="both"/>
        <w:rPr>
          <w:sz w:val="23"/>
          <w:szCs w:val="23"/>
          <w:lang w:val="es-ES"/>
        </w:rPr>
      </w:pPr>
      <w:r>
        <w:rPr>
          <w:sz w:val="23"/>
          <w:szCs w:val="23"/>
          <w:lang w:val="es-ES"/>
        </w:rPr>
        <w:t xml:space="preserve">În total, </w:t>
      </w:r>
      <w:r w:rsidRPr="00816EBB">
        <w:rPr>
          <w:sz w:val="23"/>
          <w:szCs w:val="23"/>
          <w:lang w:val="es-ES"/>
        </w:rPr>
        <w:t xml:space="preserve">Biroul Electoral Central a adoptat </w:t>
      </w:r>
      <w:r w:rsidRPr="00816EBB">
        <w:rPr>
          <w:b/>
          <w:sz w:val="23"/>
          <w:szCs w:val="23"/>
          <w:lang w:val="es-ES"/>
        </w:rPr>
        <w:t xml:space="preserve">19 </w:t>
      </w:r>
      <w:r w:rsidRPr="00816EBB">
        <w:rPr>
          <w:b/>
          <w:color w:val="000000"/>
          <w:sz w:val="23"/>
          <w:szCs w:val="23"/>
          <w:lang w:val="ro-RO"/>
        </w:rPr>
        <w:t>decizii în aplicarea unitară a prevederilor legii</w:t>
      </w:r>
      <w:r w:rsidRPr="00816EBB">
        <w:rPr>
          <w:color w:val="000000"/>
          <w:sz w:val="23"/>
          <w:szCs w:val="23"/>
          <w:lang w:val="ro-RO"/>
        </w:rPr>
        <w:t xml:space="preserve">, privind </w:t>
      </w:r>
      <w:r w:rsidRPr="00816EBB">
        <w:rPr>
          <w:color w:val="000000"/>
          <w:sz w:val="23"/>
          <w:szCs w:val="23"/>
          <w:lang w:val="es-ES"/>
        </w:rPr>
        <w:t>datele la care se consideră împlinite termenele prevăzute de Legea nr.33/2007, republicată, cu modificările ulterioare, la alegerile pentru membrii din România în Parlamentul European din 25 mai 2014; documentele pe care trebuie să le depună competitorii electorali în vederea admiterii candidaturilor; procedura de acreditare a observatorilor interni și a reprezentanților interni ai mass-</w:t>
      </w:r>
      <w:r w:rsidRPr="00816EBB">
        <w:rPr>
          <w:color w:val="000000"/>
          <w:sz w:val="23"/>
          <w:szCs w:val="23"/>
          <w:lang w:val="es-ES"/>
        </w:rPr>
        <w:lastRenderedPageBreak/>
        <w:t>media; măsuri pentru exercitarea dreptului de vot de către alegătorii arestați preventiv sau care execută o pedeapsă privativă de libertate; măsuri pentru exercitarea dreptului de vot, precum și pentru consemnarea prezenței la urne; măsuri pentru asigurarea ordinii publice în cadrul procesului electoral; formatul buletinului de vot; operațiunile tehnice ce se vor realiza pentru centralizarea rezultatelor alegerilor; normele tehnice de completare și verificare, precum și circuitul proceselor-verbale privind consemnarea și centralizarea rezultatelor votării; măsuri pentru utilizarea urnei speciale în penitenciare; deplasarea urnei special; aprobarea eșantionului secțiilor de votare care vor transmite informații la birourile electorale referitoare la prezența populației la vot în data de 25 mai 2014; măsuri pentru preluarea și asigurarea securității materialelor necesare votării de către birourile electorale ale secțiilor de votare; soluționarea contestațiilor referitoare la valabilitatea voturilor, precum și unele măsuri privind desfășurarea votării; încetarea activității birourilor electorale județene, a birourilor electorale ale sectoarelor municipiului București, a biroului electoral pentru secțiile de votare din străinătate și a birourilor electorale ale secțiilor de votare.</w:t>
      </w:r>
    </w:p>
    <w:p w:rsidR="004B708B" w:rsidRPr="002F6553" w:rsidRDefault="004B708B" w:rsidP="004B708B">
      <w:pPr>
        <w:spacing w:after="0"/>
        <w:ind w:right="27"/>
        <w:jc w:val="both"/>
        <w:rPr>
          <w:color w:val="000000"/>
          <w:sz w:val="23"/>
          <w:szCs w:val="23"/>
          <w:lang w:val="ro-RO"/>
        </w:rPr>
      </w:pPr>
      <w:r w:rsidRPr="00816EBB">
        <w:rPr>
          <w:rFonts w:cs="Times New Roman"/>
          <w:sz w:val="23"/>
          <w:szCs w:val="23"/>
          <w:lang w:val="ro-RO"/>
        </w:rPr>
        <w:t xml:space="preserve">De asemenea, a </w:t>
      </w:r>
      <w:r>
        <w:rPr>
          <w:rFonts w:cs="Times New Roman"/>
          <w:sz w:val="23"/>
          <w:szCs w:val="23"/>
          <w:lang w:val="ro-RO"/>
        </w:rPr>
        <w:t xml:space="preserve">aprobat </w:t>
      </w:r>
      <w:r w:rsidRPr="00090FE9">
        <w:rPr>
          <w:b/>
          <w:color w:val="000000"/>
          <w:sz w:val="23"/>
          <w:szCs w:val="23"/>
          <w:lang w:val="ro-RO"/>
        </w:rPr>
        <w:t>Regulamentul de organizare și funcționare a birourilor electorale constituite pentru alegerea membrilor din România în Parlamentul European din anul 2014</w:t>
      </w:r>
      <w:r>
        <w:rPr>
          <w:rStyle w:val="FootnoteReference"/>
          <w:b/>
          <w:color w:val="000000"/>
          <w:sz w:val="23"/>
          <w:szCs w:val="23"/>
          <w:lang w:val="ro-RO"/>
        </w:rPr>
        <w:footnoteReference w:id="9"/>
      </w:r>
      <w:r w:rsidRPr="00090FE9">
        <w:rPr>
          <w:color w:val="000000"/>
          <w:sz w:val="23"/>
          <w:szCs w:val="23"/>
          <w:lang w:val="ro-RO"/>
        </w:rPr>
        <w:t xml:space="preserve"> şi </w:t>
      </w:r>
      <w:r>
        <w:rPr>
          <w:rFonts w:cs="Times New Roman"/>
          <w:sz w:val="23"/>
          <w:szCs w:val="23"/>
          <w:lang w:val="ro-RO"/>
        </w:rPr>
        <w:t>a adoptat 4 hotârâ</w:t>
      </w:r>
      <w:r w:rsidRPr="00816EBB">
        <w:rPr>
          <w:rFonts w:cs="Times New Roman"/>
          <w:sz w:val="23"/>
          <w:szCs w:val="23"/>
          <w:lang w:val="ro-RO"/>
        </w:rPr>
        <w:t xml:space="preserve">ri </w:t>
      </w:r>
      <w:r>
        <w:rPr>
          <w:rFonts w:cs="Times New Roman"/>
          <w:sz w:val="23"/>
          <w:szCs w:val="23"/>
          <w:lang w:val="ro-RO"/>
        </w:rPr>
        <w:t xml:space="preserve">de </w:t>
      </w:r>
      <w:r w:rsidRPr="00090FE9">
        <w:rPr>
          <w:color w:val="000000"/>
          <w:sz w:val="23"/>
          <w:szCs w:val="23"/>
          <w:lang w:val="ro-RO"/>
        </w:rPr>
        <w:t xml:space="preserve">interpretare </w:t>
      </w:r>
      <w:r>
        <w:rPr>
          <w:color w:val="000000"/>
          <w:sz w:val="23"/>
          <w:szCs w:val="23"/>
          <w:lang w:val="ro-RO"/>
        </w:rPr>
        <w:t xml:space="preserve">a </w:t>
      </w:r>
      <w:r w:rsidRPr="00090FE9">
        <w:rPr>
          <w:color w:val="000000"/>
          <w:sz w:val="23"/>
          <w:szCs w:val="23"/>
          <w:lang w:val="ro-RO"/>
        </w:rPr>
        <w:t>prevederi</w:t>
      </w:r>
      <w:r>
        <w:rPr>
          <w:color w:val="000000"/>
          <w:sz w:val="23"/>
          <w:szCs w:val="23"/>
          <w:lang w:val="ro-RO"/>
        </w:rPr>
        <w:t>lor</w:t>
      </w:r>
      <w:r w:rsidRPr="00090FE9">
        <w:rPr>
          <w:color w:val="000000"/>
          <w:sz w:val="23"/>
          <w:szCs w:val="23"/>
          <w:lang w:val="ro-RO"/>
        </w:rPr>
        <w:t xml:space="preserve"> Legii nr. 33/2007 republicată, cu modificările ulterioare,</w:t>
      </w:r>
      <w:r>
        <w:rPr>
          <w:color w:val="000000"/>
          <w:sz w:val="23"/>
          <w:szCs w:val="23"/>
          <w:lang w:val="ro-RO"/>
        </w:rPr>
        <w:t xml:space="preserve"> privind</w:t>
      </w:r>
      <w:r w:rsidRPr="00090FE9">
        <w:rPr>
          <w:color w:val="000000"/>
          <w:sz w:val="23"/>
          <w:szCs w:val="23"/>
          <w:lang w:val="ro-RO"/>
        </w:rPr>
        <w:t xml:space="preserve">: </w:t>
      </w:r>
      <w:r>
        <w:rPr>
          <w:color w:val="000000"/>
          <w:sz w:val="23"/>
          <w:szCs w:val="23"/>
          <w:lang w:val="ro-RO"/>
        </w:rPr>
        <w:t xml:space="preserve">confecţionarea </w:t>
      </w:r>
      <w:r w:rsidRPr="00090FE9">
        <w:rPr>
          <w:color w:val="000000"/>
          <w:sz w:val="23"/>
          <w:szCs w:val="23"/>
          <w:lang w:val="ro-RO"/>
        </w:rPr>
        <w:t>ș</w:t>
      </w:r>
      <w:r>
        <w:rPr>
          <w:color w:val="000000"/>
          <w:sz w:val="23"/>
          <w:szCs w:val="23"/>
          <w:lang w:val="ro-RO"/>
        </w:rPr>
        <w:t>tampilelor</w:t>
      </w:r>
      <w:r w:rsidRPr="00090FE9">
        <w:rPr>
          <w:color w:val="000000"/>
          <w:sz w:val="23"/>
          <w:szCs w:val="23"/>
          <w:lang w:val="ro-RO"/>
        </w:rPr>
        <w:t xml:space="preserve"> birourilor electorale și </w:t>
      </w:r>
      <w:r>
        <w:rPr>
          <w:color w:val="000000"/>
          <w:sz w:val="23"/>
          <w:szCs w:val="23"/>
          <w:lang w:val="ro-RO"/>
        </w:rPr>
        <w:t>înaintarea copiilor</w:t>
      </w:r>
      <w:r w:rsidRPr="00090FE9">
        <w:rPr>
          <w:color w:val="000000"/>
          <w:sz w:val="23"/>
          <w:szCs w:val="23"/>
          <w:lang w:val="ro-RO"/>
        </w:rPr>
        <w:t xml:space="preserve"> de pe listele electorale permanente</w:t>
      </w:r>
      <w:r>
        <w:rPr>
          <w:color w:val="000000"/>
          <w:sz w:val="23"/>
          <w:szCs w:val="23"/>
          <w:lang w:val="ro-RO"/>
        </w:rPr>
        <w:t xml:space="preserve"> către birourile electorale ale secţiilor de votare</w:t>
      </w:r>
      <w:r>
        <w:rPr>
          <w:rStyle w:val="FootnoteReference"/>
          <w:color w:val="000000"/>
          <w:sz w:val="23"/>
          <w:szCs w:val="23"/>
          <w:lang w:val="ro-RO"/>
        </w:rPr>
        <w:footnoteReference w:id="10"/>
      </w:r>
      <w:r w:rsidRPr="00090FE9">
        <w:rPr>
          <w:color w:val="000000"/>
          <w:sz w:val="23"/>
          <w:szCs w:val="23"/>
          <w:lang w:val="ro-RO"/>
        </w:rPr>
        <w:t xml:space="preserve">; </w:t>
      </w:r>
      <w:r>
        <w:rPr>
          <w:color w:val="000000"/>
          <w:sz w:val="23"/>
          <w:szCs w:val="23"/>
          <w:lang w:val="ro-RO"/>
        </w:rPr>
        <w:t>interpretarea noțiunii</w:t>
      </w:r>
      <w:r w:rsidRPr="00090FE9">
        <w:rPr>
          <w:color w:val="000000"/>
          <w:sz w:val="23"/>
          <w:szCs w:val="23"/>
          <w:lang w:val="ro-RO"/>
        </w:rPr>
        <w:t xml:space="preserve"> "partid politic care are membri în Parlamentul European"</w:t>
      </w:r>
      <w:r>
        <w:rPr>
          <w:rStyle w:val="FootnoteReference"/>
          <w:color w:val="000000"/>
          <w:sz w:val="23"/>
          <w:szCs w:val="23"/>
          <w:lang w:val="ro-RO"/>
        </w:rPr>
        <w:footnoteReference w:id="11"/>
      </w:r>
      <w:r w:rsidRPr="00090FE9">
        <w:rPr>
          <w:color w:val="000000"/>
          <w:sz w:val="23"/>
          <w:szCs w:val="23"/>
          <w:lang w:val="ro-RO"/>
        </w:rPr>
        <w:t xml:space="preserve">; </w:t>
      </w:r>
      <w:r>
        <w:rPr>
          <w:color w:val="000000"/>
          <w:sz w:val="23"/>
          <w:szCs w:val="23"/>
          <w:lang w:val="ro-RO"/>
        </w:rPr>
        <w:t xml:space="preserve">aplicabilitatea </w:t>
      </w:r>
      <w:r w:rsidRPr="00090FE9">
        <w:rPr>
          <w:color w:val="000000"/>
          <w:sz w:val="23"/>
          <w:szCs w:val="23"/>
          <w:lang w:val="ro-RO"/>
        </w:rPr>
        <w:t>ultimei teze a art. 47 alin.</w:t>
      </w:r>
      <w:r>
        <w:rPr>
          <w:color w:val="000000"/>
          <w:sz w:val="23"/>
          <w:szCs w:val="23"/>
          <w:lang w:val="ro-RO"/>
        </w:rPr>
        <w:t xml:space="preserve"> </w:t>
      </w:r>
      <w:r w:rsidRPr="00090FE9">
        <w:rPr>
          <w:color w:val="000000"/>
          <w:sz w:val="23"/>
          <w:szCs w:val="23"/>
          <w:lang w:val="ro-RO"/>
        </w:rPr>
        <w:t>(1)</w:t>
      </w:r>
      <w:r>
        <w:rPr>
          <w:color w:val="000000"/>
          <w:sz w:val="23"/>
          <w:szCs w:val="23"/>
          <w:lang w:val="ro-RO"/>
        </w:rPr>
        <w:t>,</w:t>
      </w:r>
      <w:r w:rsidRPr="00090FE9">
        <w:rPr>
          <w:color w:val="000000"/>
          <w:sz w:val="23"/>
          <w:szCs w:val="23"/>
          <w:lang w:val="ro-RO"/>
        </w:rPr>
        <w:t xml:space="preserve"> </w:t>
      </w:r>
      <w:r>
        <w:rPr>
          <w:color w:val="000000"/>
          <w:sz w:val="23"/>
          <w:szCs w:val="23"/>
          <w:lang w:val="ro-RO"/>
        </w:rPr>
        <w:t>referitoare la urna specială, numai în cazul secţiilor de votare din ţară</w:t>
      </w:r>
      <w:r>
        <w:rPr>
          <w:rStyle w:val="FootnoteReference"/>
          <w:color w:val="000000"/>
          <w:sz w:val="23"/>
          <w:szCs w:val="23"/>
          <w:lang w:val="ro-RO"/>
        </w:rPr>
        <w:footnoteReference w:id="12"/>
      </w:r>
      <w:r w:rsidRPr="00090FE9">
        <w:rPr>
          <w:color w:val="000000"/>
          <w:sz w:val="23"/>
          <w:szCs w:val="23"/>
          <w:lang w:val="ro-RO"/>
        </w:rPr>
        <w:t xml:space="preserve">; </w:t>
      </w:r>
      <w:r>
        <w:rPr>
          <w:color w:val="000000"/>
          <w:sz w:val="23"/>
          <w:szCs w:val="23"/>
          <w:lang w:val="ro-RO"/>
        </w:rPr>
        <w:t xml:space="preserve">interpretarea </w:t>
      </w:r>
      <w:r w:rsidRPr="002F6553">
        <w:rPr>
          <w:color w:val="000000"/>
          <w:sz w:val="23"/>
          <w:szCs w:val="23"/>
          <w:lang w:val="ro-RO"/>
        </w:rPr>
        <w:t>dispozițiilor art .51, art. 52 alin.</w:t>
      </w:r>
      <w:r>
        <w:rPr>
          <w:color w:val="000000"/>
          <w:sz w:val="23"/>
          <w:szCs w:val="23"/>
          <w:lang w:val="ro-RO"/>
        </w:rPr>
        <w:t xml:space="preserve"> </w:t>
      </w:r>
      <w:r w:rsidRPr="002F6553">
        <w:rPr>
          <w:color w:val="000000"/>
          <w:sz w:val="23"/>
          <w:szCs w:val="23"/>
          <w:lang w:val="ro-RO"/>
        </w:rPr>
        <w:t>(1) lit.</w:t>
      </w:r>
      <w:r>
        <w:rPr>
          <w:color w:val="000000"/>
          <w:sz w:val="23"/>
          <w:szCs w:val="23"/>
          <w:lang w:val="ro-RO"/>
        </w:rPr>
        <w:t xml:space="preserve"> </w:t>
      </w:r>
      <w:r w:rsidRPr="002F6553">
        <w:rPr>
          <w:color w:val="000000"/>
          <w:sz w:val="23"/>
          <w:szCs w:val="23"/>
          <w:lang w:val="ro-RO"/>
        </w:rPr>
        <w:t>b) și art. 52 alin.</w:t>
      </w:r>
      <w:r>
        <w:rPr>
          <w:color w:val="000000"/>
          <w:sz w:val="23"/>
          <w:szCs w:val="23"/>
          <w:lang w:val="ro-RO"/>
        </w:rPr>
        <w:t xml:space="preserve"> </w:t>
      </w:r>
      <w:r w:rsidRPr="002F6553">
        <w:rPr>
          <w:color w:val="000000"/>
          <w:sz w:val="23"/>
          <w:szCs w:val="23"/>
          <w:lang w:val="ro-RO"/>
        </w:rPr>
        <w:t>(4) lit.</w:t>
      </w:r>
      <w:r>
        <w:rPr>
          <w:color w:val="000000"/>
          <w:sz w:val="23"/>
          <w:szCs w:val="23"/>
          <w:lang w:val="ro-RO"/>
        </w:rPr>
        <w:t xml:space="preserve"> </w:t>
      </w:r>
      <w:r w:rsidRPr="002F6553">
        <w:rPr>
          <w:color w:val="000000"/>
          <w:sz w:val="23"/>
          <w:szCs w:val="23"/>
          <w:lang w:val="ro-RO"/>
        </w:rPr>
        <w:t xml:space="preserve">m) referitoare la </w:t>
      </w:r>
      <w:r>
        <w:rPr>
          <w:color w:val="000000"/>
          <w:sz w:val="23"/>
          <w:szCs w:val="23"/>
          <w:lang w:val="ro-RO"/>
        </w:rPr>
        <w:t xml:space="preserve">sintagma </w:t>
      </w:r>
      <w:r w:rsidRPr="00A40237">
        <w:rPr>
          <w:color w:val="000000"/>
          <w:sz w:val="23"/>
          <w:szCs w:val="23"/>
          <w:lang w:val="es-ES"/>
        </w:rPr>
        <w:t>“num</w:t>
      </w:r>
      <w:r>
        <w:rPr>
          <w:color w:val="000000"/>
          <w:sz w:val="23"/>
          <w:szCs w:val="23"/>
          <w:lang w:val="ro-RO"/>
        </w:rPr>
        <w:t>ărul total de voturi valabil exprimate la nivel naţional,</w:t>
      </w:r>
      <w:r w:rsidRPr="002F6553">
        <w:rPr>
          <w:color w:val="000000"/>
          <w:sz w:val="23"/>
          <w:szCs w:val="23"/>
          <w:lang w:val="ro-RO"/>
        </w:rPr>
        <w:t xml:space="preserve"> </w:t>
      </w:r>
      <w:r>
        <w:rPr>
          <w:color w:val="000000"/>
          <w:sz w:val="23"/>
          <w:szCs w:val="23"/>
          <w:lang w:val="ro-RO"/>
        </w:rPr>
        <w:t>la modalitatea de stabilire a câturilor calculate conform metodei D</w:t>
      </w:r>
      <w:r w:rsidRPr="002F6553">
        <w:rPr>
          <w:color w:val="000000"/>
          <w:sz w:val="23"/>
          <w:szCs w:val="23"/>
          <w:lang w:val="es-ES"/>
        </w:rPr>
        <w:t>’</w:t>
      </w:r>
      <w:r>
        <w:rPr>
          <w:color w:val="000000"/>
          <w:sz w:val="23"/>
          <w:szCs w:val="23"/>
          <w:lang w:val="ro-RO"/>
        </w:rPr>
        <w:t xml:space="preserve"> Hondt, la atribuirea mandatelor şi la lista membrilor supleanţi</w:t>
      </w:r>
      <w:r>
        <w:rPr>
          <w:rStyle w:val="FootnoteReference"/>
          <w:color w:val="000000"/>
          <w:sz w:val="23"/>
          <w:szCs w:val="23"/>
          <w:lang w:val="ro-RO"/>
        </w:rPr>
        <w:footnoteReference w:id="13"/>
      </w:r>
      <w:r>
        <w:rPr>
          <w:color w:val="000000"/>
          <w:sz w:val="23"/>
          <w:szCs w:val="23"/>
          <w:lang w:val="ro-RO"/>
        </w:rPr>
        <w:t>.</w:t>
      </w:r>
    </w:p>
    <w:p w:rsidR="00535468" w:rsidRPr="00535468" w:rsidRDefault="00535468" w:rsidP="00535468">
      <w:pPr>
        <w:spacing w:after="0"/>
        <w:jc w:val="both"/>
        <w:rPr>
          <w:rFonts w:cs="Times New Roman"/>
          <w:sz w:val="23"/>
          <w:szCs w:val="23"/>
          <w:lang w:val="es-ES"/>
        </w:rPr>
      </w:pPr>
      <w:r w:rsidRPr="00535468">
        <w:rPr>
          <w:rFonts w:cs="Times New Roman"/>
          <w:sz w:val="24"/>
          <w:szCs w:val="24"/>
        </w:rPr>
        <w:t xml:space="preserve">Activitatea B.E.C. s-a caracterizat prin </w:t>
      </w:r>
      <w:r w:rsidRPr="00535468">
        <w:rPr>
          <w:rFonts w:cs="Times New Roman"/>
          <w:i/>
          <w:sz w:val="24"/>
          <w:szCs w:val="24"/>
        </w:rPr>
        <w:t>transparenţă.</w:t>
      </w:r>
      <w:r w:rsidRPr="00535468">
        <w:rPr>
          <w:rFonts w:cs="Times New Roman"/>
          <w:sz w:val="24"/>
          <w:szCs w:val="24"/>
        </w:rPr>
        <w:t xml:space="preserve"> </w:t>
      </w:r>
      <w:r w:rsidRPr="00A723FD">
        <w:rPr>
          <w:rFonts w:cs="Times New Roman"/>
          <w:sz w:val="24"/>
          <w:szCs w:val="24"/>
        </w:rPr>
        <w:t xml:space="preserve">Pe site-ul oficial al B.E.C. au fost publicate ordinea de zi a şedinţelor şi lucrările soluţionate, deciziile şi hotărârile adoptate, precum şi circularele şi comunicatele emise. </w:t>
      </w:r>
      <w:r w:rsidRPr="00535468">
        <w:rPr>
          <w:rFonts w:cs="Times New Roman"/>
          <w:sz w:val="24"/>
          <w:szCs w:val="24"/>
          <w:lang w:val="es-ES"/>
        </w:rPr>
        <w:t xml:space="preserve">De asemenea, au fost publicate informaţii referitoare la candidaţi, birourile electorale de circumscripţie, precum şi diverse statistici. În secţiunea </w:t>
      </w:r>
      <w:r w:rsidRPr="00535468">
        <w:rPr>
          <w:rFonts w:cs="Times New Roman"/>
          <w:i/>
          <w:sz w:val="24"/>
          <w:szCs w:val="24"/>
          <w:lang w:val="es-ES"/>
        </w:rPr>
        <w:t>Comunicate</w:t>
      </w:r>
      <w:r w:rsidRPr="00535468">
        <w:rPr>
          <w:rFonts w:cs="Times New Roman"/>
          <w:sz w:val="24"/>
          <w:szCs w:val="24"/>
          <w:lang w:val="es-ES"/>
        </w:rPr>
        <w:t xml:space="preserve"> a site-ului au fost accesibile informaţii de larg interes precum: </w:t>
      </w:r>
      <w:hyperlink r:id="rId41" w:history="1">
        <w:r w:rsidRPr="00535468">
          <w:rPr>
            <w:rStyle w:val="Hyperlink"/>
            <w:color w:val="auto"/>
            <w:sz w:val="23"/>
            <w:szCs w:val="23"/>
            <w:u w:val="none"/>
            <w:lang w:val="es-ES"/>
          </w:rPr>
          <w:t>Procesul-verbal nr.503/C încheiat în data de 16.04.2014</w:t>
        </w:r>
      </w:hyperlink>
      <w:r w:rsidRPr="00535468">
        <w:rPr>
          <w:sz w:val="23"/>
          <w:szCs w:val="23"/>
          <w:lang w:val="es-ES"/>
        </w:rPr>
        <w:t xml:space="preserve"> </w:t>
      </w:r>
      <w:r w:rsidRPr="00535468">
        <w:rPr>
          <w:color w:val="000000"/>
          <w:sz w:val="21"/>
          <w:szCs w:val="21"/>
          <w:lang w:val="es-ES"/>
        </w:rPr>
        <w:t xml:space="preserve">privind constatarea rămânerii definitive a candidaturilor la alegerile pentru membrii din România în Parlamentul European din anul 2014; </w:t>
      </w:r>
      <w:hyperlink r:id="rId42" w:history="1">
        <w:r>
          <w:rPr>
            <w:rStyle w:val="Hyperlink"/>
            <w:bCs/>
            <w:color w:val="auto"/>
            <w:sz w:val="23"/>
            <w:szCs w:val="23"/>
            <w:u w:val="none"/>
            <w:lang w:val="es-ES"/>
          </w:rPr>
          <w:t xml:space="preserve">specimenul buletinului de vot </w:t>
        </w:r>
        <w:r w:rsidRPr="00535468">
          <w:rPr>
            <w:rStyle w:val="Hyperlink"/>
            <w:bCs/>
            <w:color w:val="auto"/>
            <w:sz w:val="23"/>
            <w:szCs w:val="23"/>
            <w:u w:val="none"/>
            <w:lang w:val="es-ES"/>
          </w:rPr>
          <w:t xml:space="preserve"> folosit la alegerile pentru membrii din România în Parlamentul European din anul 2014</w:t>
        </w:r>
      </w:hyperlink>
      <w:r>
        <w:rPr>
          <w:sz w:val="23"/>
          <w:szCs w:val="23"/>
          <w:lang w:val="es-ES"/>
        </w:rPr>
        <w:t>;</w:t>
      </w:r>
      <w:r w:rsidRPr="00535468">
        <w:rPr>
          <w:color w:val="000000"/>
          <w:sz w:val="21"/>
          <w:szCs w:val="21"/>
          <w:lang w:val="es-ES"/>
        </w:rPr>
        <w:t xml:space="preserve"> </w:t>
      </w:r>
      <w:hyperlink r:id="rId43" w:history="1">
        <w:r w:rsidRPr="00535468">
          <w:rPr>
            <w:rStyle w:val="Hyperlink"/>
            <w:color w:val="auto"/>
            <w:sz w:val="23"/>
            <w:szCs w:val="23"/>
            <w:u w:val="none"/>
            <w:lang w:val="es-ES"/>
          </w:rPr>
          <w:t>Procesul-Verbal încheiat în data de 17.04.2014 cu ocazia completării Biroului Electoral Central cu reprezentanții partidelor politice care nu au membri în Parlamentul European și care participă la alegerile pentru membrii din România în Parlamentul European din anul 2014</w:t>
        </w:r>
      </w:hyperlink>
      <w:r>
        <w:rPr>
          <w:sz w:val="23"/>
          <w:szCs w:val="23"/>
          <w:lang w:val="es-ES"/>
        </w:rPr>
        <w:t>;</w:t>
      </w:r>
      <w:r w:rsidRPr="00535468">
        <w:rPr>
          <w:sz w:val="23"/>
          <w:szCs w:val="23"/>
          <w:lang w:val="es-ES"/>
        </w:rPr>
        <w:t xml:space="preserve"> </w:t>
      </w:r>
      <w:hyperlink r:id="rId44" w:history="1">
        <w:r w:rsidRPr="00535468">
          <w:rPr>
            <w:rStyle w:val="Hyperlink"/>
            <w:color w:val="auto"/>
            <w:sz w:val="23"/>
            <w:szCs w:val="23"/>
            <w:u w:val="none"/>
            <w:lang w:val="es-ES"/>
          </w:rPr>
          <w:t>Proces</w:t>
        </w:r>
        <w:r>
          <w:rPr>
            <w:rStyle w:val="Hyperlink"/>
            <w:color w:val="auto"/>
            <w:sz w:val="23"/>
            <w:szCs w:val="23"/>
            <w:u w:val="none"/>
            <w:lang w:val="es-ES"/>
          </w:rPr>
          <w:t>ul</w:t>
        </w:r>
        <w:r w:rsidRPr="00535468">
          <w:rPr>
            <w:rStyle w:val="Hyperlink"/>
            <w:color w:val="auto"/>
            <w:sz w:val="23"/>
            <w:szCs w:val="23"/>
            <w:u w:val="none"/>
            <w:lang w:val="es-ES"/>
          </w:rPr>
          <w:t xml:space="preserve">-Verbal încheiat în data de 17.04.2014 privind stabilirea numărului de ordine de pe buletinele de vot a partidelor politice, alianțelor electorale, organizațiilor cetățenilor </w:t>
        </w:r>
        <w:r w:rsidRPr="00535468">
          <w:rPr>
            <w:rStyle w:val="Hyperlink"/>
            <w:color w:val="auto"/>
            <w:sz w:val="23"/>
            <w:szCs w:val="23"/>
            <w:u w:val="none"/>
            <w:lang w:val="es-ES"/>
          </w:rPr>
          <w:lastRenderedPageBreak/>
          <w:t>aparținând minorităților naționale și a candidaților independenți care participă la alegerile pentru membrii din România în Parlamentul European din anul 2014</w:t>
        </w:r>
      </w:hyperlink>
      <w:r w:rsidRPr="00535468">
        <w:rPr>
          <w:sz w:val="23"/>
          <w:szCs w:val="23"/>
          <w:lang w:val="es-ES"/>
        </w:rPr>
        <w:t>, etc.</w:t>
      </w:r>
    </w:p>
    <w:p w:rsidR="00AE5AA2" w:rsidRPr="00535468" w:rsidRDefault="00AE5AA2" w:rsidP="004B708B">
      <w:pPr>
        <w:spacing w:after="0"/>
        <w:ind w:right="27"/>
        <w:rPr>
          <w:rFonts w:cs="Times New Roman"/>
          <w:sz w:val="23"/>
          <w:szCs w:val="23"/>
          <w:lang w:val="es-ES"/>
        </w:rPr>
      </w:pPr>
    </w:p>
    <w:p w:rsidR="00256068" w:rsidRPr="007024BF" w:rsidRDefault="00256068" w:rsidP="0034145D">
      <w:pPr>
        <w:spacing w:after="0" w:line="240" w:lineRule="auto"/>
        <w:jc w:val="both"/>
        <w:rPr>
          <w:iCs/>
          <w:sz w:val="23"/>
          <w:szCs w:val="23"/>
          <w:lang w:val="ro-RO"/>
        </w:rPr>
      </w:pPr>
    </w:p>
    <w:p w:rsidR="0034145D" w:rsidRPr="004C04B5" w:rsidRDefault="0034145D" w:rsidP="0034145D">
      <w:pPr>
        <w:spacing w:after="0" w:line="240" w:lineRule="auto"/>
        <w:jc w:val="both"/>
        <w:rPr>
          <w:b/>
          <w:iCs/>
          <w:sz w:val="28"/>
          <w:szCs w:val="28"/>
          <w:lang w:val="ro-RO"/>
        </w:rPr>
      </w:pPr>
      <w:r w:rsidRPr="004C04B5">
        <w:rPr>
          <w:b/>
          <w:iCs/>
          <w:sz w:val="28"/>
          <w:szCs w:val="28"/>
          <w:lang w:val="ro-RO"/>
        </w:rPr>
        <w:t xml:space="preserve">Birourile electorale judeţene, ale sectoarelor municipiului Bucureşti. </w:t>
      </w:r>
    </w:p>
    <w:p w:rsidR="0034145D" w:rsidRPr="004C04B5" w:rsidRDefault="0034145D" w:rsidP="0034145D">
      <w:pPr>
        <w:spacing w:after="120" w:line="240" w:lineRule="auto"/>
        <w:jc w:val="both"/>
        <w:rPr>
          <w:iCs/>
          <w:sz w:val="28"/>
          <w:szCs w:val="28"/>
          <w:lang w:val="ro-RO"/>
        </w:rPr>
      </w:pPr>
      <w:r w:rsidRPr="004C04B5">
        <w:rPr>
          <w:b/>
          <w:iCs/>
          <w:sz w:val="28"/>
          <w:szCs w:val="28"/>
          <w:lang w:val="ro-RO"/>
        </w:rPr>
        <w:t>Biroul electoral pentru secţiile de votare din străinătate</w:t>
      </w:r>
      <w:r w:rsidRPr="004C04B5">
        <w:rPr>
          <w:iCs/>
          <w:sz w:val="28"/>
          <w:szCs w:val="28"/>
          <w:lang w:val="ro-RO"/>
        </w:rPr>
        <w:t>.</w:t>
      </w:r>
    </w:p>
    <w:p w:rsidR="00DC1DF3" w:rsidRPr="00DC1DF3" w:rsidRDefault="00DE3E3C" w:rsidP="00DC1DF3">
      <w:pPr>
        <w:spacing w:after="0"/>
        <w:jc w:val="both"/>
        <w:rPr>
          <w:iCs/>
          <w:sz w:val="23"/>
          <w:szCs w:val="23"/>
          <w:lang w:val="es-ES"/>
        </w:rPr>
      </w:pPr>
      <w:r w:rsidRPr="00DC1DF3">
        <w:rPr>
          <w:iCs/>
          <w:sz w:val="23"/>
          <w:szCs w:val="23"/>
          <w:lang w:val="ro-RO"/>
        </w:rPr>
        <w:t>Până la data de 26 martie 2014 a avut loc desemnarea judecătorilor în biroul electoral judeţean, biroul electoral al sectorului municipiului Bucureşti şi biroul electoral pentru secţiile de votare din străinătate.</w:t>
      </w:r>
      <w:r w:rsidR="00643AA0" w:rsidRPr="00DC1DF3">
        <w:rPr>
          <w:iCs/>
          <w:sz w:val="23"/>
          <w:szCs w:val="23"/>
          <w:lang w:val="ro-RO"/>
        </w:rPr>
        <w:t xml:space="preserve"> </w:t>
      </w:r>
      <w:r w:rsidR="00D93B68" w:rsidRPr="00DC1DF3">
        <w:rPr>
          <w:iCs/>
          <w:sz w:val="23"/>
          <w:szCs w:val="23"/>
          <w:lang w:val="ro-RO"/>
        </w:rPr>
        <w:t xml:space="preserve">În data de 27 martie 2014 a avut loc </w:t>
      </w:r>
      <w:r w:rsidR="00D93B68" w:rsidRPr="00DC1DF3">
        <w:rPr>
          <w:iCs/>
          <w:sz w:val="23"/>
          <w:szCs w:val="23"/>
          <w:lang w:val="es-ES"/>
        </w:rPr>
        <w:t xml:space="preserve">completarea biroului electoral judeţean,  a biroului electoral al sectorului municipiului Bucureşti şi a biroului electoral pentru secţiile de votare din străinătate cu reprezentantul Autorităţii Electorale Permanente. </w:t>
      </w:r>
    </w:p>
    <w:p w:rsidR="00DC1DF3" w:rsidRPr="00DC1DF3" w:rsidRDefault="00643AA0" w:rsidP="00DC1DF3">
      <w:pPr>
        <w:spacing w:after="0"/>
        <w:jc w:val="both"/>
        <w:rPr>
          <w:iCs/>
          <w:sz w:val="23"/>
          <w:szCs w:val="23"/>
          <w:lang w:val="ro-RO"/>
        </w:rPr>
      </w:pPr>
      <w:r w:rsidRPr="00DC1DF3">
        <w:rPr>
          <w:iCs/>
          <w:sz w:val="23"/>
          <w:szCs w:val="23"/>
          <w:lang w:val="ro-RO"/>
        </w:rPr>
        <w:t>Până la data de 10 mai 2014 a avut loc completarea birourilor sus menţionate, cu câte un reprezentant al fiecărui partid politic, organizaţii a cetăţenilor aparţinând minorităţilor naţionale, alianţe politice sau electorale dintre acestea care are membri în Parlamentul European şi care participă la alegeri.</w:t>
      </w:r>
      <w:r w:rsidR="00DC1DF3" w:rsidRPr="00DC1DF3">
        <w:rPr>
          <w:iCs/>
          <w:sz w:val="23"/>
          <w:szCs w:val="23"/>
          <w:lang w:val="ro-RO"/>
        </w:rPr>
        <w:t xml:space="preserve"> În vederea realizării acestei operaţiuni, Biroul Electoral Central a adoptat </w:t>
      </w:r>
      <w:r w:rsidR="00DC1DF3" w:rsidRPr="00DC1DF3">
        <w:rPr>
          <w:b/>
          <w:sz w:val="23"/>
          <w:szCs w:val="23"/>
          <w:lang w:val="ro-RO"/>
        </w:rPr>
        <w:t>Hotărârea nr. 3 din 31.03.2014</w:t>
      </w:r>
      <w:r w:rsidR="00DC1DF3" w:rsidRPr="00DC1DF3">
        <w:rPr>
          <w:iCs/>
          <w:sz w:val="23"/>
          <w:szCs w:val="23"/>
          <w:lang w:val="ro-RO"/>
        </w:rPr>
        <w:t xml:space="preserve"> </w:t>
      </w:r>
      <w:r w:rsidR="00DC1DF3" w:rsidRPr="00DC1DF3">
        <w:rPr>
          <w:color w:val="000000"/>
          <w:sz w:val="23"/>
          <w:szCs w:val="23"/>
          <w:lang w:val="ro-RO"/>
        </w:rPr>
        <w:t>privind interpretarea noțiunii "partid politic care are membri în Parlamentul European".</w:t>
      </w:r>
    </w:p>
    <w:p w:rsidR="00EF7E96" w:rsidRPr="00DC1DF3" w:rsidRDefault="00267D24" w:rsidP="00EF7E96">
      <w:pPr>
        <w:spacing w:after="0"/>
        <w:jc w:val="both"/>
        <w:rPr>
          <w:iCs/>
          <w:sz w:val="24"/>
          <w:szCs w:val="24"/>
          <w:lang w:val="ro-RO"/>
        </w:rPr>
      </w:pPr>
      <w:r>
        <w:rPr>
          <w:iCs/>
          <w:sz w:val="24"/>
          <w:szCs w:val="24"/>
          <w:lang w:val="ro-RO"/>
        </w:rPr>
        <w:t xml:space="preserve">Până la data de 14 mai a avut </w:t>
      </w:r>
      <w:r w:rsidRPr="00267D24">
        <w:rPr>
          <w:iCs/>
          <w:sz w:val="23"/>
          <w:szCs w:val="23"/>
          <w:lang w:val="ro-RO"/>
        </w:rPr>
        <w:t xml:space="preserve">loc </w:t>
      </w:r>
      <w:r w:rsidRPr="00267D24">
        <w:rPr>
          <w:iCs/>
          <w:sz w:val="23"/>
          <w:szCs w:val="23"/>
          <w:lang w:val="es-ES"/>
        </w:rPr>
        <w:t xml:space="preserve">completarea biroului </w:t>
      </w:r>
      <w:r w:rsidRPr="00267D24">
        <w:rPr>
          <w:sz w:val="23"/>
          <w:szCs w:val="23"/>
          <w:lang w:val="es-ES"/>
        </w:rPr>
        <w:t xml:space="preserve">electoral </w:t>
      </w:r>
      <w:r w:rsidRPr="00267D24">
        <w:rPr>
          <w:iCs/>
          <w:sz w:val="23"/>
          <w:szCs w:val="23"/>
          <w:lang w:val="es-ES"/>
        </w:rPr>
        <w:t>judeţean, biroului electoral al sectorului municipiului Bucureşti, respectiv a biroului electoral pentru secţiile de votare din străinătate, cu câte un reprezentant al fiecărui partid politic, organizaţii a cetăţenilor aparţinând minorităţilor naţionale, alianţe politice sau electorale dintre acestea care participă la alegeri şi care nu are membri în Parlamentul European.</w:t>
      </w:r>
    </w:p>
    <w:p w:rsidR="00EF7E96" w:rsidRPr="001A12EF" w:rsidRDefault="00EF7E96" w:rsidP="00EF7E96">
      <w:pPr>
        <w:spacing w:after="0"/>
        <w:jc w:val="both"/>
        <w:rPr>
          <w:iCs/>
          <w:lang w:val="ro-RO"/>
        </w:rPr>
      </w:pPr>
    </w:p>
    <w:p w:rsidR="00EF7E96" w:rsidRPr="004C04B5" w:rsidRDefault="00EF7E96" w:rsidP="00EF7E96">
      <w:pPr>
        <w:spacing w:after="0"/>
        <w:jc w:val="both"/>
        <w:rPr>
          <w:b/>
          <w:sz w:val="24"/>
          <w:szCs w:val="24"/>
          <w:lang w:val="es-ES"/>
        </w:rPr>
      </w:pPr>
      <w:r w:rsidRPr="004C04B5">
        <w:rPr>
          <w:b/>
          <w:iCs/>
          <w:sz w:val="28"/>
          <w:szCs w:val="28"/>
          <w:lang w:val="ro-RO"/>
        </w:rPr>
        <w:t>Birourile electorale ale secţiilor de votare</w:t>
      </w:r>
      <w:r w:rsidRPr="004C04B5">
        <w:rPr>
          <w:b/>
          <w:sz w:val="24"/>
          <w:szCs w:val="24"/>
          <w:lang w:val="es-ES"/>
        </w:rPr>
        <w:t xml:space="preserve"> </w:t>
      </w:r>
    </w:p>
    <w:p w:rsidR="008334A4" w:rsidRPr="001237D8" w:rsidRDefault="00DD399F" w:rsidP="00D93B68">
      <w:pPr>
        <w:spacing w:after="120"/>
        <w:jc w:val="both"/>
        <w:rPr>
          <w:sz w:val="23"/>
          <w:szCs w:val="23"/>
          <w:lang w:val="es-ES"/>
        </w:rPr>
      </w:pPr>
      <w:r w:rsidRPr="001237D8">
        <w:rPr>
          <w:sz w:val="23"/>
          <w:szCs w:val="23"/>
          <w:lang w:val="es-ES"/>
        </w:rPr>
        <w:t>P</w:t>
      </w:r>
      <w:r w:rsidR="00EF7E96" w:rsidRPr="001237D8">
        <w:rPr>
          <w:sz w:val="23"/>
          <w:szCs w:val="23"/>
          <w:lang w:val="es-ES"/>
        </w:rPr>
        <w:t xml:space="preserve">ână la data de 15 mai </w:t>
      </w:r>
      <w:r w:rsidR="004D7AD2" w:rsidRPr="001237D8">
        <w:rPr>
          <w:sz w:val="23"/>
          <w:szCs w:val="23"/>
          <w:lang w:val="es-ES"/>
        </w:rPr>
        <w:t xml:space="preserve">2014 </w:t>
      </w:r>
      <w:r w:rsidR="00EF7E96" w:rsidRPr="001237D8">
        <w:rPr>
          <w:sz w:val="23"/>
          <w:szCs w:val="23"/>
          <w:lang w:val="es-ES"/>
        </w:rPr>
        <w:t xml:space="preserve">a avut loc desemnarea </w:t>
      </w:r>
      <w:r w:rsidR="00EF7E96" w:rsidRPr="001237D8">
        <w:rPr>
          <w:iCs/>
          <w:sz w:val="23"/>
          <w:szCs w:val="23"/>
          <w:lang w:val="es-ES"/>
        </w:rPr>
        <w:t>preşedinţilor birourilor electorale ale secţiilor de votare şi a locţiitorilor acestora, de către preşedinţii tribunalelor, prin tragere la sorţi.</w:t>
      </w:r>
      <w:r w:rsidR="009A112E" w:rsidRPr="001237D8">
        <w:rPr>
          <w:iCs/>
          <w:sz w:val="23"/>
          <w:szCs w:val="23"/>
          <w:lang w:val="es-ES"/>
        </w:rPr>
        <w:t xml:space="preserve"> Până la 20 mai a avut loc completarea birourilor electorale ale secţiilor de votare cu reprezentanţii partidelor politice, organizaţiilor cetăţenilor aparţinând minorităţilor naţionale, alianţelor politice sau electorale dintre acestea. </w:t>
      </w:r>
      <w:r w:rsidR="005E18FF" w:rsidRPr="001237D8">
        <w:rPr>
          <w:iCs/>
          <w:sz w:val="23"/>
          <w:szCs w:val="23"/>
          <w:lang w:val="es-ES"/>
        </w:rPr>
        <w:t xml:space="preserve">Prin </w:t>
      </w:r>
      <w:r w:rsidR="005E18FF" w:rsidRPr="00DC1DF3">
        <w:rPr>
          <w:b/>
          <w:iCs/>
          <w:sz w:val="23"/>
          <w:szCs w:val="23"/>
          <w:lang w:val="es-ES"/>
        </w:rPr>
        <w:t>Circulara nr. 608</w:t>
      </w:r>
      <w:r w:rsidR="005E18FF" w:rsidRPr="00DC1DF3">
        <w:rPr>
          <w:b/>
          <w:iCs/>
          <w:sz w:val="23"/>
          <w:szCs w:val="23"/>
          <w:lang w:val="ro-RO"/>
        </w:rPr>
        <w:t>/</w:t>
      </w:r>
      <w:r w:rsidR="005E18FF" w:rsidRPr="00DC1DF3">
        <w:rPr>
          <w:b/>
          <w:iCs/>
          <w:sz w:val="23"/>
          <w:szCs w:val="23"/>
          <w:lang w:val="es-ES"/>
        </w:rPr>
        <w:t>C din 5.05.2014</w:t>
      </w:r>
      <w:r w:rsidR="001237D8" w:rsidRPr="001237D8">
        <w:rPr>
          <w:iCs/>
          <w:sz w:val="23"/>
          <w:szCs w:val="23"/>
          <w:lang w:val="es-ES"/>
        </w:rPr>
        <w:t xml:space="preserve"> Biroul Electoral Central a reglementat modul </w:t>
      </w:r>
      <w:r w:rsidR="001237D8" w:rsidRPr="001237D8">
        <w:rPr>
          <w:color w:val="000000"/>
          <w:sz w:val="23"/>
          <w:szCs w:val="23"/>
          <w:lang w:val="es-ES"/>
        </w:rPr>
        <w:t>de completare a birourilor electorale ale secțiilor de votare, conform prevederilor art. 29 alin.(12) și (13) cu referire la prevederile art. 26 alin. (3) și (4) din Legea nr.</w:t>
      </w:r>
      <w:r w:rsidR="001237D8">
        <w:rPr>
          <w:color w:val="000000"/>
          <w:sz w:val="23"/>
          <w:szCs w:val="23"/>
          <w:lang w:val="es-ES"/>
        </w:rPr>
        <w:t xml:space="preserve"> </w:t>
      </w:r>
      <w:r w:rsidR="001237D8" w:rsidRPr="001237D8">
        <w:rPr>
          <w:color w:val="000000"/>
          <w:sz w:val="23"/>
          <w:szCs w:val="23"/>
          <w:lang w:val="es-ES"/>
        </w:rPr>
        <w:t>33/2007 republicată, cu modificările și completările ulterioare.</w:t>
      </w:r>
    </w:p>
    <w:p w:rsidR="008D4227" w:rsidRPr="00630382" w:rsidRDefault="00C55105" w:rsidP="00630382">
      <w:pPr>
        <w:spacing w:after="120"/>
        <w:jc w:val="both"/>
        <w:rPr>
          <w:sz w:val="23"/>
          <w:szCs w:val="23"/>
          <w:lang w:val="ro-RO"/>
        </w:rPr>
      </w:pPr>
      <w:r w:rsidRPr="00D03585">
        <w:rPr>
          <w:color w:val="365F91" w:themeColor="accent1" w:themeShade="BF"/>
          <w:sz w:val="28"/>
          <w:szCs w:val="28"/>
          <w:lang w:val="ro-RO"/>
        </w:rPr>
        <w:t xml:space="preserve">Principalele operaţiuni desfăşurate de birourile </w:t>
      </w:r>
      <w:r w:rsidRPr="00D03585">
        <w:rPr>
          <w:rFonts w:cs="Times New Roman"/>
          <w:color w:val="365F91" w:themeColor="accent1" w:themeShade="BF"/>
          <w:sz w:val="28"/>
          <w:szCs w:val="28"/>
          <w:lang w:val="ro-RO"/>
        </w:rPr>
        <w:t>electorale</w:t>
      </w:r>
      <w:r w:rsidRPr="00973376">
        <w:rPr>
          <w:rFonts w:cs="Times New Roman"/>
          <w:sz w:val="23"/>
          <w:szCs w:val="23"/>
          <w:lang w:val="ro-RO"/>
        </w:rPr>
        <w:t xml:space="preserve"> </w:t>
      </w:r>
      <w:r w:rsidRPr="00973376">
        <w:rPr>
          <w:sz w:val="23"/>
          <w:szCs w:val="23"/>
          <w:lang w:val="ro-RO"/>
        </w:rPr>
        <w:t xml:space="preserve">sunt redate </w:t>
      </w:r>
      <w:r w:rsidR="00CD2A89">
        <w:rPr>
          <w:sz w:val="23"/>
          <w:szCs w:val="23"/>
          <w:lang w:val="ro-RO"/>
        </w:rPr>
        <w:t xml:space="preserve">sintetic </w:t>
      </w:r>
      <w:r w:rsidRPr="00973376">
        <w:rPr>
          <w:sz w:val="23"/>
          <w:szCs w:val="23"/>
          <w:lang w:val="ro-RO"/>
        </w:rPr>
        <w:t>în tabelul următor:</w:t>
      </w:r>
    </w:p>
    <w:tbl>
      <w:tblPr>
        <w:tblStyle w:val="LightShading-Accent13"/>
        <w:tblW w:w="9790" w:type="dxa"/>
        <w:tblLayout w:type="fixed"/>
        <w:tblLook w:val="0000" w:firstRow="0" w:lastRow="0" w:firstColumn="0" w:lastColumn="0" w:noHBand="0" w:noVBand="0"/>
      </w:tblPr>
      <w:tblGrid>
        <w:gridCol w:w="2870"/>
        <w:gridCol w:w="4860"/>
        <w:gridCol w:w="2060"/>
      </w:tblGrid>
      <w:tr w:rsidR="0023071C" w:rsidRPr="00A27043" w:rsidTr="00A270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70" w:type="dxa"/>
          </w:tcPr>
          <w:p w:rsidR="0023071C" w:rsidRPr="00A27043" w:rsidRDefault="0023071C" w:rsidP="00267D24">
            <w:pPr>
              <w:autoSpaceDE w:val="0"/>
              <w:autoSpaceDN w:val="0"/>
              <w:adjustRightInd w:val="0"/>
              <w:jc w:val="center"/>
              <w:rPr>
                <w:b/>
                <w:color w:val="auto"/>
                <w:sz w:val="20"/>
                <w:szCs w:val="20"/>
                <w:lang w:val="es-ES"/>
              </w:rPr>
            </w:pPr>
            <w:r w:rsidRPr="00A27043">
              <w:rPr>
                <w:b/>
                <w:color w:val="auto"/>
                <w:sz w:val="20"/>
                <w:szCs w:val="20"/>
                <w:lang w:val="es-ES"/>
              </w:rPr>
              <w:t>Termenul de realizare a acţiunii, prevăzut de Legea nr. 33/2007, republicată</w:t>
            </w:r>
          </w:p>
        </w:tc>
        <w:tc>
          <w:tcPr>
            <w:tcW w:w="4860" w:type="dxa"/>
          </w:tcPr>
          <w:p w:rsidR="0023071C" w:rsidRPr="00A27043" w:rsidRDefault="0023071C" w:rsidP="00D2064E">
            <w:pPr>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A27043">
              <w:rPr>
                <w:b/>
                <w:color w:val="auto"/>
                <w:sz w:val="20"/>
                <w:szCs w:val="20"/>
              </w:rPr>
              <w:t>Descrierea acţiunii</w:t>
            </w: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D2064E">
            <w:pPr>
              <w:jc w:val="center"/>
              <w:rPr>
                <w:b/>
                <w:color w:val="auto"/>
                <w:sz w:val="20"/>
                <w:szCs w:val="20"/>
              </w:rPr>
            </w:pPr>
            <w:r w:rsidRPr="00A27043">
              <w:rPr>
                <w:b/>
                <w:color w:val="auto"/>
                <w:sz w:val="20"/>
                <w:szCs w:val="20"/>
              </w:rPr>
              <w:t>Autoritatea sau persoana care realizează acţiunea</w:t>
            </w:r>
          </w:p>
        </w:tc>
      </w:tr>
      <w:tr w:rsidR="0023071C" w:rsidRPr="00A27043" w:rsidTr="00A27043">
        <w:trPr>
          <w:trHeight w:val="567"/>
        </w:trPr>
        <w:tc>
          <w:tcPr>
            <w:cnfStyle w:val="000010000000" w:firstRow="0" w:lastRow="0" w:firstColumn="0" w:lastColumn="0" w:oddVBand="1" w:evenVBand="0" w:oddHBand="0" w:evenHBand="0" w:firstRowFirstColumn="0" w:firstRowLastColumn="0" w:lastRowFirstColumn="0" w:lastRowLastColumn="0"/>
            <w:tcW w:w="2870" w:type="dxa"/>
          </w:tcPr>
          <w:p w:rsidR="0023071C" w:rsidRPr="00A27043" w:rsidRDefault="0023071C" w:rsidP="00AF17B4">
            <w:pPr>
              <w:jc w:val="both"/>
              <w:rPr>
                <w:color w:val="auto"/>
                <w:sz w:val="20"/>
                <w:szCs w:val="20"/>
                <w:lang w:val="es-ES"/>
              </w:rPr>
            </w:pPr>
            <w:r w:rsidRPr="00A27043">
              <w:rPr>
                <w:color w:val="auto"/>
                <w:sz w:val="20"/>
                <w:szCs w:val="20"/>
                <w:lang w:val="es-ES"/>
              </w:rPr>
              <w:t xml:space="preserve">În termen de 24 de ore de la înregistrarea candidaturilor: cel mai târziu </w:t>
            </w:r>
            <w:r w:rsidRPr="00A27043">
              <w:rPr>
                <w:b/>
                <w:color w:val="auto"/>
                <w:sz w:val="20"/>
                <w:szCs w:val="20"/>
                <w:lang w:val="es-ES"/>
              </w:rPr>
              <w:t>27 martie 2014</w:t>
            </w:r>
          </w:p>
        </w:tc>
        <w:tc>
          <w:tcPr>
            <w:tcW w:w="4860" w:type="dxa"/>
          </w:tcPr>
          <w:p w:rsidR="0023071C" w:rsidRPr="00A27043" w:rsidRDefault="0023071C" w:rsidP="00AD76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iCs/>
                <w:color w:val="auto"/>
                <w:sz w:val="20"/>
                <w:szCs w:val="20"/>
                <w:lang w:val="es-ES"/>
              </w:rPr>
            </w:pPr>
            <w:r w:rsidRPr="00A27043">
              <w:rPr>
                <w:color w:val="auto"/>
                <w:sz w:val="20"/>
                <w:szCs w:val="20"/>
                <w:lang w:val="es-ES"/>
              </w:rPr>
              <w:t>Aducerea la cunoştinţă publică a listelor de candidaţi şi a candidaturilor independente</w:t>
            </w:r>
            <w:r w:rsidRPr="00A27043">
              <w:rPr>
                <w:iCs/>
                <w:color w:val="auto"/>
                <w:sz w:val="20"/>
                <w:szCs w:val="20"/>
                <w:lang w:val="es-ES"/>
              </w:rPr>
              <w:t xml:space="preserve">  </w:t>
            </w: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color w:val="auto"/>
                <w:sz w:val="20"/>
                <w:szCs w:val="20"/>
              </w:rPr>
            </w:pPr>
            <w:r w:rsidRPr="00A27043">
              <w:rPr>
                <w:color w:val="auto"/>
                <w:sz w:val="20"/>
                <w:szCs w:val="20"/>
              </w:rPr>
              <w:t>Biroul Electoral Central</w:t>
            </w:r>
          </w:p>
        </w:tc>
      </w:tr>
      <w:tr w:rsidR="0023071C" w:rsidRPr="00A27043" w:rsidTr="00A270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70" w:type="dxa"/>
          </w:tcPr>
          <w:p w:rsidR="00AD76FE" w:rsidRPr="00A27043" w:rsidRDefault="0023071C" w:rsidP="00AF17B4">
            <w:pPr>
              <w:jc w:val="both"/>
              <w:rPr>
                <w:color w:val="auto"/>
                <w:sz w:val="20"/>
                <w:szCs w:val="20"/>
              </w:rPr>
            </w:pPr>
            <w:r w:rsidRPr="00A27043">
              <w:rPr>
                <w:iCs/>
                <w:color w:val="auto"/>
                <w:sz w:val="20"/>
                <w:szCs w:val="20"/>
                <w:lang w:val="es-ES"/>
              </w:rPr>
              <w:t xml:space="preserve">În termen de 24 de ore de la expirarea termenului prevăzut la art. </w:t>
            </w:r>
            <w:r w:rsidRPr="00A27043">
              <w:rPr>
                <w:color w:val="auto"/>
                <w:sz w:val="20"/>
                <w:szCs w:val="20"/>
                <w:lang w:val="es-ES"/>
              </w:rPr>
              <w:t>43</w:t>
            </w:r>
            <w:r w:rsidRPr="00A27043">
              <w:rPr>
                <w:color w:val="auto"/>
                <w:sz w:val="20"/>
                <w:szCs w:val="20"/>
                <w:vertAlign w:val="superscript"/>
                <w:lang w:val="es-ES"/>
              </w:rPr>
              <w:t xml:space="preserve"> </w:t>
            </w:r>
            <w:r w:rsidRPr="00A27043">
              <w:rPr>
                <w:iCs/>
                <w:color w:val="auto"/>
                <w:sz w:val="20"/>
                <w:szCs w:val="20"/>
                <w:lang w:val="es-ES"/>
              </w:rPr>
              <w:t xml:space="preserve">alin. </w:t>
            </w:r>
            <w:r w:rsidRPr="00A27043">
              <w:rPr>
                <w:iCs/>
                <w:color w:val="auto"/>
                <w:sz w:val="20"/>
                <w:szCs w:val="20"/>
              </w:rPr>
              <w:t>(1):</w:t>
            </w:r>
            <w:r w:rsidRPr="00A27043">
              <w:rPr>
                <w:color w:val="auto"/>
                <w:sz w:val="20"/>
                <w:szCs w:val="20"/>
              </w:rPr>
              <w:t xml:space="preserve"> </w:t>
            </w:r>
          </w:p>
          <w:p w:rsidR="0023071C" w:rsidRPr="00A27043" w:rsidRDefault="0023071C" w:rsidP="00AF17B4">
            <w:pPr>
              <w:jc w:val="both"/>
              <w:rPr>
                <w:color w:val="auto"/>
                <w:sz w:val="20"/>
                <w:szCs w:val="20"/>
              </w:rPr>
            </w:pPr>
            <w:r w:rsidRPr="00A27043">
              <w:rPr>
                <w:color w:val="auto"/>
                <w:sz w:val="20"/>
                <w:szCs w:val="20"/>
              </w:rPr>
              <w:lastRenderedPageBreak/>
              <w:t>cel mai târziu</w:t>
            </w:r>
            <w:r w:rsidR="00AF17B4" w:rsidRPr="00A27043">
              <w:rPr>
                <w:color w:val="auto"/>
                <w:sz w:val="20"/>
                <w:szCs w:val="20"/>
              </w:rPr>
              <w:t xml:space="preserve"> </w:t>
            </w:r>
            <w:r w:rsidRPr="00A27043">
              <w:rPr>
                <w:b/>
                <w:color w:val="auto"/>
                <w:sz w:val="20"/>
                <w:szCs w:val="20"/>
              </w:rPr>
              <w:t>27 martie 2014</w:t>
            </w:r>
          </w:p>
        </w:tc>
        <w:tc>
          <w:tcPr>
            <w:tcW w:w="4860" w:type="dxa"/>
          </w:tcPr>
          <w:p w:rsidR="0023071C" w:rsidRPr="00A27043" w:rsidRDefault="0023071C" w:rsidP="00D2064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iCs/>
                <w:color w:val="auto"/>
                <w:sz w:val="20"/>
                <w:szCs w:val="20"/>
                <w:lang w:val="es-ES"/>
              </w:rPr>
            </w:pPr>
            <w:r w:rsidRPr="00A27043">
              <w:rPr>
                <w:iCs/>
                <w:color w:val="auto"/>
                <w:sz w:val="20"/>
                <w:szCs w:val="20"/>
                <w:lang w:val="es-ES"/>
              </w:rPr>
              <w:lastRenderedPageBreak/>
              <w:t xml:space="preserve">Pronunţarea asupra admiterii sau respingerii semnelor electorale. </w:t>
            </w:r>
          </w:p>
          <w:p w:rsidR="0023071C" w:rsidRPr="00A27043" w:rsidRDefault="0023071C" w:rsidP="00D2064E">
            <w:pPr>
              <w:jc w:val="both"/>
              <w:cnfStyle w:val="000000100000" w:firstRow="0" w:lastRow="0" w:firstColumn="0" w:lastColumn="0" w:oddVBand="0" w:evenVBand="0" w:oddHBand="1" w:evenHBand="0" w:firstRowFirstColumn="0" w:firstRowLastColumn="0" w:lastRowFirstColumn="0" w:lastRowLastColumn="0"/>
              <w:rPr>
                <w:color w:val="auto"/>
                <w:sz w:val="20"/>
                <w:szCs w:val="20"/>
                <w:lang w:val="es-ES"/>
              </w:rPr>
            </w:pP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color w:val="auto"/>
                <w:sz w:val="20"/>
                <w:szCs w:val="20"/>
              </w:rPr>
            </w:pPr>
            <w:r w:rsidRPr="00A27043">
              <w:rPr>
                <w:iCs/>
                <w:color w:val="auto"/>
                <w:sz w:val="20"/>
                <w:szCs w:val="20"/>
              </w:rPr>
              <w:t>Biroul Electoral Central.</w:t>
            </w:r>
          </w:p>
        </w:tc>
      </w:tr>
      <w:tr w:rsidR="0023071C" w:rsidRPr="00A27043" w:rsidTr="00A27043">
        <w:tc>
          <w:tcPr>
            <w:cnfStyle w:val="000010000000" w:firstRow="0" w:lastRow="0" w:firstColumn="0" w:lastColumn="0" w:oddVBand="1" w:evenVBand="0" w:oddHBand="0" w:evenHBand="0" w:firstRowFirstColumn="0" w:firstRowLastColumn="0" w:lastRowFirstColumn="0" w:lastRowLastColumn="0"/>
            <w:tcW w:w="2870" w:type="dxa"/>
          </w:tcPr>
          <w:p w:rsidR="008B0A4B" w:rsidRPr="00A27043" w:rsidRDefault="0023071C" w:rsidP="00AF17B4">
            <w:pPr>
              <w:jc w:val="both"/>
              <w:rPr>
                <w:iCs/>
                <w:color w:val="auto"/>
                <w:sz w:val="20"/>
                <w:szCs w:val="20"/>
                <w:lang w:val="es-ES"/>
              </w:rPr>
            </w:pPr>
            <w:r w:rsidRPr="00A27043">
              <w:rPr>
                <w:iCs/>
                <w:color w:val="auto"/>
                <w:sz w:val="20"/>
                <w:szCs w:val="20"/>
                <w:lang w:val="es-ES"/>
              </w:rPr>
              <w:lastRenderedPageBreak/>
              <w:t>În cel mult două zile de la înregistrarea contestaţiei: cel mai târziu:</w:t>
            </w:r>
            <w:r w:rsidR="00AF17B4" w:rsidRPr="00A27043">
              <w:rPr>
                <w:iCs/>
                <w:color w:val="auto"/>
                <w:sz w:val="20"/>
                <w:szCs w:val="20"/>
                <w:lang w:val="es-ES"/>
              </w:rPr>
              <w:t xml:space="preserve"> </w:t>
            </w:r>
          </w:p>
          <w:p w:rsidR="00D2064E" w:rsidRPr="00A27043" w:rsidRDefault="0023071C" w:rsidP="008B0A4B">
            <w:pPr>
              <w:jc w:val="center"/>
              <w:rPr>
                <w:iCs/>
                <w:color w:val="auto"/>
                <w:sz w:val="20"/>
                <w:szCs w:val="20"/>
                <w:lang w:val="es-ES"/>
              </w:rPr>
            </w:pPr>
            <w:r w:rsidRPr="00A27043">
              <w:rPr>
                <w:b/>
                <w:color w:val="auto"/>
                <w:sz w:val="20"/>
                <w:szCs w:val="20"/>
                <w:lang w:val="es-ES"/>
              </w:rPr>
              <w:t>30 martie 201</w:t>
            </w:r>
            <w:r w:rsidR="00D2064E" w:rsidRPr="00A27043">
              <w:rPr>
                <w:b/>
                <w:color w:val="auto"/>
                <w:sz w:val="20"/>
                <w:szCs w:val="20"/>
                <w:lang w:val="es-ES"/>
              </w:rPr>
              <w:t>4</w:t>
            </w:r>
          </w:p>
        </w:tc>
        <w:tc>
          <w:tcPr>
            <w:tcW w:w="4860" w:type="dxa"/>
          </w:tcPr>
          <w:p w:rsidR="0023071C" w:rsidRPr="00A27043" w:rsidRDefault="0023071C" w:rsidP="00D2064E">
            <w:pPr>
              <w:jc w:val="both"/>
              <w:cnfStyle w:val="000000000000" w:firstRow="0" w:lastRow="0" w:firstColumn="0" w:lastColumn="0" w:oddVBand="0" w:evenVBand="0" w:oddHBand="0" w:evenHBand="0" w:firstRowFirstColumn="0" w:firstRowLastColumn="0" w:lastRowFirstColumn="0" w:lastRowLastColumn="0"/>
              <w:rPr>
                <w:iCs/>
                <w:color w:val="auto"/>
                <w:sz w:val="20"/>
                <w:szCs w:val="20"/>
                <w:lang w:val="es-ES"/>
              </w:rPr>
            </w:pPr>
            <w:r w:rsidRPr="00A27043">
              <w:rPr>
                <w:iCs/>
                <w:color w:val="auto"/>
                <w:sz w:val="20"/>
                <w:szCs w:val="20"/>
                <w:lang w:val="es-ES"/>
              </w:rPr>
              <w:t xml:space="preserve">Soluţionarea contestaţiilor privind </w:t>
            </w:r>
            <w:r w:rsidRPr="00A27043">
              <w:rPr>
                <w:color w:val="auto"/>
                <w:sz w:val="20"/>
                <w:szCs w:val="20"/>
                <w:lang w:val="es-ES"/>
              </w:rPr>
              <w:t xml:space="preserve">modul de formare şi componenţa </w:t>
            </w:r>
            <w:r w:rsidRPr="00A27043">
              <w:rPr>
                <w:iCs/>
                <w:color w:val="auto"/>
                <w:sz w:val="20"/>
                <w:szCs w:val="20"/>
                <w:lang w:val="es-ES"/>
              </w:rPr>
              <w:t>biroului electoral judeţean, a biroului electoral al sectorului municipiului Bucureşti, respectiv a biroului electoral pentru secţiile de votare din străinătate</w:t>
            </w:r>
            <w:r w:rsidR="00D2064E" w:rsidRPr="00A27043">
              <w:rPr>
                <w:iCs/>
                <w:color w:val="auto"/>
                <w:sz w:val="20"/>
                <w:szCs w:val="20"/>
                <w:lang w:val="es-ES"/>
              </w:rPr>
              <w:t>.</w:t>
            </w: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iCs/>
                <w:color w:val="auto"/>
                <w:sz w:val="20"/>
                <w:szCs w:val="20"/>
              </w:rPr>
            </w:pPr>
            <w:r w:rsidRPr="00A27043">
              <w:rPr>
                <w:iCs/>
                <w:color w:val="auto"/>
                <w:sz w:val="20"/>
                <w:szCs w:val="20"/>
              </w:rPr>
              <w:t>Biroul Electoral Central.</w:t>
            </w:r>
          </w:p>
        </w:tc>
      </w:tr>
      <w:tr w:rsidR="0023071C" w:rsidRPr="00A27043" w:rsidTr="00A270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70" w:type="dxa"/>
          </w:tcPr>
          <w:p w:rsidR="0023071C" w:rsidRPr="00A27043" w:rsidRDefault="0023071C" w:rsidP="00AF17B4">
            <w:pPr>
              <w:jc w:val="both"/>
              <w:rPr>
                <w:iCs/>
                <w:color w:val="auto"/>
                <w:sz w:val="20"/>
                <w:szCs w:val="20"/>
                <w:lang w:val="es-ES"/>
              </w:rPr>
            </w:pPr>
            <w:r w:rsidRPr="00A27043">
              <w:rPr>
                <w:iCs/>
                <w:color w:val="auto"/>
                <w:sz w:val="20"/>
                <w:szCs w:val="20"/>
                <w:lang w:val="es-ES"/>
              </w:rPr>
              <w:t>În termen de cel mult 5 zile de la înregistrarea candidaturilor: cel mai târziu</w:t>
            </w:r>
            <w:r w:rsidR="00AF17B4" w:rsidRPr="00A27043">
              <w:rPr>
                <w:iCs/>
                <w:color w:val="auto"/>
                <w:sz w:val="20"/>
                <w:szCs w:val="20"/>
                <w:lang w:val="es-ES"/>
              </w:rPr>
              <w:t xml:space="preserve"> </w:t>
            </w:r>
            <w:r w:rsidRPr="00A27043">
              <w:rPr>
                <w:b/>
                <w:color w:val="auto"/>
                <w:sz w:val="20"/>
                <w:szCs w:val="20"/>
                <w:lang w:val="es-ES"/>
              </w:rPr>
              <w:t>31 martie 2014</w:t>
            </w:r>
          </w:p>
        </w:tc>
        <w:tc>
          <w:tcPr>
            <w:tcW w:w="4860" w:type="dxa"/>
          </w:tcPr>
          <w:p w:rsidR="0023071C" w:rsidRPr="00A27043" w:rsidRDefault="0023071C" w:rsidP="00D2064E">
            <w:pPr>
              <w:jc w:val="both"/>
              <w:cnfStyle w:val="000000100000" w:firstRow="0" w:lastRow="0" w:firstColumn="0" w:lastColumn="0" w:oddVBand="0" w:evenVBand="0" w:oddHBand="1" w:evenHBand="0" w:firstRowFirstColumn="0" w:firstRowLastColumn="0" w:lastRowFirstColumn="0" w:lastRowLastColumn="0"/>
              <w:rPr>
                <w:iCs/>
                <w:color w:val="auto"/>
                <w:sz w:val="20"/>
                <w:szCs w:val="20"/>
              </w:rPr>
            </w:pPr>
            <w:r w:rsidRPr="00A27043">
              <w:rPr>
                <w:iCs/>
                <w:color w:val="auto"/>
                <w:sz w:val="20"/>
                <w:szCs w:val="20"/>
              </w:rPr>
              <w:t xml:space="preserve">Admiterea sau respingerea candidaturilor. </w:t>
            </w:r>
          </w:p>
          <w:p w:rsidR="0023071C" w:rsidRPr="00A27043" w:rsidRDefault="0023071C" w:rsidP="00D2064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i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iCs/>
                <w:color w:val="auto"/>
                <w:sz w:val="20"/>
                <w:szCs w:val="20"/>
              </w:rPr>
            </w:pPr>
            <w:r w:rsidRPr="00A27043">
              <w:rPr>
                <w:iCs/>
                <w:color w:val="auto"/>
                <w:sz w:val="20"/>
                <w:szCs w:val="20"/>
              </w:rPr>
              <w:t>Biroul Electoral Central.</w:t>
            </w:r>
          </w:p>
        </w:tc>
      </w:tr>
      <w:tr w:rsidR="0023071C" w:rsidRPr="00A27043" w:rsidTr="00A27043">
        <w:tc>
          <w:tcPr>
            <w:cnfStyle w:val="000010000000" w:firstRow="0" w:lastRow="0" w:firstColumn="0" w:lastColumn="0" w:oddVBand="1" w:evenVBand="0" w:oddHBand="0" w:evenHBand="0" w:firstRowFirstColumn="0" w:firstRowLastColumn="0" w:lastRowFirstColumn="0" w:lastRowLastColumn="0"/>
            <w:tcW w:w="2870" w:type="dxa"/>
          </w:tcPr>
          <w:p w:rsidR="00AD76FE" w:rsidRPr="00A27043" w:rsidRDefault="0023071C" w:rsidP="00AF17B4">
            <w:pPr>
              <w:jc w:val="both"/>
              <w:rPr>
                <w:color w:val="auto"/>
                <w:sz w:val="20"/>
                <w:szCs w:val="20"/>
                <w:lang w:val="es-ES"/>
              </w:rPr>
            </w:pPr>
            <w:r w:rsidRPr="00A27043">
              <w:rPr>
                <w:color w:val="auto"/>
                <w:sz w:val="20"/>
                <w:szCs w:val="20"/>
                <w:lang w:val="es-ES"/>
              </w:rPr>
              <w:t xml:space="preserve">În termen de 24 de ore de la expirarea termenelor prevăzute la art. 20 alin. (2) - (4): </w:t>
            </w:r>
          </w:p>
          <w:p w:rsidR="0023071C" w:rsidRPr="00A27043" w:rsidRDefault="0023071C" w:rsidP="00AF17B4">
            <w:pPr>
              <w:jc w:val="both"/>
              <w:rPr>
                <w:color w:val="auto"/>
                <w:sz w:val="20"/>
                <w:szCs w:val="20"/>
                <w:lang w:val="es-ES"/>
              </w:rPr>
            </w:pPr>
            <w:r w:rsidRPr="00A27043">
              <w:rPr>
                <w:color w:val="auto"/>
                <w:sz w:val="20"/>
                <w:szCs w:val="20"/>
                <w:lang w:val="es-ES"/>
              </w:rPr>
              <w:t>cel mai târziu</w:t>
            </w:r>
            <w:r w:rsidR="00AF17B4" w:rsidRPr="00A27043">
              <w:rPr>
                <w:color w:val="auto"/>
                <w:sz w:val="20"/>
                <w:szCs w:val="20"/>
                <w:lang w:val="es-ES"/>
              </w:rPr>
              <w:t xml:space="preserve"> </w:t>
            </w:r>
            <w:r w:rsidRPr="00A27043">
              <w:rPr>
                <w:b/>
                <w:color w:val="auto"/>
                <w:sz w:val="20"/>
                <w:szCs w:val="20"/>
                <w:lang w:val="es-ES"/>
              </w:rPr>
              <w:t>16 aprilie 2014</w:t>
            </w:r>
            <w:r w:rsidRPr="00A27043">
              <w:rPr>
                <w:color w:val="auto"/>
                <w:sz w:val="20"/>
                <w:szCs w:val="20"/>
                <w:lang w:val="es-ES"/>
              </w:rPr>
              <w:t xml:space="preserve"> </w:t>
            </w:r>
          </w:p>
        </w:tc>
        <w:tc>
          <w:tcPr>
            <w:tcW w:w="4860" w:type="dxa"/>
          </w:tcPr>
          <w:p w:rsidR="0023071C" w:rsidRPr="00A27043" w:rsidRDefault="0023071C" w:rsidP="00D2064E">
            <w:pPr>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A27043">
              <w:rPr>
                <w:color w:val="auto"/>
                <w:sz w:val="20"/>
                <w:szCs w:val="20"/>
              </w:rPr>
              <w:t>Rămânerea definitivă a candidaturilor.</w:t>
            </w: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color w:val="auto"/>
                <w:sz w:val="20"/>
                <w:szCs w:val="20"/>
              </w:rPr>
            </w:pPr>
            <w:r w:rsidRPr="00A27043">
              <w:rPr>
                <w:color w:val="auto"/>
                <w:sz w:val="20"/>
                <w:szCs w:val="20"/>
              </w:rPr>
              <w:t>Biroul Electoral Central.</w:t>
            </w:r>
          </w:p>
        </w:tc>
      </w:tr>
      <w:tr w:rsidR="0023071C" w:rsidRPr="00A27043" w:rsidTr="00A27043">
        <w:trPr>
          <w:cnfStyle w:val="000000100000" w:firstRow="0" w:lastRow="0" w:firstColumn="0" w:lastColumn="0" w:oddVBand="0" w:evenVBand="0" w:oddHBand="1" w:evenHBand="0" w:firstRowFirstColumn="0" w:firstRowLastColumn="0" w:lastRowFirstColumn="0" w:lastRowLastColumn="0"/>
          <w:trHeight w:val="603"/>
        </w:trPr>
        <w:tc>
          <w:tcPr>
            <w:cnfStyle w:val="000010000000" w:firstRow="0" w:lastRow="0" w:firstColumn="0" w:lastColumn="0" w:oddVBand="1" w:evenVBand="0" w:oddHBand="0" w:evenHBand="0" w:firstRowFirstColumn="0" w:firstRowLastColumn="0" w:lastRowFirstColumn="0" w:lastRowLastColumn="0"/>
            <w:tcW w:w="2870" w:type="dxa"/>
          </w:tcPr>
          <w:p w:rsidR="0023071C" w:rsidRPr="00A27043" w:rsidRDefault="0023071C" w:rsidP="00AF17B4">
            <w:pPr>
              <w:jc w:val="both"/>
              <w:rPr>
                <w:color w:val="auto"/>
                <w:sz w:val="20"/>
                <w:szCs w:val="20"/>
              </w:rPr>
            </w:pPr>
            <w:r w:rsidRPr="00A27043">
              <w:rPr>
                <w:color w:val="auto"/>
                <w:sz w:val="20"/>
                <w:szCs w:val="20"/>
              </w:rPr>
              <w:t>După constatarea rămânerii definitive a candidaturilor: cel mai târziu</w:t>
            </w:r>
            <w:r w:rsidR="00AF17B4" w:rsidRPr="00A27043">
              <w:rPr>
                <w:color w:val="auto"/>
                <w:sz w:val="20"/>
                <w:szCs w:val="20"/>
              </w:rPr>
              <w:t xml:space="preserve"> </w:t>
            </w:r>
            <w:r w:rsidRPr="00A27043">
              <w:rPr>
                <w:b/>
                <w:color w:val="auto"/>
                <w:sz w:val="20"/>
                <w:szCs w:val="20"/>
              </w:rPr>
              <w:t>17 aprilie 2014</w:t>
            </w:r>
          </w:p>
        </w:tc>
        <w:tc>
          <w:tcPr>
            <w:tcW w:w="4860" w:type="dxa"/>
          </w:tcPr>
          <w:p w:rsidR="00267D24" w:rsidRPr="00A27043" w:rsidRDefault="0023071C" w:rsidP="00267D24">
            <w:pPr>
              <w:jc w:val="both"/>
              <w:cnfStyle w:val="000000100000" w:firstRow="0" w:lastRow="0" w:firstColumn="0" w:lastColumn="0" w:oddVBand="0" w:evenVBand="0" w:oddHBand="1" w:evenHBand="0" w:firstRowFirstColumn="0" w:firstRowLastColumn="0" w:lastRowFirstColumn="0" w:lastRowLastColumn="0"/>
              <w:rPr>
                <w:iCs/>
                <w:color w:val="auto"/>
                <w:sz w:val="20"/>
                <w:szCs w:val="20"/>
                <w:lang w:val="es-ES"/>
              </w:rPr>
            </w:pPr>
            <w:r w:rsidRPr="00A27043">
              <w:rPr>
                <w:color w:val="auto"/>
                <w:sz w:val="20"/>
                <w:szCs w:val="20"/>
                <w:lang w:val="es-ES"/>
              </w:rPr>
              <w:t xml:space="preserve">Stabilirea numărului de ordine de pe buletinele de vot </w:t>
            </w:r>
            <w:r w:rsidRPr="00A27043">
              <w:rPr>
                <w:iCs/>
                <w:color w:val="auto"/>
                <w:sz w:val="20"/>
                <w:szCs w:val="20"/>
                <w:lang w:val="es-ES"/>
              </w:rPr>
              <w:t>a</w:t>
            </w:r>
            <w:r w:rsidR="00267D24" w:rsidRPr="00A27043">
              <w:rPr>
                <w:iCs/>
                <w:color w:val="auto"/>
                <w:sz w:val="20"/>
                <w:szCs w:val="20"/>
                <w:lang w:val="es-ES"/>
              </w:rPr>
              <w:t xml:space="preserve"> competitorilor electorali</w:t>
            </w:r>
            <w:r w:rsidR="00D2064E" w:rsidRPr="00A27043">
              <w:rPr>
                <w:iCs/>
                <w:color w:val="auto"/>
                <w:sz w:val="20"/>
                <w:szCs w:val="20"/>
                <w:lang w:val="es-ES"/>
              </w:rPr>
              <w:t>.</w:t>
            </w: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color w:val="auto"/>
                <w:sz w:val="20"/>
                <w:szCs w:val="20"/>
              </w:rPr>
            </w:pPr>
            <w:r w:rsidRPr="00A27043">
              <w:rPr>
                <w:color w:val="auto"/>
                <w:sz w:val="20"/>
                <w:szCs w:val="20"/>
              </w:rPr>
              <w:t>Biroul Electoral Central.</w:t>
            </w:r>
          </w:p>
        </w:tc>
      </w:tr>
      <w:tr w:rsidR="00783701" w:rsidRPr="00A27043" w:rsidTr="00A27043">
        <w:trPr>
          <w:trHeight w:val="603"/>
        </w:trPr>
        <w:tc>
          <w:tcPr>
            <w:cnfStyle w:val="000010000000" w:firstRow="0" w:lastRow="0" w:firstColumn="0" w:lastColumn="0" w:oddVBand="1" w:evenVBand="0" w:oddHBand="0" w:evenHBand="0" w:firstRowFirstColumn="0" w:firstRowLastColumn="0" w:lastRowFirstColumn="0" w:lastRowLastColumn="0"/>
            <w:tcW w:w="2870" w:type="dxa"/>
          </w:tcPr>
          <w:p w:rsidR="00783701" w:rsidRPr="00A27043" w:rsidRDefault="00783701" w:rsidP="00AF17B4">
            <w:pPr>
              <w:jc w:val="both"/>
              <w:rPr>
                <w:color w:val="auto"/>
                <w:sz w:val="20"/>
                <w:szCs w:val="20"/>
              </w:rPr>
            </w:pPr>
          </w:p>
        </w:tc>
        <w:tc>
          <w:tcPr>
            <w:tcW w:w="4860" w:type="dxa"/>
          </w:tcPr>
          <w:p w:rsidR="00783701" w:rsidRPr="00A27043" w:rsidRDefault="00783701" w:rsidP="00267D24">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s-ES"/>
              </w:rPr>
            </w:pPr>
          </w:p>
        </w:tc>
        <w:tc>
          <w:tcPr>
            <w:cnfStyle w:val="000010000000" w:firstRow="0" w:lastRow="0" w:firstColumn="0" w:lastColumn="0" w:oddVBand="1" w:evenVBand="0" w:oddHBand="0" w:evenHBand="0" w:firstRowFirstColumn="0" w:firstRowLastColumn="0" w:lastRowFirstColumn="0" w:lastRowLastColumn="0"/>
            <w:tcW w:w="2060" w:type="dxa"/>
          </w:tcPr>
          <w:p w:rsidR="00783701" w:rsidRPr="00A27043" w:rsidRDefault="00783701" w:rsidP="00256068">
            <w:pPr>
              <w:rPr>
                <w:color w:val="auto"/>
                <w:sz w:val="20"/>
                <w:szCs w:val="20"/>
              </w:rPr>
            </w:pPr>
          </w:p>
        </w:tc>
      </w:tr>
      <w:tr w:rsidR="0023071C" w:rsidRPr="00A27043" w:rsidTr="00A27043">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2870" w:type="dxa"/>
          </w:tcPr>
          <w:p w:rsidR="0023071C" w:rsidRPr="00A27043" w:rsidRDefault="0023071C" w:rsidP="00AF17B4">
            <w:pPr>
              <w:jc w:val="both"/>
              <w:rPr>
                <w:color w:val="auto"/>
                <w:sz w:val="20"/>
                <w:szCs w:val="20"/>
                <w:lang w:val="es-ES"/>
              </w:rPr>
            </w:pPr>
            <w:r w:rsidRPr="00A27043">
              <w:rPr>
                <w:color w:val="auto"/>
                <w:sz w:val="20"/>
                <w:szCs w:val="20"/>
                <w:lang w:val="es-ES"/>
              </w:rPr>
              <w:t>În termen de cel mult 2 zile de la înregistrarea contestaţiei: cel mai târziu</w:t>
            </w:r>
            <w:r w:rsidR="00AF17B4" w:rsidRPr="00A27043">
              <w:rPr>
                <w:color w:val="auto"/>
                <w:sz w:val="20"/>
                <w:szCs w:val="20"/>
                <w:lang w:val="es-ES"/>
              </w:rPr>
              <w:t xml:space="preserve"> </w:t>
            </w:r>
            <w:r w:rsidRPr="00A27043">
              <w:rPr>
                <w:b/>
                <w:color w:val="auto"/>
                <w:sz w:val="20"/>
                <w:szCs w:val="20"/>
                <w:lang w:val="es-ES"/>
              </w:rPr>
              <w:t>14 mai 2014</w:t>
            </w:r>
          </w:p>
          <w:p w:rsidR="0023071C" w:rsidRPr="00A27043" w:rsidRDefault="0023071C" w:rsidP="00D2064E">
            <w:pPr>
              <w:jc w:val="both"/>
              <w:rPr>
                <w:color w:val="auto"/>
                <w:sz w:val="20"/>
                <w:szCs w:val="20"/>
                <w:lang w:val="es-ES"/>
              </w:rPr>
            </w:pPr>
            <w:r w:rsidRPr="00A27043">
              <w:rPr>
                <w:color w:val="auto"/>
                <w:sz w:val="20"/>
                <w:szCs w:val="20"/>
                <w:lang w:val="es-ES"/>
              </w:rPr>
              <w:t xml:space="preserve"> </w:t>
            </w:r>
          </w:p>
          <w:p w:rsidR="0023071C" w:rsidRPr="00A27043" w:rsidRDefault="0023071C" w:rsidP="00D2064E">
            <w:pPr>
              <w:jc w:val="both"/>
              <w:rPr>
                <w:color w:val="auto"/>
                <w:sz w:val="20"/>
                <w:szCs w:val="20"/>
                <w:lang w:val="es-ES"/>
              </w:rPr>
            </w:pPr>
          </w:p>
        </w:tc>
        <w:tc>
          <w:tcPr>
            <w:tcW w:w="4860" w:type="dxa"/>
          </w:tcPr>
          <w:p w:rsidR="0023071C" w:rsidRPr="00A27043" w:rsidRDefault="0023071C" w:rsidP="00D2064E">
            <w:pPr>
              <w:jc w:val="both"/>
              <w:cnfStyle w:val="000000100000" w:firstRow="0" w:lastRow="0" w:firstColumn="0" w:lastColumn="0" w:oddVBand="0" w:evenVBand="0" w:oddHBand="1" w:evenHBand="0" w:firstRowFirstColumn="0" w:firstRowLastColumn="0" w:lastRowFirstColumn="0" w:lastRowLastColumn="0"/>
              <w:rPr>
                <w:color w:val="auto"/>
                <w:sz w:val="20"/>
                <w:szCs w:val="20"/>
                <w:lang w:val="es-ES"/>
              </w:rPr>
            </w:pPr>
            <w:r w:rsidRPr="00A27043">
              <w:rPr>
                <w:color w:val="auto"/>
                <w:sz w:val="20"/>
                <w:szCs w:val="20"/>
                <w:lang w:val="es-ES"/>
              </w:rPr>
              <w:t xml:space="preserve">Soluţionarea contestaţiilor formulate împotriva modului de completare a </w:t>
            </w:r>
            <w:r w:rsidRPr="00A27043">
              <w:rPr>
                <w:iCs/>
                <w:color w:val="auto"/>
                <w:sz w:val="20"/>
                <w:szCs w:val="20"/>
                <w:lang w:val="es-ES"/>
              </w:rPr>
              <w:t>biroului electoral judeţean, biroului electoral al sectorului municipiului Bucureşti, respectiv a biroului electoral pentru secţiile de votare din străinătate, cu câte un reprezentant al fiecărui partid politic, organizaţii a cetăţenilor aparţinând minorităţilor naţionale, alianţe politice sau electorale dintre acestea care are membri în Parlamentul European şi care participă la alegeri.</w:t>
            </w: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color w:val="auto"/>
                <w:sz w:val="20"/>
                <w:szCs w:val="20"/>
              </w:rPr>
            </w:pPr>
            <w:r w:rsidRPr="00A27043">
              <w:rPr>
                <w:color w:val="auto"/>
                <w:sz w:val="20"/>
                <w:szCs w:val="20"/>
              </w:rPr>
              <w:t>Biroul Electoral Central.</w:t>
            </w:r>
          </w:p>
        </w:tc>
      </w:tr>
      <w:tr w:rsidR="0023071C" w:rsidRPr="00A27043" w:rsidTr="00A27043">
        <w:trPr>
          <w:trHeight w:val="180"/>
        </w:trPr>
        <w:tc>
          <w:tcPr>
            <w:cnfStyle w:val="000010000000" w:firstRow="0" w:lastRow="0" w:firstColumn="0" w:lastColumn="0" w:oddVBand="1" w:evenVBand="0" w:oddHBand="0" w:evenHBand="0" w:firstRowFirstColumn="0" w:firstRowLastColumn="0" w:lastRowFirstColumn="0" w:lastRowLastColumn="0"/>
            <w:tcW w:w="2870" w:type="dxa"/>
          </w:tcPr>
          <w:p w:rsidR="008B0A4B" w:rsidRPr="00A27043" w:rsidRDefault="0023071C" w:rsidP="00AF17B4">
            <w:pPr>
              <w:jc w:val="both"/>
              <w:rPr>
                <w:color w:val="auto"/>
                <w:sz w:val="20"/>
                <w:szCs w:val="20"/>
                <w:lang w:val="es-ES"/>
              </w:rPr>
            </w:pPr>
            <w:r w:rsidRPr="00A27043">
              <w:rPr>
                <w:color w:val="auto"/>
                <w:sz w:val="20"/>
                <w:szCs w:val="20"/>
                <w:lang w:val="es-ES"/>
              </w:rPr>
              <w:t>În termen de cel mult 2 zile de la înregistrarea contestaţiei: cel mai târziu</w:t>
            </w:r>
          </w:p>
          <w:p w:rsidR="0023071C" w:rsidRPr="00A27043" w:rsidRDefault="0023071C" w:rsidP="008B0A4B">
            <w:pPr>
              <w:jc w:val="center"/>
              <w:rPr>
                <w:color w:val="auto"/>
                <w:sz w:val="20"/>
                <w:szCs w:val="20"/>
                <w:lang w:val="es-ES"/>
              </w:rPr>
            </w:pPr>
            <w:r w:rsidRPr="00A27043">
              <w:rPr>
                <w:b/>
                <w:color w:val="auto"/>
                <w:sz w:val="20"/>
                <w:szCs w:val="20"/>
                <w:lang w:val="es-ES"/>
              </w:rPr>
              <w:t>18 mai 2014</w:t>
            </w:r>
          </w:p>
          <w:p w:rsidR="0023071C" w:rsidRPr="00A27043" w:rsidRDefault="0023071C" w:rsidP="00D2064E">
            <w:pPr>
              <w:jc w:val="both"/>
              <w:rPr>
                <w:color w:val="auto"/>
                <w:sz w:val="20"/>
                <w:szCs w:val="20"/>
                <w:lang w:val="es-ES"/>
              </w:rPr>
            </w:pPr>
            <w:r w:rsidRPr="00A27043">
              <w:rPr>
                <w:color w:val="auto"/>
                <w:sz w:val="20"/>
                <w:szCs w:val="20"/>
                <w:lang w:val="es-ES"/>
              </w:rPr>
              <w:t xml:space="preserve"> </w:t>
            </w:r>
          </w:p>
          <w:p w:rsidR="0023071C" w:rsidRPr="00A27043" w:rsidRDefault="0023071C" w:rsidP="00D2064E">
            <w:pPr>
              <w:jc w:val="both"/>
              <w:rPr>
                <w:color w:val="auto"/>
                <w:sz w:val="20"/>
                <w:szCs w:val="20"/>
                <w:lang w:val="es-ES"/>
              </w:rPr>
            </w:pPr>
          </w:p>
        </w:tc>
        <w:tc>
          <w:tcPr>
            <w:tcW w:w="4860" w:type="dxa"/>
          </w:tcPr>
          <w:p w:rsidR="0023071C" w:rsidRPr="00A27043" w:rsidRDefault="0023071C" w:rsidP="00D2064E">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s-ES"/>
              </w:rPr>
            </w:pPr>
            <w:r w:rsidRPr="00A27043">
              <w:rPr>
                <w:color w:val="auto"/>
                <w:sz w:val="20"/>
                <w:szCs w:val="20"/>
                <w:lang w:val="es-ES"/>
              </w:rPr>
              <w:t xml:space="preserve">Soluţionarea contestaţiilor formulate împotriva modului de completare a </w:t>
            </w:r>
            <w:r w:rsidRPr="00A27043">
              <w:rPr>
                <w:iCs/>
                <w:color w:val="auto"/>
                <w:sz w:val="20"/>
                <w:szCs w:val="20"/>
                <w:lang w:val="es-ES"/>
              </w:rPr>
              <w:t>biroului electoral judeţean, biroului electoral al sectorului municipiului Bucureşti, respectiv a biroului electoral pentru secţiile de votare din străinătate, cu câte un reprezentant al fiecărui partid politic, organizaţii a cetăţenilor aparţinând minorităţilor naţionale, alianţe politice sau electorale dintre acestea care participă la alegeri şi care nu are membri în Parlamentul European.</w:t>
            </w: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color w:val="auto"/>
                <w:sz w:val="20"/>
                <w:szCs w:val="20"/>
              </w:rPr>
            </w:pPr>
            <w:r w:rsidRPr="00A27043">
              <w:rPr>
                <w:color w:val="auto"/>
                <w:sz w:val="20"/>
                <w:szCs w:val="20"/>
              </w:rPr>
              <w:t>Biroul Electoral Central.</w:t>
            </w:r>
          </w:p>
        </w:tc>
      </w:tr>
      <w:tr w:rsidR="0023071C" w:rsidRPr="0049410B" w:rsidTr="00A27043">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2870" w:type="dxa"/>
          </w:tcPr>
          <w:p w:rsidR="0023071C" w:rsidRPr="00A27043" w:rsidRDefault="0023071C" w:rsidP="00D2064E">
            <w:pPr>
              <w:jc w:val="both"/>
              <w:rPr>
                <w:color w:val="auto"/>
                <w:sz w:val="20"/>
                <w:szCs w:val="20"/>
                <w:lang w:val="es-ES"/>
              </w:rPr>
            </w:pPr>
            <w:r w:rsidRPr="00A27043">
              <w:rPr>
                <w:color w:val="auto"/>
                <w:sz w:val="20"/>
                <w:szCs w:val="20"/>
                <w:lang w:val="es-ES"/>
              </w:rPr>
              <w:t>După primirea tabelului de la Autoritatea</w:t>
            </w:r>
            <w:r w:rsidR="00410E17" w:rsidRPr="00A27043">
              <w:rPr>
                <w:color w:val="auto"/>
                <w:sz w:val="20"/>
                <w:szCs w:val="20"/>
                <w:lang w:val="es-ES"/>
              </w:rPr>
              <w:t xml:space="preserve"> </w:t>
            </w:r>
            <w:r w:rsidRPr="00A27043">
              <w:rPr>
                <w:color w:val="auto"/>
                <w:sz w:val="20"/>
                <w:szCs w:val="20"/>
                <w:lang w:val="es-ES"/>
              </w:rPr>
              <w:t xml:space="preserve">Electorală Permanentă </w:t>
            </w:r>
          </w:p>
          <w:p w:rsidR="0023071C" w:rsidRPr="00A27043" w:rsidRDefault="0023071C" w:rsidP="00D2064E">
            <w:pPr>
              <w:jc w:val="both"/>
              <w:rPr>
                <w:color w:val="auto"/>
                <w:sz w:val="20"/>
                <w:szCs w:val="20"/>
                <w:lang w:val="es-ES"/>
              </w:rPr>
            </w:pPr>
          </w:p>
          <w:p w:rsidR="0023071C" w:rsidRPr="00A27043" w:rsidRDefault="0023071C" w:rsidP="00D2064E">
            <w:pPr>
              <w:jc w:val="both"/>
              <w:rPr>
                <w:color w:val="auto"/>
                <w:sz w:val="20"/>
                <w:szCs w:val="20"/>
                <w:lang w:val="es-ES"/>
              </w:rPr>
            </w:pPr>
          </w:p>
        </w:tc>
        <w:tc>
          <w:tcPr>
            <w:tcW w:w="4860" w:type="dxa"/>
          </w:tcPr>
          <w:p w:rsidR="0023071C" w:rsidRPr="00A27043" w:rsidRDefault="0023071C" w:rsidP="00D2064E">
            <w:pPr>
              <w:jc w:val="both"/>
              <w:cnfStyle w:val="000000100000" w:firstRow="0" w:lastRow="0" w:firstColumn="0" w:lastColumn="0" w:oddVBand="0" w:evenVBand="0" w:oddHBand="1" w:evenHBand="0" w:firstRowFirstColumn="0" w:firstRowLastColumn="0" w:lastRowFirstColumn="0" w:lastRowLastColumn="0"/>
              <w:rPr>
                <w:iCs/>
                <w:color w:val="auto"/>
                <w:sz w:val="20"/>
                <w:szCs w:val="20"/>
                <w:lang w:val="es-ES"/>
              </w:rPr>
            </w:pPr>
            <w:r w:rsidRPr="00A27043">
              <w:rPr>
                <w:iCs/>
                <w:color w:val="auto"/>
                <w:sz w:val="20"/>
                <w:szCs w:val="20"/>
                <w:lang w:val="es-ES"/>
              </w:rPr>
              <w:t>Transmiterea către birourile electorale ale secţiilor de votare din străinătate a tabelului cuprinzând cetăţenii români care îşi exercită dreptul de vot la alegerile pentru Parlamentul European în alt stat membru al Uniunii Europene, precum şi a tabelului cuprinzând  alegătorii comunitari înscrişi în listele electorale speciale.</w:t>
            </w: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iCs/>
                <w:color w:val="auto"/>
                <w:sz w:val="20"/>
                <w:szCs w:val="20"/>
                <w:lang w:val="es-ES"/>
              </w:rPr>
            </w:pPr>
            <w:r w:rsidRPr="00A27043">
              <w:rPr>
                <w:iCs/>
                <w:color w:val="auto"/>
                <w:sz w:val="20"/>
                <w:szCs w:val="20"/>
                <w:lang w:val="es-ES"/>
              </w:rPr>
              <w:t>Biroul electoral pentru secţiile de votare din străinătate, prin intermediul Ministerului Afacerilor Externe.</w:t>
            </w:r>
          </w:p>
        </w:tc>
      </w:tr>
      <w:tr w:rsidR="0023071C" w:rsidRPr="0049410B" w:rsidTr="00A27043">
        <w:trPr>
          <w:trHeight w:val="180"/>
        </w:trPr>
        <w:tc>
          <w:tcPr>
            <w:cnfStyle w:val="000010000000" w:firstRow="0" w:lastRow="0" w:firstColumn="0" w:lastColumn="0" w:oddVBand="1" w:evenVBand="0" w:oddHBand="0" w:evenHBand="0" w:firstRowFirstColumn="0" w:firstRowLastColumn="0" w:lastRowFirstColumn="0" w:lastRowLastColumn="0"/>
            <w:tcW w:w="2870" w:type="dxa"/>
          </w:tcPr>
          <w:p w:rsidR="0023071C" w:rsidRPr="00A27043" w:rsidRDefault="0023071C" w:rsidP="00D2064E">
            <w:pPr>
              <w:jc w:val="both"/>
              <w:rPr>
                <w:color w:val="auto"/>
                <w:sz w:val="20"/>
                <w:szCs w:val="20"/>
                <w:lang w:val="es-ES"/>
              </w:rPr>
            </w:pPr>
            <w:r w:rsidRPr="00A27043">
              <w:rPr>
                <w:color w:val="auto"/>
                <w:sz w:val="20"/>
                <w:szCs w:val="20"/>
                <w:lang w:val="es-ES"/>
              </w:rPr>
              <w:t>Cel mai târziu cu 2 zile înaintea zilei de referinţă</w:t>
            </w:r>
          </w:p>
          <w:p w:rsidR="0023071C" w:rsidRPr="00A27043" w:rsidRDefault="0023071C" w:rsidP="008B0A4B">
            <w:pPr>
              <w:jc w:val="center"/>
              <w:rPr>
                <w:b/>
                <w:color w:val="auto"/>
                <w:sz w:val="20"/>
                <w:szCs w:val="20"/>
              </w:rPr>
            </w:pPr>
            <w:r w:rsidRPr="00A27043">
              <w:rPr>
                <w:b/>
                <w:color w:val="auto"/>
                <w:sz w:val="20"/>
                <w:szCs w:val="20"/>
              </w:rPr>
              <w:t>23 mai 2014</w:t>
            </w:r>
          </w:p>
          <w:p w:rsidR="0023071C" w:rsidRPr="00A27043" w:rsidRDefault="0023071C" w:rsidP="00D2064E">
            <w:pPr>
              <w:jc w:val="both"/>
              <w:rPr>
                <w:b/>
                <w:color w:val="auto"/>
                <w:sz w:val="20"/>
                <w:szCs w:val="20"/>
                <w:lang w:val="es-ES"/>
              </w:rPr>
            </w:pPr>
          </w:p>
          <w:p w:rsidR="0023071C" w:rsidRPr="00A27043" w:rsidRDefault="0023071C" w:rsidP="00D2064E">
            <w:pPr>
              <w:jc w:val="both"/>
              <w:rPr>
                <w:color w:val="auto"/>
                <w:sz w:val="20"/>
                <w:szCs w:val="20"/>
                <w:lang w:val="es-ES"/>
              </w:rPr>
            </w:pPr>
          </w:p>
        </w:tc>
        <w:tc>
          <w:tcPr>
            <w:tcW w:w="4860" w:type="dxa"/>
          </w:tcPr>
          <w:p w:rsidR="0023071C" w:rsidRPr="00A27043" w:rsidRDefault="0023071C" w:rsidP="00D2064E">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s-ES"/>
              </w:rPr>
            </w:pPr>
            <w:r w:rsidRPr="00A27043">
              <w:rPr>
                <w:iCs/>
                <w:color w:val="auto"/>
                <w:sz w:val="20"/>
                <w:szCs w:val="20"/>
                <w:lang w:val="es-ES"/>
              </w:rPr>
              <w:t xml:space="preserve">Distribuirea către </w:t>
            </w:r>
            <w:r w:rsidRPr="00A27043">
              <w:rPr>
                <w:color w:val="auto"/>
                <w:sz w:val="20"/>
                <w:szCs w:val="20"/>
                <w:lang w:val="es-ES"/>
              </w:rPr>
              <w:t xml:space="preserve">preşedinţii birourilor electorale ale secţiilor de votare a </w:t>
            </w:r>
            <w:r w:rsidRPr="00A27043">
              <w:rPr>
                <w:iCs/>
                <w:color w:val="auto"/>
                <w:sz w:val="20"/>
                <w:szCs w:val="20"/>
                <w:lang w:val="es-ES"/>
              </w:rPr>
              <w:t xml:space="preserve"> buletinelor de vot, a ştampilelor de control şi a ştampilelor cu menţiunea "VOTAT", a formularelor pentru încheierea proceselor-verbale, a  formularelor listelor electorale suplimentare şi a celorlalte materiale necesare desfăşurării procesului electoral.</w:t>
            </w: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color w:val="auto"/>
                <w:sz w:val="20"/>
                <w:szCs w:val="20"/>
                <w:lang w:val="es-ES"/>
              </w:rPr>
            </w:pPr>
            <w:r w:rsidRPr="00A27043">
              <w:rPr>
                <w:color w:val="auto"/>
                <w:sz w:val="20"/>
                <w:szCs w:val="20"/>
                <w:lang w:val="es-ES"/>
              </w:rPr>
              <w:t>Prefectul, împreună cu preşedintele biroului electoral.</w:t>
            </w:r>
          </w:p>
        </w:tc>
      </w:tr>
      <w:tr w:rsidR="0023071C" w:rsidRPr="0049410B" w:rsidTr="00A27043">
        <w:trPr>
          <w:cnfStyle w:val="000000100000" w:firstRow="0" w:lastRow="0" w:firstColumn="0" w:lastColumn="0" w:oddVBand="0" w:evenVBand="0" w:oddHBand="1" w:evenHBand="0" w:firstRowFirstColumn="0" w:firstRowLastColumn="0" w:lastRowFirstColumn="0" w:lastRowLastColumn="0"/>
          <w:trHeight w:val="972"/>
        </w:trPr>
        <w:tc>
          <w:tcPr>
            <w:cnfStyle w:val="000010000000" w:firstRow="0" w:lastRow="0" w:firstColumn="0" w:lastColumn="0" w:oddVBand="1" w:evenVBand="0" w:oddHBand="0" w:evenHBand="0" w:firstRowFirstColumn="0" w:firstRowLastColumn="0" w:lastRowFirstColumn="0" w:lastRowLastColumn="0"/>
            <w:tcW w:w="2870" w:type="dxa"/>
          </w:tcPr>
          <w:p w:rsidR="0023071C" w:rsidRPr="00A27043" w:rsidRDefault="0023071C" w:rsidP="00D2064E">
            <w:pPr>
              <w:jc w:val="both"/>
              <w:rPr>
                <w:color w:val="auto"/>
                <w:sz w:val="20"/>
                <w:szCs w:val="20"/>
                <w:lang w:val="es-ES"/>
              </w:rPr>
            </w:pPr>
            <w:r w:rsidRPr="00A27043">
              <w:rPr>
                <w:color w:val="auto"/>
                <w:sz w:val="20"/>
                <w:szCs w:val="20"/>
                <w:lang w:val="es-ES"/>
              </w:rPr>
              <w:t>În termen de cel mult 2 zile de la înregistrarea contestaţiei: cel mai târziu</w:t>
            </w:r>
          </w:p>
          <w:p w:rsidR="0023071C" w:rsidRPr="00A27043" w:rsidRDefault="0023071C" w:rsidP="00D2064E">
            <w:pPr>
              <w:jc w:val="center"/>
              <w:rPr>
                <w:b/>
                <w:color w:val="auto"/>
                <w:sz w:val="20"/>
                <w:szCs w:val="20"/>
              </w:rPr>
            </w:pPr>
            <w:r w:rsidRPr="00A27043">
              <w:rPr>
                <w:b/>
                <w:color w:val="auto"/>
                <w:sz w:val="20"/>
                <w:szCs w:val="20"/>
              </w:rPr>
              <w:t>24 mai 2014</w:t>
            </w:r>
          </w:p>
          <w:p w:rsidR="0023071C" w:rsidRPr="00A27043" w:rsidRDefault="0023071C" w:rsidP="00D2064E">
            <w:pPr>
              <w:jc w:val="both"/>
              <w:rPr>
                <w:color w:val="auto"/>
                <w:sz w:val="20"/>
                <w:szCs w:val="20"/>
              </w:rPr>
            </w:pPr>
            <w:r w:rsidRPr="00A27043">
              <w:rPr>
                <w:color w:val="auto"/>
                <w:sz w:val="20"/>
                <w:szCs w:val="20"/>
              </w:rPr>
              <w:t xml:space="preserve"> </w:t>
            </w:r>
          </w:p>
        </w:tc>
        <w:tc>
          <w:tcPr>
            <w:tcW w:w="4860" w:type="dxa"/>
          </w:tcPr>
          <w:p w:rsidR="0023071C" w:rsidRPr="00A27043" w:rsidRDefault="0023071C" w:rsidP="00D2064E">
            <w:pPr>
              <w:jc w:val="both"/>
              <w:cnfStyle w:val="000000100000" w:firstRow="0" w:lastRow="0" w:firstColumn="0" w:lastColumn="0" w:oddVBand="0" w:evenVBand="0" w:oddHBand="1" w:evenHBand="0" w:firstRowFirstColumn="0" w:firstRowLastColumn="0" w:lastRowFirstColumn="0" w:lastRowLastColumn="0"/>
              <w:rPr>
                <w:color w:val="auto"/>
                <w:sz w:val="20"/>
                <w:szCs w:val="20"/>
                <w:lang w:val="es-ES"/>
              </w:rPr>
            </w:pPr>
            <w:r w:rsidRPr="00A27043">
              <w:rPr>
                <w:color w:val="auto"/>
                <w:sz w:val="20"/>
                <w:szCs w:val="20"/>
                <w:lang w:val="es-ES"/>
              </w:rPr>
              <w:t>Soluţionarea contestaţiilor formulate cu privire la modul de formare şi componenţa birourilor electorale ale secţiilor de votare.</w:t>
            </w: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color w:val="auto"/>
                <w:sz w:val="20"/>
                <w:szCs w:val="20"/>
                <w:lang w:val="es-ES"/>
              </w:rPr>
            </w:pPr>
            <w:r w:rsidRPr="00A27043">
              <w:rPr>
                <w:color w:val="auto"/>
                <w:sz w:val="20"/>
                <w:szCs w:val="20"/>
                <w:lang w:val="es-ES"/>
              </w:rPr>
              <w:t xml:space="preserve">Biroul electoral judeţean sau la biroului electoral al sectorului municipiului </w:t>
            </w:r>
            <w:r w:rsidRPr="00A27043">
              <w:rPr>
                <w:color w:val="auto"/>
                <w:sz w:val="20"/>
                <w:szCs w:val="20"/>
                <w:lang w:val="es-ES"/>
              </w:rPr>
              <w:lastRenderedPageBreak/>
              <w:t>Bucureşti.</w:t>
            </w:r>
          </w:p>
        </w:tc>
      </w:tr>
      <w:tr w:rsidR="0023071C" w:rsidRPr="0049410B" w:rsidTr="00A27043">
        <w:trPr>
          <w:trHeight w:val="180"/>
        </w:trPr>
        <w:tc>
          <w:tcPr>
            <w:cnfStyle w:val="000010000000" w:firstRow="0" w:lastRow="0" w:firstColumn="0" w:lastColumn="0" w:oddVBand="1" w:evenVBand="0" w:oddHBand="0" w:evenHBand="0" w:firstRowFirstColumn="0" w:firstRowLastColumn="0" w:lastRowFirstColumn="0" w:lastRowLastColumn="0"/>
            <w:tcW w:w="2870" w:type="dxa"/>
          </w:tcPr>
          <w:p w:rsidR="0023071C" w:rsidRPr="00A27043" w:rsidRDefault="0023071C" w:rsidP="00D2064E">
            <w:pPr>
              <w:jc w:val="both"/>
              <w:rPr>
                <w:color w:val="auto"/>
                <w:sz w:val="20"/>
                <w:szCs w:val="20"/>
                <w:lang w:val="es-ES"/>
              </w:rPr>
            </w:pPr>
            <w:r w:rsidRPr="00A27043">
              <w:rPr>
                <w:color w:val="auto"/>
                <w:sz w:val="20"/>
                <w:szCs w:val="20"/>
                <w:lang w:val="es-ES"/>
              </w:rPr>
              <w:lastRenderedPageBreak/>
              <w:t>În ajunul zilei de referinţă.</w:t>
            </w:r>
          </w:p>
          <w:p w:rsidR="0023071C" w:rsidRPr="00A27043" w:rsidRDefault="0023071C" w:rsidP="00D2064E">
            <w:pPr>
              <w:jc w:val="center"/>
              <w:rPr>
                <w:b/>
                <w:color w:val="auto"/>
                <w:sz w:val="20"/>
                <w:szCs w:val="20"/>
              </w:rPr>
            </w:pPr>
            <w:r w:rsidRPr="00A27043">
              <w:rPr>
                <w:b/>
                <w:color w:val="auto"/>
                <w:sz w:val="20"/>
                <w:szCs w:val="20"/>
              </w:rPr>
              <w:t>24 mai 2014, ora 18</w:t>
            </w:r>
            <w:r w:rsidRPr="00A27043">
              <w:rPr>
                <w:b/>
                <w:color w:val="auto"/>
                <w:sz w:val="20"/>
                <w:szCs w:val="20"/>
                <w:vertAlign w:val="superscript"/>
              </w:rPr>
              <w:t>00</w:t>
            </w:r>
          </w:p>
          <w:p w:rsidR="0023071C" w:rsidRPr="00A27043" w:rsidRDefault="0023071C" w:rsidP="00D2064E">
            <w:pPr>
              <w:jc w:val="both"/>
              <w:rPr>
                <w:b/>
                <w:color w:val="auto"/>
                <w:sz w:val="20"/>
                <w:szCs w:val="20"/>
              </w:rPr>
            </w:pPr>
          </w:p>
          <w:p w:rsidR="0023071C" w:rsidRPr="00A27043" w:rsidRDefault="0023071C" w:rsidP="00D2064E">
            <w:pPr>
              <w:jc w:val="both"/>
              <w:rPr>
                <w:b/>
                <w:color w:val="auto"/>
                <w:sz w:val="20"/>
                <w:szCs w:val="20"/>
              </w:rPr>
            </w:pPr>
          </w:p>
        </w:tc>
        <w:tc>
          <w:tcPr>
            <w:tcW w:w="4860" w:type="dxa"/>
          </w:tcPr>
          <w:p w:rsidR="0023071C" w:rsidRPr="00A27043" w:rsidRDefault="0023071C" w:rsidP="001B4C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s-ES"/>
              </w:rPr>
            </w:pPr>
            <w:r w:rsidRPr="00A27043">
              <w:rPr>
                <w:color w:val="auto"/>
                <w:sz w:val="20"/>
                <w:szCs w:val="20"/>
                <w:lang w:val="es-ES"/>
              </w:rPr>
              <w:t>Prezentarea preşedintelui biroului electoral al secţiei de votare, împreună cu membrii acestuia, la sediul secţiei de votare şi dispunerea măsurilor necesare pentru asigurarea ordinii şi corectitudinii operaţiunilor de votare</w:t>
            </w:r>
            <w:r w:rsidR="001B4CEE" w:rsidRPr="00A27043">
              <w:rPr>
                <w:color w:val="auto"/>
                <w:sz w:val="20"/>
                <w:szCs w:val="20"/>
                <w:lang w:val="es-ES"/>
              </w:rPr>
              <w:t>.</w:t>
            </w: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color w:val="auto"/>
                <w:sz w:val="20"/>
                <w:szCs w:val="20"/>
                <w:lang w:val="es-ES"/>
              </w:rPr>
            </w:pPr>
            <w:r w:rsidRPr="00A27043">
              <w:rPr>
                <w:color w:val="auto"/>
                <w:sz w:val="20"/>
                <w:szCs w:val="20"/>
                <w:lang w:val="es-ES"/>
              </w:rPr>
              <w:t>Preşedintele biroului electoral al secţiei de votare, împreună cu membrii acestuia.</w:t>
            </w:r>
          </w:p>
        </w:tc>
      </w:tr>
      <w:tr w:rsidR="0023071C" w:rsidRPr="0049410B" w:rsidTr="00A27043">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2870" w:type="dxa"/>
          </w:tcPr>
          <w:p w:rsidR="0023071C" w:rsidRPr="00A27043" w:rsidRDefault="0023071C" w:rsidP="00D2064E">
            <w:pPr>
              <w:jc w:val="both"/>
              <w:rPr>
                <w:color w:val="auto"/>
                <w:sz w:val="20"/>
                <w:szCs w:val="20"/>
                <w:lang w:val="es-ES"/>
              </w:rPr>
            </w:pPr>
            <w:r w:rsidRPr="00A27043">
              <w:rPr>
                <w:color w:val="auto"/>
                <w:sz w:val="20"/>
                <w:szCs w:val="20"/>
                <w:lang w:val="es-ES"/>
              </w:rPr>
              <w:t>În ziua de referinţă</w:t>
            </w:r>
          </w:p>
          <w:p w:rsidR="0023071C" w:rsidRPr="00A27043" w:rsidRDefault="0023071C" w:rsidP="00D2064E">
            <w:pPr>
              <w:jc w:val="center"/>
              <w:rPr>
                <w:b/>
                <w:color w:val="auto"/>
                <w:sz w:val="20"/>
                <w:szCs w:val="20"/>
                <w:lang w:val="es-ES"/>
              </w:rPr>
            </w:pPr>
            <w:r w:rsidRPr="00A27043">
              <w:rPr>
                <w:b/>
                <w:color w:val="auto"/>
                <w:sz w:val="20"/>
                <w:szCs w:val="20"/>
                <w:lang w:val="es-ES"/>
              </w:rPr>
              <w:t>25 mai 2014, ora 6</w:t>
            </w:r>
            <w:r w:rsidRPr="00A27043">
              <w:rPr>
                <w:b/>
                <w:color w:val="auto"/>
                <w:sz w:val="20"/>
                <w:szCs w:val="20"/>
                <w:vertAlign w:val="superscript"/>
                <w:lang w:val="es-ES"/>
              </w:rPr>
              <w:t>00</w:t>
            </w:r>
          </w:p>
          <w:p w:rsidR="0023071C" w:rsidRPr="00A27043" w:rsidRDefault="0023071C" w:rsidP="00D2064E">
            <w:pPr>
              <w:jc w:val="both"/>
              <w:rPr>
                <w:b/>
                <w:color w:val="auto"/>
                <w:sz w:val="20"/>
                <w:szCs w:val="20"/>
                <w:lang w:val="es-ES"/>
              </w:rPr>
            </w:pPr>
          </w:p>
          <w:p w:rsidR="0023071C" w:rsidRPr="00A27043" w:rsidRDefault="0023071C" w:rsidP="00D2064E">
            <w:pPr>
              <w:jc w:val="both"/>
              <w:rPr>
                <w:b/>
                <w:color w:val="auto"/>
                <w:sz w:val="20"/>
                <w:szCs w:val="20"/>
                <w:lang w:val="es-ES"/>
              </w:rPr>
            </w:pPr>
          </w:p>
        </w:tc>
        <w:tc>
          <w:tcPr>
            <w:tcW w:w="4860" w:type="dxa"/>
          </w:tcPr>
          <w:p w:rsidR="0023071C" w:rsidRPr="00A27043" w:rsidRDefault="0023071C" w:rsidP="00D2064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auto"/>
                <w:sz w:val="20"/>
                <w:szCs w:val="20"/>
                <w:lang w:val="es-ES"/>
              </w:rPr>
            </w:pPr>
            <w:r w:rsidRPr="00A27043">
              <w:rPr>
                <w:iCs/>
                <w:color w:val="auto"/>
                <w:sz w:val="20"/>
                <w:szCs w:val="20"/>
                <w:lang w:val="es-ES"/>
              </w:rPr>
              <w:t xml:space="preserve">Verificarea urnelor, a listelor electorale, a buletinelor de vot şi a ştampilelor; consemnarea, în procesul-verbal prevăzut la art. 49, a numărului persoanelor înscrise în copiile listelor electorale permanente, copiile listelor electorale speciale, precum şi a numărului ştampilelor cu menţiunea "VOTAT"; pe măsura deschiderii pachetelor sigilate, </w:t>
            </w:r>
            <w:r w:rsidRPr="00A27043">
              <w:rPr>
                <w:color w:val="auto"/>
                <w:sz w:val="20"/>
                <w:szCs w:val="20"/>
                <w:lang w:val="es-ES"/>
              </w:rPr>
              <w:t xml:space="preserve">aplicarea ştampilei de control pe ultima pagină a fiecărui buletin de vot din acestea; închiderea şi </w:t>
            </w:r>
            <w:r w:rsidRPr="00A27043">
              <w:rPr>
                <w:iCs/>
                <w:color w:val="auto"/>
                <w:sz w:val="20"/>
                <w:szCs w:val="20"/>
                <w:lang w:val="es-ES"/>
              </w:rPr>
              <w:t xml:space="preserve">urnelor prin aplicarea ştampilei de control. </w:t>
            </w: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color w:val="auto"/>
                <w:sz w:val="20"/>
                <w:szCs w:val="20"/>
                <w:lang w:val="es-ES"/>
              </w:rPr>
            </w:pPr>
            <w:r w:rsidRPr="00A27043">
              <w:rPr>
                <w:iCs/>
                <w:color w:val="auto"/>
                <w:sz w:val="20"/>
                <w:szCs w:val="20"/>
                <w:lang w:val="es-ES"/>
              </w:rPr>
              <w:t>Preşedintele biroului electoral al secţiei de votare, în prezenţa celorlalţi membri şi, după caz, a observatorilor.</w:t>
            </w:r>
          </w:p>
        </w:tc>
      </w:tr>
      <w:tr w:rsidR="0023071C" w:rsidRPr="0049410B" w:rsidTr="00A27043">
        <w:trPr>
          <w:trHeight w:val="180"/>
        </w:trPr>
        <w:tc>
          <w:tcPr>
            <w:cnfStyle w:val="000010000000" w:firstRow="0" w:lastRow="0" w:firstColumn="0" w:lastColumn="0" w:oddVBand="1" w:evenVBand="0" w:oddHBand="0" w:evenHBand="0" w:firstRowFirstColumn="0" w:firstRowLastColumn="0" w:lastRowFirstColumn="0" w:lastRowLastColumn="0"/>
            <w:tcW w:w="2870" w:type="dxa"/>
          </w:tcPr>
          <w:p w:rsidR="0023071C" w:rsidRPr="00A27043" w:rsidRDefault="0023071C" w:rsidP="00D2064E">
            <w:pPr>
              <w:rPr>
                <w:color w:val="auto"/>
                <w:sz w:val="20"/>
                <w:szCs w:val="20"/>
                <w:lang w:val="es-ES"/>
              </w:rPr>
            </w:pPr>
            <w:r w:rsidRPr="00A27043">
              <w:rPr>
                <w:color w:val="auto"/>
                <w:sz w:val="20"/>
                <w:szCs w:val="20"/>
                <w:lang w:val="es-ES"/>
              </w:rPr>
              <w:t>În termen de cel mult 24 de ore de la încheierea votării.</w:t>
            </w:r>
          </w:p>
          <w:p w:rsidR="0023071C" w:rsidRPr="00A27043" w:rsidRDefault="0023071C" w:rsidP="008B0A4B">
            <w:pPr>
              <w:jc w:val="center"/>
              <w:rPr>
                <w:b/>
                <w:color w:val="auto"/>
                <w:sz w:val="20"/>
                <w:szCs w:val="20"/>
              </w:rPr>
            </w:pPr>
            <w:r w:rsidRPr="00A27043">
              <w:rPr>
                <w:b/>
                <w:color w:val="auto"/>
                <w:sz w:val="20"/>
                <w:szCs w:val="20"/>
              </w:rPr>
              <w:t>26 mai 2014</w:t>
            </w:r>
          </w:p>
          <w:p w:rsidR="0023071C" w:rsidRPr="00A27043" w:rsidRDefault="0023071C" w:rsidP="00D2064E">
            <w:pPr>
              <w:rPr>
                <w:b/>
                <w:color w:val="auto"/>
                <w:sz w:val="20"/>
                <w:szCs w:val="20"/>
                <w:vertAlign w:val="superscript"/>
              </w:rPr>
            </w:pPr>
          </w:p>
          <w:p w:rsidR="0023071C" w:rsidRPr="00A27043" w:rsidRDefault="0023071C" w:rsidP="00D2064E">
            <w:pPr>
              <w:rPr>
                <w:color w:val="auto"/>
                <w:sz w:val="20"/>
                <w:szCs w:val="20"/>
              </w:rPr>
            </w:pPr>
          </w:p>
        </w:tc>
        <w:tc>
          <w:tcPr>
            <w:tcW w:w="4860" w:type="dxa"/>
          </w:tcPr>
          <w:p w:rsidR="0023071C" w:rsidRPr="00A27043" w:rsidRDefault="0023071C" w:rsidP="00D2064E">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s-ES"/>
              </w:rPr>
            </w:pPr>
            <w:r w:rsidRPr="00A27043">
              <w:rPr>
                <w:color w:val="auto"/>
                <w:sz w:val="20"/>
                <w:szCs w:val="20"/>
                <w:lang w:val="es-ES"/>
              </w:rPr>
              <w:t xml:space="preserve">Numărarea voturilor şi încheierea proceselor-verbale. </w:t>
            </w:r>
          </w:p>
          <w:p w:rsidR="0023071C" w:rsidRPr="00A27043" w:rsidRDefault="0023071C" w:rsidP="00D2064E">
            <w:pPr>
              <w:jc w:val="both"/>
              <w:cnfStyle w:val="000000000000" w:firstRow="0" w:lastRow="0" w:firstColumn="0" w:lastColumn="0" w:oddVBand="0" w:evenVBand="0" w:oddHBand="0" w:evenHBand="0" w:firstRowFirstColumn="0" w:firstRowLastColumn="0" w:lastRowFirstColumn="0" w:lastRowLastColumn="0"/>
              <w:rPr>
                <w:iCs/>
                <w:color w:val="auto"/>
                <w:sz w:val="20"/>
                <w:szCs w:val="20"/>
                <w:lang w:val="es-ES"/>
              </w:rPr>
            </w:pPr>
            <w:r w:rsidRPr="00A27043">
              <w:rPr>
                <w:color w:val="auto"/>
                <w:sz w:val="20"/>
                <w:szCs w:val="20"/>
                <w:lang w:val="es-ES"/>
              </w:rPr>
              <w:t xml:space="preserve">Înaintarea către </w:t>
            </w:r>
            <w:r w:rsidRPr="00A27043">
              <w:rPr>
                <w:iCs/>
                <w:color w:val="auto"/>
                <w:sz w:val="20"/>
                <w:szCs w:val="20"/>
                <w:lang w:val="es-ES"/>
              </w:rPr>
              <w:t>biroul electoral judeţean sau, după caz, către biroul electoral al sectorului municipiului Bucureşti</w:t>
            </w:r>
            <w:r w:rsidRPr="00A27043">
              <w:rPr>
                <w:color w:val="auto"/>
                <w:sz w:val="20"/>
                <w:szCs w:val="20"/>
                <w:lang w:val="es-ES"/>
              </w:rPr>
              <w:t xml:space="preserve">, a dosarului conţinând procesele-verbale, </w:t>
            </w:r>
            <w:r w:rsidRPr="00A27043">
              <w:rPr>
                <w:iCs/>
                <w:color w:val="auto"/>
                <w:sz w:val="20"/>
                <w:szCs w:val="20"/>
                <w:lang w:val="es-ES"/>
              </w:rPr>
              <w:t>toate întâmpinările şi contestaţiile privitoare la operaţiunile electorale ale biroului electoral al secţiei de votare, buletinele de vot nule şi cele contestate, precum şi listele electorale utilizate.</w:t>
            </w: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autoSpaceDE w:val="0"/>
              <w:autoSpaceDN w:val="0"/>
              <w:adjustRightInd w:val="0"/>
              <w:rPr>
                <w:iCs/>
                <w:color w:val="auto"/>
                <w:sz w:val="20"/>
                <w:szCs w:val="20"/>
                <w:lang w:val="es-ES"/>
              </w:rPr>
            </w:pPr>
            <w:r w:rsidRPr="00A27043">
              <w:rPr>
                <w:color w:val="auto"/>
                <w:sz w:val="20"/>
                <w:szCs w:val="20"/>
                <w:lang w:val="es-ES"/>
              </w:rPr>
              <w:t xml:space="preserve">Preşedintele biroului electoral al secţiei de votare,  </w:t>
            </w:r>
            <w:r w:rsidRPr="00A27043">
              <w:rPr>
                <w:iCs/>
                <w:color w:val="auto"/>
                <w:sz w:val="20"/>
                <w:szCs w:val="20"/>
                <w:lang w:val="es-ES"/>
              </w:rPr>
              <w:t xml:space="preserve">însoţit, la cerere, de alţi membri ai biroului electoral respectiv. </w:t>
            </w:r>
          </w:p>
          <w:p w:rsidR="0023071C" w:rsidRPr="00A27043" w:rsidRDefault="0023071C" w:rsidP="00256068">
            <w:pPr>
              <w:rPr>
                <w:color w:val="auto"/>
                <w:sz w:val="20"/>
                <w:szCs w:val="20"/>
                <w:lang w:val="es-ES"/>
              </w:rPr>
            </w:pPr>
          </w:p>
          <w:p w:rsidR="0023071C" w:rsidRPr="00A27043" w:rsidRDefault="0023071C" w:rsidP="00256068">
            <w:pPr>
              <w:rPr>
                <w:color w:val="auto"/>
                <w:sz w:val="20"/>
                <w:szCs w:val="20"/>
                <w:lang w:val="es-ES"/>
              </w:rPr>
            </w:pPr>
            <w:r w:rsidRPr="00A27043">
              <w:rPr>
                <w:color w:val="auto"/>
                <w:sz w:val="20"/>
                <w:szCs w:val="20"/>
                <w:lang w:val="es-ES"/>
              </w:rPr>
              <w:t xml:space="preserve"> </w:t>
            </w:r>
          </w:p>
        </w:tc>
      </w:tr>
      <w:tr w:rsidR="0023071C" w:rsidRPr="00A27043" w:rsidTr="00A27043">
        <w:trPr>
          <w:cnfStyle w:val="000000100000" w:firstRow="0" w:lastRow="0" w:firstColumn="0" w:lastColumn="0" w:oddVBand="0" w:evenVBand="0" w:oddHBand="1" w:evenHBand="0" w:firstRowFirstColumn="0" w:firstRowLastColumn="0" w:lastRowFirstColumn="0" w:lastRowLastColumn="0"/>
          <w:trHeight w:val="1080"/>
        </w:trPr>
        <w:tc>
          <w:tcPr>
            <w:cnfStyle w:val="000010000000" w:firstRow="0" w:lastRow="0" w:firstColumn="0" w:lastColumn="0" w:oddVBand="1" w:evenVBand="0" w:oddHBand="0" w:evenHBand="0" w:firstRowFirstColumn="0" w:firstRowLastColumn="0" w:lastRowFirstColumn="0" w:lastRowLastColumn="0"/>
            <w:tcW w:w="2870" w:type="dxa"/>
          </w:tcPr>
          <w:p w:rsidR="0023071C" w:rsidRPr="00A27043" w:rsidRDefault="0023071C" w:rsidP="00D2064E">
            <w:pPr>
              <w:jc w:val="both"/>
              <w:rPr>
                <w:color w:val="auto"/>
                <w:sz w:val="20"/>
                <w:szCs w:val="20"/>
                <w:lang w:val="es-ES"/>
              </w:rPr>
            </w:pPr>
            <w:r w:rsidRPr="00A27043">
              <w:rPr>
                <w:color w:val="auto"/>
                <w:sz w:val="20"/>
                <w:szCs w:val="20"/>
                <w:lang w:val="es-ES"/>
              </w:rPr>
              <w:t>În termen de 48 de ore de la primirea ultimului proces-verbal de la birourile electorale ale secţiilor de votare:</w:t>
            </w:r>
          </w:p>
          <w:p w:rsidR="0023071C" w:rsidRPr="00A27043" w:rsidRDefault="0023071C" w:rsidP="00536C6B">
            <w:pPr>
              <w:jc w:val="center"/>
              <w:rPr>
                <w:b/>
                <w:color w:val="auto"/>
                <w:sz w:val="20"/>
                <w:szCs w:val="20"/>
              </w:rPr>
            </w:pPr>
            <w:r w:rsidRPr="00A27043">
              <w:rPr>
                <w:b/>
                <w:color w:val="auto"/>
                <w:sz w:val="20"/>
                <w:szCs w:val="20"/>
              </w:rPr>
              <w:t>28 mai  2014</w:t>
            </w:r>
          </w:p>
        </w:tc>
        <w:tc>
          <w:tcPr>
            <w:tcW w:w="4860" w:type="dxa"/>
          </w:tcPr>
          <w:p w:rsidR="0023071C" w:rsidRPr="00A27043" w:rsidRDefault="0023071C" w:rsidP="00536C6B">
            <w:pPr>
              <w:jc w:val="both"/>
              <w:cnfStyle w:val="000000100000" w:firstRow="0" w:lastRow="0" w:firstColumn="0" w:lastColumn="0" w:oddVBand="0" w:evenVBand="0" w:oddHBand="1" w:evenHBand="0" w:firstRowFirstColumn="0" w:firstRowLastColumn="0" w:lastRowFirstColumn="0" w:lastRowLastColumn="0"/>
              <w:rPr>
                <w:color w:val="auto"/>
                <w:sz w:val="20"/>
                <w:szCs w:val="20"/>
                <w:lang w:val="es-ES"/>
              </w:rPr>
            </w:pPr>
            <w:r w:rsidRPr="00A27043">
              <w:rPr>
                <w:color w:val="auto"/>
                <w:sz w:val="20"/>
                <w:szCs w:val="20"/>
                <w:lang w:val="es-ES"/>
              </w:rPr>
              <w:t>Înaintarea către Biroul Electoral Central a procesului-verbal împreună cu întâmpinările, contestaţiile şi procesele-verbale primite de la birourile electorale ale secţiilor de votare</w:t>
            </w:r>
            <w:r w:rsidR="00536C6B" w:rsidRPr="00A27043">
              <w:rPr>
                <w:color w:val="auto"/>
                <w:sz w:val="20"/>
                <w:szCs w:val="20"/>
                <w:lang w:val="es-ES"/>
              </w:rPr>
              <w:t>.</w:t>
            </w:r>
          </w:p>
          <w:p w:rsidR="00536C6B" w:rsidRPr="00A27043" w:rsidRDefault="00536C6B" w:rsidP="00536C6B">
            <w:pPr>
              <w:jc w:val="both"/>
              <w:cnfStyle w:val="000000100000" w:firstRow="0" w:lastRow="0" w:firstColumn="0" w:lastColumn="0" w:oddVBand="0" w:evenVBand="0" w:oddHBand="1" w:evenHBand="0" w:firstRowFirstColumn="0" w:firstRowLastColumn="0" w:lastRowFirstColumn="0" w:lastRowLastColumn="0"/>
              <w:rPr>
                <w:color w:val="auto"/>
                <w:sz w:val="20"/>
                <w:szCs w:val="20"/>
                <w:lang w:val="es-ES"/>
              </w:rPr>
            </w:pP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color w:val="auto"/>
                <w:sz w:val="20"/>
                <w:szCs w:val="20"/>
              </w:rPr>
            </w:pPr>
            <w:r w:rsidRPr="00A27043">
              <w:rPr>
                <w:color w:val="auto"/>
                <w:sz w:val="20"/>
                <w:szCs w:val="20"/>
              </w:rPr>
              <w:t>Biroul elect</w:t>
            </w:r>
            <w:r w:rsidR="0061663E" w:rsidRPr="00A27043">
              <w:rPr>
                <w:color w:val="auto"/>
                <w:sz w:val="20"/>
                <w:szCs w:val="20"/>
              </w:rPr>
              <w:t xml:space="preserve">oral judeţean sau, după caz, biroul </w:t>
            </w:r>
            <w:r w:rsidRPr="00A27043">
              <w:rPr>
                <w:color w:val="auto"/>
                <w:sz w:val="20"/>
                <w:szCs w:val="20"/>
              </w:rPr>
              <w:t>electoral al sectorului municipiului Bucureşti.</w:t>
            </w:r>
          </w:p>
        </w:tc>
      </w:tr>
      <w:tr w:rsidR="0023071C" w:rsidRPr="00A27043" w:rsidTr="00A27043">
        <w:trPr>
          <w:trHeight w:val="180"/>
        </w:trPr>
        <w:tc>
          <w:tcPr>
            <w:cnfStyle w:val="000010000000" w:firstRow="0" w:lastRow="0" w:firstColumn="0" w:lastColumn="0" w:oddVBand="1" w:evenVBand="0" w:oddHBand="0" w:evenHBand="0" w:firstRowFirstColumn="0" w:firstRowLastColumn="0" w:lastRowFirstColumn="0" w:lastRowLastColumn="0"/>
            <w:tcW w:w="2870" w:type="dxa"/>
          </w:tcPr>
          <w:p w:rsidR="008B0A4B" w:rsidRPr="00A27043" w:rsidRDefault="0023071C" w:rsidP="0061663E">
            <w:pPr>
              <w:jc w:val="both"/>
              <w:rPr>
                <w:color w:val="auto"/>
                <w:sz w:val="20"/>
                <w:szCs w:val="20"/>
                <w:lang w:val="es-ES"/>
              </w:rPr>
            </w:pPr>
            <w:r w:rsidRPr="00A27043">
              <w:rPr>
                <w:iCs/>
                <w:color w:val="auto"/>
                <w:sz w:val="20"/>
                <w:szCs w:val="20"/>
                <w:lang w:val="es-ES"/>
              </w:rPr>
              <w:t>În cel mult 48 de ore de la înregistrarea la Biroul Electoral Central a cererii de anulare a alegerilor</w:t>
            </w:r>
            <w:r w:rsidRPr="00A27043">
              <w:rPr>
                <w:color w:val="auto"/>
                <w:sz w:val="20"/>
                <w:szCs w:val="20"/>
                <w:lang w:val="es-ES"/>
              </w:rPr>
              <w:t xml:space="preserve"> pe motiv de fraudă electorală: cel mai târziu până la publicarea rezultatelor alegerilor în Monitorul Oficial al României, Partea I.</w:t>
            </w:r>
            <w:r w:rsidR="0061663E" w:rsidRPr="00A27043">
              <w:rPr>
                <w:color w:val="auto"/>
                <w:sz w:val="20"/>
                <w:szCs w:val="20"/>
                <w:lang w:val="es-ES"/>
              </w:rPr>
              <w:t xml:space="preserve">  </w:t>
            </w:r>
          </w:p>
          <w:p w:rsidR="0023071C" w:rsidRPr="00A27043" w:rsidRDefault="0023071C" w:rsidP="008B0A4B">
            <w:pPr>
              <w:jc w:val="center"/>
              <w:rPr>
                <w:color w:val="auto"/>
                <w:sz w:val="20"/>
                <w:szCs w:val="20"/>
                <w:lang w:val="es-ES"/>
              </w:rPr>
            </w:pPr>
            <w:r w:rsidRPr="00A27043">
              <w:rPr>
                <w:b/>
                <w:color w:val="auto"/>
                <w:sz w:val="20"/>
                <w:szCs w:val="20"/>
                <w:lang w:val="es-ES"/>
              </w:rPr>
              <w:t>28 mai 2014, ora 21</w:t>
            </w:r>
            <w:r w:rsidRPr="00A27043">
              <w:rPr>
                <w:b/>
                <w:color w:val="auto"/>
                <w:sz w:val="20"/>
                <w:szCs w:val="20"/>
                <w:vertAlign w:val="superscript"/>
                <w:lang w:val="es-ES"/>
              </w:rPr>
              <w:t>00</w:t>
            </w:r>
          </w:p>
        </w:tc>
        <w:tc>
          <w:tcPr>
            <w:tcW w:w="4860" w:type="dxa"/>
          </w:tcPr>
          <w:p w:rsidR="0023071C" w:rsidRPr="00A27043" w:rsidRDefault="0023071C" w:rsidP="00D2064E">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s-ES"/>
              </w:rPr>
            </w:pPr>
            <w:r w:rsidRPr="00A27043">
              <w:rPr>
                <w:iCs/>
                <w:color w:val="auto"/>
                <w:sz w:val="20"/>
                <w:szCs w:val="20"/>
                <w:lang w:val="es-ES"/>
              </w:rPr>
              <w:t>Soluţionarea cererii de anulare a alegerilor</w:t>
            </w:r>
            <w:r w:rsidRPr="00A27043">
              <w:rPr>
                <w:color w:val="auto"/>
                <w:sz w:val="20"/>
                <w:szCs w:val="20"/>
                <w:lang w:val="es-ES"/>
              </w:rPr>
              <w:t xml:space="preserve"> pe motiv de fraudă electorală</w:t>
            </w:r>
            <w:r w:rsidRPr="00A27043">
              <w:rPr>
                <w:iCs/>
                <w:color w:val="auto"/>
                <w:sz w:val="20"/>
                <w:szCs w:val="20"/>
                <w:lang w:val="es-ES"/>
              </w:rPr>
              <w:t xml:space="preserve">. </w:t>
            </w: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color w:val="auto"/>
                <w:sz w:val="20"/>
                <w:szCs w:val="20"/>
                <w:lang w:val="es-ES"/>
              </w:rPr>
            </w:pPr>
            <w:r w:rsidRPr="00A27043">
              <w:rPr>
                <w:color w:val="auto"/>
                <w:sz w:val="20"/>
                <w:szCs w:val="20"/>
                <w:lang w:val="es-ES"/>
              </w:rPr>
              <w:t>Biroul Electoral Central.</w:t>
            </w:r>
          </w:p>
        </w:tc>
      </w:tr>
      <w:tr w:rsidR="0023071C" w:rsidRPr="00A27043" w:rsidTr="00A27043">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2870" w:type="dxa"/>
          </w:tcPr>
          <w:p w:rsidR="0023071C" w:rsidRPr="00A27043" w:rsidRDefault="0023071C" w:rsidP="00D2064E">
            <w:pPr>
              <w:rPr>
                <w:color w:val="auto"/>
                <w:sz w:val="20"/>
                <w:szCs w:val="20"/>
                <w:lang w:val="es-ES"/>
              </w:rPr>
            </w:pPr>
            <w:r w:rsidRPr="00A27043">
              <w:rPr>
                <w:color w:val="auto"/>
                <w:sz w:val="20"/>
                <w:szCs w:val="20"/>
                <w:lang w:val="es-ES"/>
              </w:rPr>
              <w:t>După primirea tuturor dosarelor de la birourile electorale judeţene şi birourile electorale ale sectoarelor municipiului Bucureşti.</w:t>
            </w:r>
          </w:p>
          <w:p w:rsidR="0023071C" w:rsidRPr="00A27043" w:rsidRDefault="0023071C" w:rsidP="00D2064E">
            <w:pPr>
              <w:rPr>
                <w:color w:val="auto"/>
                <w:sz w:val="20"/>
                <w:szCs w:val="20"/>
                <w:lang w:val="es-ES"/>
              </w:rPr>
            </w:pPr>
          </w:p>
          <w:p w:rsidR="0023071C" w:rsidRPr="00A27043" w:rsidRDefault="0023071C" w:rsidP="00D2064E">
            <w:pPr>
              <w:jc w:val="both"/>
              <w:rPr>
                <w:color w:val="auto"/>
                <w:sz w:val="20"/>
                <w:szCs w:val="20"/>
                <w:lang w:val="es-ES"/>
              </w:rPr>
            </w:pPr>
          </w:p>
        </w:tc>
        <w:tc>
          <w:tcPr>
            <w:tcW w:w="4860" w:type="dxa"/>
          </w:tcPr>
          <w:p w:rsidR="0023071C" w:rsidRPr="00A27043" w:rsidRDefault="0023071C" w:rsidP="00D2064E">
            <w:pPr>
              <w:jc w:val="both"/>
              <w:cnfStyle w:val="000000100000" w:firstRow="0" w:lastRow="0" w:firstColumn="0" w:lastColumn="0" w:oddVBand="0" w:evenVBand="0" w:oddHBand="1" w:evenHBand="0" w:firstRowFirstColumn="0" w:firstRowLastColumn="0" w:lastRowFirstColumn="0" w:lastRowLastColumn="0"/>
              <w:rPr>
                <w:color w:val="auto"/>
                <w:sz w:val="20"/>
                <w:szCs w:val="20"/>
                <w:lang w:val="es-ES"/>
              </w:rPr>
            </w:pPr>
            <w:r w:rsidRPr="00A27043">
              <w:rPr>
                <w:color w:val="auto"/>
                <w:sz w:val="20"/>
                <w:szCs w:val="20"/>
                <w:lang w:val="es-ES"/>
              </w:rPr>
              <w:t xml:space="preserve">Calcularea pragului electoral şi a coeficientului electoral şi stabilirea listei partidelor politice, alianţelor politice, alianţelor electorale şi organizaţiilor cetăţenilor aparţinând minorităţilor naţionale şi candidaţilor independenţi cărora li se pot repartiza mandate. </w:t>
            </w:r>
          </w:p>
          <w:p w:rsidR="0023071C" w:rsidRPr="00A27043" w:rsidRDefault="0023071C" w:rsidP="00D2064E">
            <w:pPr>
              <w:jc w:val="both"/>
              <w:cnfStyle w:val="000000100000" w:firstRow="0" w:lastRow="0" w:firstColumn="0" w:lastColumn="0" w:oddVBand="0" w:evenVBand="0" w:oddHBand="1" w:evenHBand="0" w:firstRowFirstColumn="0" w:firstRowLastColumn="0" w:lastRowFirstColumn="0" w:lastRowLastColumn="0"/>
              <w:rPr>
                <w:color w:val="auto"/>
                <w:sz w:val="20"/>
                <w:szCs w:val="20"/>
                <w:lang w:val="es-ES"/>
              </w:rPr>
            </w:pPr>
            <w:r w:rsidRPr="00A27043">
              <w:rPr>
                <w:iCs/>
                <w:color w:val="auto"/>
                <w:sz w:val="20"/>
                <w:szCs w:val="20"/>
                <w:lang w:val="es-ES"/>
              </w:rPr>
              <w:t>Aducerea la cunoştinţă publică a listei  partidelor politice, alianţelor politice, alianţelor electorale şi organizaţiilor cetăţenilor aparţinând minorităţilor naţionale care au întrunit pragul electoral şi a candidaţilor independenţi care au întrunit coeficientul electoral.</w:t>
            </w:r>
          </w:p>
          <w:p w:rsidR="0023071C" w:rsidRPr="00A27043" w:rsidRDefault="0023071C" w:rsidP="00D2064E">
            <w:pPr>
              <w:jc w:val="both"/>
              <w:cnfStyle w:val="000000100000" w:firstRow="0" w:lastRow="0" w:firstColumn="0" w:lastColumn="0" w:oddVBand="0" w:evenVBand="0" w:oddHBand="1" w:evenHBand="0" w:firstRowFirstColumn="0" w:firstRowLastColumn="0" w:lastRowFirstColumn="0" w:lastRowLastColumn="0"/>
              <w:rPr>
                <w:color w:val="auto"/>
                <w:sz w:val="20"/>
                <w:szCs w:val="20"/>
                <w:lang w:val="es-ES"/>
              </w:rPr>
            </w:pPr>
            <w:r w:rsidRPr="00A27043">
              <w:rPr>
                <w:color w:val="auto"/>
                <w:sz w:val="20"/>
                <w:szCs w:val="20"/>
                <w:lang w:val="es-ES"/>
              </w:rPr>
              <w:t xml:space="preserve">Repartizarea mandatelor prin metoda d’Hondt. </w:t>
            </w:r>
          </w:p>
          <w:p w:rsidR="0023071C" w:rsidRPr="00A27043" w:rsidRDefault="0023071C" w:rsidP="00D2064E">
            <w:pPr>
              <w:jc w:val="both"/>
              <w:cnfStyle w:val="000000100000" w:firstRow="0" w:lastRow="0" w:firstColumn="0" w:lastColumn="0" w:oddVBand="0" w:evenVBand="0" w:oddHBand="1" w:evenHBand="0" w:firstRowFirstColumn="0" w:firstRowLastColumn="0" w:lastRowFirstColumn="0" w:lastRowLastColumn="0"/>
              <w:rPr>
                <w:color w:val="auto"/>
                <w:sz w:val="20"/>
                <w:szCs w:val="20"/>
                <w:vertAlign w:val="superscript"/>
                <w:lang w:val="es-ES"/>
              </w:rPr>
            </w:pPr>
            <w:r w:rsidRPr="00A27043">
              <w:rPr>
                <w:color w:val="auto"/>
                <w:sz w:val="20"/>
                <w:szCs w:val="20"/>
                <w:lang w:val="es-ES"/>
              </w:rPr>
              <w:t xml:space="preserve">Înmânarea certificatului constatator al alegerii </w:t>
            </w:r>
            <w:r w:rsidRPr="00A27043">
              <w:rPr>
                <w:color w:val="auto"/>
                <w:sz w:val="20"/>
                <w:szCs w:val="20"/>
                <w:lang w:val="es-ES"/>
              </w:rPr>
              <w:lastRenderedPageBreak/>
              <w:t>candidaților aleși.</w:t>
            </w: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color w:val="auto"/>
                <w:sz w:val="20"/>
                <w:szCs w:val="20"/>
              </w:rPr>
            </w:pPr>
            <w:r w:rsidRPr="00A27043">
              <w:rPr>
                <w:color w:val="auto"/>
                <w:sz w:val="20"/>
                <w:szCs w:val="20"/>
              </w:rPr>
              <w:lastRenderedPageBreak/>
              <w:t>Biroul Electoral Central.</w:t>
            </w:r>
          </w:p>
        </w:tc>
      </w:tr>
      <w:tr w:rsidR="0023071C" w:rsidRPr="00A27043" w:rsidTr="00A27043">
        <w:trPr>
          <w:trHeight w:val="853"/>
        </w:trPr>
        <w:tc>
          <w:tcPr>
            <w:cnfStyle w:val="000010000000" w:firstRow="0" w:lastRow="0" w:firstColumn="0" w:lastColumn="0" w:oddVBand="1" w:evenVBand="0" w:oddHBand="0" w:evenHBand="0" w:firstRowFirstColumn="0" w:firstRowLastColumn="0" w:lastRowFirstColumn="0" w:lastRowLastColumn="0"/>
            <w:tcW w:w="2870" w:type="dxa"/>
          </w:tcPr>
          <w:p w:rsidR="0023071C" w:rsidRPr="00A27043" w:rsidRDefault="00DD399F" w:rsidP="00DD399F">
            <w:pPr>
              <w:jc w:val="center"/>
              <w:rPr>
                <w:color w:val="auto"/>
                <w:sz w:val="20"/>
                <w:szCs w:val="20"/>
                <w:lang w:val="es-ES"/>
              </w:rPr>
            </w:pPr>
            <w:r w:rsidRPr="00A27043">
              <w:rPr>
                <w:b/>
                <w:color w:val="auto"/>
                <w:sz w:val="20"/>
                <w:szCs w:val="20"/>
                <w:lang w:val="ro-RO"/>
              </w:rPr>
              <w:lastRenderedPageBreak/>
              <w:t>29 mai 2014</w:t>
            </w:r>
          </w:p>
        </w:tc>
        <w:tc>
          <w:tcPr>
            <w:tcW w:w="4860" w:type="dxa"/>
          </w:tcPr>
          <w:p w:rsidR="00AF17B4" w:rsidRPr="00A27043" w:rsidRDefault="0023071C" w:rsidP="00D2064E">
            <w:pPr>
              <w:jc w:val="both"/>
              <w:cnfStyle w:val="000000000000" w:firstRow="0" w:lastRow="0" w:firstColumn="0" w:lastColumn="0" w:oddVBand="0" w:evenVBand="0" w:oddHBand="0" w:evenHBand="0" w:firstRowFirstColumn="0" w:firstRowLastColumn="0" w:lastRowFirstColumn="0" w:lastRowLastColumn="0"/>
              <w:rPr>
                <w:iCs/>
                <w:color w:val="auto"/>
                <w:sz w:val="20"/>
                <w:szCs w:val="20"/>
                <w:lang w:val="ro-RO"/>
              </w:rPr>
            </w:pPr>
            <w:r w:rsidRPr="00A27043">
              <w:rPr>
                <w:color w:val="auto"/>
                <w:sz w:val="20"/>
                <w:szCs w:val="20"/>
                <w:lang w:val="es-ES"/>
              </w:rPr>
              <w:t xml:space="preserve">Validarea alegerilor şi </w:t>
            </w:r>
            <w:r w:rsidRPr="00A27043">
              <w:rPr>
                <w:iCs/>
                <w:color w:val="auto"/>
                <w:sz w:val="20"/>
                <w:szCs w:val="20"/>
                <w:lang w:val="es-ES"/>
              </w:rPr>
              <w:t>publicarea rezultatului acestora în Monitoru</w:t>
            </w:r>
            <w:r w:rsidR="00DD399F" w:rsidRPr="00A27043">
              <w:rPr>
                <w:iCs/>
                <w:color w:val="auto"/>
                <w:sz w:val="20"/>
                <w:szCs w:val="20"/>
                <w:lang w:val="es-ES"/>
              </w:rPr>
              <w:t>l Oficial al României, Partea I</w:t>
            </w:r>
            <w:r w:rsidR="00DD399F" w:rsidRPr="00A27043">
              <w:rPr>
                <w:b/>
                <w:color w:val="auto"/>
                <w:sz w:val="20"/>
                <w:szCs w:val="20"/>
                <w:lang w:val="ro-RO"/>
              </w:rPr>
              <w:t xml:space="preserve">, </w:t>
            </w:r>
            <w:r w:rsidR="00DD399F" w:rsidRPr="00A27043">
              <w:rPr>
                <w:color w:val="auto"/>
                <w:sz w:val="20"/>
                <w:szCs w:val="20"/>
                <w:lang w:val="ro-RO"/>
              </w:rPr>
              <w:t>nr. 397 din 29 mai 2014</w:t>
            </w:r>
            <w:r w:rsidR="00D15EFB" w:rsidRPr="00A27043">
              <w:rPr>
                <w:color w:val="auto"/>
                <w:sz w:val="20"/>
                <w:szCs w:val="20"/>
                <w:lang w:val="ro-RO"/>
              </w:rPr>
              <w:t>.</w:t>
            </w:r>
          </w:p>
        </w:tc>
        <w:tc>
          <w:tcPr>
            <w:cnfStyle w:val="000010000000" w:firstRow="0" w:lastRow="0" w:firstColumn="0" w:lastColumn="0" w:oddVBand="1" w:evenVBand="0" w:oddHBand="0" w:evenHBand="0" w:firstRowFirstColumn="0" w:firstRowLastColumn="0" w:lastRowFirstColumn="0" w:lastRowLastColumn="0"/>
            <w:tcW w:w="2060" w:type="dxa"/>
          </w:tcPr>
          <w:p w:rsidR="0023071C" w:rsidRPr="00A27043" w:rsidRDefault="0023071C" w:rsidP="00256068">
            <w:pPr>
              <w:rPr>
                <w:color w:val="auto"/>
                <w:sz w:val="20"/>
                <w:szCs w:val="20"/>
              </w:rPr>
            </w:pPr>
            <w:r w:rsidRPr="00A27043">
              <w:rPr>
                <w:color w:val="auto"/>
                <w:sz w:val="20"/>
                <w:szCs w:val="20"/>
              </w:rPr>
              <w:t>Biroul Electoral Central.</w:t>
            </w:r>
          </w:p>
        </w:tc>
      </w:tr>
    </w:tbl>
    <w:p w:rsidR="00D92A04" w:rsidRDefault="00D92A04" w:rsidP="0043378C">
      <w:pPr>
        <w:tabs>
          <w:tab w:val="left" w:pos="720"/>
        </w:tabs>
        <w:jc w:val="both"/>
        <w:rPr>
          <w:b/>
          <w:color w:val="365F91" w:themeColor="accent1" w:themeShade="BF"/>
          <w:sz w:val="36"/>
          <w:szCs w:val="36"/>
          <w:lang w:val="ro-RO"/>
        </w:rPr>
      </w:pPr>
    </w:p>
    <w:p w:rsidR="0068259C" w:rsidRDefault="0068259C" w:rsidP="00D92A04">
      <w:pPr>
        <w:tabs>
          <w:tab w:val="left" w:pos="720"/>
        </w:tabs>
        <w:spacing w:after="0"/>
        <w:jc w:val="both"/>
        <w:rPr>
          <w:b/>
          <w:color w:val="365F91" w:themeColor="accent1" w:themeShade="BF"/>
          <w:lang w:val="ro-RO"/>
        </w:rPr>
      </w:pPr>
    </w:p>
    <w:p w:rsidR="00745023" w:rsidRPr="0030156E" w:rsidRDefault="00745023" w:rsidP="00D92A04">
      <w:pPr>
        <w:tabs>
          <w:tab w:val="left" w:pos="720"/>
        </w:tabs>
        <w:spacing w:after="0"/>
        <w:jc w:val="both"/>
        <w:rPr>
          <w:b/>
          <w:color w:val="365F91" w:themeColor="accent1" w:themeShade="BF"/>
          <w:lang w:val="ro-RO"/>
        </w:rPr>
      </w:pPr>
    </w:p>
    <w:p w:rsidR="00F2519D" w:rsidRPr="004C04B5" w:rsidRDefault="00F2519D" w:rsidP="00F2519D">
      <w:pPr>
        <w:pStyle w:val="Title"/>
        <w:spacing w:after="0"/>
        <w:rPr>
          <w:sz w:val="32"/>
          <w:szCs w:val="32"/>
          <w:lang w:val="ro-RO"/>
        </w:rPr>
      </w:pPr>
      <w:r w:rsidRPr="004C04B5">
        <w:rPr>
          <w:b/>
          <w:color w:val="365F91" w:themeColor="accent1" w:themeShade="BF"/>
          <w:sz w:val="32"/>
          <w:szCs w:val="32"/>
          <w:lang w:val="ro-RO"/>
        </w:rPr>
        <w:t>5. COMPETITORII ELECTORALI ŞI CAMPANIA ELECTORALĂ</w:t>
      </w:r>
    </w:p>
    <w:p w:rsidR="008813B9" w:rsidRPr="004C04B5" w:rsidRDefault="008813B9" w:rsidP="00D92A04">
      <w:pPr>
        <w:spacing w:after="0"/>
        <w:jc w:val="both"/>
        <w:rPr>
          <w:b/>
          <w:sz w:val="24"/>
          <w:szCs w:val="24"/>
          <w:lang w:val="ro-RO"/>
        </w:rPr>
      </w:pPr>
    </w:p>
    <w:p w:rsidR="00DE49DE" w:rsidRPr="004C04B5" w:rsidRDefault="00D92A04" w:rsidP="00D92A04">
      <w:pPr>
        <w:spacing w:after="0"/>
        <w:jc w:val="both"/>
        <w:rPr>
          <w:b/>
          <w:sz w:val="32"/>
          <w:szCs w:val="32"/>
          <w:lang w:val="ro-RO"/>
        </w:rPr>
      </w:pPr>
      <w:r w:rsidRPr="004C04B5">
        <w:rPr>
          <w:b/>
          <w:sz w:val="32"/>
          <w:szCs w:val="32"/>
          <w:lang w:val="ro-RO"/>
        </w:rPr>
        <w:t>5</w:t>
      </w:r>
      <w:r w:rsidR="00DE49DE" w:rsidRPr="004C04B5">
        <w:rPr>
          <w:b/>
          <w:sz w:val="32"/>
          <w:szCs w:val="32"/>
          <w:lang w:val="ro-RO"/>
        </w:rPr>
        <w:t>.1. Competitorii electorali</w:t>
      </w:r>
    </w:p>
    <w:p w:rsidR="005D286B" w:rsidRDefault="00A928C3" w:rsidP="007149BF">
      <w:pPr>
        <w:spacing w:after="0"/>
        <w:jc w:val="both"/>
        <w:rPr>
          <w:sz w:val="23"/>
          <w:szCs w:val="23"/>
          <w:lang w:val="ro-RO"/>
        </w:rPr>
      </w:pPr>
      <w:r w:rsidRPr="00A928C3">
        <w:rPr>
          <w:sz w:val="23"/>
          <w:szCs w:val="23"/>
          <w:lang w:val="ro-RO"/>
        </w:rPr>
        <w:t xml:space="preserve">Până la data de </w:t>
      </w:r>
      <w:r w:rsidRPr="00786AB1">
        <w:rPr>
          <w:sz w:val="23"/>
          <w:szCs w:val="23"/>
          <w:lang w:val="ro-RO"/>
        </w:rPr>
        <w:t>26 martie 2014</w:t>
      </w:r>
      <w:r w:rsidRPr="006D7BCC">
        <w:rPr>
          <w:sz w:val="23"/>
          <w:szCs w:val="23"/>
          <w:lang w:val="ro-RO"/>
        </w:rPr>
        <w:t>, ora 24</w:t>
      </w:r>
      <w:r w:rsidRPr="006D7BCC">
        <w:rPr>
          <w:sz w:val="23"/>
          <w:szCs w:val="23"/>
          <w:vertAlign w:val="superscript"/>
          <w:lang w:val="ro-RO"/>
        </w:rPr>
        <w:t>00</w:t>
      </w:r>
      <w:r w:rsidRPr="00A928C3">
        <w:rPr>
          <w:b/>
          <w:sz w:val="23"/>
          <w:szCs w:val="23"/>
          <w:lang w:val="ro-RO"/>
        </w:rPr>
        <w:t xml:space="preserve"> </w:t>
      </w:r>
      <w:r w:rsidR="001654D2">
        <w:rPr>
          <w:sz w:val="23"/>
          <w:szCs w:val="23"/>
          <w:lang w:val="ro-RO"/>
        </w:rPr>
        <w:t xml:space="preserve">au fost </w:t>
      </w:r>
      <w:r w:rsidR="001654D2" w:rsidRPr="00786AB1">
        <w:rPr>
          <w:color w:val="365F91" w:themeColor="accent1" w:themeShade="BF"/>
          <w:sz w:val="28"/>
          <w:szCs w:val="28"/>
          <w:lang w:val="ro-RO"/>
        </w:rPr>
        <w:t xml:space="preserve">înregistrate </w:t>
      </w:r>
      <w:r w:rsidRPr="00786AB1">
        <w:rPr>
          <w:color w:val="365F91" w:themeColor="accent1" w:themeShade="BF"/>
          <w:sz w:val="28"/>
          <w:szCs w:val="28"/>
          <w:lang w:val="ro-RO"/>
        </w:rPr>
        <w:t xml:space="preserve">la </w:t>
      </w:r>
      <w:r w:rsidR="00BC07D0" w:rsidRPr="00786AB1">
        <w:rPr>
          <w:color w:val="365F91" w:themeColor="accent1" w:themeShade="BF"/>
          <w:sz w:val="28"/>
          <w:szCs w:val="28"/>
          <w:lang w:val="ro-RO"/>
        </w:rPr>
        <w:t xml:space="preserve">Biroul </w:t>
      </w:r>
      <w:r w:rsidR="005D286B" w:rsidRPr="00786AB1">
        <w:rPr>
          <w:color w:val="365F91" w:themeColor="accent1" w:themeShade="BF"/>
          <w:sz w:val="28"/>
          <w:szCs w:val="28"/>
          <w:lang w:val="ro-RO"/>
        </w:rPr>
        <w:t>Electoral Central</w:t>
      </w:r>
      <w:r w:rsidR="005D286B">
        <w:rPr>
          <w:sz w:val="23"/>
          <w:szCs w:val="23"/>
          <w:lang w:val="ro-RO"/>
        </w:rPr>
        <w:t xml:space="preserve"> </w:t>
      </w:r>
      <w:r w:rsidR="00530A3C">
        <w:rPr>
          <w:sz w:val="23"/>
          <w:szCs w:val="23"/>
          <w:lang w:val="ro-RO"/>
        </w:rPr>
        <w:t>liste</w:t>
      </w:r>
      <w:r w:rsidR="005D286B">
        <w:rPr>
          <w:sz w:val="23"/>
          <w:szCs w:val="23"/>
          <w:lang w:val="ro-RO"/>
        </w:rPr>
        <w:t>le</w:t>
      </w:r>
      <w:r w:rsidR="00530A3C">
        <w:rPr>
          <w:sz w:val="23"/>
          <w:szCs w:val="23"/>
          <w:lang w:val="ro-RO"/>
        </w:rPr>
        <w:t xml:space="preserve"> de candidaturi/candidaturi</w:t>
      </w:r>
      <w:r w:rsidR="005D286B">
        <w:rPr>
          <w:sz w:val="23"/>
          <w:szCs w:val="23"/>
          <w:lang w:val="ro-RO"/>
        </w:rPr>
        <w:t>le</w:t>
      </w:r>
      <w:r w:rsidR="00531063">
        <w:rPr>
          <w:sz w:val="23"/>
          <w:szCs w:val="23"/>
          <w:lang w:val="ro-RO"/>
        </w:rPr>
        <w:t xml:space="preserve"> </w:t>
      </w:r>
      <w:r w:rsidR="001654D2">
        <w:rPr>
          <w:sz w:val="23"/>
          <w:szCs w:val="23"/>
          <w:lang w:val="ro-RO"/>
        </w:rPr>
        <w:t xml:space="preserve">depuse de </w:t>
      </w:r>
      <w:r w:rsidR="00530A3C" w:rsidRPr="00082FC5">
        <w:rPr>
          <w:b/>
          <w:sz w:val="23"/>
          <w:szCs w:val="23"/>
          <w:lang w:val="ro-RO"/>
        </w:rPr>
        <w:t xml:space="preserve">15 formaţiuni politice </w:t>
      </w:r>
      <w:r w:rsidR="00530A3C" w:rsidRPr="00082FC5">
        <w:rPr>
          <w:sz w:val="23"/>
          <w:szCs w:val="23"/>
          <w:lang w:val="ro-RO"/>
        </w:rPr>
        <w:t xml:space="preserve">şi </w:t>
      </w:r>
      <w:r w:rsidR="00530A3C" w:rsidRPr="00082FC5">
        <w:rPr>
          <w:b/>
          <w:sz w:val="23"/>
          <w:szCs w:val="23"/>
          <w:lang w:val="ro-RO"/>
        </w:rPr>
        <w:t>12 candidaţi independenţi</w:t>
      </w:r>
      <w:r w:rsidR="00530A3C">
        <w:rPr>
          <w:sz w:val="23"/>
          <w:szCs w:val="23"/>
          <w:lang w:val="ro-RO"/>
        </w:rPr>
        <w:t xml:space="preserve">. </w:t>
      </w:r>
    </w:p>
    <w:p w:rsidR="00DE47C4" w:rsidRDefault="00530A3C" w:rsidP="007149BF">
      <w:pPr>
        <w:spacing w:after="0"/>
        <w:jc w:val="both"/>
        <w:rPr>
          <w:sz w:val="23"/>
          <w:szCs w:val="23"/>
          <w:lang w:val="ro-RO"/>
        </w:rPr>
      </w:pPr>
      <w:r>
        <w:rPr>
          <w:sz w:val="23"/>
          <w:szCs w:val="23"/>
          <w:lang w:val="ro-RO"/>
        </w:rPr>
        <w:t xml:space="preserve">O situaţie particulară s-a înregistrat în cazul Partidului România Mare </w:t>
      </w:r>
      <w:r w:rsidR="005D286B">
        <w:rPr>
          <w:sz w:val="23"/>
          <w:szCs w:val="23"/>
          <w:lang w:val="ro-RO"/>
        </w:rPr>
        <w:t>în numele căruia au fost depuse la</w:t>
      </w:r>
      <w:r w:rsidR="005D286B" w:rsidRPr="005D286B">
        <w:rPr>
          <w:sz w:val="23"/>
          <w:szCs w:val="23"/>
          <w:lang w:val="ro-RO"/>
        </w:rPr>
        <w:t xml:space="preserve"> </w:t>
      </w:r>
      <w:r w:rsidR="005D286B" w:rsidRPr="00A928C3">
        <w:rPr>
          <w:sz w:val="23"/>
          <w:szCs w:val="23"/>
          <w:lang w:val="ro-RO"/>
        </w:rPr>
        <w:t>Biroul Electoral Central</w:t>
      </w:r>
      <w:r w:rsidR="005D286B">
        <w:rPr>
          <w:sz w:val="23"/>
          <w:szCs w:val="23"/>
          <w:lang w:val="ro-RO"/>
        </w:rPr>
        <w:t xml:space="preserve"> două liste de candidaturi distincte, una sub semnătura domnului Corneliu Vadim Tudor şi o a doua sub semnătura domnului Gheorghe Funar, ambii semnând în calitate de preşedinte al Partidului România Mare.</w:t>
      </w:r>
      <w:r w:rsidR="00DE47C4">
        <w:rPr>
          <w:sz w:val="23"/>
          <w:szCs w:val="23"/>
          <w:lang w:val="ro-RO"/>
        </w:rPr>
        <w:t xml:space="preserve"> </w:t>
      </w:r>
    </w:p>
    <w:p w:rsidR="00106782" w:rsidRDefault="005D286B" w:rsidP="00A27043">
      <w:pPr>
        <w:spacing w:after="0"/>
        <w:jc w:val="both"/>
        <w:rPr>
          <w:sz w:val="23"/>
          <w:szCs w:val="23"/>
          <w:lang w:val="ro-RO"/>
        </w:rPr>
      </w:pPr>
      <w:r>
        <w:rPr>
          <w:sz w:val="23"/>
          <w:szCs w:val="23"/>
          <w:lang w:val="ro-RO"/>
        </w:rPr>
        <w:t xml:space="preserve">În mod similar, în numele Partidului Naţional </w:t>
      </w:r>
      <w:r w:rsidR="007E355E">
        <w:rPr>
          <w:sz w:val="23"/>
          <w:szCs w:val="23"/>
          <w:lang w:val="ro-RO"/>
        </w:rPr>
        <w:t>Ţără</w:t>
      </w:r>
      <w:r>
        <w:rPr>
          <w:sz w:val="23"/>
          <w:szCs w:val="23"/>
          <w:lang w:val="ro-RO"/>
        </w:rPr>
        <w:t xml:space="preserve">nesc Creştin Democrat au </w:t>
      </w:r>
      <w:r w:rsidR="001654D2">
        <w:rPr>
          <w:sz w:val="23"/>
          <w:szCs w:val="23"/>
          <w:lang w:val="ro-RO"/>
        </w:rPr>
        <w:t xml:space="preserve">fost </w:t>
      </w:r>
      <w:r>
        <w:rPr>
          <w:sz w:val="23"/>
          <w:szCs w:val="23"/>
          <w:lang w:val="ro-RO"/>
        </w:rPr>
        <w:t xml:space="preserve">depus </w:t>
      </w:r>
      <w:r w:rsidR="001654D2">
        <w:rPr>
          <w:sz w:val="23"/>
          <w:szCs w:val="23"/>
          <w:lang w:val="ro-RO"/>
        </w:rPr>
        <w:t xml:space="preserve">două </w:t>
      </w:r>
      <w:r>
        <w:rPr>
          <w:sz w:val="23"/>
          <w:szCs w:val="23"/>
          <w:lang w:val="ro-RO"/>
        </w:rPr>
        <w:t>liste de candidaturi distincte</w:t>
      </w:r>
      <w:r w:rsidR="001654D2">
        <w:rPr>
          <w:sz w:val="23"/>
          <w:szCs w:val="23"/>
          <w:lang w:val="ro-RO"/>
        </w:rPr>
        <w:t xml:space="preserve">, una sub semnătura domnului </w:t>
      </w:r>
      <w:r>
        <w:rPr>
          <w:sz w:val="23"/>
          <w:szCs w:val="23"/>
          <w:lang w:val="ro-RO"/>
        </w:rPr>
        <w:t xml:space="preserve">Aurelian Pavelescu şi </w:t>
      </w:r>
      <w:r w:rsidR="001654D2">
        <w:rPr>
          <w:sz w:val="23"/>
          <w:szCs w:val="23"/>
          <w:lang w:val="ro-RO"/>
        </w:rPr>
        <w:t xml:space="preserve">cealaltă sub semnătura domnului </w:t>
      </w:r>
      <w:r w:rsidR="00875175">
        <w:rPr>
          <w:sz w:val="23"/>
          <w:szCs w:val="23"/>
          <w:lang w:val="ro-RO"/>
        </w:rPr>
        <w:t>Eugen Romu</w:t>
      </w:r>
      <w:r>
        <w:rPr>
          <w:sz w:val="23"/>
          <w:szCs w:val="23"/>
          <w:lang w:val="ro-RO"/>
        </w:rPr>
        <w:t>lus Moiescu, ambii semnând în calitate de preşed</w:t>
      </w:r>
      <w:r w:rsidR="007E355E">
        <w:rPr>
          <w:sz w:val="23"/>
          <w:szCs w:val="23"/>
          <w:lang w:val="ro-RO"/>
        </w:rPr>
        <w:t>inte al Partidului Naţional Ţără</w:t>
      </w:r>
      <w:r>
        <w:rPr>
          <w:sz w:val="23"/>
          <w:szCs w:val="23"/>
          <w:lang w:val="ro-RO"/>
        </w:rPr>
        <w:t>nesc Creştin Democrat.</w:t>
      </w:r>
    </w:p>
    <w:p w:rsidR="00E17737" w:rsidRPr="00E17737" w:rsidRDefault="00664A13" w:rsidP="00A27043">
      <w:pPr>
        <w:spacing w:after="0"/>
        <w:jc w:val="both"/>
        <w:rPr>
          <w:lang w:val="ro-RO"/>
        </w:rPr>
      </w:pPr>
      <w:r>
        <w:rPr>
          <w:b/>
          <w:noProof/>
          <w:sz w:val="24"/>
          <w:szCs w:val="24"/>
          <w:lang w:val="ro-RO" w:eastAsia="zh-TW"/>
        </w:rPr>
        <w:pict>
          <v:shape id="_x0000_s1047" type="#_x0000_t202" style="position:absolute;left:0;text-align:left;margin-left:-.75pt;margin-top:543.75pt;width:76.5pt;height:158.25pt;z-index:251719680;mso-position-horizontal-relative:margin;mso-position-vertical-relative:page;mso-width-relative:margin" o:allowincell="f" fillcolor="#95b3d7 [1940]" stroked="f">
            <v:textbox style="mso-next-textbox:#_x0000_s1047">
              <w:txbxContent>
                <w:p w:rsidR="00664A13" w:rsidRDefault="00664A13" w:rsidP="00E17737">
                  <w:pPr>
                    <w:spacing w:after="0"/>
                    <w:jc w:val="both"/>
                    <w:rPr>
                      <w:b/>
                      <w:sz w:val="23"/>
                      <w:szCs w:val="23"/>
                      <w:lang w:val="ro-RO"/>
                    </w:rPr>
                  </w:pPr>
                </w:p>
                <w:p w:rsidR="00664A13" w:rsidRPr="00E17737" w:rsidRDefault="00664A13" w:rsidP="00E17737">
                  <w:pPr>
                    <w:spacing w:after="0"/>
                    <w:jc w:val="both"/>
                    <w:rPr>
                      <w:b/>
                      <w:sz w:val="23"/>
                      <w:szCs w:val="23"/>
                      <w:lang w:val="ro-RO"/>
                    </w:rPr>
                  </w:pPr>
                  <w:r w:rsidRPr="00E17737">
                    <w:rPr>
                      <w:b/>
                      <w:sz w:val="23"/>
                      <w:szCs w:val="23"/>
                      <w:lang w:val="ro-RO"/>
                    </w:rPr>
                    <w:t>Verficarea</w:t>
                  </w:r>
                </w:p>
                <w:p w:rsidR="00664A13" w:rsidRPr="00E17737" w:rsidRDefault="00664A13" w:rsidP="00E17737">
                  <w:pPr>
                    <w:spacing w:after="0"/>
                    <w:jc w:val="both"/>
                    <w:rPr>
                      <w:b/>
                      <w:sz w:val="23"/>
                      <w:szCs w:val="23"/>
                      <w:lang w:val="ro-RO"/>
                    </w:rPr>
                  </w:pPr>
                  <w:r w:rsidRPr="00E17737">
                    <w:rPr>
                      <w:b/>
                      <w:sz w:val="23"/>
                      <w:szCs w:val="23"/>
                      <w:lang w:val="ro-RO"/>
                    </w:rPr>
                    <w:t>listelor de</w:t>
                  </w:r>
                </w:p>
                <w:p w:rsidR="00664A13" w:rsidRPr="00E17737" w:rsidRDefault="00664A13" w:rsidP="00E17737">
                  <w:pPr>
                    <w:spacing w:after="0"/>
                    <w:jc w:val="both"/>
                    <w:rPr>
                      <w:rFonts w:cs="Times New Roman"/>
                      <w:b/>
                      <w:sz w:val="23"/>
                      <w:szCs w:val="23"/>
                      <w:lang w:val="ro-RO"/>
                    </w:rPr>
                  </w:pPr>
                  <w:r w:rsidRPr="00E17737">
                    <w:rPr>
                      <w:b/>
                      <w:sz w:val="23"/>
                      <w:szCs w:val="23"/>
                      <w:lang w:val="ro-RO"/>
                    </w:rPr>
                    <w:t>susţinători</w:t>
                  </w:r>
                </w:p>
                <w:p w:rsidR="00664A13" w:rsidRPr="00E17737" w:rsidRDefault="00664A13" w:rsidP="00E17737">
                  <w:pPr>
                    <w:spacing w:after="0"/>
                    <w:jc w:val="both"/>
                    <w:rPr>
                      <w:rFonts w:cs="Times New Roman"/>
                      <w:b/>
                      <w:sz w:val="23"/>
                      <w:szCs w:val="23"/>
                      <w:lang w:val="ro-RO"/>
                    </w:rPr>
                  </w:pPr>
                  <w:r w:rsidRPr="00E17737">
                    <w:rPr>
                      <w:rFonts w:cs="Times New Roman"/>
                      <w:b/>
                      <w:sz w:val="23"/>
                      <w:szCs w:val="23"/>
                      <w:lang w:val="ro-RO"/>
                    </w:rPr>
                    <w:t>şi a</w:t>
                  </w:r>
                </w:p>
                <w:p w:rsidR="00664A13" w:rsidRPr="00E17737" w:rsidRDefault="00664A13" w:rsidP="00E17737">
                  <w:pPr>
                    <w:spacing w:after="0"/>
                    <w:jc w:val="both"/>
                    <w:rPr>
                      <w:rFonts w:cs="Times New Roman"/>
                      <w:b/>
                      <w:sz w:val="23"/>
                      <w:szCs w:val="23"/>
                      <w:lang w:val="ro-RO"/>
                    </w:rPr>
                  </w:pPr>
                  <w:r w:rsidRPr="00E17737">
                    <w:rPr>
                      <w:rFonts w:cs="Times New Roman"/>
                      <w:b/>
                      <w:sz w:val="23"/>
                      <w:szCs w:val="23"/>
                      <w:lang w:val="ro-RO"/>
                    </w:rPr>
                    <w:t>dosarelor</w:t>
                  </w:r>
                </w:p>
                <w:p w:rsidR="00664A13" w:rsidRPr="00E17737" w:rsidRDefault="00664A13" w:rsidP="00E17737">
                  <w:pPr>
                    <w:spacing w:after="0"/>
                    <w:jc w:val="both"/>
                    <w:rPr>
                      <w:rFonts w:cs="Times New Roman"/>
                      <w:b/>
                      <w:sz w:val="23"/>
                      <w:szCs w:val="23"/>
                      <w:lang w:val="ro-RO"/>
                    </w:rPr>
                  </w:pPr>
                  <w:r w:rsidRPr="00E17737">
                    <w:rPr>
                      <w:rFonts w:cs="Times New Roman"/>
                      <w:b/>
                      <w:sz w:val="23"/>
                      <w:szCs w:val="23"/>
                      <w:lang w:val="ro-RO"/>
                    </w:rPr>
                    <w:t>de</w:t>
                  </w:r>
                </w:p>
                <w:p w:rsidR="00664A13" w:rsidRPr="00E17737" w:rsidRDefault="00664A13" w:rsidP="00E17737">
                  <w:pPr>
                    <w:spacing w:after="0"/>
                    <w:jc w:val="both"/>
                    <w:rPr>
                      <w:b/>
                      <w:sz w:val="23"/>
                      <w:szCs w:val="23"/>
                      <w:lang w:val="ro-RO"/>
                    </w:rPr>
                  </w:pPr>
                  <w:r w:rsidRPr="00E17737">
                    <w:rPr>
                      <w:rFonts w:cs="Times New Roman"/>
                      <w:b/>
                      <w:sz w:val="23"/>
                      <w:szCs w:val="23"/>
                      <w:lang w:val="ro-RO"/>
                    </w:rPr>
                    <w:t>candidatură</w:t>
                  </w:r>
                </w:p>
                <w:p w:rsidR="00664A13" w:rsidRPr="00E17737" w:rsidRDefault="00664A13" w:rsidP="00E17737">
                  <w:pPr>
                    <w:jc w:val="both"/>
                    <w:rPr>
                      <w:rFonts w:asciiTheme="majorHAnsi" w:eastAsiaTheme="majorEastAsia" w:hAnsiTheme="majorHAnsi" w:cstheme="majorBidi"/>
                      <w:color w:val="365F91" w:themeColor="accent1" w:themeShade="BF"/>
                      <w:sz w:val="28"/>
                      <w:szCs w:val="28"/>
                    </w:rPr>
                  </w:pPr>
                </w:p>
                <w:p w:rsidR="00664A13" w:rsidRDefault="00664A13">
                  <w:pPr>
                    <w:spacing w:after="0" w:line="240" w:lineRule="auto"/>
                    <w:rPr>
                      <w:sz w:val="2"/>
                      <w:szCs w:val="2"/>
                    </w:rPr>
                  </w:pPr>
                </w:p>
              </w:txbxContent>
            </v:textbox>
            <w10:wrap type="square" anchorx="margin" anchory="page"/>
          </v:shape>
        </w:pict>
      </w:r>
    </w:p>
    <w:p w:rsidR="00106782" w:rsidRPr="00E17737" w:rsidRDefault="00106782" w:rsidP="00E17737">
      <w:pPr>
        <w:spacing w:after="0"/>
        <w:jc w:val="both"/>
        <w:rPr>
          <w:rFonts w:cs="Times New Roman"/>
          <w:sz w:val="23"/>
          <w:szCs w:val="23"/>
          <w:lang w:val="ro-RO"/>
        </w:rPr>
      </w:pPr>
      <w:r>
        <w:rPr>
          <w:rFonts w:cs="Times New Roman"/>
          <w:sz w:val="23"/>
          <w:szCs w:val="23"/>
          <w:lang w:val="ro-RO"/>
        </w:rPr>
        <w:t xml:space="preserve">Biroul Electoral Central a efectuat </w:t>
      </w:r>
      <w:r w:rsidRPr="00106782">
        <w:rPr>
          <w:rFonts w:cs="Times New Roman"/>
          <w:sz w:val="23"/>
          <w:szCs w:val="23"/>
          <w:lang w:val="ro-RO"/>
        </w:rPr>
        <w:t>o amplă operaţiune de veficare a listelor de susţinători şi a dosarelor de candidatură</w:t>
      </w:r>
      <w:r>
        <w:rPr>
          <w:rFonts w:cs="Times New Roman"/>
          <w:sz w:val="23"/>
          <w:szCs w:val="23"/>
          <w:lang w:val="ro-RO"/>
        </w:rPr>
        <w:t xml:space="preserve"> depuse de competitorii electorali. În urma verificărilor a rezultat că multe dintre listele de susţinători nu conţineau toate elementele cerute de lege. S-au constatat situaţii în care lipseau din listă data naşterii alegătorului, seria şi numărul actului de identitate, semnătura alegătorului şi/sau adresa, datele de identificare şi/sau semnătura persoanei care a întocmit lista, situaţii în care paginile listelor erau greşit numerotate sau numărul de susţinători comunicat de competitorul electoral la depunerea dosarelor de candidatură nu corespundea cu cel real, prezenţa în listele de susţinători a unor persoane care nu au împlinit 18 ani, prezenţa în liste a unor pagini xerocopiate, etc.</w:t>
      </w:r>
    </w:p>
    <w:p w:rsidR="00A27043" w:rsidRDefault="00A27043" w:rsidP="00E17737">
      <w:pPr>
        <w:spacing w:after="0"/>
        <w:jc w:val="both"/>
        <w:rPr>
          <w:rFonts w:cs="Times New Roman"/>
          <w:sz w:val="23"/>
          <w:szCs w:val="23"/>
          <w:lang w:val="ro-RO"/>
        </w:rPr>
      </w:pPr>
    </w:p>
    <w:p w:rsidR="00106782" w:rsidRDefault="00106782" w:rsidP="00427D71">
      <w:pPr>
        <w:spacing w:after="0"/>
        <w:jc w:val="both"/>
        <w:rPr>
          <w:rFonts w:cs="Times New Roman"/>
          <w:sz w:val="23"/>
          <w:szCs w:val="23"/>
          <w:lang w:val="ro-RO"/>
        </w:rPr>
      </w:pPr>
      <w:r>
        <w:rPr>
          <w:rFonts w:cs="Times New Roman"/>
          <w:sz w:val="23"/>
          <w:szCs w:val="23"/>
          <w:lang w:val="ro-RO"/>
        </w:rPr>
        <w:t>Biroul Electoral Central a decis anularea tuturor poziţiilor din listele de susuţinători care nu întruneau toate elementele stipulate de Legea nr. 33/2007, republicată, cu modificările şi completările ulterioare. Ca urmare, o serie de competitori electorali nu au mai întrunit numărul legal de susţinători şi listele de candidaturi/candidaturile depuse de către aceştia au fost respinse, prin decizie, de către Biroul Electoral Central.</w:t>
      </w:r>
    </w:p>
    <w:p w:rsidR="0060152E" w:rsidRDefault="00FC2367" w:rsidP="00427D71">
      <w:pPr>
        <w:spacing w:after="0"/>
        <w:jc w:val="both"/>
        <w:rPr>
          <w:rFonts w:cs="Times New Roman"/>
          <w:sz w:val="23"/>
          <w:szCs w:val="23"/>
          <w:lang w:val="ro-RO"/>
        </w:rPr>
      </w:pPr>
      <w:r>
        <w:rPr>
          <w:rFonts w:cs="Times New Roman"/>
          <w:sz w:val="23"/>
          <w:szCs w:val="23"/>
          <w:lang w:val="ro-RO"/>
        </w:rPr>
        <w:t>De asemenea</w:t>
      </w:r>
      <w:r w:rsidR="0060152E">
        <w:rPr>
          <w:rFonts w:cs="Times New Roman"/>
          <w:sz w:val="23"/>
          <w:szCs w:val="23"/>
          <w:lang w:val="ro-RO"/>
        </w:rPr>
        <w:t xml:space="preserve">, a fost respinsă candidatura </w:t>
      </w:r>
      <w:r w:rsidR="00D56594">
        <w:rPr>
          <w:rFonts w:cs="Times New Roman"/>
          <w:sz w:val="23"/>
          <w:szCs w:val="23"/>
          <w:lang w:val="ro-RO"/>
        </w:rPr>
        <w:t xml:space="preserve">persoanelor al căror dosar </w:t>
      </w:r>
      <w:r w:rsidR="0060152E">
        <w:rPr>
          <w:rFonts w:cs="Times New Roman"/>
          <w:sz w:val="23"/>
          <w:szCs w:val="23"/>
          <w:lang w:val="ro-RO"/>
        </w:rPr>
        <w:t xml:space="preserve">de candidatură </w:t>
      </w:r>
      <w:r w:rsidR="0031013B">
        <w:rPr>
          <w:rFonts w:cs="Times New Roman"/>
          <w:sz w:val="23"/>
          <w:szCs w:val="23"/>
          <w:lang w:val="ro-RO"/>
        </w:rPr>
        <w:t xml:space="preserve">nu conţinea toate documentele prevăzute de lege </w:t>
      </w:r>
      <w:r w:rsidR="00D56594">
        <w:rPr>
          <w:rFonts w:cs="Times New Roman"/>
          <w:sz w:val="23"/>
          <w:szCs w:val="23"/>
          <w:lang w:val="ro-RO"/>
        </w:rPr>
        <w:t xml:space="preserve">şi a persoanelor care </w:t>
      </w:r>
      <w:r w:rsidR="0031013B">
        <w:rPr>
          <w:rFonts w:cs="Times New Roman"/>
          <w:sz w:val="23"/>
          <w:szCs w:val="23"/>
          <w:lang w:val="ro-RO"/>
        </w:rPr>
        <w:t>nu împlineau, până în ziua alegerilor inclusiv, vârsta legală pentru a putea candida.</w:t>
      </w:r>
    </w:p>
    <w:p w:rsidR="00427D71" w:rsidRDefault="00082FC5" w:rsidP="00427D71">
      <w:pPr>
        <w:spacing w:after="0"/>
        <w:jc w:val="both"/>
        <w:rPr>
          <w:sz w:val="23"/>
          <w:szCs w:val="23"/>
          <w:lang w:val="ro-RO"/>
        </w:rPr>
      </w:pPr>
      <w:r>
        <w:rPr>
          <w:sz w:val="23"/>
          <w:szCs w:val="23"/>
          <w:lang w:val="ro-RO"/>
        </w:rPr>
        <w:t xml:space="preserve">În urma verificării dosarelor de candidatură, </w:t>
      </w:r>
      <w:r w:rsidRPr="00C73021">
        <w:rPr>
          <w:color w:val="365F91" w:themeColor="accent1" w:themeShade="BF"/>
          <w:sz w:val="28"/>
          <w:szCs w:val="28"/>
          <w:lang w:val="ro-RO"/>
        </w:rPr>
        <w:t>Biroul Electoral Central</w:t>
      </w:r>
      <w:r w:rsidR="006D7BCC" w:rsidRPr="00C73021">
        <w:rPr>
          <w:color w:val="365F91" w:themeColor="accent1" w:themeShade="BF"/>
          <w:sz w:val="28"/>
          <w:szCs w:val="28"/>
          <w:lang w:val="ro-RO"/>
        </w:rPr>
        <w:t xml:space="preserve"> a admis</w:t>
      </w:r>
      <w:r w:rsidR="006D7BCC">
        <w:rPr>
          <w:sz w:val="23"/>
          <w:szCs w:val="23"/>
          <w:lang w:val="ro-RO"/>
        </w:rPr>
        <w:t xml:space="preserve"> </w:t>
      </w:r>
      <w:r w:rsidR="00786AB1">
        <w:rPr>
          <w:sz w:val="23"/>
          <w:szCs w:val="23"/>
          <w:lang w:val="ro-RO"/>
        </w:rPr>
        <w:lastRenderedPageBreak/>
        <w:t>listele de candidaturi/</w:t>
      </w:r>
      <w:r w:rsidR="006D7BCC">
        <w:rPr>
          <w:sz w:val="23"/>
          <w:szCs w:val="23"/>
          <w:lang w:val="ro-RO"/>
        </w:rPr>
        <w:t xml:space="preserve">candidaturile depuse de </w:t>
      </w:r>
      <w:r w:rsidR="00786AB1" w:rsidRPr="00C73021">
        <w:rPr>
          <w:b/>
          <w:sz w:val="23"/>
          <w:szCs w:val="23"/>
          <w:lang w:val="ro-RO"/>
        </w:rPr>
        <w:t>8 formaţiuni politice</w:t>
      </w:r>
      <w:r w:rsidR="00786AB1">
        <w:rPr>
          <w:sz w:val="23"/>
          <w:szCs w:val="23"/>
          <w:lang w:val="ro-RO"/>
        </w:rPr>
        <w:t xml:space="preserve"> şi </w:t>
      </w:r>
      <w:r w:rsidR="00786AB1" w:rsidRPr="00C73021">
        <w:rPr>
          <w:b/>
          <w:sz w:val="23"/>
          <w:szCs w:val="23"/>
          <w:lang w:val="ro-RO"/>
        </w:rPr>
        <w:t>5 candidaţi independenţi</w:t>
      </w:r>
      <w:r w:rsidR="00786AB1">
        <w:rPr>
          <w:sz w:val="23"/>
          <w:szCs w:val="23"/>
          <w:lang w:val="ro-RO"/>
        </w:rPr>
        <w:t>.</w:t>
      </w:r>
    </w:p>
    <w:p w:rsidR="00C73021" w:rsidRDefault="00C74083" w:rsidP="00427D71">
      <w:pPr>
        <w:spacing w:after="0"/>
        <w:jc w:val="both"/>
        <w:rPr>
          <w:sz w:val="23"/>
          <w:szCs w:val="23"/>
          <w:lang w:val="ro-RO"/>
        </w:rPr>
      </w:pPr>
      <w:r>
        <w:rPr>
          <w:sz w:val="23"/>
          <w:szCs w:val="23"/>
          <w:lang w:val="ro-RO"/>
        </w:rPr>
        <w:t>Î</w:t>
      </w:r>
      <w:r w:rsidR="00CA5A88" w:rsidRPr="00CA5A88">
        <w:rPr>
          <w:sz w:val="23"/>
          <w:szCs w:val="23"/>
          <w:lang w:val="ro-RO"/>
        </w:rPr>
        <w:t>n cadrul procedurilor</w:t>
      </w:r>
      <w:r w:rsidR="00786AB1" w:rsidRPr="00CA5A88">
        <w:rPr>
          <w:sz w:val="23"/>
          <w:szCs w:val="23"/>
          <w:lang w:val="ro-RO"/>
        </w:rPr>
        <w:t xml:space="preserve"> de </w:t>
      </w:r>
      <w:r w:rsidR="00CA5A88" w:rsidRPr="00C74083">
        <w:rPr>
          <w:sz w:val="23"/>
          <w:szCs w:val="23"/>
          <w:lang w:val="ro-RO"/>
        </w:rPr>
        <w:t>soluţionare a contestaţiilor privind admiterea sau respingerea candidaturilor şi de soluţionare a apelului asupra contestaţiilor privind admiterea</w:t>
      </w:r>
      <w:r w:rsidRPr="00C74083">
        <w:rPr>
          <w:sz w:val="23"/>
          <w:szCs w:val="23"/>
          <w:lang w:val="ro-RO"/>
        </w:rPr>
        <w:t xml:space="preserve"> sau respingerea candidaturilor,</w:t>
      </w:r>
      <w:r w:rsidR="00807E31" w:rsidRPr="00C74083">
        <w:rPr>
          <w:sz w:val="23"/>
          <w:szCs w:val="23"/>
          <w:lang w:val="ro-RO"/>
        </w:rPr>
        <w:t xml:space="preserve"> </w:t>
      </w:r>
      <w:r>
        <w:rPr>
          <w:sz w:val="23"/>
          <w:szCs w:val="23"/>
          <w:lang w:val="ro-RO"/>
        </w:rPr>
        <w:t>o</w:t>
      </w:r>
      <w:r w:rsidRPr="00CA5A88">
        <w:rPr>
          <w:sz w:val="23"/>
          <w:szCs w:val="23"/>
          <w:lang w:val="ro-RO"/>
        </w:rPr>
        <w:t xml:space="preserve"> parte dintre deciziile Biroului Electoral Central de respingere a candidaturilor au fost anulate de </w:t>
      </w:r>
      <w:r>
        <w:rPr>
          <w:sz w:val="23"/>
          <w:szCs w:val="23"/>
          <w:lang w:val="ro-RO"/>
        </w:rPr>
        <w:t>Tribunalul Bucureşti, respectiv de Curtea de Apel Bucureşti.</w:t>
      </w:r>
    </w:p>
    <w:p w:rsidR="00C74083" w:rsidRPr="00C74083" w:rsidRDefault="00C74083" w:rsidP="001D3299">
      <w:pPr>
        <w:spacing w:after="0"/>
        <w:jc w:val="both"/>
        <w:rPr>
          <w:sz w:val="23"/>
          <w:szCs w:val="23"/>
          <w:lang w:val="ro-RO"/>
        </w:rPr>
      </w:pPr>
    </w:p>
    <w:tbl>
      <w:tblPr>
        <w:tblStyle w:val="MediumList1-Accent11"/>
        <w:tblW w:w="4849" w:type="pct"/>
        <w:jc w:val="center"/>
        <w:tblLayout w:type="fixed"/>
        <w:tblLook w:val="04A0" w:firstRow="1" w:lastRow="0" w:firstColumn="1" w:lastColumn="0" w:noHBand="0" w:noVBand="1"/>
      </w:tblPr>
      <w:tblGrid>
        <w:gridCol w:w="537"/>
        <w:gridCol w:w="4547"/>
        <w:gridCol w:w="43"/>
        <w:gridCol w:w="2535"/>
        <w:gridCol w:w="2057"/>
      </w:tblGrid>
      <w:tr w:rsidR="00133203" w:rsidRPr="0049410B" w:rsidTr="001D32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C366C8" w:rsidRDefault="000C5EE1" w:rsidP="00B91461">
            <w:pPr>
              <w:jc w:val="center"/>
              <w:rPr>
                <w:rFonts w:asciiTheme="minorHAnsi" w:hAnsiTheme="minorHAnsi"/>
                <w:color w:val="000000"/>
                <w:sz w:val="20"/>
                <w:szCs w:val="20"/>
                <w:lang w:val="es-ES"/>
              </w:rPr>
            </w:pPr>
            <w:r w:rsidRPr="00C366C8">
              <w:rPr>
                <w:rFonts w:asciiTheme="minorHAnsi" w:hAnsiTheme="minorHAnsi"/>
                <w:color w:val="000000"/>
                <w:sz w:val="20"/>
                <w:szCs w:val="20"/>
                <w:lang w:val="es-ES"/>
              </w:rPr>
              <w:t>Nr. crt.</w:t>
            </w:r>
          </w:p>
        </w:tc>
        <w:tc>
          <w:tcPr>
            <w:tcW w:w="2361" w:type="pct"/>
            <w:gridSpan w:val="2"/>
            <w:hideMark/>
          </w:tcPr>
          <w:p w:rsidR="0058516E" w:rsidRPr="00C366C8" w:rsidRDefault="000C5EE1" w:rsidP="00B9146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color w:val="000000"/>
                <w:sz w:val="20"/>
                <w:szCs w:val="20"/>
                <w:lang w:val="es-ES"/>
              </w:rPr>
            </w:pPr>
            <w:r w:rsidRPr="00C366C8">
              <w:rPr>
                <w:rFonts w:asciiTheme="minorHAnsi" w:hAnsiTheme="minorHAnsi"/>
                <w:b/>
                <w:color w:val="000000"/>
                <w:sz w:val="20"/>
                <w:szCs w:val="20"/>
                <w:lang w:val="es-ES"/>
              </w:rPr>
              <w:t>Formaţiuni</w:t>
            </w:r>
            <w:r w:rsidR="0058516E" w:rsidRPr="00C366C8">
              <w:rPr>
                <w:rFonts w:asciiTheme="minorHAnsi" w:hAnsiTheme="minorHAnsi"/>
                <w:b/>
                <w:color w:val="000000"/>
                <w:sz w:val="20"/>
                <w:szCs w:val="20"/>
                <w:lang w:val="es-ES"/>
              </w:rPr>
              <w:t>le</w:t>
            </w:r>
            <w:r w:rsidRPr="00C366C8">
              <w:rPr>
                <w:rFonts w:asciiTheme="minorHAnsi" w:hAnsiTheme="minorHAnsi"/>
                <w:b/>
                <w:color w:val="000000"/>
                <w:sz w:val="20"/>
                <w:szCs w:val="20"/>
                <w:lang w:val="es-ES"/>
              </w:rPr>
              <w:t xml:space="preserve"> politice</w:t>
            </w:r>
            <w:r w:rsidR="0058516E" w:rsidRPr="00C366C8">
              <w:rPr>
                <w:rFonts w:asciiTheme="minorHAnsi" w:hAnsiTheme="minorHAnsi"/>
                <w:b/>
                <w:color w:val="000000"/>
                <w:sz w:val="20"/>
                <w:szCs w:val="20"/>
                <w:lang w:val="es-ES"/>
              </w:rPr>
              <w:t xml:space="preserve"> care au depus la BEC </w:t>
            </w:r>
          </w:p>
          <w:p w:rsidR="000C5EE1" w:rsidRPr="00C366C8" w:rsidRDefault="0058516E" w:rsidP="00B9146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color w:val="000000"/>
                <w:sz w:val="20"/>
                <w:szCs w:val="20"/>
                <w:lang w:val="es-ES"/>
              </w:rPr>
            </w:pPr>
            <w:r w:rsidRPr="00C366C8">
              <w:rPr>
                <w:rFonts w:asciiTheme="minorHAnsi" w:hAnsiTheme="minorHAnsi"/>
                <w:b/>
                <w:color w:val="000000"/>
                <w:sz w:val="20"/>
                <w:szCs w:val="20"/>
                <w:lang w:val="es-ES"/>
              </w:rPr>
              <w:t>liste de candidaturi</w:t>
            </w:r>
          </w:p>
        </w:tc>
        <w:tc>
          <w:tcPr>
            <w:tcW w:w="1304" w:type="pct"/>
          </w:tcPr>
          <w:p w:rsidR="0058516E" w:rsidRPr="00C366C8" w:rsidRDefault="0058516E" w:rsidP="00A12C7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color w:val="000000"/>
                <w:sz w:val="20"/>
                <w:szCs w:val="20"/>
                <w:lang w:val="es-ES"/>
              </w:rPr>
            </w:pPr>
            <w:r w:rsidRPr="00C366C8">
              <w:rPr>
                <w:rFonts w:asciiTheme="minorHAnsi" w:hAnsiTheme="minorHAnsi"/>
                <w:b/>
                <w:color w:val="000000"/>
                <w:sz w:val="20"/>
                <w:szCs w:val="20"/>
                <w:lang w:val="es-ES"/>
              </w:rPr>
              <w:t>Situaţia în urma Deciziilor  BEC de admitere/respingere a candidaturilor</w:t>
            </w:r>
          </w:p>
        </w:tc>
        <w:tc>
          <w:tcPr>
            <w:tcW w:w="1057" w:type="pct"/>
          </w:tcPr>
          <w:p w:rsidR="005179D0" w:rsidRPr="00C366C8" w:rsidRDefault="00133203" w:rsidP="005179D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es-ES"/>
              </w:rPr>
            </w:pPr>
            <w:r w:rsidRPr="00C366C8">
              <w:rPr>
                <w:rFonts w:asciiTheme="minorHAnsi" w:hAnsiTheme="minorHAnsi"/>
                <w:b/>
                <w:bCs/>
                <w:color w:val="000000"/>
                <w:sz w:val="20"/>
                <w:szCs w:val="20"/>
                <w:lang w:val="es-ES"/>
              </w:rPr>
              <w:t>Situaţia</w:t>
            </w:r>
            <w:r w:rsidR="00F03881" w:rsidRPr="00C366C8">
              <w:rPr>
                <w:rFonts w:asciiTheme="minorHAnsi" w:hAnsiTheme="minorHAnsi"/>
                <w:b/>
                <w:bCs/>
                <w:color w:val="000000"/>
                <w:sz w:val="20"/>
                <w:szCs w:val="20"/>
                <w:lang w:val="es-ES"/>
              </w:rPr>
              <w:t xml:space="preserve"> definitivă </w:t>
            </w:r>
          </w:p>
          <w:p w:rsidR="000C5EE1" w:rsidRPr="00C366C8" w:rsidRDefault="00133203" w:rsidP="0087517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es-ES"/>
              </w:rPr>
            </w:pPr>
            <w:r w:rsidRPr="00C366C8">
              <w:rPr>
                <w:rFonts w:asciiTheme="minorHAnsi" w:hAnsiTheme="minorHAnsi"/>
                <w:b/>
                <w:bCs/>
                <w:color w:val="000000"/>
                <w:sz w:val="20"/>
                <w:szCs w:val="20"/>
                <w:lang w:val="es-ES"/>
              </w:rPr>
              <w:t xml:space="preserve"> în urma hotărârilor instanţel</w:t>
            </w:r>
            <w:r w:rsidR="00875175" w:rsidRPr="00C366C8">
              <w:rPr>
                <w:rFonts w:asciiTheme="minorHAnsi" w:hAnsiTheme="minorHAnsi"/>
                <w:b/>
                <w:bCs/>
                <w:color w:val="000000"/>
                <w:sz w:val="20"/>
                <w:szCs w:val="20"/>
                <w:lang w:val="es-ES"/>
              </w:rPr>
              <w:t>or</w:t>
            </w:r>
            <w:r w:rsidRPr="00C366C8">
              <w:rPr>
                <w:rFonts w:asciiTheme="minorHAnsi" w:hAnsiTheme="minorHAnsi"/>
                <w:b/>
                <w:bCs/>
                <w:color w:val="000000"/>
                <w:sz w:val="20"/>
                <w:szCs w:val="20"/>
                <w:lang w:val="es-ES"/>
              </w:rPr>
              <w:t xml:space="preserve"> de judecată</w:t>
            </w:r>
          </w:p>
        </w:tc>
      </w:tr>
      <w:tr w:rsidR="007F35F2" w:rsidRPr="0068545F" w:rsidTr="001D3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lang w:val="es-ES"/>
              </w:rPr>
            </w:pPr>
            <w:r w:rsidRPr="00A12C75">
              <w:rPr>
                <w:b w:val="0"/>
                <w:color w:val="000000"/>
                <w:sz w:val="20"/>
                <w:szCs w:val="20"/>
                <w:lang w:val="es-ES"/>
              </w:rPr>
              <w:t>1</w:t>
            </w:r>
          </w:p>
        </w:tc>
        <w:tc>
          <w:tcPr>
            <w:tcW w:w="2361" w:type="pct"/>
            <w:gridSpan w:val="2"/>
            <w:hideMark/>
          </w:tcPr>
          <w:p w:rsidR="000C5EE1" w:rsidRPr="00A12C75" w:rsidRDefault="00664A13" w:rsidP="00B91461">
            <w:pPr>
              <w:cnfStyle w:val="000000100000" w:firstRow="0" w:lastRow="0" w:firstColumn="0" w:lastColumn="0" w:oddVBand="0" w:evenVBand="0" w:oddHBand="1" w:evenHBand="0" w:firstRowFirstColumn="0" w:firstRowLastColumn="0" w:lastRowFirstColumn="0" w:lastRowLastColumn="0"/>
              <w:rPr>
                <w:color w:val="auto"/>
                <w:sz w:val="20"/>
                <w:szCs w:val="20"/>
                <w:lang w:val="es-ES"/>
              </w:rPr>
            </w:pPr>
            <w:hyperlink r:id="rId45" w:history="1">
              <w:r w:rsidR="00875175" w:rsidRPr="00A12C75">
                <w:rPr>
                  <w:rStyle w:val="Hyperlink"/>
                  <w:color w:val="auto"/>
                  <w:sz w:val="20"/>
                  <w:szCs w:val="20"/>
                  <w:u w:val="none"/>
                  <w:lang w:val="es-ES"/>
                </w:rPr>
                <w:t>PARTIDUL POPORULUI-DAN DIACONESCU</w:t>
              </w:r>
            </w:hyperlink>
          </w:p>
        </w:tc>
        <w:tc>
          <w:tcPr>
            <w:tcW w:w="1304" w:type="pct"/>
          </w:tcPr>
          <w:p w:rsidR="000C5EE1" w:rsidRPr="00A12C75" w:rsidRDefault="00DC550D" w:rsidP="00B91461">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s-ES"/>
              </w:rPr>
            </w:pPr>
            <w:r w:rsidRPr="00A12C75">
              <w:rPr>
                <w:sz w:val="20"/>
                <w:szCs w:val="20"/>
                <w:lang w:val="es-ES"/>
              </w:rPr>
              <w:t>Admis</w:t>
            </w:r>
          </w:p>
        </w:tc>
        <w:tc>
          <w:tcPr>
            <w:tcW w:w="1057" w:type="pct"/>
          </w:tcPr>
          <w:p w:rsidR="000C5EE1" w:rsidRPr="00A12C75" w:rsidRDefault="0058516E" w:rsidP="00B91461">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A12C75">
              <w:rPr>
                <w:sz w:val="20"/>
                <w:szCs w:val="20"/>
                <w:lang w:val="es-ES"/>
              </w:rPr>
              <w:t xml:space="preserve">Admis </w:t>
            </w:r>
          </w:p>
        </w:tc>
      </w:tr>
      <w:tr w:rsidR="00133203" w:rsidRPr="0068545F" w:rsidTr="001D3299">
        <w:trPr>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lang w:val="es-ES"/>
              </w:rPr>
            </w:pPr>
            <w:r w:rsidRPr="00A12C75">
              <w:rPr>
                <w:b w:val="0"/>
                <w:color w:val="000000"/>
                <w:sz w:val="20"/>
                <w:szCs w:val="20"/>
                <w:lang w:val="es-ES"/>
              </w:rPr>
              <w:t>2</w:t>
            </w:r>
          </w:p>
        </w:tc>
        <w:tc>
          <w:tcPr>
            <w:tcW w:w="2361" w:type="pct"/>
            <w:gridSpan w:val="2"/>
            <w:hideMark/>
          </w:tcPr>
          <w:p w:rsidR="000C5EE1" w:rsidRPr="00A12C75" w:rsidRDefault="00664A13" w:rsidP="00B91461">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46" w:history="1">
              <w:r w:rsidR="00875175" w:rsidRPr="00A12C75">
                <w:rPr>
                  <w:rStyle w:val="Hyperlink"/>
                  <w:color w:val="auto"/>
                  <w:sz w:val="20"/>
                  <w:szCs w:val="20"/>
                  <w:u w:val="none"/>
                </w:rPr>
                <w:t>FORȚA CIVICĂ</w:t>
              </w:r>
            </w:hyperlink>
          </w:p>
        </w:tc>
        <w:tc>
          <w:tcPr>
            <w:tcW w:w="1304" w:type="pct"/>
          </w:tcPr>
          <w:p w:rsidR="000C5EE1" w:rsidRPr="00A12C75" w:rsidRDefault="00DC550D" w:rsidP="00B9146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12C75">
              <w:rPr>
                <w:sz w:val="20"/>
                <w:szCs w:val="20"/>
                <w:lang w:val="es-ES"/>
              </w:rPr>
              <w:t>Admis</w:t>
            </w:r>
          </w:p>
        </w:tc>
        <w:tc>
          <w:tcPr>
            <w:tcW w:w="1057" w:type="pct"/>
          </w:tcPr>
          <w:p w:rsidR="000C5EE1" w:rsidRPr="00A12C75" w:rsidRDefault="0058516E" w:rsidP="00B914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A12C75">
              <w:rPr>
                <w:sz w:val="20"/>
                <w:szCs w:val="20"/>
                <w:lang w:val="es-ES"/>
              </w:rPr>
              <w:t>Admis</w:t>
            </w:r>
          </w:p>
        </w:tc>
      </w:tr>
      <w:tr w:rsidR="007F35F2" w:rsidRPr="0068545F" w:rsidTr="001D3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3</w:t>
            </w:r>
          </w:p>
        </w:tc>
        <w:tc>
          <w:tcPr>
            <w:tcW w:w="2361" w:type="pct"/>
            <w:gridSpan w:val="2"/>
            <w:hideMark/>
          </w:tcPr>
          <w:p w:rsidR="000C5EE1" w:rsidRPr="00A12C75" w:rsidRDefault="00664A13" w:rsidP="00B91461">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47" w:history="1">
              <w:r w:rsidR="00875175" w:rsidRPr="00A12C75">
                <w:rPr>
                  <w:rStyle w:val="Hyperlink"/>
                  <w:color w:val="auto"/>
                  <w:sz w:val="20"/>
                  <w:szCs w:val="20"/>
                  <w:u w:val="none"/>
                </w:rPr>
                <w:t>PARTIDUL MIȘCAREA POPULARĂ</w:t>
              </w:r>
            </w:hyperlink>
          </w:p>
        </w:tc>
        <w:tc>
          <w:tcPr>
            <w:tcW w:w="1304" w:type="pct"/>
          </w:tcPr>
          <w:p w:rsidR="000C5EE1" w:rsidRPr="00A12C75" w:rsidRDefault="00DC550D" w:rsidP="00B9146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12C75">
              <w:rPr>
                <w:sz w:val="20"/>
                <w:szCs w:val="20"/>
                <w:lang w:val="es-ES"/>
              </w:rPr>
              <w:t>Admis</w:t>
            </w:r>
          </w:p>
        </w:tc>
        <w:tc>
          <w:tcPr>
            <w:tcW w:w="1057" w:type="pct"/>
          </w:tcPr>
          <w:p w:rsidR="000C5EE1" w:rsidRPr="00A12C75" w:rsidRDefault="0058516E" w:rsidP="00B914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A12C75">
              <w:rPr>
                <w:sz w:val="20"/>
                <w:szCs w:val="20"/>
                <w:lang w:val="es-ES"/>
              </w:rPr>
              <w:t>Admis</w:t>
            </w:r>
          </w:p>
        </w:tc>
      </w:tr>
      <w:tr w:rsidR="00133203" w:rsidRPr="00F70846" w:rsidTr="001D3299">
        <w:trPr>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4</w:t>
            </w:r>
          </w:p>
        </w:tc>
        <w:tc>
          <w:tcPr>
            <w:tcW w:w="2361" w:type="pct"/>
            <w:gridSpan w:val="2"/>
            <w:hideMark/>
          </w:tcPr>
          <w:p w:rsidR="000C5EE1" w:rsidRPr="00A12C75" w:rsidRDefault="00664A13" w:rsidP="00B91461">
            <w:pPr>
              <w:cnfStyle w:val="000000000000" w:firstRow="0" w:lastRow="0" w:firstColumn="0" w:lastColumn="0" w:oddVBand="0" w:evenVBand="0" w:oddHBand="0" w:evenHBand="0" w:firstRowFirstColumn="0" w:firstRowLastColumn="0" w:lastRowFirstColumn="0" w:lastRowLastColumn="0"/>
              <w:rPr>
                <w:color w:val="auto"/>
                <w:sz w:val="20"/>
                <w:szCs w:val="20"/>
                <w:lang w:val="es-ES"/>
              </w:rPr>
            </w:pPr>
            <w:hyperlink r:id="rId48" w:history="1">
              <w:r w:rsidR="00875175" w:rsidRPr="00A12C75">
                <w:rPr>
                  <w:rStyle w:val="Hyperlink"/>
                  <w:color w:val="auto"/>
                  <w:sz w:val="20"/>
                  <w:szCs w:val="20"/>
                  <w:u w:val="none"/>
                  <w:lang w:val="es-ES"/>
                </w:rPr>
                <w:t>ALIANȚA ELECTORALĂ PSD-UNPR-PC</w:t>
              </w:r>
            </w:hyperlink>
          </w:p>
        </w:tc>
        <w:tc>
          <w:tcPr>
            <w:tcW w:w="1304" w:type="pct"/>
          </w:tcPr>
          <w:p w:rsidR="000C5EE1" w:rsidRPr="00A12C75" w:rsidRDefault="00F03881" w:rsidP="00B91461">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s-ES"/>
              </w:rPr>
            </w:pPr>
            <w:r w:rsidRPr="00A12C75">
              <w:rPr>
                <w:sz w:val="20"/>
                <w:szCs w:val="20"/>
                <w:lang w:val="es-ES"/>
              </w:rPr>
              <w:t>Admis</w:t>
            </w:r>
          </w:p>
        </w:tc>
        <w:tc>
          <w:tcPr>
            <w:tcW w:w="1057" w:type="pct"/>
          </w:tcPr>
          <w:p w:rsidR="000C5EE1" w:rsidRPr="00A12C75" w:rsidRDefault="0058516E" w:rsidP="00B91461">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A12C75">
              <w:rPr>
                <w:sz w:val="20"/>
                <w:szCs w:val="20"/>
                <w:lang w:val="es-ES"/>
              </w:rPr>
              <w:t>Admis</w:t>
            </w:r>
          </w:p>
        </w:tc>
      </w:tr>
      <w:tr w:rsidR="007F35F2" w:rsidRPr="0068545F" w:rsidTr="001D329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7" w:type="pct"/>
            <w:vMerge w:val="restart"/>
            <w:hideMark/>
          </w:tcPr>
          <w:p w:rsidR="00A12C75" w:rsidRPr="00A12C75" w:rsidRDefault="00A12C75" w:rsidP="00B91461">
            <w:pPr>
              <w:jc w:val="center"/>
              <w:rPr>
                <w:b w:val="0"/>
                <w:color w:val="000000"/>
                <w:sz w:val="20"/>
                <w:szCs w:val="20"/>
              </w:rPr>
            </w:pPr>
            <w:r w:rsidRPr="00A12C75">
              <w:rPr>
                <w:b w:val="0"/>
                <w:color w:val="000000"/>
                <w:sz w:val="20"/>
                <w:szCs w:val="20"/>
              </w:rPr>
              <w:t>5</w:t>
            </w:r>
          </w:p>
        </w:tc>
        <w:tc>
          <w:tcPr>
            <w:tcW w:w="2361" w:type="pct"/>
            <w:gridSpan w:val="2"/>
            <w:hideMark/>
          </w:tcPr>
          <w:p w:rsidR="00A12C75" w:rsidRPr="00A12C75" w:rsidRDefault="00664A13" w:rsidP="007F35F2">
            <w:pPr>
              <w:cnfStyle w:val="000000100000" w:firstRow="0" w:lastRow="0" w:firstColumn="0" w:lastColumn="0" w:oddVBand="0" w:evenVBand="0" w:oddHBand="1" w:evenHBand="0" w:firstRowFirstColumn="0" w:firstRowLastColumn="0" w:lastRowFirstColumn="0" w:lastRowLastColumn="0"/>
              <w:rPr>
                <w:sz w:val="20"/>
                <w:szCs w:val="20"/>
              </w:rPr>
            </w:pPr>
            <w:hyperlink r:id="rId49" w:history="1">
              <w:r w:rsidR="00A12C75" w:rsidRPr="00A12C75">
                <w:rPr>
                  <w:rStyle w:val="Hyperlink"/>
                  <w:color w:val="auto"/>
                  <w:sz w:val="20"/>
                  <w:szCs w:val="20"/>
                  <w:u w:val="none"/>
                </w:rPr>
                <w:t>PARTIDUL NAȚIONAL ȚĂRĂNESC CREȘTIN DEMOCRAT</w:t>
              </w:r>
            </w:hyperlink>
            <w:r w:rsidR="00A12C75" w:rsidRPr="00A12C75">
              <w:rPr>
                <w:sz w:val="20"/>
                <w:szCs w:val="20"/>
              </w:rPr>
              <w:t xml:space="preserve">   </w:t>
            </w:r>
          </w:p>
        </w:tc>
        <w:tc>
          <w:tcPr>
            <w:tcW w:w="1304" w:type="pct"/>
          </w:tcPr>
          <w:p w:rsidR="00A12C75" w:rsidRPr="00A12C75" w:rsidRDefault="00A12C75" w:rsidP="007F35F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A12C75">
              <w:rPr>
                <w:sz w:val="20"/>
                <w:szCs w:val="20"/>
                <w:lang w:val="es-ES"/>
              </w:rPr>
              <w:t>Admis</w:t>
            </w:r>
          </w:p>
        </w:tc>
        <w:tc>
          <w:tcPr>
            <w:tcW w:w="1057" w:type="pct"/>
          </w:tcPr>
          <w:p w:rsidR="00A12C75" w:rsidRPr="00A12C75" w:rsidRDefault="00A12C75" w:rsidP="007F35F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A12C75">
              <w:rPr>
                <w:sz w:val="20"/>
                <w:szCs w:val="20"/>
                <w:lang w:val="es-ES"/>
              </w:rPr>
              <w:t>Admis</w:t>
            </w:r>
          </w:p>
        </w:tc>
      </w:tr>
      <w:tr w:rsidR="00A12C75" w:rsidRPr="0068545F" w:rsidTr="001D3299">
        <w:trPr>
          <w:trHeight w:val="547"/>
          <w:jc w:val="center"/>
        </w:trPr>
        <w:tc>
          <w:tcPr>
            <w:cnfStyle w:val="001000000000" w:firstRow="0" w:lastRow="0" w:firstColumn="1" w:lastColumn="0" w:oddVBand="0" w:evenVBand="0" w:oddHBand="0" w:evenHBand="0" w:firstRowFirstColumn="0" w:firstRowLastColumn="0" w:lastRowFirstColumn="0" w:lastRowLastColumn="0"/>
            <w:tcW w:w="277" w:type="pct"/>
            <w:vMerge/>
            <w:hideMark/>
          </w:tcPr>
          <w:p w:rsidR="00A12C75" w:rsidRPr="00A12C75" w:rsidRDefault="00A12C75" w:rsidP="00B91461">
            <w:pPr>
              <w:jc w:val="center"/>
              <w:rPr>
                <w:b w:val="0"/>
                <w:color w:val="000000"/>
                <w:sz w:val="20"/>
                <w:szCs w:val="20"/>
              </w:rPr>
            </w:pPr>
          </w:p>
        </w:tc>
        <w:tc>
          <w:tcPr>
            <w:tcW w:w="2361" w:type="pct"/>
            <w:gridSpan w:val="2"/>
            <w:hideMark/>
          </w:tcPr>
          <w:p w:rsidR="00A12C75" w:rsidRPr="007F35F2" w:rsidRDefault="00A12C75" w:rsidP="00FA6386">
            <w:pPr>
              <w:pStyle w:val="ListParagraph"/>
              <w:numPr>
                <w:ilvl w:val="0"/>
                <w:numId w:val="17"/>
              </w:numPr>
              <w:ind w:left="162" w:hanging="180"/>
              <w:cnfStyle w:val="000000000000" w:firstRow="0" w:lastRow="0" w:firstColumn="0" w:lastColumn="0" w:oddVBand="0" w:evenVBand="0" w:oddHBand="0" w:evenHBand="0" w:firstRowFirstColumn="0" w:firstRowLastColumn="0" w:lastRowFirstColumn="0" w:lastRowLastColumn="0"/>
              <w:rPr>
                <w:sz w:val="20"/>
                <w:szCs w:val="20"/>
              </w:rPr>
            </w:pPr>
            <w:r w:rsidRPr="007F35F2">
              <w:rPr>
                <w:sz w:val="20"/>
                <w:szCs w:val="20"/>
              </w:rPr>
              <w:t>prin Eugen Romulus Moiescu</w:t>
            </w:r>
          </w:p>
        </w:tc>
        <w:tc>
          <w:tcPr>
            <w:tcW w:w="1304" w:type="pct"/>
          </w:tcPr>
          <w:p w:rsidR="00A12C75" w:rsidRPr="00A12C75" w:rsidRDefault="00A12C75" w:rsidP="00875175">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A12C75">
              <w:rPr>
                <w:color w:val="000000"/>
                <w:sz w:val="20"/>
                <w:szCs w:val="20"/>
                <w:lang w:val="es-ES"/>
              </w:rPr>
              <w:t>Respinsă cererea de înregistrare a candidaturii</w:t>
            </w:r>
          </w:p>
        </w:tc>
        <w:tc>
          <w:tcPr>
            <w:tcW w:w="1057" w:type="pct"/>
          </w:tcPr>
          <w:p w:rsidR="00A12C75" w:rsidRPr="00A12C75" w:rsidRDefault="00A12C75" w:rsidP="00875175">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A12C75">
              <w:rPr>
                <w:color w:val="000000"/>
                <w:sz w:val="20"/>
                <w:szCs w:val="20"/>
                <w:lang w:val="es-ES"/>
              </w:rPr>
              <w:t>Respins</w:t>
            </w:r>
          </w:p>
        </w:tc>
      </w:tr>
      <w:tr w:rsidR="007F35F2" w:rsidRPr="00F70846" w:rsidTr="001D3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6</w:t>
            </w:r>
          </w:p>
        </w:tc>
        <w:tc>
          <w:tcPr>
            <w:tcW w:w="2361" w:type="pct"/>
            <w:gridSpan w:val="2"/>
            <w:hideMark/>
          </w:tcPr>
          <w:p w:rsidR="000C5EE1" w:rsidRPr="00A12C75" w:rsidRDefault="00664A13" w:rsidP="00B91461">
            <w:pPr>
              <w:cnfStyle w:val="000000100000" w:firstRow="0" w:lastRow="0" w:firstColumn="0" w:lastColumn="0" w:oddVBand="0" w:evenVBand="0" w:oddHBand="1" w:evenHBand="0" w:firstRowFirstColumn="0" w:firstRowLastColumn="0" w:lastRowFirstColumn="0" w:lastRowLastColumn="0"/>
              <w:rPr>
                <w:color w:val="auto"/>
                <w:sz w:val="20"/>
                <w:szCs w:val="20"/>
                <w:lang w:val="es-ES"/>
              </w:rPr>
            </w:pPr>
            <w:hyperlink r:id="rId50" w:history="1">
              <w:r w:rsidR="000C5EE1" w:rsidRPr="00A12C75">
                <w:rPr>
                  <w:rStyle w:val="Hyperlink"/>
                  <w:color w:val="auto"/>
                  <w:sz w:val="20"/>
                  <w:szCs w:val="20"/>
                  <w:u w:val="none"/>
                  <w:lang w:val="es-ES"/>
                </w:rPr>
                <w:t>UNIUNEA DEMOCRATĂ MAGHIARĂ DIN ROMÂNIA</w:t>
              </w:r>
            </w:hyperlink>
          </w:p>
        </w:tc>
        <w:tc>
          <w:tcPr>
            <w:tcW w:w="1304" w:type="pct"/>
          </w:tcPr>
          <w:p w:rsidR="000C5EE1" w:rsidRPr="00A12C75" w:rsidRDefault="00DC550D" w:rsidP="00B91461">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s-ES"/>
              </w:rPr>
            </w:pPr>
            <w:r w:rsidRPr="00A12C75">
              <w:rPr>
                <w:sz w:val="20"/>
                <w:szCs w:val="20"/>
                <w:lang w:val="es-ES"/>
              </w:rPr>
              <w:t>Admis</w:t>
            </w:r>
          </w:p>
        </w:tc>
        <w:tc>
          <w:tcPr>
            <w:tcW w:w="1057" w:type="pct"/>
          </w:tcPr>
          <w:p w:rsidR="000C5EE1" w:rsidRPr="00A12C75" w:rsidRDefault="0058516E" w:rsidP="00B91461">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A12C75">
              <w:rPr>
                <w:sz w:val="20"/>
                <w:szCs w:val="20"/>
                <w:lang w:val="es-ES"/>
              </w:rPr>
              <w:t>Admis</w:t>
            </w:r>
          </w:p>
        </w:tc>
      </w:tr>
      <w:tr w:rsidR="007F35F2" w:rsidRPr="0068545F" w:rsidTr="001D3299">
        <w:trPr>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7</w:t>
            </w:r>
          </w:p>
        </w:tc>
        <w:tc>
          <w:tcPr>
            <w:tcW w:w="2361" w:type="pct"/>
            <w:gridSpan w:val="2"/>
            <w:hideMark/>
          </w:tcPr>
          <w:p w:rsidR="000C5EE1" w:rsidRPr="00A12C75" w:rsidRDefault="00664A13" w:rsidP="00B91461">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51" w:history="1">
              <w:r w:rsidR="000C5EE1" w:rsidRPr="00A12C75">
                <w:rPr>
                  <w:rStyle w:val="Hyperlink"/>
                  <w:color w:val="auto"/>
                  <w:sz w:val="20"/>
                  <w:szCs w:val="20"/>
                  <w:u w:val="none"/>
                </w:rPr>
                <w:t>PARTIDUL NAȚIONAL LIBERAL</w:t>
              </w:r>
            </w:hyperlink>
          </w:p>
        </w:tc>
        <w:tc>
          <w:tcPr>
            <w:tcW w:w="1304" w:type="pct"/>
          </w:tcPr>
          <w:p w:rsidR="000C5EE1" w:rsidRPr="00A12C75" w:rsidRDefault="00DC550D" w:rsidP="00B9146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12C75">
              <w:rPr>
                <w:sz w:val="20"/>
                <w:szCs w:val="20"/>
                <w:lang w:val="es-ES"/>
              </w:rPr>
              <w:t>Admis</w:t>
            </w:r>
          </w:p>
        </w:tc>
        <w:tc>
          <w:tcPr>
            <w:tcW w:w="1057" w:type="pct"/>
          </w:tcPr>
          <w:p w:rsidR="000C5EE1" w:rsidRPr="00A12C75" w:rsidRDefault="0058516E" w:rsidP="00B914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A12C75">
              <w:rPr>
                <w:sz w:val="20"/>
                <w:szCs w:val="20"/>
                <w:lang w:val="es-ES"/>
              </w:rPr>
              <w:t>Admis</w:t>
            </w:r>
          </w:p>
        </w:tc>
      </w:tr>
      <w:tr w:rsidR="007F35F2" w:rsidRPr="0068545F" w:rsidTr="001D3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8</w:t>
            </w:r>
          </w:p>
        </w:tc>
        <w:tc>
          <w:tcPr>
            <w:tcW w:w="2361" w:type="pct"/>
            <w:gridSpan w:val="2"/>
            <w:hideMark/>
          </w:tcPr>
          <w:p w:rsidR="000C5EE1" w:rsidRPr="00A12C75" w:rsidRDefault="00664A13" w:rsidP="00B91461">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52" w:history="1">
              <w:r w:rsidR="000C5EE1" w:rsidRPr="00A12C75">
                <w:rPr>
                  <w:rStyle w:val="Hyperlink"/>
                  <w:color w:val="auto"/>
                  <w:sz w:val="20"/>
                  <w:szCs w:val="20"/>
                  <w:u w:val="none"/>
                </w:rPr>
                <w:t>PARTIDUL DEMOCRAT LIBERAL</w:t>
              </w:r>
            </w:hyperlink>
          </w:p>
        </w:tc>
        <w:tc>
          <w:tcPr>
            <w:tcW w:w="1304" w:type="pct"/>
          </w:tcPr>
          <w:p w:rsidR="000C5EE1" w:rsidRPr="00A12C75" w:rsidRDefault="00F03881" w:rsidP="00B9146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12C75">
              <w:rPr>
                <w:sz w:val="20"/>
                <w:szCs w:val="20"/>
                <w:lang w:val="es-ES"/>
              </w:rPr>
              <w:t>Admis</w:t>
            </w:r>
          </w:p>
        </w:tc>
        <w:tc>
          <w:tcPr>
            <w:tcW w:w="1057" w:type="pct"/>
          </w:tcPr>
          <w:p w:rsidR="000C5EE1" w:rsidRPr="00A12C75" w:rsidRDefault="0058516E" w:rsidP="00B914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A12C75">
              <w:rPr>
                <w:sz w:val="20"/>
                <w:szCs w:val="20"/>
                <w:lang w:val="es-ES"/>
              </w:rPr>
              <w:t>Admis</w:t>
            </w:r>
          </w:p>
        </w:tc>
      </w:tr>
      <w:tr w:rsidR="00A12C75" w:rsidRPr="0068545F" w:rsidTr="001D3299">
        <w:trPr>
          <w:trHeight w:val="342"/>
          <w:jc w:val="center"/>
        </w:trPr>
        <w:tc>
          <w:tcPr>
            <w:cnfStyle w:val="001000000000" w:firstRow="0" w:lastRow="0" w:firstColumn="1" w:lastColumn="0" w:oddVBand="0" w:evenVBand="0" w:oddHBand="0" w:evenHBand="0" w:firstRowFirstColumn="0" w:firstRowLastColumn="0" w:lastRowFirstColumn="0" w:lastRowLastColumn="0"/>
            <w:tcW w:w="277" w:type="pct"/>
            <w:vMerge w:val="restart"/>
            <w:hideMark/>
          </w:tcPr>
          <w:p w:rsidR="00A12C75" w:rsidRPr="00A12C75" w:rsidRDefault="00A12C75" w:rsidP="00B91461">
            <w:pPr>
              <w:jc w:val="center"/>
              <w:rPr>
                <w:b w:val="0"/>
                <w:color w:val="000000"/>
                <w:sz w:val="20"/>
                <w:szCs w:val="20"/>
              </w:rPr>
            </w:pPr>
            <w:r w:rsidRPr="00A12C75">
              <w:rPr>
                <w:b w:val="0"/>
                <w:color w:val="000000"/>
                <w:sz w:val="20"/>
                <w:szCs w:val="20"/>
              </w:rPr>
              <w:t>9</w:t>
            </w:r>
          </w:p>
        </w:tc>
        <w:tc>
          <w:tcPr>
            <w:tcW w:w="2361" w:type="pct"/>
            <w:gridSpan w:val="2"/>
            <w:hideMark/>
          </w:tcPr>
          <w:p w:rsidR="00A12C75" w:rsidRPr="007F35F2" w:rsidRDefault="00664A13" w:rsidP="00B91461">
            <w:pPr>
              <w:cnfStyle w:val="000000000000" w:firstRow="0" w:lastRow="0" w:firstColumn="0" w:lastColumn="0" w:oddVBand="0" w:evenVBand="0" w:oddHBand="0" w:evenHBand="0" w:firstRowFirstColumn="0" w:firstRowLastColumn="0" w:lastRowFirstColumn="0" w:lastRowLastColumn="0"/>
              <w:rPr>
                <w:sz w:val="20"/>
                <w:szCs w:val="20"/>
                <w:lang w:val="es-ES"/>
              </w:rPr>
            </w:pPr>
            <w:hyperlink r:id="rId53" w:history="1">
              <w:r w:rsidR="00A12C75" w:rsidRPr="00A12C75">
                <w:rPr>
                  <w:rStyle w:val="Hyperlink"/>
                  <w:color w:val="auto"/>
                  <w:sz w:val="20"/>
                  <w:szCs w:val="20"/>
                  <w:u w:val="none"/>
                  <w:lang w:val="es-ES"/>
                </w:rPr>
                <w:t>PARTIDUL ROMÂNIA MARE</w:t>
              </w:r>
            </w:hyperlink>
            <w:r w:rsidR="00A12C75" w:rsidRPr="00A12C75">
              <w:rPr>
                <w:sz w:val="20"/>
                <w:szCs w:val="20"/>
                <w:lang w:val="es-ES"/>
              </w:rPr>
              <w:t xml:space="preserve">  </w:t>
            </w:r>
          </w:p>
        </w:tc>
        <w:tc>
          <w:tcPr>
            <w:tcW w:w="1304" w:type="pct"/>
          </w:tcPr>
          <w:p w:rsidR="00A12C75" w:rsidRPr="007F35F2" w:rsidRDefault="007F35F2" w:rsidP="007F35F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A12C75">
              <w:rPr>
                <w:color w:val="000000"/>
                <w:sz w:val="20"/>
                <w:szCs w:val="20"/>
                <w:lang w:val="es-ES"/>
              </w:rPr>
              <w:t>Respin</w:t>
            </w:r>
            <w:r>
              <w:rPr>
                <w:color w:val="000000"/>
                <w:sz w:val="20"/>
                <w:szCs w:val="20"/>
                <w:lang w:val="es-ES"/>
              </w:rPr>
              <w:t>s</w:t>
            </w:r>
          </w:p>
        </w:tc>
        <w:tc>
          <w:tcPr>
            <w:tcW w:w="1057" w:type="pct"/>
          </w:tcPr>
          <w:p w:rsidR="00A12C75" w:rsidRPr="007F35F2" w:rsidRDefault="007F35F2" w:rsidP="007F35F2">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A12C75">
              <w:rPr>
                <w:sz w:val="20"/>
                <w:szCs w:val="20"/>
                <w:lang w:val="es-ES"/>
              </w:rPr>
              <w:t>Admi</w:t>
            </w:r>
            <w:r>
              <w:rPr>
                <w:sz w:val="20"/>
                <w:szCs w:val="20"/>
                <w:lang w:val="es-ES"/>
              </w:rPr>
              <w:t>s</w:t>
            </w:r>
          </w:p>
        </w:tc>
      </w:tr>
      <w:tr w:rsidR="007F35F2" w:rsidRPr="0068545F" w:rsidTr="001D3299">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277" w:type="pct"/>
            <w:vMerge/>
            <w:hideMark/>
          </w:tcPr>
          <w:p w:rsidR="00A12C75" w:rsidRPr="00A12C75" w:rsidRDefault="00A12C75" w:rsidP="00B91461">
            <w:pPr>
              <w:jc w:val="center"/>
              <w:rPr>
                <w:b w:val="0"/>
                <w:color w:val="000000"/>
                <w:sz w:val="20"/>
                <w:szCs w:val="20"/>
              </w:rPr>
            </w:pPr>
          </w:p>
        </w:tc>
        <w:tc>
          <w:tcPr>
            <w:tcW w:w="2361" w:type="pct"/>
            <w:gridSpan w:val="2"/>
            <w:hideMark/>
          </w:tcPr>
          <w:p w:rsidR="00A12C75" w:rsidRPr="00A12C75" w:rsidRDefault="00A12C75" w:rsidP="00B91461">
            <w:pPr>
              <w:cnfStyle w:val="000000100000" w:firstRow="0" w:lastRow="0" w:firstColumn="0" w:lastColumn="0" w:oddVBand="0" w:evenVBand="0" w:oddHBand="1" w:evenHBand="0" w:firstRowFirstColumn="0" w:firstRowLastColumn="0" w:lastRowFirstColumn="0" w:lastRowLastColumn="0"/>
              <w:rPr>
                <w:sz w:val="20"/>
                <w:szCs w:val="20"/>
              </w:rPr>
            </w:pPr>
            <w:r w:rsidRPr="00A12C75">
              <w:rPr>
                <w:sz w:val="20"/>
                <w:szCs w:val="20"/>
                <w:lang w:val="es-ES"/>
              </w:rPr>
              <w:t xml:space="preserve">- prin </w:t>
            </w:r>
            <w:r w:rsidRPr="00A12C75">
              <w:rPr>
                <w:sz w:val="20"/>
                <w:szCs w:val="20"/>
                <w:lang w:val="ro-RO"/>
              </w:rPr>
              <w:t>Gheorghe Funar</w:t>
            </w:r>
          </w:p>
        </w:tc>
        <w:tc>
          <w:tcPr>
            <w:tcW w:w="1304" w:type="pct"/>
          </w:tcPr>
          <w:p w:rsidR="00A12C75" w:rsidRPr="00A12C75" w:rsidRDefault="00A12C75" w:rsidP="00B91461">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A12C75">
              <w:rPr>
                <w:color w:val="000000"/>
                <w:sz w:val="20"/>
                <w:szCs w:val="20"/>
                <w:lang w:val="es-ES"/>
              </w:rPr>
              <w:t>Respinsă cererea de înregistrare a candidaturii</w:t>
            </w:r>
          </w:p>
        </w:tc>
        <w:tc>
          <w:tcPr>
            <w:tcW w:w="1057" w:type="pct"/>
          </w:tcPr>
          <w:p w:rsidR="00A12C75" w:rsidRPr="00A12C75" w:rsidRDefault="00A12C75" w:rsidP="00B91461">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A12C75">
              <w:rPr>
                <w:color w:val="000000"/>
                <w:sz w:val="20"/>
                <w:szCs w:val="20"/>
                <w:lang w:val="es-ES"/>
              </w:rPr>
              <w:t>Respins</w:t>
            </w:r>
          </w:p>
        </w:tc>
      </w:tr>
      <w:tr w:rsidR="007F35F2" w:rsidRPr="0068545F" w:rsidTr="001D3299">
        <w:trPr>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10</w:t>
            </w:r>
          </w:p>
        </w:tc>
        <w:tc>
          <w:tcPr>
            <w:tcW w:w="2361" w:type="pct"/>
            <w:gridSpan w:val="2"/>
            <w:hideMark/>
          </w:tcPr>
          <w:p w:rsidR="000C5EE1" w:rsidRPr="00A12C75" w:rsidRDefault="00664A13" w:rsidP="00B91461">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54" w:history="1">
              <w:r w:rsidR="000C5EE1" w:rsidRPr="00A12C75">
                <w:rPr>
                  <w:rStyle w:val="Hyperlink"/>
                  <w:color w:val="auto"/>
                  <w:sz w:val="20"/>
                  <w:szCs w:val="20"/>
                  <w:u w:val="none"/>
                </w:rPr>
                <w:t>PARTIDUL NOUA REPUBLICĂ</w:t>
              </w:r>
            </w:hyperlink>
          </w:p>
        </w:tc>
        <w:tc>
          <w:tcPr>
            <w:tcW w:w="1304" w:type="pct"/>
          </w:tcPr>
          <w:p w:rsidR="000C5EE1" w:rsidRPr="00A12C75" w:rsidRDefault="00875175" w:rsidP="00B9146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12C75">
              <w:rPr>
                <w:color w:val="000000"/>
                <w:sz w:val="20"/>
                <w:szCs w:val="20"/>
                <w:lang w:val="es-ES"/>
              </w:rPr>
              <w:t>Respins</w:t>
            </w:r>
          </w:p>
        </w:tc>
        <w:tc>
          <w:tcPr>
            <w:tcW w:w="1057" w:type="pct"/>
          </w:tcPr>
          <w:p w:rsidR="000C5EE1" w:rsidRPr="00A12C75" w:rsidRDefault="0058516E" w:rsidP="00B914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A12C75">
              <w:rPr>
                <w:sz w:val="20"/>
                <w:szCs w:val="20"/>
                <w:lang w:val="es-ES"/>
              </w:rPr>
              <w:t>Admis</w:t>
            </w:r>
          </w:p>
        </w:tc>
      </w:tr>
      <w:tr w:rsidR="007F35F2" w:rsidRPr="0068545F" w:rsidTr="001D3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11</w:t>
            </w:r>
          </w:p>
        </w:tc>
        <w:tc>
          <w:tcPr>
            <w:tcW w:w="2361" w:type="pct"/>
            <w:gridSpan w:val="2"/>
            <w:hideMark/>
          </w:tcPr>
          <w:p w:rsidR="000C5EE1" w:rsidRPr="00A12C75" w:rsidRDefault="00664A13" w:rsidP="00B91461">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55" w:history="1">
              <w:r w:rsidR="000C5EE1" w:rsidRPr="00A12C75">
                <w:rPr>
                  <w:rStyle w:val="Hyperlink"/>
                  <w:color w:val="auto"/>
                  <w:sz w:val="20"/>
                  <w:szCs w:val="20"/>
                  <w:u w:val="none"/>
                </w:rPr>
                <w:t>PARTIDUL ECOLOGIST ROMÂN</w:t>
              </w:r>
            </w:hyperlink>
          </w:p>
        </w:tc>
        <w:tc>
          <w:tcPr>
            <w:tcW w:w="1304" w:type="pct"/>
          </w:tcPr>
          <w:p w:rsidR="000C5EE1" w:rsidRPr="00A12C75" w:rsidRDefault="00875175" w:rsidP="00B9146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12C75">
              <w:rPr>
                <w:color w:val="000000"/>
                <w:sz w:val="20"/>
                <w:szCs w:val="20"/>
                <w:lang w:val="es-ES"/>
              </w:rPr>
              <w:t>Respins</w:t>
            </w:r>
          </w:p>
        </w:tc>
        <w:tc>
          <w:tcPr>
            <w:tcW w:w="1057" w:type="pct"/>
          </w:tcPr>
          <w:p w:rsidR="000C5EE1" w:rsidRPr="00A12C75" w:rsidRDefault="0058516E" w:rsidP="00B914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A12C75">
              <w:rPr>
                <w:sz w:val="20"/>
                <w:szCs w:val="20"/>
                <w:lang w:val="es-ES"/>
              </w:rPr>
              <w:t>Admis</w:t>
            </w:r>
          </w:p>
        </w:tc>
      </w:tr>
      <w:tr w:rsidR="007F35F2" w:rsidRPr="0068545F" w:rsidTr="001D3299">
        <w:trPr>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12</w:t>
            </w:r>
          </w:p>
        </w:tc>
        <w:tc>
          <w:tcPr>
            <w:tcW w:w="2361" w:type="pct"/>
            <w:gridSpan w:val="2"/>
            <w:hideMark/>
          </w:tcPr>
          <w:p w:rsidR="000C5EE1" w:rsidRPr="00A12C75" w:rsidRDefault="00664A13" w:rsidP="00B91461">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56" w:history="1">
              <w:r w:rsidR="000C5EE1" w:rsidRPr="00A12C75">
                <w:rPr>
                  <w:rStyle w:val="Hyperlink"/>
                  <w:color w:val="auto"/>
                  <w:sz w:val="20"/>
                  <w:szCs w:val="20"/>
                  <w:u w:val="none"/>
                </w:rPr>
                <w:t>PARTIDUL VERDE</w:t>
              </w:r>
            </w:hyperlink>
          </w:p>
        </w:tc>
        <w:tc>
          <w:tcPr>
            <w:tcW w:w="1304" w:type="pct"/>
          </w:tcPr>
          <w:p w:rsidR="000C5EE1" w:rsidRPr="00A12C75" w:rsidRDefault="00875175" w:rsidP="00B9146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12C75">
              <w:rPr>
                <w:color w:val="000000"/>
                <w:sz w:val="20"/>
                <w:szCs w:val="20"/>
                <w:lang w:val="es-ES"/>
              </w:rPr>
              <w:t>Respins</w:t>
            </w:r>
          </w:p>
        </w:tc>
        <w:tc>
          <w:tcPr>
            <w:tcW w:w="1057" w:type="pct"/>
          </w:tcPr>
          <w:p w:rsidR="000C5EE1" w:rsidRPr="00A12C75" w:rsidRDefault="0058516E" w:rsidP="00B914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A12C75">
              <w:rPr>
                <w:sz w:val="20"/>
                <w:szCs w:val="20"/>
                <w:lang w:val="es-ES"/>
              </w:rPr>
              <w:t>Admis</w:t>
            </w:r>
          </w:p>
        </w:tc>
      </w:tr>
      <w:tr w:rsidR="007F35F2" w:rsidRPr="0068545F" w:rsidTr="001D3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13</w:t>
            </w:r>
          </w:p>
        </w:tc>
        <w:tc>
          <w:tcPr>
            <w:tcW w:w="2361" w:type="pct"/>
            <w:gridSpan w:val="2"/>
            <w:hideMark/>
          </w:tcPr>
          <w:p w:rsidR="000C5EE1" w:rsidRPr="00A12C75" w:rsidRDefault="00664A13" w:rsidP="00B91461">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57" w:history="1">
              <w:r w:rsidR="000C5EE1" w:rsidRPr="00A12C75">
                <w:rPr>
                  <w:rStyle w:val="Hyperlink"/>
                  <w:color w:val="auto"/>
                  <w:sz w:val="20"/>
                  <w:szCs w:val="20"/>
                  <w:u w:val="none"/>
                </w:rPr>
                <w:t>PARTIDUL ALTERNATIVA SOCIALISTĂ</w:t>
              </w:r>
            </w:hyperlink>
          </w:p>
        </w:tc>
        <w:tc>
          <w:tcPr>
            <w:tcW w:w="1304" w:type="pct"/>
          </w:tcPr>
          <w:p w:rsidR="000C5EE1" w:rsidRPr="00A12C75" w:rsidRDefault="00875175" w:rsidP="00B9146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12C75">
              <w:rPr>
                <w:color w:val="000000"/>
                <w:sz w:val="20"/>
                <w:szCs w:val="20"/>
                <w:lang w:val="es-ES"/>
              </w:rPr>
              <w:t>Respins</w:t>
            </w:r>
          </w:p>
        </w:tc>
        <w:tc>
          <w:tcPr>
            <w:tcW w:w="1057" w:type="pct"/>
          </w:tcPr>
          <w:p w:rsidR="000C5EE1" w:rsidRPr="00A12C75" w:rsidRDefault="0058516E" w:rsidP="00B914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A12C75">
              <w:rPr>
                <w:sz w:val="20"/>
                <w:szCs w:val="20"/>
                <w:lang w:val="es-ES"/>
              </w:rPr>
              <w:t>Admis</w:t>
            </w:r>
          </w:p>
        </w:tc>
      </w:tr>
      <w:tr w:rsidR="007F35F2" w:rsidRPr="0068545F" w:rsidTr="001D3299">
        <w:trPr>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14</w:t>
            </w:r>
          </w:p>
        </w:tc>
        <w:tc>
          <w:tcPr>
            <w:tcW w:w="2361" w:type="pct"/>
            <w:gridSpan w:val="2"/>
            <w:hideMark/>
          </w:tcPr>
          <w:p w:rsidR="000C5EE1" w:rsidRPr="00A12C75" w:rsidRDefault="00664A13" w:rsidP="00B91461">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58" w:history="1">
              <w:r w:rsidR="000C5EE1" w:rsidRPr="00A12C75">
                <w:rPr>
                  <w:rStyle w:val="Hyperlink"/>
                  <w:color w:val="auto"/>
                  <w:sz w:val="20"/>
                  <w:szCs w:val="20"/>
                  <w:u w:val="none"/>
                </w:rPr>
                <w:t>ALIANȚA NAȚIONALĂ A AGRICULTORILOR</w:t>
              </w:r>
            </w:hyperlink>
          </w:p>
        </w:tc>
        <w:tc>
          <w:tcPr>
            <w:tcW w:w="1304" w:type="pct"/>
          </w:tcPr>
          <w:p w:rsidR="000C5EE1" w:rsidRPr="00A12C75" w:rsidRDefault="00875175" w:rsidP="00B91461">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12C75">
              <w:rPr>
                <w:color w:val="000000"/>
                <w:sz w:val="20"/>
                <w:szCs w:val="20"/>
                <w:lang w:val="es-ES"/>
              </w:rPr>
              <w:t>Respins</w:t>
            </w:r>
          </w:p>
        </w:tc>
        <w:tc>
          <w:tcPr>
            <w:tcW w:w="1057" w:type="pct"/>
          </w:tcPr>
          <w:p w:rsidR="000C5EE1" w:rsidRPr="00A12C75" w:rsidRDefault="0058516E" w:rsidP="00B91461">
            <w:pPr>
              <w:jc w:val="center"/>
              <w:cnfStyle w:val="000000000000" w:firstRow="0" w:lastRow="0" w:firstColumn="0" w:lastColumn="0" w:oddVBand="0" w:evenVBand="0" w:oddHBand="0" w:evenHBand="0" w:firstRowFirstColumn="0" w:firstRowLastColumn="0" w:lastRowFirstColumn="0" w:lastRowLastColumn="0"/>
              <w:rPr>
                <w:sz w:val="20"/>
                <w:szCs w:val="20"/>
              </w:rPr>
            </w:pPr>
            <w:r w:rsidRPr="00A12C75">
              <w:rPr>
                <w:sz w:val="20"/>
                <w:szCs w:val="20"/>
                <w:lang w:val="es-ES"/>
              </w:rPr>
              <w:t>Admis</w:t>
            </w:r>
          </w:p>
        </w:tc>
      </w:tr>
      <w:tr w:rsidR="007F35F2" w:rsidRPr="0068545F" w:rsidTr="001D3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15</w:t>
            </w:r>
          </w:p>
        </w:tc>
        <w:tc>
          <w:tcPr>
            <w:tcW w:w="2361" w:type="pct"/>
            <w:gridSpan w:val="2"/>
            <w:hideMark/>
          </w:tcPr>
          <w:p w:rsidR="000C5EE1" w:rsidRPr="00A12C75" w:rsidRDefault="00664A13" w:rsidP="00B91461">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59" w:history="1">
              <w:r w:rsidR="000C5EE1" w:rsidRPr="00A12C75">
                <w:rPr>
                  <w:rStyle w:val="Hyperlink"/>
                  <w:color w:val="auto"/>
                  <w:sz w:val="20"/>
                  <w:szCs w:val="20"/>
                  <w:u w:val="none"/>
                </w:rPr>
                <w:t>PARTIDUL DREPTĂȚII SOCIALE</w:t>
              </w:r>
            </w:hyperlink>
          </w:p>
        </w:tc>
        <w:tc>
          <w:tcPr>
            <w:tcW w:w="1304" w:type="pct"/>
          </w:tcPr>
          <w:p w:rsidR="000C5EE1" w:rsidRPr="00A12C75" w:rsidRDefault="00875175" w:rsidP="00B9146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12C75">
              <w:rPr>
                <w:color w:val="000000"/>
                <w:sz w:val="20"/>
                <w:szCs w:val="20"/>
                <w:lang w:val="es-ES"/>
              </w:rPr>
              <w:t>Respins</w:t>
            </w:r>
          </w:p>
        </w:tc>
        <w:tc>
          <w:tcPr>
            <w:tcW w:w="1057" w:type="pct"/>
          </w:tcPr>
          <w:p w:rsidR="000C5EE1" w:rsidRPr="00A12C75" w:rsidRDefault="0058516E" w:rsidP="00B91461">
            <w:pPr>
              <w:jc w:val="center"/>
              <w:cnfStyle w:val="000000100000" w:firstRow="0" w:lastRow="0" w:firstColumn="0" w:lastColumn="0" w:oddVBand="0" w:evenVBand="0" w:oddHBand="1" w:evenHBand="0" w:firstRowFirstColumn="0" w:firstRowLastColumn="0" w:lastRowFirstColumn="0" w:lastRowLastColumn="0"/>
              <w:rPr>
                <w:sz w:val="20"/>
                <w:szCs w:val="20"/>
              </w:rPr>
            </w:pPr>
            <w:r w:rsidRPr="00A12C75">
              <w:rPr>
                <w:sz w:val="20"/>
                <w:szCs w:val="20"/>
                <w:lang w:val="es-ES"/>
              </w:rPr>
              <w:t>Admis</w:t>
            </w:r>
          </w:p>
        </w:tc>
      </w:tr>
      <w:tr w:rsidR="00F03881" w:rsidRPr="0068545F" w:rsidTr="001D3299">
        <w:trPr>
          <w:trHeight w:val="360"/>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F03881" w:rsidRPr="00A12C75" w:rsidRDefault="00F03881" w:rsidP="00B91461">
            <w:pPr>
              <w:jc w:val="center"/>
              <w:rPr>
                <w:b w:val="0"/>
                <w:color w:val="000000"/>
                <w:sz w:val="20"/>
                <w:szCs w:val="20"/>
              </w:rPr>
            </w:pPr>
          </w:p>
        </w:tc>
        <w:tc>
          <w:tcPr>
            <w:tcW w:w="4723" w:type="pct"/>
            <w:gridSpan w:val="4"/>
            <w:hideMark/>
          </w:tcPr>
          <w:p w:rsidR="00C366C8" w:rsidRDefault="00C366C8" w:rsidP="000C0DB6">
            <w:pPr>
              <w:cnfStyle w:val="000000000000" w:firstRow="0" w:lastRow="0" w:firstColumn="0" w:lastColumn="0" w:oddVBand="0" w:evenVBand="0" w:oddHBand="0" w:evenHBand="0" w:firstRowFirstColumn="0" w:firstRowLastColumn="0" w:lastRowFirstColumn="0" w:lastRowLastColumn="0"/>
              <w:rPr>
                <w:b/>
                <w:color w:val="auto"/>
                <w:sz w:val="20"/>
                <w:szCs w:val="20"/>
              </w:rPr>
            </w:pPr>
          </w:p>
          <w:p w:rsidR="00F03881" w:rsidRPr="00A12C75" w:rsidRDefault="00F03881" w:rsidP="0058516E">
            <w:pPr>
              <w:jc w:val="center"/>
              <w:cnfStyle w:val="000000000000" w:firstRow="0" w:lastRow="0" w:firstColumn="0" w:lastColumn="0" w:oddVBand="0" w:evenVBand="0" w:oddHBand="0" w:evenHBand="0" w:firstRowFirstColumn="0" w:firstRowLastColumn="0" w:lastRowFirstColumn="0" w:lastRowLastColumn="0"/>
              <w:rPr>
                <w:b/>
                <w:color w:val="000000"/>
                <w:sz w:val="20"/>
                <w:szCs w:val="20"/>
                <w:lang w:val="es-ES"/>
              </w:rPr>
            </w:pPr>
            <w:r w:rsidRPr="00A12C75">
              <w:rPr>
                <w:b/>
                <w:color w:val="auto"/>
                <w:sz w:val="20"/>
                <w:szCs w:val="20"/>
              </w:rPr>
              <w:t>Candidaţi independenţi</w:t>
            </w:r>
            <w:r w:rsidRPr="00A12C75">
              <w:rPr>
                <w:b/>
                <w:color w:val="000000"/>
                <w:sz w:val="20"/>
                <w:szCs w:val="20"/>
                <w:lang w:val="es-ES"/>
              </w:rPr>
              <w:t xml:space="preserve"> care au depus candidaturi la BEC</w:t>
            </w:r>
          </w:p>
          <w:p w:rsidR="00F03881" w:rsidRPr="00A12C75" w:rsidRDefault="00F03881" w:rsidP="000C5EE1">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F35F2" w:rsidRPr="0068545F" w:rsidTr="001D3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1</w:t>
            </w:r>
          </w:p>
        </w:tc>
        <w:tc>
          <w:tcPr>
            <w:tcW w:w="2339" w:type="pct"/>
            <w:hideMark/>
          </w:tcPr>
          <w:p w:rsidR="000C5EE1" w:rsidRPr="00A12C75" w:rsidRDefault="00664A13" w:rsidP="00B91461">
            <w:pP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hyperlink r:id="rId60" w:history="1">
              <w:r w:rsidR="000C5EE1" w:rsidRPr="00A12C75">
                <w:rPr>
                  <w:rStyle w:val="Hyperlink"/>
                  <w:color w:val="auto"/>
                  <w:sz w:val="20"/>
                  <w:szCs w:val="20"/>
                  <w:u w:val="none"/>
                </w:rPr>
                <w:t>UNGUREANU GEORGIANA-CORINA</w:t>
              </w:r>
            </w:hyperlink>
          </w:p>
        </w:tc>
        <w:tc>
          <w:tcPr>
            <w:tcW w:w="1326" w:type="pct"/>
            <w:gridSpan w:val="2"/>
          </w:tcPr>
          <w:p w:rsidR="000C5EE1" w:rsidRPr="00A12C75" w:rsidRDefault="00DC550D" w:rsidP="0018206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A12C75">
              <w:rPr>
                <w:sz w:val="20"/>
                <w:szCs w:val="20"/>
                <w:lang w:val="es-ES"/>
              </w:rPr>
              <w:t>Admis</w:t>
            </w:r>
          </w:p>
        </w:tc>
        <w:tc>
          <w:tcPr>
            <w:tcW w:w="1057" w:type="pct"/>
          </w:tcPr>
          <w:p w:rsidR="000C5EE1" w:rsidRPr="00A12C75" w:rsidRDefault="00C74083" w:rsidP="0018206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A12C75">
              <w:rPr>
                <w:sz w:val="20"/>
                <w:szCs w:val="20"/>
                <w:lang w:val="es-ES"/>
              </w:rPr>
              <w:t>Admis</w:t>
            </w:r>
          </w:p>
        </w:tc>
      </w:tr>
      <w:tr w:rsidR="00133203" w:rsidRPr="0068545F" w:rsidTr="001D3299">
        <w:trPr>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2</w:t>
            </w:r>
          </w:p>
        </w:tc>
        <w:tc>
          <w:tcPr>
            <w:tcW w:w="2339" w:type="pct"/>
            <w:hideMark/>
          </w:tcPr>
          <w:p w:rsidR="000C5EE1" w:rsidRPr="00A12C75" w:rsidRDefault="00664A13" w:rsidP="00B91461">
            <w:pP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hyperlink r:id="rId61" w:history="1">
              <w:r w:rsidR="000C5EE1" w:rsidRPr="00A12C75">
                <w:rPr>
                  <w:rStyle w:val="Hyperlink"/>
                  <w:color w:val="auto"/>
                  <w:sz w:val="20"/>
                  <w:szCs w:val="20"/>
                  <w:u w:val="none"/>
                </w:rPr>
                <w:t>FILIP CONSTANTIN-TITIAN</w:t>
              </w:r>
            </w:hyperlink>
          </w:p>
        </w:tc>
        <w:tc>
          <w:tcPr>
            <w:tcW w:w="1326" w:type="pct"/>
            <w:gridSpan w:val="2"/>
          </w:tcPr>
          <w:p w:rsidR="000C5EE1" w:rsidRPr="00A12C75" w:rsidRDefault="00DC550D" w:rsidP="0018206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A12C75">
              <w:rPr>
                <w:sz w:val="20"/>
                <w:szCs w:val="20"/>
                <w:lang w:val="es-ES"/>
              </w:rPr>
              <w:t>Admis</w:t>
            </w:r>
          </w:p>
        </w:tc>
        <w:tc>
          <w:tcPr>
            <w:tcW w:w="1057" w:type="pct"/>
          </w:tcPr>
          <w:p w:rsidR="000C5EE1" w:rsidRPr="00A12C75" w:rsidRDefault="00C74083" w:rsidP="0018206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A12C75">
              <w:rPr>
                <w:sz w:val="20"/>
                <w:szCs w:val="20"/>
                <w:lang w:val="es-ES"/>
              </w:rPr>
              <w:t>Admis</w:t>
            </w:r>
          </w:p>
        </w:tc>
      </w:tr>
      <w:tr w:rsidR="007F35F2" w:rsidRPr="0068545F" w:rsidTr="001D3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3</w:t>
            </w:r>
          </w:p>
        </w:tc>
        <w:tc>
          <w:tcPr>
            <w:tcW w:w="2339" w:type="pct"/>
            <w:hideMark/>
          </w:tcPr>
          <w:p w:rsidR="000C5EE1" w:rsidRPr="00A12C75" w:rsidRDefault="00664A13" w:rsidP="00B91461">
            <w:pP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hyperlink r:id="rId62" w:history="1">
              <w:r w:rsidR="000C5EE1" w:rsidRPr="00A12C75">
                <w:rPr>
                  <w:rStyle w:val="Hyperlink"/>
                  <w:color w:val="auto"/>
                  <w:sz w:val="20"/>
                  <w:szCs w:val="20"/>
                  <w:u w:val="none"/>
                </w:rPr>
                <w:t>LIGA DĂNUȚ</w:t>
              </w:r>
            </w:hyperlink>
          </w:p>
        </w:tc>
        <w:tc>
          <w:tcPr>
            <w:tcW w:w="1326" w:type="pct"/>
            <w:gridSpan w:val="2"/>
          </w:tcPr>
          <w:p w:rsidR="000C5EE1" w:rsidRPr="00A12C75" w:rsidRDefault="00C74083" w:rsidP="0018206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A12C75">
              <w:rPr>
                <w:color w:val="000000"/>
                <w:sz w:val="20"/>
                <w:szCs w:val="20"/>
                <w:lang w:val="es-ES"/>
              </w:rPr>
              <w:t>Respins</w:t>
            </w:r>
          </w:p>
        </w:tc>
        <w:tc>
          <w:tcPr>
            <w:tcW w:w="1057" w:type="pct"/>
          </w:tcPr>
          <w:p w:rsidR="000C5EE1" w:rsidRPr="00A12C75" w:rsidRDefault="00C74083" w:rsidP="0018206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A12C75">
              <w:rPr>
                <w:sz w:val="20"/>
                <w:szCs w:val="20"/>
                <w:lang w:val="es-ES"/>
              </w:rPr>
              <w:t>Admis</w:t>
            </w:r>
          </w:p>
        </w:tc>
      </w:tr>
      <w:tr w:rsidR="00133203" w:rsidRPr="0068545F" w:rsidTr="001D3299">
        <w:trPr>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4</w:t>
            </w:r>
          </w:p>
        </w:tc>
        <w:tc>
          <w:tcPr>
            <w:tcW w:w="2339" w:type="pct"/>
            <w:hideMark/>
          </w:tcPr>
          <w:p w:rsidR="000C5EE1" w:rsidRPr="00A12C75" w:rsidRDefault="00664A13" w:rsidP="00B91461">
            <w:pP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hyperlink r:id="rId63" w:history="1">
              <w:r w:rsidR="000C5EE1" w:rsidRPr="00A12C75">
                <w:rPr>
                  <w:rStyle w:val="Hyperlink"/>
                  <w:color w:val="auto"/>
                  <w:sz w:val="20"/>
                  <w:szCs w:val="20"/>
                  <w:u w:val="none"/>
                </w:rPr>
                <w:t>PUREA PAUL</w:t>
              </w:r>
            </w:hyperlink>
          </w:p>
        </w:tc>
        <w:tc>
          <w:tcPr>
            <w:tcW w:w="1326" w:type="pct"/>
            <w:gridSpan w:val="2"/>
          </w:tcPr>
          <w:p w:rsidR="000C5EE1" w:rsidRPr="00A12C75" w:rsidRDefault="00DC550D" w:rsidP="0018206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A12C75">
              <w:rPr>
                <w:sz w:val="20"/>
                <w:szCs w:val="20"/>
                <w:lang w:val="es-ES"/>
              </w:rPr>
              <w:t>Admis</w:t>
            </w:r>
          </w:p>
        </w:tc>
        <w:tc>
          <w:tcPr>
            <w:tcW w:w="1057" w:type="pct"/>
          </w:tcPr>
          <w:p w:rsidR="000C5EE1" w:rsidRPr="00A12C75" w:rsidRDefault="00C74083" w:rsidP="0018206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A12C75">
              <w:rPr>
                <w:sz w:val="20"/>
                <w:szCs w:val="20"/>
                <w:lang w:val="es-ES"/>
              </w:rPr>
              <w:t>Admis</w:t>
            </w:r>
          </w:p>
        </w:tc>
      </w:tr>
      <w:tr w:rsidR="007F35F2" w:rsidRPr="0068545F" w:rsidTr="001D3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5</w:t>
            </w:r>
          </w:p>
        </w:tc>
        <w:tc>
          <w:tcPr>
            <w:tcW w:w="2339" w:type="pct"/>
            <w:hideMark/>
          </w:tcPr>
          <w:p w:rsidR="000C5EE1" w:rsidRPr="00A12C75" w:rsidRDefault="00664A13" w:rsidP="00B91461">
            <w:pP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hyperlink r:id="rId64" w:history="1">
              <w:r w:rsidR="000C5EE1" w:rsidRPr="00A12C75">
                <w:rPr>
                  <w:rStyle w:val="Hyperlink"/>
                  <w:color w:val="auto"/>
                  <w:sz w:val="20"/>
                  <w:szCs w:val="20"/>
                  <w:u w:val="none"/>
                </w:rPr>
                <w:t>CAPSALI PERICLE-IULIAN</w:t>
              </w:r>
            </w:hyperlink>
          </w:p>
        </w:tc>
        <w:tc>
          <w:tcPr>
            <w:tcW w:w="1326" w:type="pct"/>
            <w:gridSpan w:val="2"/>
          </w:tcPr>
          <w:p w:rsidR="000C5EE1" w:rsidRPr="00A12C75" w:rsidRDefault="00DC550D" w:rsidP="0018206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A12C75">
              <w:rPr>
                <w:sz w:val="20"/>
                <w:szCs w:val="20"/>
                <w:lang w:val="es-ES"/>
              </w:rPr>
              <w:t>Admis</w:t>
            </w:r>
          </w:p>
        </w:tc>
        <w:tc>
          <w:tcPr>
            <w:tcW w:w="1057" w:type="pct"/>
          </w:tcPr>
          <w:p w:rsidR="000C5EE1" w:rsidRPr="00A12C75" w:rsidRDefault="00C74083" w:rsidP="0018206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A12C75">
              <w:rPr>
                <w:sz w:val="20"/>
                <w:szCs w:val="20"/>
                <w:lang w:val="es-ES"/>
              </w:rPr>
              <w:t>Admis</w:t>
            </w:r>
          </w:p>
        </w:tc>
      </w:tr>
      <w:tr w:rsidR="00133203" w:rsidRPr="0068545F" w:rsidTr="001D3299">
        <w:trPr>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6</w:t>
            </w:r>
          </w:p>
        </w:tc>
        <w:tc>
          <w:tcPr>
            <w:tcW w:w="2339" w:type="pct"/>
            <w:hideMark/>
          </w:tcPr>
          <w:p w:rsidR="000C5EE1" w:rsidRPr="00A12C75" w:rsidRDefault="00664A13" w:rsidP="00B91461">
            <w:pP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hyperlink r:id="rId65" w:history="1">
              <w:r w:rsidR="000C5EE1" w:rsidRPr="00A12C75">
                <w:rPr>
                  <w:rStyle w:val="Hyperlink"/>
                  <w:color w:val="auto"/>
                  <w:sz w:val="20"/>
                  <w:szCs w:val="20"/>
                  <w:u w:val="none"/>
                </w:rPr>
                <w:t xml:space="preserve">COSTEA PETER </w:t>
              </w:r>
            </w:hyperlink>
          </w:p>
        </w:tc>
        <w:tc>
          <w:tcPr>
            <w:tcW w:w="1326" w:type="pct"/>
            <w:gridSpan w:val="2"/>
          </w:tcPr>
          <w:p w:rsidR="000C5EE1" w:rsidRPr="00A12C75" w:rsidRDefault="00DC550D" w:rsidP="0018206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A12C75">
              <w:rPr>
                <w:sz w:val="20"/>
                <w:szCs w:val="20"/>
                <w:lang w:val="es-ES"/>
              </w:rPr>
              <w:t>Admis</w:t>
            </w:r>
          </w:p>
        </w:tc>
        <w:tc>
          <w:tcPr>
            <w:tcW w:w="1057" w:type="pct"/>
          </w:tcPr>
          <w:p w:rsidR="000C5EE1" w:rsidRPr="00A12C75" w:rsidRDefault="00C74083" w:rsidP="0018206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A12C75">
              <w:rPr>
                <w:sz w:val="20"/>
                <w:szCs w:val="20"/>
                <w:lang w:val="es-ES"/>
              </w:rPr>
              <w:t>Admis</w:t>
            </w:r>
          </w:p>
        </w:tc>
      </w:tr>
      <w:tr w:rsidR="007F35F2" w:rsidRPr="0068545F" w:rsidTr="001D3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7</w:t>
            </w:r>
          </w:p>
        </w:tc>
        <w:tc>
          <w:tcPr>
            <w:tcW w:w="2339" w:type="pct"/>
            <w:hideMark/>
          </w:tcPr>
          <w:p w:rsidR="000C5EE1" w:rsidRPr="00A12C75" w:rsidRDefault="00664A13" w:rsidP="00B91461">
            <w:pP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hyperlink r:id="rId66" w:history="1">
              <w:r w:rsidR="000C5EE1" w:rsidRPr="00A12C75">
                <w:rPr>
                  <w:rStyle w:val="Hyperlink"/>
                  <w:color w:val="auto"/>
                  <w:sz w:val="20"/>
                  <w:szCs w:val="20"/>
                  <w:u w:val="none"/>
                </w:rPr>
                <w:t>DIACONU MIRCEA</w:t>
              </w:r>
            </w:hyperlink>
          </w:p>
        </w:tc>
        <w:tc>
          <w:tcPr>
            <w:tcW w:w="1326" w:type="pct"/>
            <w:gridSpan w:val="2"/>
          </w:tcPr>
          <w:p w:rsidR="000C5EE1" w:rsidRPr="00A12C75" w:rsidRDefault="00DC550D" w:rsidP="0018206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A12C75">
              <w:rPr>
                <w:color w:val="000000"/>
                <w:sz w:val="20"/>
                <w:szCs w:val="20"/>
                <w:lang w:val="es-ES"/>
              </w:rPr>
              <w:t>Respins</w:t>
            </w:r>
          </w:p>
        </w:tc>
        <w:tc>
          <w:tcPr>
            <w:tcW w:w="1057" w:type="pct"/>
          </w:tcPr>
          <w:p w:rsidR="000C5EE1" w:rsidRPr="00A12C75" w:rsidRDefault="00C74083" w:rsidP="0018206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A12C75">
              <w:rPr>
                <w:sz w:val="20"/>
                <w:szCs w:val="20"/>
                <w:lang w:val="es-ES"/>
              </w:rPr>
              <w:t>Admis</w:t>
            </w:r>
          </w:p>
        </w:tc>
      </w:tr>
      <w:tr w:rsidR="00133203" w:rsidRPr="0068545F" w:rsidTr="001D3299">
        <w:trPr>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0C5EE1" w:rsidRPr="00A12C75" w:rsidRDefault="000C5EE1" w:rsidP="00B91461">
            <w:pPr>
              <w:jc w:val="center"/>
              <w:rPr>
                <w:b w:val="0"/>
                <w:color w:val="000000"/>
                <w:sz w:val="20"/>
                <w:szCs w:val="20"/>
              </w:rPr>
            </w:pPr>
            <w:r w:rsidRPr="00A12C75">
              <w:rPr>
                <w:b w:val="0"/>
                <w:color w:val="000000"/>
                <w:sz w:val="20"/>
                <w:szCs w:val="20"/>
              </w:rPr>
              <w:t>8</w:t>
            </w:r>
          </w:p>
        </w:tc>
        <w:tc>
          <w:tcPr>
            <w:tcW w:w="2339" w:type="pct"/>
            <w:hideMark/>
          </w:tcPr>
          <w:p w:rsidR="000C5EE1" w:rsidRPr="00A12C75" w:rsidRDefault="00664A13" w:rsidP="00B91461">
            <w:pPr>
              <w:cnfStyle w:val="000000000000" w:firstRow="0" w:lastRow="0" w:firstColumn="0" w:lastColumn="0" w:oddVBand="0" w:evenVBand="0" w:oddHBand="0" w:evenHBand="0" w:firstRowFirstColumn="0" w:firstRowLastColumn="0" w:lastRowFirstColumn="0" w:lastRowLastColumn="0"/>
              <w:rPr>
                <w:sz w:val="20"/>
                <w:szCs w:val="20"/>
              </w:rPr>
            </w:pPr>
            <w:hyperlink r:id="rId67" w:history="1">
              <w:r w:rsidR="000C5EE1" w:rsidRPr="00A12C75">
                <w:rPr>
                  <w:rStyle w:val="Hyperlink"/>
                  <w:color w:val="auto"/>
                  <w:sz w:val="20"/>
                  <w:szCs w:val="20"/>
                  <w:u w:val="none"/>
                </w:rPr>
                <w:t>DĂEANU VALENTIN-EUGEN</w:t>
              </w:r>
            </w:hyperlink>
          </w:p>
        </w:tc>
        <w:tc>
          <w:tcPr>
            <w:tcW w:w="1326" w:type="pct"/>
            <w:gridSpan w:val="2"/>
          </w:tcPr>
          <w:p w:rsidR="000C5EE1" w:rsidRPr="00A12C75" w:rsidRDefault="00C74083" w:rsidP="00182068">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20"/>
                <w:szCs w:val="20"/>
              </w:rPr>
            </w:pPr>
            <w:r w:rsidRPr="00A12C75">
              <w:rPr>
                <w:color w:val="000000"/>
                <w:sz w:val="20"/>
                <w:szCs w:val="20"/>
                <w:lang w:val="es-ES"/>
              </w:rPr>
              <w:t>Respins</w:t>
            </w:r>
          </w:p>
        </w:tc>
        <w:tc>
          <w:tcPr>
            <w:tcW w:w="1057" w:type="pct"/>
          </w:tcPr>
          <w:p w:rsidR="000C5EE1" w:rsidRPr="00A12C75" w:rsidRDefault="00C74083" w:rsidP="00182068">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20"/>
                <w:szCs w:val="20"/>
              </w:rPr>
            </w:pPr>
            <w:r w:rsidRPr="00A12C75">
              <w:rPr>
                <w:sz w:val="20"/>
                <w:szCs w:val="20"/>
                <w:lang w:val="es-ES"/>
              </w:rPr>
              <w:t>Admis</w:t>
            </w:r>
          </w:p>
        </w:tc>
      </w:tr>
      <w:tr w:rsidR="007F35F2" w:rsidRPr="0068545F" w:rsidTr="001D3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A12C75" w:rsidRPr="00A12C75" w:rsidRDefault="00A12C75" w:rsidP="00B91461">
            <w:pPr>
              <w:jc w:val="center"/>
              <w:rPr>
                <w:b w:val="0"/>
                <w:color w:val="000000"/>
                <w:sz w:val="20"/>
                <w:szCs w:val="20"/>
              </w:rPr>
            </w:pPr>
            <w:r w:rsidRPr="00A12C75">
              <w:rPr>
                <w:b w:val="0"/>
                <w:color w:val="000000"/>
                <w:sz w:val="20"/>
                <w:szCs w:val="20"/>
              </w:rPr>
              <w:t>9</w:t>
            </w:r>
          </w:p>
        </w:tc>
        <w:tc>
          <w:tcPr>
            <w:tcW w:w="2339" w:type="pct"/>
            <w:hideMark/>
          </w:tcPr>
          <w:p w:rsidR="00A12C75" w:rsidRPr="00A12C75" w:rsidRDefault="00C366C8" w:rsidP="00C366C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NOGHIN ELENA DOINA</w:t>
            </w:r>
          </w:p>
        </w:tc>
        <w:tc>
          <w:tcPr>
            <w:tcW w:w="1326" w:type="pct"/>
            <w:gridSpan w:val="2"/>
          </w:tcPr>
          <w:p w:rsidR="00A12C75" w:rsidRPr="00A12C75" w:rsidRDefault="00C366C8" w:rsidP="0018206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A12C75">
              <w:rPr>
                <w:color w:val="000000"/>
                <w:sz w:val="20"/>
                <w:szCs w:val="20"/>
                <w:lang w:val="es-ES"/>
              </w:rPr>
              <w:t>Respins</w:t>
            </w:r>
          </w:p>
        </w:tc>
        <w:tc>
          <w:tcPr>
            <w:tcW w:w="1057" w:type="pct"/>
          </w:tcPr>
          <w:p w:rsidR="00A12C75" w:rsidRPr="00A12C75" w:rsidRDefault="00C366C8" w:rsidP="00182068">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A12C75">
              <w:rPr>
                <w:color w:val="000000"/>
                <w:sz w:val="20"/>
                <w:szCs w:val="20"/>
                <w:lang w:val="es-ES"/>
              </w:rPr>
              <w:t>Respins</w:t>
            </w:r>
          </w:p>
        </w:tc>
      </w:tr>
      <w:tr w:rsidR="00A12C75" w:rsidRPr="0068545F" w:rsidTr="001D3299">
        <w:trPr>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A12C75" w:rsidRPr="00A12C75" w:rsidRDefault="00A12C75" w:rsidP="00B91461">
            <w:pPr>
              <w:jc w:val="center"/>
              <w:rPr>
                <w:b w:val="0"/>
                <w:color w:val="000000"/>
                <w:sz w:val="20"/>
                <w:szCs w:val="20"/>
              </w:rPr>
            </w:pPr>
            <w:r w:rsidRPr="00A12C75">
              <w:rPr>
                <w:b w:val="0"/>
                <w:color w:val="000000"/>
                <w:sz w:val="20"/>
                <w:szCs w:val="20"/>
              </w:rPr>
              <w:t>10</w:t>
            </w:r>
          </w:p>
        </w:tc>
        <w:tc>
          <w:tcPr>
            <w:tcW w:w="2339" w:type="pct"/>
            <w:hideMark/>
          </w:tcPr>
          <w:p w:rsidR="00A12C75" w:rsidRPr="00A12C75" w:rsidRDefault="00C366C8" w:rsidP="00C366C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IUŞTIUC VASILE</w:t>
            </w:r>
          </w:p>
        </w:tc>
        <w:tc>
          <w:tcPr>
            <w:tcW w:w="1326" w:type="pct"/>
            <w:gridSpan w:val="2"/>
          </w:tcPr>
          <w:p w:rsidR="00A12C75" w:rsidRPr="00A12C75" w:rsidRDefault="00C366C8" w:rsidP="0018206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A12C75">
              <w:rPr>
                <w:color w:val="000000"/>
                <w:sz w:val="20"/>
                <w:szCs w:val="20"/>
                <w:lang w:val="es-ES"/>
              </w:rPr>
              <w:t>Respins</w:t>
            </w:r>
          </w:p>
        </w:tc>
        <w:tc>
          <w:tcPr>
            <w:tcW w:w="1057" w:type="pct"/>
          </w:tcPr>
          <w:p w:rsidR="00A12C75" w:rsidRPr="00A12C75" w:rsidRDefault="00C366C8" w:rsidP="00182068">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A12C75">
              <w:rPr>
                <w:color w:val="000000"/>
                <w:sz w:val="20"/>
                <w:szCs w:val="20"/>
                <w:lang w:val="es-ES"/>
              </w:rPr>
              <w:t>Respins</w:t>
            </w:r>
          </w:p>
        </w:tc>
      </w:tr>
      <w:tr w:rsidR="007F35F2" w:rsidRPr="0068545F" w:rsidTr="001D3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A12C75" w:rsidRPr="00A12C75" w:rsidRDefault="00A12C75" w:rsidP="00B91461">
            <w:pPr>
              <w:jc w:val="center"/>
              <w:rPr>
                <w:b w:val="0"/>
                <w:color w:val="000000"/>
                <w:sz w:val="20"/>
                <w:szCs w:val="20"/>
              </w:rPr>
            </w:pPr>
            <w:r w:rsidRPr="00A12C75">
              <w:rPr>
                <w:b w:val="0"/>
                <w:color w:val="000000"/>
                <w:sz w:val="20"/>
                <w:szCs w:val="20"/>
              </w:rPr>
              <w:t>11</w:t>
            </w:r>
          </w:p>
        </w:tc>
        <w:tc>
          <w:tcPr>
            <w:tcW w:w="2339" w:type="pct"/>
            <w:hideMark/>
          </w:tcPr>
          <w:p w:rsidR="00A12C75" w:rsidRPr="00A12C75" w:rsidRDefault="00C366C8" w:rsidP="00B914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TOTEANU NICOLAE</w:t>
            </w:r>
          </w:p>
        </w:tc>
        <w:tc>
          <w:tcPr>
            <w:tcW w:w="1326" w:type="pct"/>
            <w:gridSpan w:val="2"/>
          </w:tcPr>
          <w:p w:rsidR="00A12C75" w:rsidRPr="00A12C75" w:rsidRDefault="00C366C8" w:rsidP="0018206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s-ES"/>
              </w:rPr>
            </w:pPr>
            <w:r w:rsidRPr="00A12C75">
              <w:rPr>
                <w:color w:val="000000"/>
                <w:sz w:val="20"/>
                <w:szCs w:val="20"/>
                <w:lang w:val="es-ES"/>
              </w:rPr>
              <w:t>Respins</w:t>
            </w:r>
          </w:p>
        </w:tc>
        <w:tc>
          <w:tcPr>
            <w:tcW w:w="1057" w:type="pct"/>
          </w:tcPr>
          <w:p w:rsidR="00A12C75" w:rsidRPr="00A12C75" w:rsidRDefault="00C366C8" w:rsidP="00182068">
            <w:pPr>
              <w:jc w:val="center"/>
              <w:cnfStyle w:val="000000100000" w:firstRow="0" w:lastRow="0" w:firstColumn="0" w:lastColumn="0" w:oddVBand="0" w:evenVBand="0" w:oddHBand="1" w:evenHBand="0" w:firstRowFirstColumn="0" w:firstRowLastColumn="0" w:lastRowFirstColumn="0" w:lastRowLastColumn="0"/>
              <w:rPr>
                <w:sz w:val="20"/>
                <w:szCs w:val="20"/>
                <w:lang w:val="es-ES"/>
              </w:rPr>
            </w:pPr>
            <w:r w:rsidRPr="00A12C75">
              <w:rPr>
                <w:color w:val="000000"/>
                <w:sz w:val="20"/>
                <w:szCs w:val="20"/>
                <w:lang w:val="es-ES"/>
              </w:rPr>
              <w:t>Respins</w:t>
            </w:r>
          </w:p>
        </w:tc>
      </w:tr>
      <w:tr w:rsidR="00A12C75" w:rsidRPr="0068545F" w:rsidTr="001D3299">
        <w:trPr>
          <w:jc w:val="center"/>
        </w:trPr>
        <w:tc>
          <w:tcPr>
            <w:cnfStyle w:val="001000000000" w:firstRow="0" w:lastRow="0" w:firstColumn="1" w:lastColumn="0" w:oddVBand="0" w:evenVBand="0" w:oddHBand="0" w:evenHBand="0" w:firstRowFirstColumn="0" w:firstRowLastColumn="0" w:lastRowFirstColumn="0" w:lastRowLastColumn="0"/>
            <w:tcW w:w="277" w:type="pct"/>
            <w:hideMark/>
          </w:tcPr>
          <w:p w:rsidR="00A12C75" w:rsidRPr="00A12C75" w:rsidRDefault="00A12C75" w:rsidP="00B91461">
            <w:pPr>
              <w:jc w:val="center"/>
              <w:rPr>
                <w:b w:val="0"/>
                <w:color w:val="000000"/>
                <w:sz w:val="20"/>
                <w:szCs w:val="20"/>
              </w:rPr>
            </w:pPr>
            <w:r w:rsidRPr="00A12C75">
              <w:rPr>
                <w:b w:val="0"/>
                <w:color w:val="000000"/>
                <w:sz w:val="20"/>
                <w:szCs w:val="20"/>
              </w:rPr>
              <w:t>12</w:t>
            </w:r>
          </w:p>
        </w:tc>
        <w:tc>
          <w:tcPr>
            <w:tcW w:w="2339" w:type="pct"/>
            <w:hideMark/>
          </w:tcPr>
          <w:p w:rsidR="00A12C75" w:rsidRPr="00A12C75" w:rsidRDefault="00C366C8" w:rsidP="00B9146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TOADER ADRIAN</w:t>
            </w:r>
          </w:p>
        </w:tc>
        <w:tc>
          <w:tcPr>
            <w:tcW w:w="1326" w:type="pct"/>
            <w:gridSpan w:val="2"/>
          </w:tcPr>
          <w:p w:rsidR="00A12C75" w:rsidRPr="00A12C75" w:rsidRDefault="00C366C8" w:rsidP="00182068">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s-ES"/>
              </w:rPr>
            </w:pPr>
            <w:r w:rsidRPr="00A12C75">
              <w:rPr>
                <w:color w:val="000000"/>
                <w:sz w:val="20"/>
                <w:szCs w:val="20"/>
                <w:lang w:val="es-ES"/>
              </w:rPr>
              <w:t>Respins</w:t>
            </w:r>
          </w:p>
        </w:tc>
        <w:tc>
          <w:tcPr>
            <w:tcW w:w="1057" w:type="pct"/>
          </w:tcPr>
          <w:p w:rsidR="00A12C75" w:rsidRPr="00A12C75" w:rsidRDefault="00C366C8" w:rsidP="00182068">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A12C75">
              <w:rPr>
                <w:color w:val="000000"/>
                <w:sz w:val="20"/>
                <w:szCs w:val="20"/>
                <w:lang w:val="es-ES"/>
              </w:rPr>
              <w:t>Respins</w:t>
            </w:r>
          </w:p>
        </w:tc>
      </w:tr>
    </w:tbl>
    <w:p w:rsidR="001D3299" w:rsidRDefault="001D3299" w:rsidP="001D3299">
      <w:pPr>
        <w:spacing w:after="0"/>
        <w:jc w:val="both"/>
        <w:rPr>
          <w:rFonts w:cs="Times New Roman"/>
          <w:sz w:val="23"/>
          <w:szCs w:val="23"/>
          <w:lang w:val="ro-RO"/>
        </w:rPr>
      </w:pPr>
    </w:p>
    <w:p w:rsidR="00C73021" w:rsidRPr="001D3299" w:rsidRDefault="001D3299" w:rsidP="001D3299">
      <w:pPr>
        <w:spacing w:after="0"/>
        <w:jc w:val="both"/>
        <w:rPr>
          <w:rFonts w:cs="Times New Roman"/>
          <w:sz w:val="23"/>
          <w:szCs w:val="23"/>
          <w:lang w:val="ro-RO"/>
        </w:rPr>
      </w:pPr>
      <w:r>
        <w:rPr>
          <w:rFonts w:cs="Times New Roman"/>
          <w:sz w:val="23"/>
          <w:szCs w:val="23"/>
          <w:lang w:val="ro-RO"/>
        </w:rPr>
        <w:t xml:space="preserve">Un caz distinct este cel al candidatului independent Mircea Diaconu care, deşi a întrunit numărul legal de susţinători, s-a aflat, potrivit raportului Agenţiei Naţionale de Integritate nr. 5034/G/II/2011, în stare de incompatibilitate, ca urmare a exercitării concomitente a demnităţii de senator în Parlamentul României şi a funcţiei de director-manager al Teatrului C. I. Nottara, stare confirmată prin Decizia nr. 3104/2012 a Înaltei Curţi de Casaţie şi Justiţie. Decizia Biroului Electoral Central de respingere a candidaturii domnului </w:t>
      </w:r>
      <w:r>
        <w:rPr>
          <w:rFonts w:cs="Times New Roman"/>
          <w:sz w:val="23"/>
          <w:szCs w:val="23"/>
          <w:lang w:val="ro-RO"/>
        </w:rPr>
        <w:lastRenderedPageBreak/>
        <w:t>Mircea Diaconu a fost contestată la Tribunalul Bucureşti, contestatorul susţinând că la momentul desfăşurării alegerilor pentru Parlamentul European nu mai deţine niciuna dintre calităţile care au generat starea de incompatibilitate constatată de Agenţia Naţională de Integritate în raportul sus menţionat. Tribunalul a admis contestaţia, a desfiinţat Decizia Biroului Electoral Central nr. 27 din 2.04.2014, cu consecinţa admiterii candidaturii independente a domnului Mircea Diaconu la alegerile din 25 mai 2014, soluţie confirmată ulterior de Curtea de Apel, prin Decizia civilă nr. 135 A din 9.04.2014.</w:t>
      </w:r>
    </w:p>
    <w:p w:rsidR="001D3299" w:rsidRDefault="001D3299" w:rsidP="001D3299">
      <w:pPr>
        <w:spacing w:after="0"/>
        <w:jc w:val="both"/>
        <w:rPr>
          <w:sz w:val="23"/>
          <w:szCs w:val="23"/>
          <w:lang w:val="ro-RO"/>
        </w:rPr>
      </w:pPr>
    </w:p>
    <w:tbl>
      <w:tblPr>
        <w:tblStyle w:val="LightShading-Accent12"/>
        <w:tblpPr w:leftFromText="180" w:rightFromText="180" w:vertAnchor="page" w:horzAnchor="margin" w:tblpXSpec="right" w:tblpY="8686"/>
        <w:tblW w:w="0" w:type="auto"/>
        <w:tblLook w:val="04A0" w:firstRow="1" w:lastRow="0" w:firstColumn="1" w:lastColumn="0" w:noHBand="0" w:noVBand="1"/>
      </w:tblPr>
      <w:tblGrid>
        <w:gridCol w:w="2036"/>
        <w:gridCol w:w="2052"/>
        <w:gridCol w:w="1330"/>
        <w:gridCol w:w="1260"/>
      </w:tblGrid>
      <w:tr w:rsidR="002B394C" w:rsidRPr="002B394C" w:rsidTr="002B394C">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036" w:type="dxa"/>
          </w:tcPr>
          <w:p w:rsidR="002B394C" w:rsidRPr="002B394C" w:rsidRDefault="002B394C" w:rsidP="002B394C">
            <w:pPr>
              <w:jc w:val="center"/>
              <w:rPr>
                <w:rFonts w:cs="Times New Roman"/>
                <w:color w:val="auto"/>
                <w:sz w:val="20"/>
                <w:szCs w:val="20"/>
              </w:rPr>
            </w:pPr>
            <w:r w:rsidRPr="002B394C">
              <w:rPr>
                <w:rFonts w:cs="Times New Roman"/>
                <w:color w:val="auto"/>
                <w:sz w:val="20"/>
                <w:szCs w:val="20"/>
              </w:rPr>
              <w:t>Nr. total candidați</w:t>
            </w:r>
          </w:p>
        </w:tc>
        <w:tc>
          <w:tcPr>
            <w:tcW w:w="2052" w:type="dxa"/>
          </w:tcPr>
          <w:p w:rsidR="002B394C" w:rsidRPr="002B394C" w:rsidRDefault="002B394C" w:rsidP="002B394C">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rPr>
            </w:pPr>
            <w:r w:rsidRPr="002B394C">
              <w:rPr>
                <w:rFonts w:cs="Times New Roman"/>
                <w:b w:val="0"/>
                <w:color w:val="auto"/>
                <w:sz w:val="20"/>
                <w:szCs w:val="20"/>
              </w:rPr>
              <w:t>Candidați femei</w:t>
            </w:r>
          </w:p>
        </w:tc>
        <w:tc>
          <w:tcPr>
            <w:tcW w:w="1330" w:type="dxa"/>
          </w:tcPr>
          <w:p w:rsidR="002B394C" w:rsidRPr="002B394C" w:rsidRDefault="002B394C" w:rsidP="002B394C">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rPr>
            </w:pPr>
            <w:r w:rsidRPr="002B394C">
              <w:rPr>
                <w:rFonts w:cs="Times New Roman"/>
                <w:b w:val="0"/>
                <w:color w:val="auto"/>
                <w:sz w:val="20"/>
                <w:szCs w:val="20"/>
              </w:rPr>
              <w:t>169</w:t>
            </w:r>
          </w:p>
        </w:tc>
        <w:tc>
          <w:tcPr>
            <w:tcW w:w="1260" w:type="dxa"/>
          </w:tcPr>
          <w:p w:rsidR="002B394C" w:rsidRPr="002B394C" w:rsidRDefault="002B394C" w:rsidP="002B394C">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rPr>
            </w:pPr>
            <w:r w:rsidRPr="002B394C">
              <w:rPr>
                <w:rFonts w:cs="Times New Roman"/>
                <w:b w:val="0"/>
                <w:color w:val="auto"/>
                <w:sz w:val="20"/>
                <w:szCs w:val="20"/>
              </w:rPr>
              <w:t>29,2 %</w:t>
            </w:r>
          </w:p>
        </w:tc>
      </w:tr>
      <w:tr w:rsidR="002B394C" w:rsidRPr="002B394C" w:rsidTr="002B394C">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036" w:type="dxa"/>
          </w:tcPr>
          <w:p w:rsidR="002B394C" w:rsidRPr="002B394C" w:rsidRDefault="002B394C" w:rsidP="002B394C">
            <w:pPr>
              <w:jc w:val="center"/>
              <w:rPr>
                <w:rFonts w:cs="Times New Roman"/>
                <w:color w:val="auto"/>
                <w:sz w:val="20"/>
                <w:szCs w:val="20"/>
              </w:rPr>
            </w:pPr>
            <w:r w:rsidRPr="002B394C">
              <w:rPr>
                <w:rFonts w:cs="Times New Roman"/>
                <w:color w:val="auto"/>
                <w:sz w:val="20"/>
                <w:szCs w:val="20"/>
              </w:rPr>
              <w:t>579</w:t>
            </w:r>
          </w:p>
        </w:tc>
        <w:tc>
          <w:tcPr>
            <w:tcW w:w="2052"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Candidați bărbați</w:t>
            </w:r>
          </w:p>
        </w:tc>
        <w:tc>
          <w:tcPr>
            <w:tcW w:w="1330"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410</w:t>
            </w:r>
          </w:p>
        </w:tc>
        <w:tc>
          <w:tcPr>
            <w:tcW w:w="1260"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70,8 %</w:t>
            </w:r>
          </w:p>
        </w:tc>
      </w:tr>
      <w:tr w:rsidR="002B394C" w:rsidRPr="002B394C" w:rsidTr="002B394C">
        <w:trPr>
          <w:trHeight w:val="135"/>
        </w:trPr>
        <w:tc>
          <w:tcPr>
            <w:cnfStyle w:val="001000000000" w:firstRow="0" w:lastRow="0" w:firstColumn="1" w:lastColumn="0" w:oddVBand="0" w:evenVBand="0" w:oddHBand="0" w:evenHBand="0" w:firstRowFirstColumn="0" w:firstRowLastColumn="0" w:lastRowFirstColumn="0" w:lastRowLastColumn="0"/>
            <w:tcW w:w="6678" w:type="dxa"/>
            <w:gridSpan w:val="4"/>
          </w:tcPr>
          <w:p w:rsidR="002B394C" w:rsidRPr="002B394C" w:rsidRDefault="002B394C" w:rsidP="002B394C">
            <w:pPr>
              <w:jc w:val="center"/>
              <w:rPr>
                <w:rFonts w:cs="Times New Roman"/>
                <w:color w:val="auto"/>
                <w:sz w:val="20"/>
                <w:szCs w:val="20"/>
              </w:rPr>
            </w:pPr>
          </w:p>
        </w:tc>
      </w:tr>
      <w:tr w:rsidR="002B394C" w:rsidRPr="002B394C" w:rsidTr="002B394C">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036" w:type="dxa"/>
            <w:vMerge w:val="restart"/>
          </w:tcPr>
          <w:p w:rsidR="002B394C" w:rsidRPr="002B394C" w:rsidRDefault="002B394C" w:rsidP="002B394C">
            <w:pPr>
              <w:jc w:val="center"/>
              <w:rPr>
                <w:rFonts w:cs="Times New Roman"/>
                <w:b w:val="0"/>
                <w:color w:val="auto"/>
                <w:sz w:val="20"/>
                <w:szCs w:val="20"/>
                <w:lang w:val="es-ES"/>
              </w:rPr>
            </w:pPr>
          </w:p>
          <w:p w:rsidR="002B394C" w:rsidRPr="002B394C" w:rsidRDefault="002B394C" w:rsidP="002B394C">
            <w:pPr>
              <w:jc w:val="center"/>
              <w:rPr>
                <w:rFonts w:cs="Times New Roman"/>
                <w:b w:val="0"/>
                <w:color w:val="auto"/>
                <w:sz w:val="20"/>
                <w:szCs w:val="20"/>
                <w:lang w:val="es-ES"/>
              </w:rPr>
            </w:pPr>
            <w:r w:rsidRPr="002B394C">
              <w:rPr>
                <w:rFonts w:cs="Times New Roman"/>
                <w:b w:val="0"/>
                <w:color w:val="auto"/>
                <w:sz w:val="20"/>
                <w:szCs w:val="20"/>
                <w:lang w:val="es-ES"/>
              </w:rPr>
              <w:t>Repartizarea pe categorii de vârstă a candidaților</w:t>
            </w:r>
          </w:p>
        </w:tc>
        <w:tc>
          <w:tcPr>
            <w:tcW w:w="2052"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23 – 32 ani</w:t>
            </w:r>
          </w:p>
        </w:tc>
        <w:tc>
          <w:tcPr>
            <w:tcW w:w="1330"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127</w:t>
            </w:r>
          </w:p>
        </w:tc>
        <w:tc>
          <w:tcPr>
            <w:tcW w:w="1260"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21,9 %</w:t>
            </w:r>
          </w:p>
        </w:tc>
      </w:tr>
      <w:tr w:rsidR="002B394C" w:rsidRPr="002B394C" w:rsidTr="002B394C">
        <w:trPr>
          <w:trHeight w:val="137"/>
        </w:trPr>
        <w:tc>
          <w:tcPr>
            <w:cnfStyle w:val="001000000000" w:firstRow="0" w:lastRow="0" w:firstColumn="1" w:lastColumn="0" w:oddVBand="0" w:evenVBand="0" w:oddHBand="0" w:evenHBand="0" w:firstRowFirstColumn="0" w:firstRowLastColumn="0" w:lastRowFirstColumn="0" w:lastRowLastColumn="0"/>
            <w:tcW w:w="2036" w:type="dxa"/>
            <w:vMerge/>
          </w:tcPr>
          <w:p w:rsidR="002B394C" w:rsidRPr="002B394C" w:rsidRDefault="002B394C" w:rsidP="002B394C">
            <w:pPr>
              <w:jc w:val="center"/>
              <w:rPr>
                <w:rFonts w:cs="Times New Roman"/>
                <w:color w:val="auto"/>
                <w:sz w:val="20"/>
                <w:szCs w:val="20"/>
              </w:rPr>
            </w:pPr>
          </w:p>
        </w:tc>
        <w:tc>
          <w:tcPr>
            <w:tcW w:w="2052"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33 – 42 ani</w:t>
            </w:r>
          </w:p>
        </w:tc>
        <w:tc>
          <w:tcPr>
            <w:tcW w:w="1330"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175</w:t>
            </w:r>
          </w:p>
        </w:tc>
        <w:tc>
          <w:tcPr>
            <w:tcW w:w="1260"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30,2 %</w:t>
            </w:r>
          </w:p>
        </w:tc>
      </w:tr>
      <w:tr w:rsidR="002B394C" w:rsidRPr="002B394C" w:rsidTr="002B394C">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36" w:type="dxa"/>
            <w:vMerge/>
          </w:tcPr>
          <w:p w:rsidR="002B394C" w:rsidRPr="002B394C" w:rsidRDefault="002B394C" w:rsidP="002B394C">
            <w:pPr>
              <w:jc w:val="center"/>
              <w:rPr>
                <w:rFonts w:cs="Times New Roman"/>
                <w:color w:val="auto"/>
                <w:sz w:val="20"/>
                <w:szCs w:val="20"/>
              </w:rPr>
            </w:pPr>
          </w:p>
        </w:tc>
        <w:tc>
          <w:tcPr>
            <w:tcW w:w="2052"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43 – 52 ani</w:t>
            </w:r>
          </w:p>
        </w:tc>
        <w:tc>
          <w:tcPr>
            <w:tcW w:w="1330"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138</w:t>
            </w:r>
          </w:p>
        </w:tc>
        <w:tc>
          <w:tcPr>
            <w:tcW w:w="1260"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23,8 %</w:t>
            </w:r>
          </w:p>
        </w:tc>
      </w:tr>
      <w:tr w:rsidR="002B394C" w:rsidRPr="002B394C" w:rsidTr="002B394C">
        <w:trPr>
          <w:trHeight w:val="137"/>
        </w:trPr>
        <w:tc>
          <w:tcPr>
            <w:cnfStyle w:val="001000000000" w:firstRow="0" w:lastRow="0" w:firstColumn="1" w:lastColumn="0" w:oddVBand="0" w:evenVBand="0" w:oddHBand="0" w:evenHBand="0" w:firstRowFirstColumn="0" w:firstRowLastColumn="0" w:lastRowFirstColumn="0" w:lastRowLastColumn="0"/>
            <w:tcW w:w="2036" w:type="dxa"/>
            <w:vMerge/>
          </w:tcPr>
          <w:p w:rsidR="002B394C" w:rsidRPr="002B394C" w:rsidRDefault="002B394C" w:rsidP="002B394C">
            <w:pPr>
              <w:jc w:val="center"/>
              <w:rPr>
                <w:rFonts w:cs="Times New Roman"/>
                <w:color w:val="auto"/>
                <w:sz w:val="20"/>
                <w:szCs w:val="20"/>
              </w:rPr>
            </w:pPr>
          </w:p>
        </w:tc>
        <w:tc>
          <w:tcPr>
            <w:tcW w:w="2052"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53 – 62 ani</w:t>
            </w:r>
          </w:p>
        </w:tc>
        <w:tc>
          <w:tcPr>
            <w:tcW w:w="1330"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82</w:t>
            </w:r>
          </w:p>
        </w:tc>
        <w:tc>
          <w:tcPr>
            <w:tcW w:w="1260"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14,3 %</w:t>
            </w:r>
          </w:p>
        </w:tc>
      </w:tr>
      <w:tr w:rsidR="002B394C" w:rsidRPr="002B394C" w:rsidTr="002B394C">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36" w:type="dxa"/>
            <w:vMerge/>
          </w:tcPr>
          <w:p w:rsidR="002B394C" w:rsidRPr="002B394C" w:rsidRDefault="002B394C" w:rsidP="002B394C">
            <w:pPr>
              <w:jc w:val="center"/>
              <w:rPr>
                <w:rFonts w:cs="Times New Roman"/>
                <w:color w:val="auto"/>
                <w:sz w:val="20"/>
                <w:szCs w:val="20"/>
              </w:rPr>
            </w:pPr>
          </w:p>
        </w:tc>
        <w:tc>
          <w:tcPr>
            <w:tcW w:w="2052"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63 – 72 ani</w:t>
            </w:r>
          </w:p>
        </w:tc>
        <w:tc>
          <w:tcPr>
            <w:tcW w:w="1330"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51</w:t>
            </w:r>
          </w:p>
        </w:tc>
        <w:tc>
          <w:tcPr>
            <w:tcW w:w="1260"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8,8 %</w:t>
            </w:r>
          </w:p>
        </w:tc>
      </w:tr>
      <w:tr w:rsidR="002B394C" w:rsidRPr="002B394C" w:rsidTr="002B394C">
        <w:trPr>
          <w:trHeight w:val="137"/>
        </w:trPr>
        <w:tc>
          <w:tcPr>
            <w:cnfStyle w:val="001000000000" w:firstRow="0" w:lastRow="0" w:firstColumn="1" w:lastColumn="0" w:oddVBand="0" w:evenVBand="0" w:oddHBand="0" w:evenHBand="0" w:firstRowFirstColumn="0" w:firstRowLastColumn="0" w:lastRowFirstColumn="0" w:lastRowLastColumn="0"/>
            <w:tcW w:w="2036" w:type="dxa"/>
            <w:vMerge/>
          </w:tcPr>
          <w:p w:rsidR="002B394C" w:rsidRPr="002B394C" w:rsidRDefault="002B394C" w:rsidP="002B394C">
            <w:pPr>
              <w:jc w:val="center"/>
              <w:rPr>
                <w:rFonts w:cs="Times New Roman"/>
                <w:color w:val="auto"/>
                <w:sz w:val="20"/>
                <w:szCs w:val="20"/>
              </w:rPr>
            </w:pPr>
          </w:p>
        </w:tc>
        <w:tc>
          <w:tcPr>
            <w:tcW w:w="2052"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73 ani +</w:t>
            </w:r>
          </w:p>
        </w:tc>
        <w:tc>
          <w:tcPr>
            <w:tcW w:w="1330"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6</w:t>
            </w:r>
          </w:p>
        </w:tc>
        <w:tc>
          <w:tcPr>
            <w:tcW w:w="1260"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1 %</w:t>
            </w:r>
          </w:p>
        </w:tc>
      </w:tr>
      <w:tr w:rsidR="002B394C" w:rsidRPr="002B394C" w:rsidTr="002B394C">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6678" w:type="dxa"/>
            <w:gridSpan w:val="4"/>
          </w:tcPr>
          <w:p w:rsidR="002B394C" w:rsidRPr="002B394C" w:rsidRDefault="002B394C" w:rsidP="002B394C">
            <w:pPr>
              <w:jc w:val="center"/>
              <w:rPr>
                <w:rFonts w:cs="Times New Roman"/>
                <w:color w:val="auto"/>
                <w:sz w:val="20"/>
                <w:szCs w:val="20"/>
              </w:rPr>
            </w:pPr>
          </w:p>
        </w:tc>
      </w:tr>
      <w:tr w:rsidR="002B394C" w:rsidRPr="002B394C" w:rsidTr="002B394C">
        <w:trPr>
          <w:trHeight w:val="140"/>
        </w:trPr>
        <w:tc>
          <w:tcPr>
            <w:cnfStyle w:val="001000000000" w:firstRow="0" w:lastRow="0" w:firstColumn="1" w:lastColumn="0" w:oddVBand="0" w:evenVBand="0" w:oddHBand="0" w:evenHBand="0" w:firstRowFirstColumn="0" w:firstRowLastColumn="0" w:lastRowFirstColumn="0" w:lastRowLastColumn="0"/>
            <w:tcW w:w="2036" w:type="dxa"/>
            <w:vMerge w:val="restart"/>
          </w:tcPr>
          <w:p w:rsidR="002B394C" w:rsidRPr="002B394C" w:rsidRDefault="002B394C" w:rsidP="002B394C">
            <w:pPr>
              <w:jc w:val="center"/>
              <w:rPr>
                <w:rFonts w:cs="Times New Roman"/>
                <w:b w:val="0"/>
                <w:color w:val="auto"/>
                <w:sz w:val="20"/>
                <w:szCs w:val="20"/>
                <w:lang w:val="es-ES"/>
              </w:rPr>
            </w:pPr>
            <w:r w:rsidRPr="002B394C">
              <w:rPr>
                <w:rFonts w:cs="Times New Roman"/>
                <w:b w:val="0"/>
                <w:color w:val="auto"/>
                <w:sz w:val="20"/>
                <w:szCs w:val="20"/>
                <w:lang w:val="es-ES"/>
              </w:rPr>
              <w:t>Repartizarea pe tipuri de studii a candidaților</w:t>
            </w:r>
          </w:p>
        </w:tc>
        <w:tc>
          <w:tcPr>
            <w:tcW w:w="2052"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Științe umane</w:t>
            </w:r>
          </w:p>
        </w:tc>
        <w:tc>
          <w:tcPr>
            <w:tcW w:w="1330"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102</w:t>
            </w:r>
          </w:p>
        </w:tc>
        <w:tc>
          <w:tcPr>
            <w:tcW w:w="1260"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17,6 %</w:t>
            </w:r>
          </w:p>
        </w:tc>
      </w:tr>
      <w:tr w:rsidR="002B394C" w:rsidRPr="002B394C" w:rsidTr="002B394C">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36" w:type="dxa"/>
            <w:vMerge/>
          </w:tcPr>
          <w:p w:rsidR="002B394C" w:rsidRPr="002B394C" w:rsidRDefault="002B394C" w:rsidP="002B394C">
            <w:pPr>
              <w:jc w:val="center"/>
              <w:rPr>
                <w:rFonts w:cs="Times New Roman"/>
                <w:b w:val="0"/>
                <w:color w:val="auto"/>
                <w:sz w:val="20"/>
                <w:szCs w:val="20"/>
              </w:rPr>
            </w:pPr>
          </w:p>
        </w:tc>
        <w:tc>
          <w:tcPr>
            <w:tcW w:w="2052"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Juridice</w:t>
            </w:r>
          </w:p>
        </w:tc>
        <w:tc>
          <w:tcPr>
            <w:tcW w:w="1330"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94</w:t>
            </w:r>
          </w:p>
        </w:tc>
        <w:tc>
          <w:tcPr>
            <w:tcW w:w="1260"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16,2 %</w:t>
            </w:r>
          </w:p>
        </w:tc>
      </w:tr>
      <w:tr w:rsidR="002B394C" w:rsidRPr="002B394C" w:rsidTr="002B394C">
        <w:trPr>
          <w:trHeight w:val="137"/>
        </w:trPr>
        <w:tc>
          <w:tcPr>
            <w:cnfStyle w:val="001000000000" w:firstRow="0" w:lastRow="0" w:firstColumn="1" w:lastColumn="0" w:oddVBand="0" w:evenVBand="0" w:oddHBand="0" w:evenHBand="0" w:firstRowFirstColumn="0" w:firstRowLastColumn="0" w:lastRowFirstColumn="0" w:lastRowLastColumn="0"/>
            <w:tcW w:w="2036" w:type="dxa"/>
            <w:vMerge/>
          </w:tcPr>
          <w:p w:rsidR="002B394C" w:rsidRPr="002B394C" w:rsidRDefault="002B394C" w:rsidP="002B394C">
            <w:pPr>
              <w:jc w:val="center"/>
              <w:rPr>
                <w:rFonts w:cs="Times New Roman"/>
                <w:b w:val="0"/>
                <w:color w:val="auto"/>
                <w:sz w:val="20"/>
                <w:szCs w:val="20"/>
              </w:rPr>
            </w:pPr>
          </w:p>
        </w:tc>
        <w:tc>
          <w:tcPr>
            <w:tcW w:w="2052"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Economice</w:t>
            </w:r>
          </w:p>
        </w:tc>
        <w:tc>
          <w:tcPr>
            <w:tcW w:w="1330"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125</w:t>
            </w:r>
          </w:p>
        </w:tc>
        <w:tc>
          <w:tcPr>
            <w:tcW w:w="1260"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21,6 %</w:t>
            </w:r>
          </w:p>
        </w:tc>
      </w:tr>
      <w:tr w:rsidR="002B394C" w:rsidRPr="002B394C" w:rsidTr="002B394C">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36" w:type="dxa"/>
            <w:vMerge/>
          </w:tcPr>
          <w:p w:rsidR="002B394C" w:rsidRPr="002B394C" w:rsidRDefault="002B394C" w:rsidP="002B394C">
            <w:pPr>
              <w:jc w:val="center"/>
              <w:rPr>
                <w:rFonts w:cs="Times New Roman"/>
                <w:b w:val="0"/>
                <w:color w:val="auto"/>
                <w:sz w:val="20"/>
                <w:szCs w:val="20"/>
              </w:rPr>
            </w:pPr>
          </w:p>
        </w:tc>
        <w:tc>
          <w:tcPr>
            <w:tcW w:w="2052"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Medicale</w:t>
            </w:r>
          </w:p>
        </w:tc>
        <w:tc>
          <w:tcPr>
            <w:tcW w:w="1330"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40</w:t>
            </w:r>
          </w:p>
        </w:tc>
        <w:tc>
          <w:tcPr>
            <w:tcW w:w="1260"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6,9 %</w:t>
            </w:r>
          </w:p>
        </w:tc>
      </w:tr>
      <w:tr w:rsidR="002B394C" w:rsidRPr="002B394C" w:rsidTr="002B394C">
        <w:trPr>
          <w:trHeight w:val="137"/>
        </w:trPr>
        <w:tc>
          <w:tcPr>
            <w:cnfStyle w:val="001000000000" w:firstRow="0" w:lastRow="0" w:firstColumn="1" w:lastColumn="0" w:oddVBand="0" w:evenVBand="0" w:oddHBand="0" w:evenHBand="0" w:firstRowFirstColumn="0" w:firstRowLastColumn="0" w:lastRowFirstColumn="0" w:lastRowLastColumn="0"/>
            <w:tcW w:w="2036" w:type="dxa"/>
            <w:vMerge/>
          </w:tcPr>
          <w:p w:rsidR="002B394C" w:rsidRPr="002B394C" w:rsidRDefault="002B394C" w:rsidP="002B394C">
            <w:pPr>
              <w:jc w:val="center"/>
              <w:rPr>
                <w:rFonts w:cs="Times New Roman"/>
                <w:b w:val="0"/>
                <w:color w:val="auto"/>
                <w:sz w:val="20"/>
                <w:szCs w:val="20"/>
              </w:rPr>
            </w:pPr>
          </w:p>
        </w:tc>
        <w:tc>
          <w:tcPr>
            <w:tcW w:w="2052"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Tehnice și informatice</w:t>
            </w:r>
          </w:p>
        </w:tc>
        <w:tc>
          <w:tcPr>
            <w:tcW w:w="1330"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190</w:t>
            </w:r>
          </w:p>
        </w:tc>
        <w:tc>
          <w:tcPr>
            <w:tcW w:w="1260" w:type="dxa"/>
          </w:tcPr>
          <w:p w:rsidR="002B394C" w:rsidRPr="002B394C" w:rsidRDefault="002B394C" w:rsidP="002B394C">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B394C">
              <w:rPr>
                <w:color w:val="auto"/>
                <w:sz w:val="20"/>
                <w:szCs w:val="20"/>
              </w:rPr>
              <w:t>32,8 %</w:t>
            </w:r>
          </w:p>
        </w:tc>
      </w:tr>
      <w:tr w:rsidR="002B394C" w:rsidRPr="002B394C" w:rsidTr="002B394C">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36" w:type="dxa"/>
            <w:vMerge/>
          </w:tcPr>
          <w:p w:rsidR="002B394C" w:rsidRPr="002B394C" w:rsidRDefault="002B394C" w:rsidP="002B394C">
            <w:pPr>
              <w:jc w:val="center"/>
              <w:rPr>
                <w:rFonts w:cs="Times New Roman"/>
                <w:b w:val="0"/>
                <w:color w:val="auto"/>
                <w:sz w:val="20"/>
                <w:szCs w:val="20"/>
              </w:rPr>
            </w:pPr>
          </w:p>
        </w:tc>
        <w:tc>
          <w:tcPr>
            <w:tcW w:w="2052"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Altele</w:t>
            </w:r>
          </w:p>
        </w:tc>
        <w:tc>
          <w:tcPr>
            <w:tcW w:w="1330"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28</w:t>
            </w:r>
          </w:p>
        </w:tc>
        <w:tc>
          <w:tcPr>
            <w:tcW w:w="1260" w:type="dxa"/>
          </w:tcPr>
          <w:p w:rsidR="002B394C" w:rsidRPr="002B394C" w:rsidRDefault="002B394C" w:rsidP="002B394C">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B394C">
              <w:rPr>
                <w:color w:val="auto"/>
                <w:sz w:val="20"/>
                <w:szCs w:val="20"/>
              </w:rPr>
              <w:t>4,9 %</w:t>
            </w:r>
          </w:p>
        </w:tc>
      </w:tr>
    </w:tbl>
    <w:p w:rsidR="008B1712" w:rsidRPr="00CE49DF" w:rsidRDefault="00A753C0" w:rsidP="00CE49DF">
      <w:pPr>
        <w:spacing w:after="0"/>
        <w:jc w:val="both"/>
        <w:rPr>
          <w:b/>
          <w:color w:val="000000"/>
          <w:sz w:val="24"/>
          <w:szCs w:val="24"/>
          <w:lang w:val="es-ES"/>
        </w:rPr>
      </w:pPr>
      <w:r>
        <w:rPr>
          <w:sz w:val="23"/>
          <w:szCs w:val="23"/>
          <w:lang w:val="ro-RO"/>
        </w:rPr>
        <w:t>L</w:t>
      </w:r>
      <w:r w:rsidR="007B74B8" w:rsidRPr="00C64E2E">
        <w:rPr>
          <w:sz w:val="23"/>
          <w:szCs w:val="23"/>
          <w:lang w:val="ro-RO"/>
        </w:rPr>
        <w:t xml:space="preserve">a data de </w:t>
      </w:r>
      <w:r w:rsidR="000834F9" w:rsidRPr="00786AB1">
        <w:rPr>
          <w:sz w:val="23"/>
          <w:szCs w:val="23"/>
          <w:lang w:val="ro-RO"/>
        </w:rPr>
        <w:t>16 aprilie 2014,</w:t>
      </w:r>
      <w:r w:rsidR="000834F9" w:rsidRPr="00C64E2E">
        <w:rPr>
          <w:sz w:val="23"/>
          <w:szCs w:val="23"/>
          <w:lang w:val="ro-RO"/>
        </w:rPr>
        <w:t xml:space="preserve"> Biroul Electoral Central </w:t>
      </w:r>
      <w:r w:rsidR="002624CA" w:rsidRPr="00C64E2E">
        <w:rPr>
          <w:sz w:val="23"/>
          <w:szCs w:val="23"/>
          <w:lang w:val="ro-RO"/>
        </w:rPr>
        <w:t xml:space="preserve">a publicat </w:t>
      </w:r>
      <w:r w:rsidR="002624CA" w:rsidRPr="00786AB1">
        <w:rPr>
          <w:color w:val="365F91" w:themeColor="accent1" w:themeShade="BF"/>
          <w:sz w:val="28"/>
          <w:szCs w:val="28"/>
          <w:lang w:val="ro-RO"/>
        </w:rPr>
        <w:t xml:space="preserve">lista candidaturilor </w:t>
      </w:r>
      <w:r w:rsidR="000834F9" w:rsidRPr="00786AB1">
        <w:rPr>
          <w:color w:val="365F91" w:themeColor="accent1" w:themeShade="BF"/>
          <w:sz w:val="28"/>
          <w:szCs w:val="28"/>
          <w:lang w:val="ro-RO"/>
        </w:rPr>
        <w:t>rămase definitive</w:t>
      </w:r>
      <w:r w:rsidR="002624CA" w:rsidRPr="00C64E2E">
        <w:rPr>
          <w:sz w:val="23"/>
          <w:szCs w:val="23"/>
          <w:lang w:val="ro-RO"/>
        </w:rPr>
        <w:t xml:space="preserve"> pentru alegerea membrilor din</w:t>
      </w:r>
      <w:r w:rsidR="002624CA" w:rsidRPr="00C64E2E">
        <w:rPr>
          <w:b/>
          <w:sz w:val="23"/>
          <w:szCs w:val="23"/>
          <w:lang w:val="ro-RO"/>
        </w:rPr>
        <w:t xml:space="preserve"> </w:t>
      </w:r>
      <w:r w:rsidR="002624CA" w:rsidRPr="00C64E2E">
        <w:rPr>
          <w:sz w:val="23"/>
          <w:szCs w:val="23"/>
          <w:lang w:val="ro-RO"/>
        </w:rPr>
        <w:t>România</w:t>
      </w:r>
      <w:r w:rsidR="000834F9" w:rsidRPr="00C64E2E">
        <w:rPr>
          <w:b/>
          <w:sz w:val="23"/>
          <w:szCs w:val="23"/>
          <w:lang w:val="ro-RO"/>
        </w:rPr>
        <w:t xml:space="preserve"> </w:t>
      </w:r>
      <w:r w:rsidR="002624CA" w:rsidRPr="00C64E2E">
        <w:rPr>
          <w:sz w:val="23"/>
          <w:szCs w:val="23"/>
          <w:lang w:val="ro-RO"/>
        </w:rPr>
        <w:t xml:space="preserve">în Parlamentul European. </w:t>
      </w:r>
      <w:r w:rsidR="00E91D2D" w:rsidRPr="00C64E2E">
        <w:rPr>
          <w:sz w:val="23"/>
          <w:szCs w:val="23"/>
          <w:lang w:val="ro-RO"/>
        </w:rPr>
        <w:t xml:space="preserve">Lista cuprinde 572 de candidaţi propuşi de </w:t>
      </w:r>
      <w:r w:rsidR="00E91D2D" w:rsidRPr="00D47C29">
        <w:rPr>
          <w:b/>
          <w:sz w:val="24"/>
          <w:szCs w:val="24"/>
          <w:lang w:val="ro-RO"/>
        </w:rPr>
        <w:t>15 formaţiuni politice</w:t>
      </w:r>
      <w:r w:rsidR="00E91D2D" w:rsidRPr="00C64E2E">
        <w:rPr>
          <w:sz w:val="23"/>
          <w:szCs w:val="23"/>
          <w:lang w:val="ro-RO"/>
        </w:rPr>
        <w:t xml:space="preserve"> şi </w:t>
      </w:r>
      <w:r w:rsidR="00E91D2D" w:rsidRPr="00D47C29">
        <w:rPr>
          <w:b/>
          <w:sz w:val="24"/>
          <w:szCs w:val="24"/>
          <w:lang w:val="ro-RO"/>
        </w:rPr>
        <w:t>8 candidaţi independenţi</w:t>
      </w:r>
      <w:r w:rsidR="00E91D2D" w:rsidRPr="00C64E2E">
        <w:rPr>
          <w:sz w:val="23"/>
          <w:szCs w:val="23"/>
          <w:lang w:val="ro-RO"/>
        </w:rPr>
        <w:t>, respectiv 580 de candidaţi</w:t>
      </w:r>
      <w:r w:rsidR="00C64E2E">
        <w:rPr>
          <w:rStyle w:val="FootnoteReference"/>
          <w:sz w:val="23"/>
          <w:szCs w:val="23"/>
          <w:lang w:val="ro-RO"/>
        </w:rPr>
        <w:footnoteReference w:id="14"/>
      </w:r>
      <w:r w:rsidR="00E91D2D" w:rsidRPr="00C64E2E">
        <w:rPr>
          <w:sz w:val="23"/>
          <w:szCs w:val="23"/>
          <w:lang w:val="ro-RO"/>
        </w:rPr>
        <w:t>.</w:t>
      </w:r>
      <w:r w:rsidR="0060152E">
        <w:rPr>
          <w:sz w:val="23"/>
          <w:szCs w:val="23"/>
          <w:lang w:val="ro-RO"/>
        </w:rPr>
        <w:t xml:space="preserve"> </w:t>
      </w:r>
      <w:r w:rsidR="00E91D2D" w:rsidRPr="00C64E2E">
        <w:rPr>
          <w:sz w:val="23"/>
          <w:szCs w:val="23"/>
          <w:lang w:val="ro-RO"/>
        </w:rPr>
        <w:t xml:space="preserve">Ulterior, </w:t>
      </w:r>
      <w:r w:rsidR="00C64E2E" w:rsidRPr="00C64E2E">
        <w:rPr>
          <w:sz w:val="23"/>
          <w:szCs w:val="23"/>
          <w:lang w:val="ro-RO"/>
        </w:rPr>
        <w:t xml:space="preserve">în urma </w:t>
      </w:r>
      <w:r w:rsidR="00C64E2E" w:rsidRPr="00C64E2E">
        <w:rPr>
          <w:color w:val="000000"/>
          <w:sz w:val="23"/>
          <w:szCs w:val="23"/>
          <w:lang w:val="es-ES"/>
        </w:rPr>
        <w:t>cererii de renunțare la candidatură a domnului Popescu-Florin-Aurelian</w:t>
      </w:r>
      <w:r w:rsidR="00BC1052">
        <w:rPr>
          <w:rStyle w:val="FootnoteReference"/>
          <w:color w:val="000000"/>
          <w:sz w:val="23"/>
          <w:szCs w:val="23"/>
          <w:lang w:val="es-ES"/>
        </w:rPr>
        <w:footnoteReference w:id="15"/>
      </w:r>
      <w:r w:rsidR="00C64E2E" w:rsidRPr="00C64E2E">
        <w:rPr>
          <w:color w:val="000000"/>
          <w:sz w:val="23"/>
          <w:szCs w:val="23"/>
          <w:lang w:val="es-ES"/>
        </w:rPr>
        <w:t>, propus de Partidul Mișcarea Populară</w:t>
      </w:r>
      <w:r w:rsidR="00C64E2E">
        <w:rPr>
          <w:color w:val="000000"/>
          <w:sz w:val="23"/>
          <w:szCs w:val="23"/>
          <w:lang w:val="es-ES"/>
        </w:rPr>
        <w:t xml:space="preserve">, au rămas </w:t>
      </w:r>
      <w:r w:rsidR="00ED3770">
        <w:rPr>
          <w:color w:val="000000"/>
          <w:sz w:val="23"/>
          <w:szCs w:val="23"/>
          <w:lang w:val="es-ES"/>
        </w:rPr>
        <w:t xml:space="preserve">definitive </w:t>
      </w:r>
      <w:r w:rsidR="00ED3770">
        <w:rPr>
          <w:b/>
          <w:color w:val="000000"/>
          <w:sz w:val="24"/>
          <w:szCs w:val="24"/>
          <w:lang w:val="es-ES"/>
        </w:rPr>
        <w:t>579 de candidaturi</w:t>
      </w:r>
      <w:r w:rsidR="00C64E2E" w:rsidRPr="00C64E2E">
        <w:rPr>
          <w:b/>
          <w:color w:val="000000"/>
          <w:sz w:val="24"/>
          <w:szCs w:val="24"/>
          <w:lang w:val="es-ES"/>
        </w:rPr>
        <w:t>.</w:t>
      </w:r>
    </w:p>
    <w:p w:rsidR="0011156A" w:rsidRPr="002B394C" w:rsidRDefault="0011156A" w:rsidP="001D3299">
      <w:pPr>
        <w:spacing w:after="0"/>
        <w:rPr>
          <w:sz w:val="23"/>
          <w:szCs w:val="23"/>
          <w:lang w:val="ro-RO"/>
        </w:rPr>
      </w:pPr>
    </w:p>
    <w:p w:rsidR="00BC25CC" w:rsidRPr="002B394C" w:rsidRDefault="00992F05" w:rsidP="00BC25CC">
      <w:pPr>
        <w:spacing w:after="0" w:line="240" w:lineRule="auto"/>
        <w:rPr>
          <w:sz w:val="23"/>
          <w:szCs w:val="23"/>
          <w:lang w:val="ro-RO"/>
        </w:rPr>
      </w:pPr>
      <w:r w:rsidRPr="002B394C">
        <w:rPr>
          <w:sz w:val="23"/>
          <w:szCs w:val="23"/>
          <w:lang w:val="ro-RO"/>
        </w:rPr>
        <w:t xml:space="preserve"> </w:t>
      </w:r>
      <w:r w:rsidR="00BC25CC" w:rsidRPr="002B394C">
        <w:rPr>
          <w:sz w:val="23"/>
          <w:szCs w:val="23"/>
          <w:lang w:val="ro-RO"/>
        </w:rPr>
        <w:t>Tabelul alăturat oferă date privind</w:t>
      </w:r>
      <w:r w:rsidR="00BC25CC" w:rsidRPr="002B394C">
        <w:rPr>
          <w:sz w:val="23"/>
          <w:szCs w:val="23"/>
        </w:rPr>
        <w:t>:</w:t>
      </w:r>
      <w:r w:rsidR="00BC25CC" w:rsidRPr="002B394C">
        <w:rPr>
          <w:sz w:val="23"/>
          <w:szCs w:val="23"/>
          <w:lang w:val="ro-RO"/>
        </w:rPr>
        <w:t xml:space="preserve"> </w:t>
      </w:r>
    </w:p>
    <w:p w:rsidR="00992F05" w:rsidRPr="002B394C" w:rsidRDefault="008B1712" w:rsidP="00FA6386">
      <w:pPr>
        <w:pStyle w:val="ListParagraph"/>
        <w:numPr>
          <w:ilvl w:val="0"/>
          <w:numId w:val="23"/>
        </w:numPr>
        <w:spacing w:after="0" w:line="240" w:lineRule="auto"/>
        <w:rPr>
          <w:rFonts w:cs="Times New Roman"/>
          <w:sz w:val="23"/>
          <w:szCs w:val="23"/>
          <w:lang w:val="es-ES"/>
        </w:rPr>
      </w:pPr>
      <w:r w:rsidRPr="002B394C">
        <w:rPr>
          <w:rFonts w:cs="Times New Roman"/>
          <w:sz w:val="23"/>
          <w:szCs w:val="23"/>
          <w:lang w:val="en-US"/>
        </w:rPr>
        <w:t xml:space="preserve"> </w:t>
      </w:r>
      <w:r w:rsidR="00BC25CC" w:rsidRPr="002B394C">
        <w:rPr>
          <w:rFonts w:cs="Times New Roman"/>
          <w:sz w:val="23"/>
          <w:szCs w:val="23"/>
          <w:lang w:val="es-ES"/>
        </w:rPr>
        <w:t xml:space="preserve">Repartizarea pe gen </w:t>
      </w:r>
    </w:p>
    <w:p w:rsidR="00BC25CC" w:rsidRPr="002B394C" w:rsidRDefault="00BC25CC" w:rsidP="00992F05">
      <w:pPr>
        <w:pStyle w:val="ListParagraph"/>
        <w:spacing w:after="0" w:line="240" w:lineRule="auto"/>
        <w:rPr>
          <w:rFonts w:cs="Times New Roman"/>
          <w:sz w:val="23"/>
          <w:szCs w:val="23"/>
          <w:lang w:val="es-ES"/>
        </w:rPr>
      </w:pPr>
      <w:r w:rsidRPr="002B394C">
        <w:rPr>
          <w:rFonts w:cs="Times New Roman"/>
          <w:sz w:val="23"/>
          <w:szCs w:val="23"/>
          <w:lang w:val="es-ES"/>
        </w:rPr>
        <w:t>a candidaţilor;</w:t>
      </w:r>
    </w:p>
    <w:p w:rsidR="0011156A" w:rsidRPr="002B394C" w:rsidRDefault="00BC25CC" w:rsidP="00FA6386">
      <w:pPr>
        <w:pStyle w:val="ListParagraph"/>
        <w:numPr>
          <w:ilvl w:val="0"/>
          <w:numId w:val="23"/>
        </w:numPr>
        <w:spacing w:after="0" w:line="240" w:lineRule="auto"/>
        <w:rPr>
          <w:sz w:val="23"/>
          <w:szCs w:val="23"/>
          <w:lang w:val="es-ES"/>
        </w:rPr>
      </w:pPr>
      <w:r w:rsidRPr="002B394C">
        <w:rPr>
          <w:rFonts w:cs="Times New Roman"/>
          <w:sz w:val="23"/>
          <w:szCs w:val="23"/>
          <w:lang w:val="es-ES"/>
        </w:rPr>
        <w:t xml:space="preserve">Repartizarea pe categorii </w:t>
      </w:r>
    </w:p>
    <w:p w:rsidR="00992F05" w:rsidRPr="002B394C" w:rsidRDefault="00BC25CC" w:rsidP="0011156A">
      <w:pPr>
        <w:pStyle w:val="ListParagraph"/>
        <w:spacing w:after="0" w:line="240" w:lineRule="auto"/>
        <w:rPr>
          <w:sz w:val="23"/>
          <w:szCs w:val="23"/>
          <w:lang w:val="es-ES"/>
        </w:rPr>
      </w:pPr>
      <w:r w:rsidRPr="002B394C">
        <w:rPr>
          <w:rFonts w:cs="Times New Roman"/>
          <w:sz w:val="23"/>
          <w:szCs w:val="23"/>
          <w:lang w:val="es-ES"/>
        </w:rPr>
        <w:t xml:space="preserve">de vârstă </w:t>
      </w:r>
    </w:p>
    <w:p w:rsidR="00BC25CC" w:rsidRPr="002B394C" w:rsidRDefault="00BC25CC" w:rsidP="00992F05">
      <w:pPr>
        <w:pStyle w:val="ListParagraph"/>
        <w:spacing w:after="0" w:line="240" w:lineRule="auto"/>
        <w:rPr>
          <w:sz w:val="23"/>
          <w:szCs w:val="23"/>
          <w:lang w:val="es-ES"/>
        </w:rPr>
      </w:pPr>
      <w:r w:rsidRPr="002B394C">
        <w:rPr>
          <w:rFonts w:cs="Times New Roman"/>
          <w:sz w:val="23"/>
          <w:szCs w:val="23"/>
          <w:lang w:val="es-ES"/>
        </w:rPr>
        <w:t>a candidaților;</w:t>
      </w:r>
    </w:p>
    <w:p w:rsidR="00992F05" w:rsidRPr="002B394C" w:rsidRDefault="00BC25CC" w:rsidP="00FA6386">
      <w:pPr>
        <w:pStyle w:val="ListParagraph"/>
        <w:numPr>
          <w:ilvl w:val="0"/>
          <w:numId w:val="23"/>
        </w:numPr>
        <w:spacing w:after="0" w:line="240" w:lineRule="auto"/>
        <w:rPr>
          <w:sz w:val="23"/>
          <w:szCs w:val="23"/>
          <w:lang w:val="es-ES"/>
        </w:rPr>
      </w:pPr>
      <w:r w:rsidRPr="002B394C">
        <w:rPr>
          <w:rFonts w:cs="Times New Roman"/>
          <w:sz w:val="23"/>
          <w:szCs w:val="23"/>
          <w:lang w:val="es-ES"/>
        </w:rPr>
        <w:t xml:space="preserve">Repartizarea pe tipuri </w:t>
      </w:r>
    </w:p>
    <w:p w:rsidR="00BC25CC" w:rsidRPr="002B394C" w:rsidRDefault="00BC25CC" w:rsidP="00992F05">
      <w:pPr>
        <w:pStyle w:val="ListParagraph"/>
        <w:spacing w:after="0" w:line="240" w:lineRule="auto"/>
        <w:rPr>
          <w:sz w:val="23"/>
          <w:szCs w:val="23"/>
          <w:lang w:val="es-ES"/>
        </w:rPr>
      </w:pPr>
      <w:r w:rsidRPr="002B394C">
        <w:rPr>
          <w:rFonts w:cs="Times New Roman"/>
          <w:sz w:val="23"/>
          <w:szCs w:val="23"/>
          <w:lang w:val="es-ES"/>
        </w:rPr>
        <w:t>de studii a candidaților.</w:t>
      </w:r>
    </w:p>
    <w:p w:rsidR="007B74B8" w:rsidRPr="002B394C" w:rsidRDefault="007B74B8" w:rsidP="00C46503">
      <w:pPr>
        <w:spacing w:after="0" w:line="240" w:lineRule="auto"/>
        <w:rPr>
          <w:sz w:val="23"/>
          <w:szCs w:val="23"/>
          <w:lang w:val="es-ES"/>
        </w:rPr>
      </w:pPr>
    </w:p>
    <w:p w:rsidR="008B0A4B" w:rsidRPr="002B394C" w:rsidRDefault="008B0A4B" w:rsidP="008B0A4B">
      <w:pPr>
        <w:spacing w:after="0" w:line="240" w:lineRule="auto"/>
        <w:rPr>
          <w:sz w:val="23"/>
          <w:szCs w:val="23"/>
          <w:lang w:val="es-ES"/>
        </w:rPr>
      </w:pPr>
    </w:p>
    <w:p w:rsidR="008B0A4B" w:rsidRPr="002B394C" w:rsidRDefault="008B0A4B" w:rsidP="008B0A4B">
      <w:pPr>
        <w:spacing w:after="0" w:line="240" w:lineRule="auto"/>
        <w:rPr>
          <w:sz w:val="23"/>
          <w:szCs w:val="23"/>
          <w:lang w:val="es-ES"/>
        </w:rPr>
      </w:pPr>
    </w:p>
    <w:p w:rsidR="0011156A" w:rsidRPr="002B394C" w:rsidRDefault="0011156A" w:rsidP="008B0A4B">
      <w:pPr>
        <w:spacing w:after="0" w:line="240" w:lineRule="auto"/>
        <w:rPr>
          <w:sz w:val="23"/>
          <w:szCs w:val="23"/>
          <w:lang w:val="es-ES"/>
        </w:rPr>
      </w:pPr>
    </w:p>
    <w:p w:rsidR="0011156A" w:rsidRPr="002B394C" w:rsidRDefault="0011156A" w:rsidP="008B0A4B">
      <w:pPr>
        <w:spacing w:after="0" w:line="240" w:lineRule="auto"/>
        <w:rPr>
          <w:sz w:val="23"/>
          <w:szCs w:val="23"/>
          <w:lang w:val="es-ES"/>
        </w:rPr>
      </w:pPr>
    </w:p>
    <w:p w:rsidR="00F6160C" w:rsidRPr="004C04B5" w:rsidRDefault="00B11A77" w:rsidP="00F6160C">
      <w:pPr>
        <w:spacing w:after="0"/>
        <w:rPr>
          <w:b/>
          <w:sz w:val="32"/>
          <w:szCs w:val="32"/>
          <w:lang w:val="es-ES"/>
        </w:rPr>
      </w:pPr>
      <w:r w:rsidRPr="004C04B5">
        <w:rPr>
          <w:b/>
          <w:sz w:val="32"/>
          <w:szCs w:val="32"/>
          <w:lang w:val="es-ES"/>
        </w:rPr>
        <w:t>5</w:t>
      </w:r>
      <w:r w:rsidR="00F6160C" w:rsidRPr="004C04B5">
        <w:rPr>
          <w:b/>
          <w:sz w:val="32"/>
          <w:szCs w:val="32"/>
          <w:lang w:val="es-ES"/>
        </w:rPr>
        <w:t>.2. Campania electorală</w:t>
      </w:r>
    </w:p>
    <w:p w:rsidR="007D4015" w:rsidRDefault="007D4015" w:rsidP="0095498B">
      <w:pPr>
        <w:spacing w:after="0"/>
        <w:jc w:val="both"/>
        <w:rPr>
          <w:bCs/>
          <w:sz w:val="23"/>
          <w:szCs w:val="23"/>
          <w:lang w:val="es-ES"/>
        </w:rPr>
      </w:pPr>
    </w:p>
    <w:p w:rsidR="00F6160C" w:rsidRPr="0095498B" w:rsidRDefault="00F6160C" w:rsidP="0095498B">
      <w:pPr>
        <w:spacing w:after="0"/>
        <w:jc w:val="both"/>
        <w:rPr>
          <w:sz w:val="23"/>
          <w:szCs w:val="23"/>
          <w:lang w:val="es-ES"/>
        </w:rPr>
      </w:pPr>
      <w:r w:rsidRPr="0095498B">
        <w:rPr>
          <w:bCs/>
          <w:sz w:val="23"/>
          <w:szCs w:val="23"/>
          <w:lang w:val="es-ES"/>
        </w:rPr>
        <w:t>Consiliul Naţional al Audiovizualului</w:t>
      </w:r>
      <w:r w:rsidRPr="0095498B">
        <w:rPr>
          <w:sz w:val="23"/>
          <w:szCs w:val="23"/>
          <w:lang w:val="ro-RO"/>
        </w:rPr>
        <w:t xml:space="preserve"> a stabilit, prin </w:t>
      </w:r>
      <w:r w:rsidR="00544645" w:rsidRPr="006440CF">
        <w:rPr>
          <w:b/>
          <w:sz w:val="23"/>
          <w:szCs w:val="23"/>
          <w:lang w:val="ro-RO"/>
        </w:rPr>
        <w:t xml:space="preserve">Decizia </w:t>
      </w:r>
      <w:r w:rsidR="00544645" w:rsidRPr="006440CF">
        <w:rPr>
          <w:b/>
          <w:sz w:val="23"/>
          <w:szCs w:val="23"/>
          <w:lang w:val="es-ES"/>
        </w:rPr>
        <w:t>nr. 185 din 20 martie 2014</w:t>
      </w:r>
      <w:r w:rsidR="00544645" w:rsidRPr="0095498B">
        <w:rPr>
          <w:sz w:val="23"/>
          <w:szCs w:val="23"/>
          <w:lang w:val="ro-RO"/>
        </w:rPr>
        <w:t xml:space="preserve"> </w:t>
      </w:r>
      <w:r w:rsidRPr="0095498B">
        <w:rPr>
          <w:bCs/>
          <w:sz w:val="23"/>
          <w:szCs w:val="23"/>
          <w:lang w:val="es-ES"/>
        </w:rPr>
        <w:t xml:space="preserve">regulile de desfăşurare </w:t>
      </w:r>
      <w:r w:rsidRPr="0095498B">
        <w:rPr>
          <w:sz w:val="23"/>
          <w:szCs w:val="23"/>
          <w:lang w:val="es-ES"/>
        </w:rPr>
        <w:t>pri</w:t>
      </w:r>
      <w:r w:rsidRPr="0095498B">
        <w:rPr>
          <w:bCs/>
          <w:sz w:val="23"/>
          <w:szCs w:val="23"/>
          <w:lang w:val="es-ES"/>
        </w:rPr>
        <w:t xml:space="preserve">n intermediul serviciilor de programe audiovizuale a campaniei electorale </w:t>
      </w:r>
      <w:r w:rsidRPr="0095498B">
        <w:rPr>
          <w:sz w:val="23"/>
          <w:szCs w:val="23"/>
          <w:lang w:val="es-ES"/>
        </w:rPr>
        <w:t xml:space="preserve">pentru </w:t>
      </w:r>
      <w:r w:rsidRPr="0095498B">
        <w:rPr>
          <w:sz w:val="23"/>
          <w:szCs w:val="23"/>
          <w:lang w:val="es-ES"/>
        </w:rPr>
        <w:lastRenderedPageBreak/>
        <w:t>alegerea membrilor din România în Parlamentul European.</w:t>
      </w:r>
      <w:r w:rsidR="00544645" w:rsidRPr="0095498B">
        <w:rPr>
          <w:sz w:val="23"/>
          <w:szCs w:val="23"/>
          <w:lang w:val="es-ES"/>
        </w:rPr>
        <w:t xml:space="preserve"> </w:t>
      </w:r>
    </w:p>
    <w:p w:rsidR="00702809" w:rsidRPr="00C654D7" w:rsidRDefault="00702809" w:rsidP="0095498B">
      <w:pPr>
        <w:spacing w:after="0"/>
        <w:jc w:val="both"/>
        <w:rPr>
          <w:i/>
          <w:sz w:val="23"/>
          <w:szCs w:val="23"/>
          <w:lang w:val="es-ES"/>
        </w:rPr>
      </w:pPr>
      <w:r w:rsidRPr="00C654D7">
        <w:rPr>
          <w:sz w:val="23"/>
          <w:szCs w:val="23"/>
          <w:lang w:val="es-ES"/>
        </w:rPr>
        <w:t xml:space="preserve">Prin </w:t>
      </w:r>
      <w:r w:rsidRPr="007A20EF">
        <w:rPr>
          <w:b/>
          <w:sz w:val="23"/>
          <w:szCs w:val="23"/>
          <w:lang w:val="es-ES"/>
        </w:rPr>
        <w:t>Decizia nr. 77 din 31.03.2014</w:t>
      </w:r>
      <w:r w:rsidRPr="00C654D7">
        <w:rPr>
          <w:sz w:val="23"/>
          <w:szCs w:val="23"/>
          <w:lang w:val="es-ES"/>
        </w:rPr>
        <w:t xml:space="preserve">, Societatea Română de Radiodifuziune a aprobat </w:t>
      </w:r>
      <w:r w:rsidRPr="00C654D7">
        <w:rPr>
          <w:i/>
          <w:sz w:val="23"/>
          <w:szCs w:val="23"/>
          <w:lang w:val="es-ES"/>
        </w:rPr>
        <w:t>Strategia privind oferta editorială a SRR de reflectare a campaniei electorale pentru alegerile europarlamentare din data de 25 mai 2014</w:t>
      </w:r>
      <w:r w:rsidR="001D6ECB" w:rsidRPr="00C654D7">
        <w:rPr>
          <w:rStyle w:val="FootnoteReference"/>
          <w:i/>
          <w:sz w:val="23"/>
          <w:szCs w:val="23"/>
          <w:lang w:val="es-ES"/>
        </w:rPr>
        <w:footnoteReference w:id="16"/>
      </w:r>
      <w:r w:rsidRPr="00C654D7">
        <w:rPr>
          <w:i/>
          <w:sz w:val="23"/>
          <w:szCs w:val="23"/>
          <w:lang w:val="es-ES"/>
        </w:rPr>
        <w:t xml:space="preserve">. </w:t>
      </w:r>
      <w:r w:rsidR="00FC46F3" w:rsidRPr="00C654D7">
        <w:rPr>
          <w:sz w:val="23"/>
          <w:szCs w:val="23"/>
          <w:lang w:val="es-ES"/>
        </w:rPr>
        <w:t>Societatea Română de Televiziune a stabilit, de asemenea, orarul pentru campania electorală şi repartizarea timpilor de antenă pentru accesul partidelor politice, organizaţiilor cetăţenilor aparţinând minorităţilor naţionale, alianţelor politice, alianţelor electorale şi al candidaţilor independenţi la serviciile publice de televiziune</w:t>
      </w:r>
      <w:r w:rsidR="00FC5792">
        <w:rPr>
          <w:rStyle w:val="FootnoteReference"/>
          <w:sz w:val="23"/>
          <w:szCs w:val="23"/>
          <w:lang w:val="es-ES"/>
        </w:rPr>
        <w:footnoteReference w:id="17"/>
      </w:r>
      <w:r w:rsidR="00FC46F3" w:rsidRPr="00C654D7">
        <w:rPr>
          <w:sz w:val="23"/>
          <w:szCs w:val="23"/>
          <w:lang w:val="es-ES"/>
        </w:rPr>
        <w:t>.</w:t>
      </w:r>
    </w:p>
    <w:p w:rsidR="00702809" w:rsidRPr="00051257" w:rsidRDefault="0041553A" w:rsidP="0095498B">
      <w:pPr>
        <w:spacing w:after="0"/>
        <w:jc w:val="both"/>
        <w:rPr>
          <w:sz w:val="23"/>
          <w:szCs w:val="23"/>
          <w:lang w:val="es-ES"/>
        </w:rPr>
      </w:pPr>
      <w:r>
        <w:rPr>
          <w:sz w:val="23"/>
          <w:szCs w:val="23"/>
          <w:lang w:val="es-ES"/>
        </w:rPr>
        <w:t>P</w:t>
      </w:r>
      <w:r w:rsidR="00702809" w:rsidRPr="00702809">
        <w:rPr>
          <w:sz w:val="23"/>
          <w:szCs w:val="23"/>
          <w:lang w:val="es-ES"/>
        </w:rPr>
        <w:t xml:space="preserve">ână </w:t>
      </w:r>
      <w:r w:rsidR="00136DF3" w:rsidRPr="00702809">
        <w:rPr>
          <w:sz w:val="23"/>
          <w:szCs w:val="23"/>
          <w:lang w:val="es-ES"/>
        </w:rPr>
        <w:t>la data de 15 aprilie competitorii electorali au</w:t>
      </w:r>
      <w:r w:rsidR="00136DF3" w:rsidRPr="0095498B">
        <w:rPr>
          <w:sz w:val="23"/>
          <w:szCs w:val="23"/>
          <w:lang w:val="es-ES"/>
        </w:rPr>
        <w:t xml:space="preserve"> adresat conducerii serviciilor publice de radiodifuziune şi televiziune solicitarea de acordare a timpilor de antenă. </w:t>
      </w:r>
    </w:p>
    <w:p w:rsidR="00457EA1" w:rsidRPr="0041553A" w:rsidRDefault="00457EA1" w:rsidP="0095498B">
      <w:pPr>
        <w:spacing w:after="0"/>
        <w:jc w:val="both"/>
        <w:rPr>
          <w:rFonts w:cs="Arial"/>
          <w:b/>
          <w:i/>
          <w:sz w:val="23"/>
          <w:szCs w:val="23"/>
          <w:lang w:val="es-ES"/>
        </w:rPr>
      </w:pPr>
      <w:r w:rsidRPr="0095498B">
        <w:rPr>
          <w:sz w:val="23"/>
          <w:szCs w:val="23"/>
          <w:lang w:val="es-ES"/>
        </w:rPr>
        <w:t xml:space="preserve">Până la data de 24 aprilie, primarii, prin </w:t>
      </w:r>
      <w:r w:rsidRPr="0095498B">
        <w:rPr>
          <w:iCs/>
          <w:sz w:val="23"/>
          <w:szCs w:val="23"/>
          <w:lang w:val="es-ES"/>
        </w:rPr>
        <w:t>dispoziţie adusă la cunoştinţă publică pr</w:t>
      </w:r>
      <w:r w:rsidR="0041553A">
        <w:rPr>
          <w:iCs/>
          <w:sz w:val="23"/>
          <w:szCs w:val="23"/>
          <w:lang w:val="es-ES"/>
        </w:rPr>
        <w:t xml:space="preserve">in afişare la sediul primăriei, </w:t>
      </w:r>
      <w:r w:rsidRPr="0095498B">
        <w:rPr>
          <w:iCs/>
          <w:sz w:val="23"/>
          <w:szCs w:val="23"/>
          <w:lang w:val="es-ES"/>
        </w:rPr>
        <w:t>au stabilit locurilor speciale pentru afişajul electoral.</w:t>
      </w:r>
      <w:r w:rsidR="0095498B">
        <w:rPr>
          <w:sz w:val="23"/>
          <w:szCs w:val="23"/>
          <w:lang w:val="es-ES"/>
        </w:rPr>
        <w:t xml:space="preserve"> </w:t>
      </w:r>
      <w:r w:rsidR="0095498B" w:rsidRPr="0095498B">
        <w:rPr>
          <w:rFonts w:cs="Arial"/>
          <w:sz w:val="23"/>
          <w:szCs w:val="23"/>
          <w:lang w:val="es-ES"/>
        </w:rPr>
        <w:t xml:space="preserve">Poliţia locală a asigurat integritatea panourilor şi afişelor electorale amplasate legal, potrivit </w:t>
      </w:r>
      <w:r w:rsidR="0041553A">
        <w:rPr>
          <w:rFonts w:cs="Arial"/>
          <w:sz w:val="23"/>
          <w:szCs w:val="23"/>
          <w:lang w:val="es-ES"/>
        </w:rPr>
        <w:t xml:space="preserve">dispoziţiilor </w:t>
      </w:r>
      <w:r w:rsidR="0041553A" w:rsidRPr="007A20EF">
        <w:rPr>
          <w:rFonts w:cs="Arial"/>
          <w:b/>
          <w:sz w:val="23"/>
          <w:szCs w:val="23"/>
          <w:lang w:val="es-ES"/>
        </w:rPr>
        <w:t>Deciziei Biroului Electoral Central  nr. 44 din 15.04.2014</w:t>
      </w:r>
      <w:r w:rsidR="0041553A" w:rsidRPr="007A20EF">
        <w:rPr>
          <w:color w:val="000000"/>
          <w:sz w:val="21"/>
          <w:szCs w:val="21"/>
          <w:lang w:val="es-ES"/>
        </w:rPr>
        <w:t xml:space="preserve"> </w:t>
      </w:r>
      <w:r w:rsidR="0041553A" w:rsidRPr="007A20EF">
        <w:rPr>
          <w:b/>
          <w:color w:val="000000"/>
          <w:sz w:val="21"/>
          <w:szCs w:val="21"/>
          <w:lang w:val="es-ES"/>
        </w:rPr>
        <w:t>privind unele măsuri pentru asigurarea ordinii publice în cadrul procesului electoral</w:t>
      </w:r>
      <w:r w:rsidR="0041553A">
        <w:rPr>
          <w:rFonts w:cs="Arial"/>
          <w:b/>
          <w:i/>
          <w:sz w:val="23"/>
          <w:szCs w:val="23"/>
          <w:lang w:val="es-ES"/>
        </w:rPr>
        <w:t xml:space="preserve">. </w:t>
      </w:r>
      <w:r w:rsidR="0041553A" w:rsidRPr="0041553A">
        <w:rPr>
          <w:rFonts w:cs="Arial"/>
          <w:sz w:val="23"/>
          <w:szCs w:val="23"/>
          <w:lang w:val="es-ES"/>
        </w:rPr>
        <w:t xml:space="preserve">În </w:t>
      </w:r>
      <w:r w:rsidR="0095498B" w:rsidRPr="0095498B">
        <w:rPr>
          <w:rFonts w:cs="Arial"/>
          <w:sz w:val="23"/>
          <w:szCs w:val="23"/>
          <w:lang w:val="es-ES"/>
        </w:rPr>
        <w:t>unităţile admini</w:t>
      </w:r>
      <w:r w:rsidR="007F17AD">
        <w:rPr>
          <w:rFonts w:cs="Arial"/>
          <w:sz w:val="23"/>
          <w:szCs w:val="23"/>
          <w:lang w:val="es-ES"/>
        </w:rPr>
        <w:t>strativ-teritoriale unde p</w:t>
      </w:r>
      <w:r w:rsidR="0095498B" w:rsidRPr="0095498B">
        <w:rPr>
          <w:rFonts w:cs="Arial"/>
          <w:sz w:val="23"/>
          <w:szCs w:val="23"/>
          <w:lang w:val="es-ES"/>
        </w:rPr>
        <w:t>oliţia locală nu a fost constituită</w:t>
      </w:r>
      <w:r w:rsidR="00DE0FAB">
        <w:rPr>
          <w:rFonts w:cs="Arial"/>
          <w:sz w:val="23"/>
          <w:szCs w:val="23"/>
          <w:lang w:val="es-ES"/>
        </w:rPr>
        <w:t>,</w:t>
      </w:r>
      <w:r w:rsidR="0095498B" w:rsidRPr="0095498B">
        <w:rPr>
          <w:rFonts w:cs="Arial"/>
          <w:sz w:val="23"/>
          <w:szCs w:val="23"/>
          <w:lang w:val="es-ES"/>
        </w:rPr>
        <w:t xml:space="preserve"> integritatea panourilor şi a afişelor</w:t>
      </w:r>
      <w:r w:rsidR="0041553A">
        <w:rPr>
          <w:rFonts w:cs="Arial"/>
          <w:sz w:val="23"/>
          <w:szCs w:val="23"/>
          <w:lang w:val="es-ES"/>
        </w:rPr>
        <w:t xml:space="preserve"> electorale amplasate legal a fost</w:t>
      </w:r>
      <w:r w:rsidR="0095498B" w:rsidRPr="0095498B">
        <w:rPr>
          <w:rFonts w:cs="Arial"/>
          <w:sz w:val="23"/>
          <w:szCs w:val="23"/>
          <w:lang w:val="es-ES"/>
        </w:rPr>
        <w:t xml:space="preserve"> asigurată de organele de ordine publică din Ministerul Afacerilor Interne</w:t>
      </w:r>
      <w:r w:rsidR="0041553A">
        <w:rPr>
          <w:rFonts w:cs="Arial"/>
          <w:sz w:val="23"/>
          <w:szCs w:val="23"/>
          <w:lang w:val="es-ES"/>
        </w:rPr>
        <w:t>.</w:t>
      </w:r>
    </w:p>
    <w:p w:rsidR="00F6160C" w:rsidRPr="0095498B" w:rsidRDefault="00F6160C" w:rsidP="0095498B">
      <w:pPr>
        <w:spacing w:after="0"/>
        <w:jc w:val="both"/>
        <w:rPr>
          <w:b/>
          <w:sz w:val="23"/>
          <w:szCs w:val="23"/>
          <w:lang w:val="es-ES"/>
        </w:rPr>
      </w:pPr>
      <w:r w:rsidRPr="0095498B">
        <w:rPr>
          <w:sz w:val="23"/>
          <w:szCs w:val="23"/>
          <w:lang w:val="es-ES"/>
        </w:rPr>
        <w:t>Campania electorală a înc</w:t>
      </w:r>
      <w:r w:rsidR="00BD6349" w:rsidRPr="0095498B">
        <w:rPr>
          <w:sz w:val="23"/>
          <w:szCs w:val="23"/>
          <w:lang w:val="es-ES"/>
        </w:rPr>
        <w:t xml:space="preserve">eput la data de </w:t>
      </w:r>
      <w:r w:rsidR="00BD6349" w:rsidRPr="0095498B">
        <w:rPr>
          <w:b/>
          <w:sz w:val="23"/>
          <w:szCs w:val="23"/>
          <w:lang w:val="es-ES"/>
        </w:rPr>
        <w:t>25 aprilie 2014</w:t>
      </w:r>
      <w:r w:rsidR="00BD6349" w:rsidRPr="0095498B">
        <w:rPr>
          <w:sz w:val="23"/>
          <w:szCs w:val="23"/>
          <w:lang w:val="es-ES"/>
        </w:rPr>
        <w:t xml:space="preserve"> şi s-a încheiat în preziua zilei de referinţă, respectiv în </w:t>
      </w:r>
      <w:r w:rsidR="00BD6349" w:rsidRPr="0095498B">
        <w:rPr>
          <w:b/>
          <w:sz w:val="23"/>
          <w:szCs w:val="23"/>
          <w:lang w:val="es-ES"/>
        </w:rPr>
        <w:t>24 mai 2014, ora 7</w:t>
      </w:r>
      <w:r w:rsidR="00BD6349" w:rsidRPr="0095498B">
        <w:rPr>
          <w:b/>
          <w:sz w:val="23"/>
          <w:szCs w:val="23"/>
          <w:vertAlign w:val="superscript"/>
          <w:lang w:val="es-ES"/>
        </w:rPr>
        <w:t>00</w:t>
      </w:r>
      <w:r w:rsidR="00BD6349" w:rsidRPr="0095498B">
        <w:rPr>
          <w:b/>
          <w:sz w:val="23"/>
          <w:szCs w:val="23"/>
          <w:lang w:val="es-ES"/>
        </w:rPr>
        <w:t xml:space="preserve">. </w:t>
      </w:r>
    </w:p>
    <w:p w:rsidR="00417C8B" w:rsidRPr="0095498B" w:rsidRDefault="00DE0FAB" w:rsidP="0095498B">
      <w:pPr>
        <w:spacing w:after="0"/>
        <w:jc w:val="both"/>
        <w:rPr>
          <w:rFonts w:cs="Arial"/>
          <w:b/>
          <w:color w:val="365F91" w:themeColor="accent1" w:themeShade="BF"/>
          <w:sz w:val="23"/>
          <w:szCs w:val="23"/>
          <w:lang w:val="ro-RO"/>
        </w:rPr>
      </w:pPr>
      <w:r>
        <w:rPr>
          <w:rFonts w:cs="Arial"/>
          <w:sz w:val="23"/>
          <w:szCs w:val="23"/>
          <w:lang w:val="es-ES"/>
        </w:rPr>
        <w:t xml:space="preserve">Conform </w:t>
      </w:r>
      <w:r w:rsidR="0041553A" w:rsidRPr="0095498B">
        <w:rPr>
          <w:rFonts w:cs="Arial"/>
          <w:sz w:val="23"/>
          <w:szCs w:val="23"/>
          <w:lang w:val="es-ES"/>
        </w:rPr>
        <w:t>Deciziei BEC</w:t>
      </w:r>
      <w:r w:rsidR="0041553A">
        <w:rPr>
          <w:rFonts w:cs="Arial"/>
          <w:sz w:val="23"/>
          <w:szCs w:val="23"/>
          <w:lang w:val="es-ES"/>
        </w:rPr>
        <w:t xml:space="preserve"> sus menţionate</w:t>
      </w:r>
      <w:r w:rsidR="0041553A" w:rsidRPr="0095498B">
        <w:rPr>
          <w:rFonts w:cs="Arial"/>
          <w:sz w:val="23"/>
          <w:szCs w:val="23"/>
          <w:lang w:val="es-ES"/>
        </w:rPr>
        <w:t xml:space="preserve">, </w:t>
      </w:r>
      <w:r w:rsidR="0041553A">
        <w:rPr>
          <w:sz w:val="23"/>
          <w:szCs w:val="23"/>
          <w:lang w:val="ro-RO"/>
        </w:rPr>
        <w:t>î</w:t>
      </w:r>
      <w:r w:rsidR="00BD6349" w:rsidRPr="0095498B">
        <w:rPr>
          <w:sz w:val="23"/>
          <w:szCs w:val="23"/>
          <w:lang w:val="es-ES"/>
        </w:rPr>
        <w:t>n data de 24 mai preşedinţii secţiilor de votare au dispus îndepărtarea materialelor de propagandă electorală de orice tip din şi de pe sediul secţiei de votare</w:t>
      </w:r>
      <w:r w:rsidR="0041553A">
        <w:rPr>
          <w:sz w:val="23"/>
          <w:szCs w:val="23"/>
          <w:lang w:val="es-ES"/>
        </w:rPr>
        <w:t>, operaţiunea realizată</w:t>
      </w:r>
      <w:r w:rsidR="0095498B" w:rsidRPr="0095498B">
        <w:rPr>
          <w:rFonts w:cs="Arial"/>
          <w:sz w:val="23"/>
          <w:szCs w:val="23"/>
          <w:lang w:val="es-ES"/>
        </w:rPr>
        <w:t xml:space="preserve"> prin persoanele desemnate de primar în acest scop</w:t>
      </w:r>
      <w:r w:rsidR="000C7FDA">
        <w:rPr>
          <w:rFonts w:cs="Arial"/>
          <w:sz w:val="23"/>
          <w:szCs w:val="23"/>
          <w:lang w:val="es-ES"/>
        </w:rPr>
        <w:t>.</w:t>
      </w:r>
    </w:p>
    <w:p w:rsidR="007F17AD" w:rsidRPr="007F17AD" w:rsidRDefault="007F17AD" w:rsidP="007F17AD">
      <w:pPr>
        <w:spacing w:after="0"/>
        <w:jc w:val="both"/>
        <w:rPr>
          <w:sz w:val="23"/>
          <w:szCs w:val="23"/>
          <w:lang w:val="ro-RO"/>
        </w:rPr>
      </w:pPr>
      <w:r w:rsidRPr="007F17AD">
        <w:rPr>
          <w:sz w:val="23"/>
          <w:szCs w:val="23"/>
          <w:lang w:val="ro-RO"/>
        </w:rPr>
        <w:t>În ziua alegerilor,</w:t>
      </w:r>
      <w:r w:rsidR="00AE55AC">
        <w:rPr>
          <w:sz w:val="23"/>
          <w:szCs w:val="23"/>
          <w:lang w:val="ro-RO"/>
        </w:rPr>
        <w:t xml:space="preserve"> s-au înregistrat la </w:t>
      </w:r>
      <w:r w:rsidRPr="007F17AD">
        <w:rPr>
          <w:sz w:val="23"/>
          <w:szCs w:val="23"/>
          <w:lang w:val="ro-RO"/>
        </w:rPr>
        <w:t xml:space="preserve"> Biroul Electoral Central </w:t>
      </w:r>
      <w:r w:rsidR="00AE55AC">
        <w:rPr>
          <w:sz w:val="23"/>
          <w:szCs w:val="23"/>
          <w:lang w:val="ro-RO"/>
        </w:rPr>
        <w:t xml:space="preserve">sesizări ale </w:t>
      </w:r>
      <w:r>
        <w:rPr>
          <w:sz w:val="23"/>
          <w:szCs w:val="23"/>
          <w:lang w:val="ro-RO"/>
        </w:rPr>
        <w:t>alegători</w:t>
      </w:r>
      <w:r w:rsidR="00AE55AC">
        <w:rPr>
          <w:sz w:val="23"/>
          <w:szCs w:val="23"/>
          <w:lang w:val="ro-RO"/>
        </w:rPr>
        <w:t>lor</w:t>
      </w:r>
      <w:r>
        <w:rPr>
          <w:sz w:val="23"/>
          <w:szCs w:val="23"/>
          <w:lang w:val="ro-RO"/>
        </w:rPr>
        <w:t xml:space="preserve"> cu privire la</w:t>
      </w:r>
      <w:r w:rsidRPr="007F17AD">
        <w:rPr>
          <w:sz w:val="23"/>
          <w:szCs w:val="23"/>
          <w:lang w:val="ro-RO"/>
        </w:rPr>
        <w:t xml:space="preserve"> continuarea campaniei electorale prin intermediul </w:t>
      </w:r>
      <w:r>
        <w:rPr>
          <w:sz w:val="23"/>
          <w:szCs w:val="23"/>
          <w:lang w:val="ro-RO"/>
        </w:rPr>
        <w:t xml:space="preserve">reţelelor de </w:t>
      </w:r>
      <w:r w:rsidRPr="007F17AD">
        <w:rPr>
          <w:sz w:val="23"/>
          <w:szCs w:val="23"/>
          <w:lang w:val="ro-RO"/>
        </w:rPr>
        <w:t>telefonie mobil</w:t>
      </w:r>
      <w:r>
        <w:rPr>
          <w:sz w:val="23"/>
          <w:szCs w:val="23"/>
          <w:lang w:val="ro-RO"/>
        </w:rPr>
        <w:t>ă</w:t>
      </w:r>
      <w:r w:rsidRPr="007F17AD">
        <w:rPr>
          <w:sz w:val="23"/>
          <w:szCs w:val="23"/>
          <w:lang w:val="ro-RO"/>
        </w:rPr>
        <w:t>.</w:t>
      </w:r>
      <w:r w:rsidR="00781623">
        <w:rPr>
          <w:sz w:val="23"/>
          <w:szCs w:val="23"/>
          <w:lang w:val="ro-RO"/>
        </w:rPr>
        <w:t xml:space="preserve"> </w:t>
      </w:r>
    </w:p>
    <w:p w:rsidR="00D47C29" w:rsidRPr="007F17AD" w:rsidRDefault="00D47C29" w:rsidP="00FC46F3">
      <w:pPr>
        <w:spacing w:after="120"/>
        <w:jc w:val="both"/>
        <w:rPr>
          <w:sz w:val="23"/>
          <w:szCs w:val="23"/>
          <w:lang w:val="ro-RO"/>
        </w:rPr>
      </w:pPr>
    </w:p>
    <w:p w:rsidR="000B3D45" w:rsidRPr="004C04B5" w:rsidRDefault="00B11A77" w:rsidP="00C46503">
      <w:pPr>
        <w:spacing w:after="0" w:line="240" w:lineRule="auto"/>
        <w:rPr>
          <w:b/>
          <w:sz w:val="32"/>
          <w:szCs w:val="32"/>
          <w:lang w:val="ro-RO"/>
        </w:rPr>
      </w:pPr>
      <w:r w:rsidRPr="004C04B5">
        <w:rPr>
          <w:b/>
          <w:sz w:val="32"/>
          <w:szCs w:val="32"/>
          <w:lang w:val="ro-RO"/>
        </w:rPr>
        <w:t>5</w:t>
      </w:r>
      <w:r w:rsidR="00F6160C" w:rsidRPr="004C04B5">
        <w:rPr>
          <w:b/>
          <w:sz w:val="32"/>
          <w:szCs w:val="32"/>
          <w:lang w:val="ro-RO"/>
        </w:rPr>
        <w:t>.3</w:t>
      </w:r>
      <w:r w:rsidR="000B3D45" w:rsidRPr="004C04B5">
        <w:rPr>
          <w:b/>
          <w:sz w:val="32"/>
          <w:szCs w:val="32"/>
          <w:lang w:val="ro-RO"/>
        </w:rPr>
        <w:t xml:space="preserve">. </w:t>
      </w:r>
      <w:r w:rsidR="003A4B92" w:rsidRPr="004C04B5">
        <w:rPr>
          <w:b/>
          <w:sz w:val="32"/>
          <w:szCs w:val="32"/>
          <w:lang w:val="ro-RO"/>
        </w:rPr>
        <w:t xml:space="preserve">Controlul finanţării campaniei electorale </w:t>
      </w:r>
    </w:p>
    <w:p w:rsidR="003B254B" w:rsidRDefault="003B254B" w:rsidP="003341D2">
      <w:pPr>
        <w:spacing w:after="0"/>
        <w:jc w:val="both"/>
        <w:rPr>
          <w:sz w:val="23"/>
          <w:szCs w:val="23"/>
          <w:lang w:val="ro-RO"/>
        </w:rPr>
      </w:pPr>
    </w:p>
    <w:p w:rsidR="00702132" w:rsidRPr="00702132" w:rsidRDefault="003A4B92" w:rsidP="003341D2">
      <w:pPr>
        <w:spacing w:after="0"/>
        <w:jc w:val="both"/>
        <w:rPr>
          <w:sz w:val="28"/>
          <w:szCs w:val="28"/>
          <w:lang w:val="ro-RO"/>
        </w:rPr>
      </w:pPr>
      <w:r w:rsidRPr="00144741">
        <w:rPr>
          <w:sz w:val="23"/>
          <w:szCs w:val="23"/>
          <w:lang w:val="ro-RO"/>
        </w:rPr>
        <w:t xml:space="preserve">Autoritatea </w:t>
      </w:r>
      <w:r w:rsidR="00A547D3" w:rsidRPr="00144741">
        <w:rPr>
          <w:sz w:val="23"/>
          <w:szCs w:val="23"/>
          <w:lang w:val="ro-RO"/>
        </w:rPr>
        <w:t>Electorală Permanentă este autoritatea publică abilitată să controleze respectarea prevederilor legale privind finanţarea partidelor politice, alianţelor politice sau electorale, a candidaţilor independenţi şi a ca</w:t>
      </w:r>
      <w:r w:rsidR="00F87D5E" w:rsidRPr="00144741">
        <w:rPr>
          <w:sz w:val="23"/>
          <w:szCs w:val="23"/>
          <w:lang w:val="ro-RO"/>
        </w:rPr>
        <w:t>mpaniilor electorale, în conformitate cu prevederile Legii nr. 334/2006 privind finanţarea activităţii partidelor politice şi a campaniilor electorale, republicată, cu modificările şi completările ulterioare.</w:t>
      </w:r>
    </w:p>
    <w:p w:rsidR="007B5257" w:rsidRDefault="007B5257" w:rsidP="003341D2">
      <w:pPr>
        <w:spacing w:after="0"/>
        <w:jc w:val="both"/>
        <w:rPr>
          <w:sz w:val="23"/>
          <w:szCs w:val="23"/>
          <w:lang w:val="ro-RO"/>
        </w:rPr>
      </w:pPr>
    </w:p>
    <w:p w:rsidR="00A547D3" w:rsidRPr="00144741" w:rsidRDefault="00A547D3" w:rsidP="003341D2">
      <w:pPr>
        <w:spacing w:after="0"/>
        <w:jc w:val="both"/>
        <w:rPr>
          <w:sz w:val="23"/>
          <w:szCs w:val="23"/>
          <w:lang w:val="ro-RO"/>
        </w:rPr>
      </w:pPr>
      <w:r w:rsidRPr="00144741">
        <w:rPr>
          <w:sz w:val="23"/>
          <w:szCs w:val="23"/>
          <w:lang w:val="ro-RO"/>
        </w:rPr>
        <w:t>Competitorii electorali trebuie să declare la Autoritatea Electorală Permanentă următoarele informaţii:</w:t>
      </w:r>
    </w:p>
    <w:p w:rsidR="00B46CED" w:rsidRPr="00144741" w:rsidRDefault="00A547D3" w:rsidP="003341D2">
      <w:pPr>
        <w:pStyle w:val="ListParagraph"/>
        <w:numPr>
          <w:ilvl w:val="0"/>
          <w:numId w:val="9"/>
        </w:numPr>
        <w:spacing w:after="0"/>
        <w:ind w:hanging="720"/>
        <w:jc w:val="both"/>
        <w:rPr>
          <w:sz w:val="23"/>
          <w:szCs w:val="23"/>
        </w:rPr>
      </w:pPr>
      <w:r w:rsidRPr="00144741">
        <w:rPr>
          <w:sz w:val="23"/>
          <w:szCs w:val="23"/>
        </w:rPr>
        <w:t>desemnarea mandatarilor financiari de către partidele politice, alianţele politice, alianţele electorale, organizaţiile cetăţenilor români aparţinând minorităţilor naţionale şi candidaţii independenţi;</w:t>
      </w:r>
    </w:p>
    <w:p w:rsidR="00B46CED" w:rsidRPr="00144741" w:rsidRDefault="00A547D3" w:rsidP="003341D2">
      <w:pPr>
        <w:pStyle w:val="ListParagraph"/>
        <w:numPr>
          <w:ilvl w:val="0"/>
          <w:numId w:val="9"/>
        </w:numPr>
        <w:spacing w:after="0"/>
        <w:ind w:hanging="720"/>
        <w:jc w:val="both"/>
        <w:rPr>
          <w:sz w:val="23"/>
          <w:szCs w:val="23"/>
        </w:rPr>
      </w:pPr>
      <w:r w:rsidRPr="00144741">
        <w:rPr>
          <w:sz w:val="23"/>
          <w:szCs w:val="23"/>
        </w:rPr>
        <w:lastRenderedPageBreak/>
        <w:t>donaţiile şi legatele primite de la persoane fizice şi/sau juridice de către partidele politice, alianţele politice, alianţele electorale, organizaţiile cetăţenilor români aparţinând minorităţilor naţionale şi candidaţii independenţi, după deschiderea campaniilor electorale;</w:t>
      </w:r>
    </w:p>
    <w:p w:rsidR="00B46CED" w:rsidRPr="00144741" w:rsidRDefault="00A547D3" w:rsidP="003341D2">
      <w:pPr>
        <w:pStyle w:val="ListParagraph"/>
        <w:numPr>
          <w:ilvl w:val="0"/>
          <w:numId w:val="9"/>
        </w:numPr>
        <w:spacing w:after="0"/>
        <w:ind w:hanging="720"/>
        <w:jc w:val="both"/>
        <w:rPr>
          <w:sz w:val="23"/>
          <w:szCs w:val="23"/>
        </w:rPr>
      </w:pPr>
      <w:r w:rsidRPr="00144741">
        <w:rPr>
          <w:sz w:val="23"/>
          <w:szCs w:val="23"/>
        </w:rPr>
        <w:t>respectarea condiţiilor legale privind finanţarea partidelor politice, alianţelor politice, alianţelor electorale, organizaţiilor cetăţenilor români aparţinând minorităţilor naţionale şi candidaţilor independenţi;</w:t>
      </w:r>
    </w:p>
    <w:p w:rsidR="00B46CED" w:rsidRPr="00144741" w:rsidRDefault="00A547D3" w:rsidP="003341D2">
      <w:pPr>
        <w:pStyle w:val="ListParagraph"/>
        <w:numPr>
          <w:ilvl w:val="0"/>
          <w:numId w:val="9"/>
        </w:numPr>
        <w:spacing w:after="0"/>
        <w:ind w:hanging="720"/>
        <w:jc w:val="both"/>
        <w:rPr>
          <w:sz w:val="23"/>
          <w:szCs w:val="23"/>
        </w:rPr>
      </w:pPr>
      <w:r w:rsidRPr="00144741">
        <w:rPr>
          <w:sz w:val="23"/>
          <w:szCs w:val="23"/>
        </w:rPr>
        <w:t>respectarea limitelor maxime a cheltuielilor care pot fi efectuate în campania electorală;</w:t>
      </w:r>
    </w:p>
    <w:p w:rsidR="00B46CED" w:rsidRPr="00144741" w:rsidRDefault="00A547D3" w:rsidP="003341D2">
      <w:pPr>
        <w:pStyle w:val="ListParagraph"/>
        <w:numPr>
          <w:ilvl w:val="0"/>
          <w:numId w:val="9"/>
        </w:numPr>
        <w:spacing w:after="0"/>
        <w:ind w:hanging="720"/>
        <w:jc w:val="both"/>
        <w:rPr>
          <w:sz w:val="23"/>
          <w:szCs w:val="23"/>
        </w:rPr>
      </w:pPr>
      <w:r w:rsidRPr="00144741">
        <w:rPr>
          <w:sz w:val="23"/>
          <w:szCs w:val="23"/>
        </w:rPr>
        <w:t>numărul de materiale de propagandă electorală produse;</w:t>
      </w:r>
    </w:p>
    <w:p w:rsidR="00A547D3" w:rsidRPr="00144741" w:rsidRDefault="00A547D3" w:rsidP="003341D2">
      <w:pPr>
        <w:pStyle w:val="ListParagraph"/>
        <w:numPr>
          <w:ilvl w:val="0"/>
          <w:numId w:val="9"/>
        </w:numPr>
        <w:spacing w:after="0"/>
        <w:ind w:hanging="720"/>
        <w:jc w:val="both"/>
        <w:rPr>
          <w:sz w:val="23"/>
          <w:szCs w:val="23"/>
        </w:rPr>
      </w:pPr>
      <w:r w:rsidRPr="00144741">
        <w:rPr>
          <w:sz w:val="23"/>
          <w:szCs w:val="23"/>
        </w:rPr>
        <w:t>rapoartele detaliate ale veniturilor şi cheltuielilor electorale.</w:t>
      </w:r>
    </w:p>
    <w:p w:rsidR="00365128" w:rsidRPr="007D4015" w:rsidRDefault="00365128" w:rsidP="003341D2">
      <w:pPr>
        <w:spacing w:after="0"/>
        <w:jc w:val="both"/>
        <w:rPr>
          <w:lang w:val="ro-RO"/>
        </w:rPr>
      </w:pPr>
    </w:p>
    <w:p w:rsidR="007D4015" w:rsidRPr="007D4015" w:rsidRDefault="007D4015" w:rsidP="003341D2">
      <w:pPr>
        <w:spacing w:after="0"/>
        <w:jc w:val="both"/>
        <w:rPr>
          <w:lang w:val="ro-RO"/>
        </w:rPr>
      </w:pPr>
    </w:p>
    <w:p w:rsidR="00A547D3" w:rsidRPr="007D4015" w:rsidRDefault="00691B3D" w:rsidP="003341D2">
      <w:pPr>
        <w:pStyle w:val="Heading1"/>
        <w:spacing w:before="0" w:after="0" w:line="276" w:lineRule="auto"/>
        <w:rPr>
          <w:rFonts w:asciiTheme="minorHAnsi" w:hAnsiTheme="minorHAnsi"/>
          <w:color w:val="365F91" w:themeColor="accent1" w:themeShade="BF"/>
          <w:sz w:val="28"/>
          <w:szCs w:val="28"/>
          <w:lang w:val="ro-RO"/>
        </w:rPr>
      </w:pPr>
      <w:bookmarkStart w:id="1" w:name="_Toc391630335"/>
      <w:r w:rsidRPr="007D4015">
        <w:rPr>
          <w:rFonts w:asciiTheme="minorHAnsi" w:hAnsiTheme="minorHAnsi"/>
          <w:color w:val="365F91" w:themeColor="accent1" w:themeShade="BF"/>
          <w:sz w:val="28"/>
          <w:szCs w:val="28"/>
          <w:lang w:val="ro-RO"/>
        </w:rPr>
        <w:t>Înregistrarea şi instruirea mandatarilor</w:t>
      </w:r>
      <w:r w:rsidR="00A547D3" w:rsidRPr="007D4015">
        <w:rPr>
          <w:rFonts w:asciiTheme="minorHAnsi" w:hAnsiTheme="minorHAnsi"/>
          <w:color w:val="365F91" w:themeColor="accent1" w:themeShade="BF"/>
          <w:sz w:val="28"/>
          <w:szCs w:val="28"/>
          <w:lang w:val="ro-RO"/>
        </w:rPr>
        <w:t xml:space="preserve"> financiari</w:t>
      </w:r>
      <w:bookmarkEnd w:id="1"/>
    </w:p>
    <w:p w:rsidR="00DA78C0" w:rsidRPr="00144741" w:rsidRDefault="00A547D3" w:rsidP="003341D2">
      <w:pPr>
        <w:spacing w:after="0"/>
        <w:jc w:val="both"/>
        <w:rPr>
          <w:sz w:val="23"/>
          <w:szCs w:val="23"/>
          <w:lang w:val="ro-RO"/>
        </w:rPr>
      </w:pPr>
      <w:r w:rsidRPr="00144741">
        <w:rPr>
          <w:sz w:val="23"/>
          <w:szCs w:val="23"/>
          <w:lang w:val="ro-RO"/>
        </w:rPr>
        <w:t>La Autoritatea Electorală Permanentă s-au înregistrat în termenul legal</w:t>
      </w:r>
      <w:r w:rsidR="00E366CF" w:rsidRPr="00144741">
        <w:rPr>
          <w:rStyle w:val="FootnoteReference"/>
          <w:sz w:val="23"/>
          <w:szCs w:val="23"/>
          <w:lang w:val="ro-RO"/>
        </w:rPr>
        <w:footnoteReference w:id="18"/>
      </w:r>
      <w:r w:rsidRPr="00144741">
        <w:rPr>
          <w:sz w:val="23"/>
          <w:szCs w:val="23"/>
          <w:lang w:val="ro-RO"/>
        </w:rPr>
        <w:t xml:space="preserve"> mandatarii financiari desemnaţi de către toate formaţiunile politice care au participat la alegerile europarlamentare din data de 25.05.2014 şi </w:t>
      </w:r>
      <w:r w:rsidR="00B20F94" w:rsidRPr="00144741">
        <w:rPr>
          <w:sz w:val="23"/>
          <w:szCs w:val="23"/>
          <w:lang w:val="ro-RO"/>
        </w:rPr>
        <w:t xml:space="preserve">de către </w:t>
      </w:r>
      <w:r w:rsidR="00E366CF" w:rsidRPr="00144741">
        <w:rPr>
          <w:sz w:val="23"/>
          <w:szCs w:val="23"/>
          <w:lang w:val="ro-RO"/>
        </w:rPr>
        <w:t xml:space="preserve">cei </w:t>
      </w:r>
      <w:r w:rsidRPr="00144741">
        <w:rPr>
          <w:sz w:val="23"/>
          <w:szCs w:val="23"/>
          <w:lang w:val="ro-RO"/>
        </w:rPr>
        <w:t xml:space="preserve">7 candidaţi independenţi (1 candidat independent a depus formularul pentru desemnarea şi înregistrarea mandatarului financiar după desfăşurarea alegerilor). </w:t>
      </w:r>
    </w:p>
    <w:p w:rsidR="00DA78C0" w:rsidRPr="00144741" w:rsidRDefault="00E366CF" w:rsidP="00DA78C0">
      <w:pPr>
        <w:spacing w:after="0"/>
        <w:jc w:val="both"/>
        <w:rPr>
          <w:sz w:val="23"/>
          <w:szCs w:val="23"/>
          <w:lang w:val="ro-RO"/>
        </w:rPr>
      </w:pPr>
      <w:r w:rsidRPr="00144741">
        <w:rPr>
          <w:sz w:val="23"/>
          <w:szCs w:val="23"/>
          <w:lang w:val="ro-RO"/>
        </w:rPr>
        <w:t xml:space="preserve">La declararea şi înregistrarea mandatarilor financiari a fost utilizat formularul cod FMF1 şi/sau formularul cod FMF2.  </w:t>
      </w:r>
    </w:p>
    <w:p w:rsidR="00A547D3" w:rsidRPr="00144741" w:rsidRDefault="00A547D3" w:rsidP="009B428E">
      <w:pPr>
        <w:spacing w:after="0"/>
        <w:jc w:val="both"/>
        <w:rPr>
          <w:sz w:val="23"/>
          <w:szCs w:val="23"/>
          <w:lang w:val="ro-RO"/>
        </w:rPr>
      </w:pPr>
      <w:r w:rsidRPr="00144741">
        <w:rPr>
          <w:sz w:val="23"/>
          <w:szCs w:val="23"/>
          <w:lang w:val="ro-RO"/>
        </w:rPr>
        <w:t xml:space="preserve">Situaţia privind mandatarii financiari înregistraţi până la începerea campaniei electorale este prezentată în următorul tabel: </w:t>
      </w:r>
      <w:r w:rsidRPr="00144741">
        <w:rPr>
          <w:sz w:val="23"/>
          <w:szCs w:val="23"/>
          <w:lang w:val="ro-RO"/>
        </w:rPr>
        <w:tab/>
        <w:t xml:space="preserve"> </w:t>
      </w:r>
    </w:p>
    <w:tbl>
      <w:tblPr>
        <w:tblStyle w:val="MediumList2-Accent5"/>
        <w:tblpPr w:leftFromText="180" w:rightFromText="180" w:vertAnchor="text" w:horzAnchor="margin" w:tblpXSpec="center" w:tblpY="203"/>
        <w:tblW w:w="9387" w:type="dxa"/>
        <w:tblLayout w:type="fixed"/>
        <w:tblLook w:val="01E0" w:firstRow="1" w:lastRow="1" w:firstColumn="1" w:lastColumn="1" w:noHBand="0" w:noVBand="0"/>
      </w:tblPr>
      <w:tblGrid>
        <w:gridCol w:w="601"/>
        <w:gridCol w:w="4826"/>
        <w:gridCol w:w="1620"/>
        <w:gridCol w:w="1170"/>
        <w:gridCol w:w="1170"/>
      </w:tblGrid>
      <w:tr w:rsidR="00A547D3" w:rsidRPr="00144741" w:rsidTr="00935F30">
        <w:trPr>
          <w:cnfStyle w:val="100000000000" w:firstRow="1" w:lastRow="0" w:firstColumn="0" w:lastColumn="0" w:oddVBand="0" w:evenVBand="0" w:oddHBand="0" w:evenHBand="0" w:firstRowFirstColumn="0" w:firstRowLastColumn="0" w:lastRowFirstColumn="0" w:lastRowLastColumn="0"/>
          <w:trHeight w:val="575"/>
        </w:trPr>
        <w:tc>
          <w:tcPr>
            <w:cnfStyle w:val="001000000100" w:firstRow="0" w:lastRow="0" w:firstColumn="1" w:lastColumn="0" w:oddVBand="0" w:evenVBand="0" w:oddHBand="0" w:evenHBand="0" w:firstRowFirstColumn="1" w:firstRowLastColumn="0" w:lastRowFirstColumn="0" w:lastRowLastColumn="0"/>
            <w:tcW w:w="601" w:type="dxa"/>
            <w:vMerge w:val="restart"/>
          </w:tcPr>
          <w:p w:rsidR="00A547D3" w:rsidRPr="00144741" w:rsidRDefault="00A547D3" w:rsidP="009E304D">
            <w:pPr>
              <w:autoSpaceDE w:val="0"/>
              <w:autoSpaceDN w:val="0"/>
              <w:adjustRightInd w:val="0"/>
              <w:jc w:val="center"/>
              <w:rPr>
                <w:rFonts w:asciiTheme="minorHAnsi" w:hAnsiTheme="minorHAnsi"/>
                <w:b/>
                <w:sz w:val="22"/>
                <w:szCs w:val="22"/>
                <w:lang w:val="ro-RO"/>
              </w:rPr>
            </w:pPr>
            <w:r w:rsidRPr="00144741">
              <w:rPr>
                <w:rFonts w:asciiTheme="minorHAnsi" w:hAnsiTheme="minorHAnsi"/>
                <w:b/>
                <w:sz w:val="22"/>
                <w:szCs w:val="22"/>
                <w:lang w:val="ro-RO"/>
              </w:rPr>
              <w:t>Nr. crt.</w:t>
            </w:r>
          </w:p>
        </w:tc>
        <w:tc>
          <w:tcPr>
            <w:cnfStyle w:val="000010000000" w:firstRow="0" w:lastRow="0" w:firstColumn="0" w:lastColumn="0" w:oddVBand="1" w:evenVBand="0" w:oddHBand="0" w:evenHBand="0" w:firstRowFirstColumn="0" w:firstRowLastColumn="0" w:lastRowFirstColumn="0" w:lastRowLastColumn="0"/>
            <w:tcW w:w="4826" w:type="dxa"/>
            <w:vMerge w:val="restart"/>
          </w:tcPr>
          <w:p w:rsidR="00A547D3" w:rsidRPr="00144741" w:rsidRDefault="00A547D3" w:rsidP="009E304D">
            <w:pPr>
              <w:autoSpaceDE w:val="0"/>
              <w:autoSpaceDN w:val="0"/>
              <w:adjustRightInd w:val="0"/>
              <w:jc w:val="center"/>
              <w:rPr>
                <w:rFonts w:asciiTheme="minorHAnsi" w:hAnsiTheme="minorHAnsi"/>
                <w:b/>
                <w:sz w:val="22"/>
                <w:szCs w:val="22"/>
                <w:lang w:val="ro-RO"/>
              </w:rPr>
            </w:pPr>
            <w:r w:rsidRPr="00144741">
              <w:rPr>
                <w:rFonts w:asciiTheme="minorHAnsi" w:hAnsiTheme="minorHAnsi"/>
                <w:b/>
                <w:sz w:val="22"/>
                <w:szCs w:val="22"/>
                <w:lang w:val="ro-RO"/>
              </w:rPr>
              <w:t>Formaţiune politică</w:t>
            </w:r>
          </w:p>
        </w:tc>
        <w:tc>
          <w:tcPr>
            <w:tcW w:w="1620" w:type="dxa"/>
            <w:vMerge w:val="restart"/>
          </w:tcPr>
          <w:p w:rsidR="00A547D3" w:rsidRPr="00144741" w:rsidRDefault="00A547D3" w:rsidP="009E304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lang w:val="ro-RO"/>
              </w:rPr>
            </w:pPr>
            <w:r w:rsidRPr="00144741">
              <w:rPr>
                <w:rFonts w:asciiTheme="minorHAnsi" w:hAnsiTheme="minorHAnsi"/>
                <w:b/>
                <w:sz w:val="22"/>
                <w:szCs w:val="22"/>
                <w:lang w:val="ro-RO"/>
              </w:rPr>
              <w:t>Mandatari financiari</w:t>
            </w:r>
          </w:p>
          <w:p w:rsidR="00A547D3" w:rsidRPr="00144741" w:rsidRDefault="00A547D3" w:rsidP="009E304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lang w:val="ro-RO"/>
              </w:rPr>
            </w:pPr>
            <w:r w:rsidRPr="00144741">
              <w:rPr>
                <w:rFonts w:asciiTheme="minorHAnsi" w:hAnsiTheme="minorHAnsi"/>
                <w:b/>
                <w:sz w:val="22"/>
                <w:szCs w:val="22"/>
                <w:lang w:val="ro-RO"/>
              </w:rPr>
              <w:t>coordonatori declarați la A.E.P.</w:t>
            </w:r>
          </w:p>
        </w:tc>
        <w:tc>
          <w:tcPr>
            <w:cnfStyle w:val="000100000000" w:firstRow="0" w:lastRow="0" w:firstColumn="0" w:lastColumn="1" w:oddVBand="0" w:evenVBand="0" w:oddHBand="0" w:evenHBand="0" w:firstRowFirstColumn="0" w:firstRowLastColumn="0" w:lastRowFirstColumn="0" w:lastRowLastColumn="0"/>
            <w:tcW w:w="2340" w:type="dxa"/>
            <w:gridSpan w:val="2"/>
          </w:tcPr>
          <w:p w:rsidR="00A547D3" w:rsidRPr="00144741" w:rsidRDefault="00A547D3" w:rsidP="009E304D">
            <w:pPr>
              <w:autoSpaceDE w:val="0"/>
              <w:autoSpaceDN w:val="0"/>
              <w:adjustRightInd w:val="0"/>
              <w:jc w:val="center"/>
              <w:rPr>
                <w:rFonts w:asciiTheme="minorHAnsi" w:hAnsiTheme="minorHAnsi"/>
                <w:sz w:val="22"/>
                <w:szCs w:val="22"/>
                <w:lang w:val="ro-RO"/>
              </w:rPr>
            </w:pPr>
            <w:r w:rsidRPr="00144741">
              <w:rPr>
                <w:rFonts w:asciiTheme="minorHAnsi" w:hAnsiTheme="minorHAnsi"/>
                <w:b/>
                <w:sz w:val="22"/>
                <w:szCs w:val="22"/>
                <w:lang w:val="ro-RO"/>
              </w:rPr>
              <w:t>Mandatari financiari</w:t>
            </w:r>
          </w:p>
        </w:tc>
      </w:tr>
      <w:tr w:rsidR="00A547D3" w:rsidRPr="00144741" w:rsidTr="00935F30">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601" w:type="dxa"/>
            <w:vMerge/>
          </w:tcPr>
          <w:p w:rsidR="00A547D3" w:rsidRPr="00144741" w:rsidRDefault="00A547D3" w:rsidP="009E304D">
            <w:pPr>
              <w:autoSpaceDE w:val="0"/>
              <w:autoSpaceDN w:val="0"/>
              <w:adjustRightInd w:val="0"/>
              <w:jc w:val="center"/>
              <w:rPr>
                <w:rFonts w:asciiTheme="minorHAnsi" w:hAnsiTheme="minorHAnsi"/>
                <w:b/>
                <w:lang w:val="ro-RO"/>
              </w:rPr>
            </w:pPr>
          </w:p>
        </w:tc>
        <w:tc>
          <w:tcPr>
            <w:cnfStyle w:val="000010000000" w:firstRow="0" w:lastRow="0" w:firstColumn="0" w:lastColumn="0" w:oddVBand="1" w:evenVBand="0" w:oddHBand="0" w:evenHBand="0" w:firstRowFirstColumn="0" w:firstRowLastColumn="0" w:lastRowFirstColumn="0" w:lastRowLastColumn="0"/>
            <w:tcW w:w="4826" w:type="dxa"/>
            <w:vMerge/>
          </w:tcPr>
          <w:p w:rsidR="00A547D3" w:rsidRPr="00144741" w:rsidRDefault="00A547D3" w:rsidP="009E304D">
            <w:pPr>
              <w:autoSpaceDE w:val="0"/>
              <w:autoSpaceDN w:val="0"/>
              <w:adjustRightInd w:val="0"/>
              <w:jc w:val="center"/>
              <w:rPr>
                <w:rFonts w:asciiTheme="minorHAnsi" w:hAnsiTheme="minorHAnsi"/>
                <w:b/>
                <w:lang w:val="ro-RO"/>
              </w:rPr>
            </w:pPr>
          </w:p>
        </w:tc>
        <w:tc>
          <w:tcPr>
            <w:tcW w:w="1620" w:type="dxa"/>
            <w:vMerge/>
          </w:tcPr>
          <w:p w:rsidR="00A547D3" w:rsidRPr="00144741" w:rsidRDefault="00A547D3" w:rsidP="009E30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lang w:val="ro-RO"/>
              </w:rPr>
            </w:pP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Persoane fizice</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jc w:val="center"/>
              <w:rPr>
                <w:rFonts w:asciiTheme="minorHAnsi" w:hAnsiTheme="minorHAnsi"/>
                <w:b/>
                <w:lang w:val="ro-RO"/>
              </w:rPr>
            </w:pPr>
            <w:r w:rsidRPr="00144741">
              <w:rPr>
                <w:rFonts w:asciiTheme="minorHAnsi" w:hAnsiTheme="minorHAnsi"/>
                <w:lang w:val="ro-RO"/>
              </w:rPr>
              <w:t>Persoane juridice</w:t>
            </w:r>
          </w:p>
        </w:tc>
      </w:tr>
      <w:tr w:rsidR="00A547D3" w:rsidRPr="00144741" w:rsidTr="00935F30">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jc w:val="both"/>
              <w:rPr>
                <w:rFonts w:asciiTheme="minorHAnsi" w:hAnsiTheme="minorHAnsi"/>
                <w:lang w:val="ro-RO"/>
              </w:rPr>
            </w:pPr>
            <w:r w:rsidRPr="00144741">
              <w:rPr>
                <w:rFonts w:asciiTheme="minorHAnsi" w:hAnsiTheme="minorHAnsi"/>
                <w:lang w:val="ro-RO"/>
              </w:rPr>
              <w:t>Partidul Democrat Liberal</w:t>
            </w:r>
          </w:p>
        </w:tc>
        <w:tc>
          <w:tcPr>
            <w:tcW w:w="1620" w:type="dxa"/>
          </w:tcPr>
          <w:p w:rsidR="00A547D3" w:rsidRPr="00144741" w:rsidRDefault="00A547D3" w:rsidP="009E304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left" w:pos="356"/>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left" w:pos="356"/>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2.</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jc w:val="both"/>
              <w:rPr>
                <w:rFonts w:asciiTheme="minorHAnsi" w:hAnsiTheme="minorHAnsi"/>
                <w:lang w:val="ro-RO"/>
              </w:rPr>
            </w:pPr>
            <w:r w:rsidRPr="00144741">
              <w:rPr>
                <w:rFonts w:asciiTheme="minorHAnsi" w:hAnsiTheme="minorHAnsi"/>
                <w:lang w:val="ro-RO"/>
              </w:rPr>
              <w:t>Partidul Mișcarea Populară</w:t>
            </w:r>
          </w:p>
        </w:tc>
        <w:tc>
          <w:tcPr>
            <w:tcW w:w="1620" w:type="dxa"/>
          </w:tcPr>
          <w:p w:rsidR="00A547D3" w:rsidRPr="00144741" w:rsidRDefault="00A547D3" w:rsidP="009E30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3.</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jc w:val="both"/>
              <w:rPr>
                <w:rFonts w:asciiTheme="minorHAnsi" w:hAnsiTheme="minorHAnsi"/>
                <w:lang w:val="ro-RO"/>
              </w:rPr>
            </w:pPr>
            <w:r w:rsidRPr="00144741">
              <w:rPr>
                <w:rFonts w:asciiTheme="minorHAnsi" w:hAnsiTheme="minorHAnsi"/>
                <w:lang w:val="ro-RO"/>
              </w:rPr>
              <w:t>Uniunea Democrată Maghiară din România</w:t>
            </w:r>
          </w:p>
        </w:tc>
        <w:tc>
          <w:tcPr>
            <w:tcW w:w="1620" w:type="dxa"/>
          </w:tcPr>
          <w:p w:rsidR="00A547D3" w:rsidRPr="00144741" w:rsidRDefault="00A547D3" w:rsidP="009E304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4.</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rPr>
                <w:rFonts w:asciiTheme="minorHAnsi" w:hAnsiTheme="minorHAnsi"/>
                <w:lang w:val="ro-RO"/>
              </w:rPr>
            </w:pPr>
            <w:r w:rsidRPr="00144741">
              <w:rPr>
                <w:rFonts w:asciiTheme="minorHAnsi" w:hAnsiTheme="minorHAnsi"/>
                <w:lang w:val="ro-RO"/>
              </w:rPr>
              <w:t>Alianța Electorală PSD-UNPR-PC</w:t>
            </w:r>
          </w:p>
        </w:tc>
        <w:tc>
          <w:tcPr>
            <w:tcW w:w="1620" w:type="dxa"/>
          </w:tcPr>
          <w:p w:rsidR="00A547D3" w:rsidRPr="00144741" w:rsidRDefault="00A547D3" w:rsidP="009E30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5.</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jc w:val="both"/>
              <w:rPr>
                <w:rFonts w:asciiTheme="minorHAnsi" w:hAnsiTheme="minorHAnsi"/>
                <w:lang w:val="ro-RO"/>
              </w:rPr>
            </w:pPr>
            <w:r w:rsidRPr="00144741">
              <w:rPr>
                <w:rFonts w:asciiTheme="minorHAnsi" w:hAnsiTheme="minorHAnsi"/>
                <w:lang w:val="ro-RO"/>
              </w:rPr>
              <w:t>Partidul Național Liberal</w:t>
            </w:r>
          </w:p>
        </w:tc>
        <w:tc>
          <w:tcPr>
            <w:tcW w:w="1620" w:type="dxa"/>
          </w:tcPr>
          <w:p w:rsidR="00A547D3" w:rsidRPr="00144741" w:rsidRDefault="00A547D3" w:rsidP="009E304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6.</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rPr>
                <w:rFonts w:asciiTheme="minorHAnsi" w:hAnsiTheme="minorHAnsi"/>
                <w:lang w:val="ro-RO"/>
              </w:rPr>
            </w:pPr>
            <w:r w:rsidRPr="00144741">
              <w:rPr>
                <w:rFonts w:asciiTheme="minorHAnsi" w:hAnsiTheme="minorHAnsi"/>
                <w:lang w:val="ro-RO"/>
              </w:rPr>
              <w:t>Partidul România Mare</w:t>
            </w:r>
          </w:p>
        </w:tc>
        <w:tc>
          <w:tcPr>
            <w:tcW w:w="1620" w:type="dxa"/>
          </w:tcPr>
          <w:p w:rsidR="00A547D3" w:rsidRPr="00144741" w:rsidRDefault="00A547D3" w:rsidP="009E30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7.</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rPr>
                <w:rFonts w:asciiTheme="minorHAnsi" w:hAnsiTheme="minorHAnsi"/>
                <w:lang w:val="ro-RO"/>
              </w:rPr>
            </w:pPr>
            <w:r w:rsidRPr="00144741">
              <w:rPr>
                <w:rFonts w:asciiTheme="minorHAnsi" w:hAnsiTheme="minorHAnsi"/>
                <w:lang w:val="ro-RO"/>
              </w:rPr>
              <w:t>Alianța Națională a Agricultorilor</w:t>
            </w:r>
          </w:p>
        </w:tc>
        <w:tc>
          <w:tcPr>
            <w:tcW w:w="1620" w:type="dxa"/>
          </w:tcPr>
          <w:p w:rsidR="00A547D3" w:rsidRPr="00144741" w:rsidRDefault="00A547D3" w:rsidP="009E304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8.</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rPr>
                <w:rFonts w:asciiTheme="minorHAnsi" w:hAnsiTheme="minorHAnsi"/>
                <w:lang w:val="ro-RO"/>
              </w:rPr>
            </w:pPr>
            <w:r w:rsidRPr="00144741">
              <w:rPr>
                <w:rFonts w:asciiTheme="minorHAnsi" w:hAnsiTheme="minorHAnsi"/>
                <w:lang w:val="ro-RO"/>
              </w:rPr>
              <w:t>Partidul Dreptății Sociale</w:t>
            </w:r>
          </w:p>
        </w:tc>
        <w:tc>
          <w:tcPr>
            <w:tcW w:w="1620" w:type="dxa"/>
          </w:tcPr>
          <w:p w:rsidR="00A547D3" w:rsidRPr="00144741" w:rsidRDefault="00A547D3" w:rsidP="009E30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9.</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tabs>
                <w:tab w:val="right" w:pos="2844"/>
              </w:tabs>
              <w:autoSpaceDE w:val="0"/>
              <w:autoSpaceDN w:val="0"/>
              <w:adjustRightInd w:val="0"/>
              <w:rPr>
                <w:rFonts w:asciiTheme="minorHAnsi" w:hAnsiTheme="minorHAnsi"/>
                <w:lang w:val="ro-RO"/>
              </w:rPr>
            </w:pPr>
            <w:r w:rsidRPr="00144741">
              <w:rPr>
                <w:rFonts w:asciiTheme="minorHAnsi" w:hAnsiTheme="minorHAnsi"/>
                <w:lang w:val="ro-RO"/>
              </w:rPr>
              <w:t>Partidul Noua Republică</w:t>
            </w:r>
            <w:r w:rsidRPr="00144741">
              <w:rPr>
                <w:rFonts w:asciiTheme="minorHAnsi" w:hAnsiTheme="minorHAnsi"/>
                <w:lang w:val="ro-RO"/>
              </w:rPr>
              <w:tab/>
            </w:r>
          </w:p>
        </w:tc>
        <w:tc>
          <w:tcPr>
            <w:tcW w:w="1620" w:type="dxa"/>
          </w:tcPr>
          <w:p w:rsidR="00A547D3" w:rsidRPr="00144741" w:rsidRDefault="00A547D3" w:rsidP="009E304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10.</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jc w:val="both"/>
              <w:rPr>
                <w:rFonts w:asciiTheme="minorHAnsi" w:hAnsiTheme="minorHAnsi"/>
                <w:lang w:val="ro-RO"/>
              </w:rPr>
            </w:pPr>
            <w:r w:rsidRPr="00144741">
              <w:rPr>
                <w:rFonts w:asciiTheme="minorHAnsi" w:hAnsiTheme="minorHAnsi"/>
                <w:lang w:val="ro-RO"/>
              </w:rPr>
              <w:t>Partidul Verde</w:t>
            </w:r>
          </w:p>
        </w:tc>
        <w:tc>
          <w:tcPr>
            <w:tcW w:w="1620" w:type="dxa"/>
          </w:tcPr>
          <w:p w:rsidR="00A547D3" w:rsidRPr="00144741" w:rsidRDefault="00A547D3" w:rsidP="009E30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11.</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rPr>
                <w:rFonts w:asciiTheme="minorHAnsi" w:hAnsiTheme="minorHAnsi"/>
                <w:lang w:val="ro-RO"/>
              </w:rPr>
            </w:pPr>
            <w:r w:rsidRPr="00144741">
              <w:rPr>
                <w:rFonts w:asciiTheme="minorHAnsi" w:hAnsiTheme="minorHAnsi"/>
                <w:lang w:val="ro-RO"/>
              </w:rPr>
              <w:t>Forța Civică</w:t>
            </w:r>
          </w:p>
        </w:tc>
        <w:tc>
          <w:tcPr>
            <w:tcW w:w="1620" w:type="dxa"/>
          </w:tcPr>
          <w:p w:rsidR="00A547D3" w:rsidRPr="00144741" w:rsidRDefault="00A547D3" w:rsidP="009E304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r>
      <w:tr w:rsidR="00A547D3" w:rsidRPr="00144741" w:rsidTr="00935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12.</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rPr>
                <w:rFonts w:asciiTheme="minorHAnsi" w:hAnsiTheme="minorHAnsi"/>
                <w:lang w:val="ro-RO"/>
              </w:rPr>
            </w:pPr>
            <w:r w:rsidRPr="00144741">
              <w:rPr>
                <w:rFonts w:asciiTheme="minorHAnsi" w:hAnsiTheme="minorHAnsi"/>
                <w:lang w:val="ro-RO"/>
              </w:rPr>
              <w:t>Partidul Ecologist Român</w:t>
            </w:r>
          </w:p>
        </w:tc>
        <w:tc>
          <w:tcPr>
            <w:tcW w:w="1620" w:type="dxa"/>
          </w:tcPr>
          <w:p w:rsidR="00A547D3" w:rsidRPr="00144741" w:rsidRDefault="00A547D3" w:rsidP="009E30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b/>
                <w:lang w:val="ro-RO"/>
              </w:rPr>
            </w:pPr>
            <w:r w:rsidRPr="00144741">
              <w:rPr>
                <w:rFonts w:asciiTheme="minorHAnsi" w:hAnsiTheme="minorHAnsi"/>
                <w:lang w:val="ro-RO"/>
              </w:rPr>
              <w:t>13.</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rPr>
                <w:rFonts w:asciiTheme="minorHAnsi" w:hAnsiTheme="minorHAnsi"/>
                <w:lang w:val="ro-RO"/>
              </w:rPr>
            </w:pPr>
            <w:r w:rsidRPr="00144741">
              <w:rPr>
                <w:rFonts w:asciiTheme="minorHAnsi" w:hAnsiTheme="minorHAnsi"/>
                <w:lang w:val="ro-RO"/>
              </w:rPr>
              <w:t>Partidul Alternativa Socialistă</w:t>
            </w:r>
          </w:p>
        </w:tc>
        <w:tc>
          <w:tcPr>
            <w:tcW w:w="1620" w:type="dxa"/>
          </w:tcPr>
          <w:p w:rsidR="00A547D3" w:rsidRPr="00144741" w:rsidRDefault="00A547D3" w:rsidP="009E304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b/>
                <w:lang w:val="ro-RO"/>
              </w:rPr>
            </w:pPr>
            <w:r w:rsidRPr="00144741">
              <w:rPr>
                <w:rFonts w:asciiTheme="minorHAnsi" w:hAnsiTheme="minorHAnsi"/>
                <w:lang w:val="ro-RO"/>
              </w:rPr>
              <w:t>0</w:t>
            </w:r>
          </w:p>
        </w:tc>
      </w:tr>
      <w:tr w:rsidR="00A547D3" w:rsidRPr="00144741" w:rsidTr="00935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14.</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jc w:val="both"/>
              <w:rPr>
                <w:rFonts w:asciiTheme="minorHAnsi" w:hAnsiTheme="minorHAnsi"/>
                <w:lang w:val="ro-RO"/>
              </w:rPr>
            </w:pPr>
            <w:r w:rsidRPr="00144741">
              <w:rPr>
                <w:rFonts w:asciiTheme="minorHAnsi" w:hAnsiTheme="minorHAnsi"/>
                <w:lang w:val="ro-RO"/>
              </w:rPr>
              <w:t>Partidul Național Țărănesc Creștin Democrat</w:t>
            </w:r>
          </w:p>
        </w:tc>
        <w:tc>
          <w:tcPr>
            <w:tcW w:w="1620" w:type="dxa"/>
          </w:tcPr>
          <w:p w:rsidR="00A547D3" w:rsidRPr="00144741" w:rsidRDefault="00A547D3" w:rsidP="009E30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15.</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rPr>
                <w:rFonts w:asciiTheme="minorHAnsi" w:hAnsiTheme="minorHAnsi"/>
                <w:lang w:val="ro-RO"/>
              </w:rPr>
            </w:pPr>
            <w:r w:rsidRPr="00144741">
              <w:rPr>
                <w:rFonts w:asciiTheme="minorHAnsi" w:hAnsiTheme="minorHAnsi"/>
                <w:lang w:val="ro-RO"/>
              </w:rPr>
              <w:t>Partidul Poporului - Dan Diaconescu</w:t>
            </w:r>
          </w:p>
        </w:tc>
        <w:tc>
          <w:tcPr>
            <w:tcW w:w="1620" w:type="dxa"/>
          </w:tcPr>
          <w:p w:rsidR="00A547D3" w:rsidRPr="00144741" w:rsidRDefault="00A547D3" w:rsidP="009E304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lastRenderedPageBreak/>
              <w:t>16.</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rPr>
                <w:rFonts w:asciiTheme="minorHAnsi" w:hAnsiTheme="minorHAnsi"/>
                <w:lang w:val="ro-RO"/>
              </w:rPr>
            </w:pPr>
            <w:r w:rsidRPr="00144741">
              <w:rPr>
                <w:rFonts w:asciiTheme="minorHAnsi" w:hAnsiTheme="minorHAnsi"/>
                <w:lang w:val="ro-RO"/>
              </w:rPr>
              <w:t xml:space="preserve">Dăeanu Valentin Eugen </w:t>
            </w:r>
          </w:p>
        </w:tc>
        <w:tc>
          <w:tcPr>
            <w:tcW w:w="1620" w:type="dxa"/>
          </w:tcPr>
          <w:p w:rsidR="00A547D3" w:rsidRPr="00144741" w:rsidRDefault="00A547D3" w:rsidP="009E30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r>
      <w:tr w:rsidR="00A547D3" w:rsidRPr="00144741" w:rsidTr="00935F30">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17.</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rPr>
                <w:rFonts w:asciiTheme="minorHAnsi" w:hAnsiTheme="minorHAnsi"/>
                <w:lang w:val="ro-RO"/>
              </w:rPr>
            </w:pPr>
            <w:r w:rsidRPr="00144741">
              <w:rPr>
                <w:rFonts w:asciiTheme="minorHAnsi" w:hAnsiTheme="minorHAnsi"/>
                <w:lang w:val="ro-RO"/>
              </w:rPr>
              <w:t>Capsali Pericle - Iulian</w:t>
            </w:r>
          </w:p>
        </w:tc>
        <w:tc>
          <w:tcPr>
            <w:tcW w:w="1620" w:type="dxa"/>
          </w:tcPr>
          <w:p w:rsidR="00A547D3" w:rsidRPr="00144741" w:rsidRDefault="00A547D3" w:rsidP="009E304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18.</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rPr>
                <w:rFonts w:asciiTheme="minorHAnsi" w:hAnsiTheme="minorHAnsi"/>
                <w:lang w:val="ro-RO"/>
              </w:rPr>
            </w:pPr>
            <w:r w:rsidRPr="00144741">
              <w:rPr>
                <w:rFonts w:asciiTheme="minorHAnsi" w:hAnsiTheme="minorHAnsi"/>
                <w:lang w:val="ro-RO"/>
              </w:rPr>
              <w:t xml:space="preserve">Diaconu Mircea </w:t>
            </w:r>
          </w:p>
        </w:tc>
        <w:tc>
          <w:tcPr>
            <w:tcW w:w="1620" w:type="dxa"/>
          </w:tcPr>
          <w:p w:rsidR="00A547D3" w:rsidRPr="00144741" w:rsidRDefault="00A547D3" w:rsidP="009E30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jc w:val="center"/>
              <w:rPr>
                <w:rFonts w:asciiTheme="minorHAnsi" w:hAnsiTheme="minorHAnsi"/>
                <w:lang w:val="ro-RO"/>
              </w:rPr>
            </w:pPr>
            <w:r w:rsidRPr="00144741">
              <w:rPr>
                <w:rFonts w:asciiTheme="minorHAnsi" w:hAnsiTheme="minorHAnsi"/>
                <w:lang w:val="ro-RO"/>
              </w:rPr>
              <w:t>19.</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rPr>
                <w:rFonts w:asciiTheme="minorHAnsi" w:hAnsiTheme="minorHAnsi"/>
                <w:lang w:val="ro-RO"/>
              </w:rPr>
            </w:pPr>
            <w:r w:rsidRPr="00144741">
              <w:rPr>
                <w:rFonts w:asciiTheme="minorHAnsi" w:hAnsiTheme="minorHAnsi"/>
                <w:lang w:val="ro-RO"/>
              </w:rPr>
              <w:t>Tițian Filip Constantin</w:t>
            </w:r>
          </w:p>
        </w:tc>
        <w:tc>
          <w:tcPr>
            <w:tcW w:w="1620" w:type="dxa"/>
          </w:tcPr>
          <w:p w:rsidR="00A547D3" w:rsidRPr="00144741" w:rsidRDefault="00A547D3" w:rsidP="009E304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20.</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rPr>
                <w:rFonts w:asciiTheme="minorHAnsi" w:hAnsiTheme="minorHAnsi"/>
                <w:lang w:val="ro-RO"/>
              </w:rPr>
            </w:pPr>
            <w:r w:rsidRPr="00144741">
              <w:rPr>
                <w:rFonts w:asciiTheme="minorHAnsi" w:hAnsiTheme="minorHAnsi"/>
                <w:lang w:val="ro-RO"/>
              </w:rPr>
              <w:t>Purea Paul</w:t>
            </w:r>
          </w:p>
        </w:tc>
        <w:tc>
          <w:tcPr>
            <w:tcW w:w="1620" w:type="dxa"/>
          </w:tcPr>
          <w:p w:rsidR="00A547D3" w:rsidRPr="00144741" w:rsidRDefault="00A547D3" w:rsidP="009E30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21.</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rPr>
                <w:rFonts w:asciiTheme="minorHAnsi" w:hAnsiTheme="minorHAnsi"/>
                <w:lang w:val="ro-RO"/>
              </w:rPr>
            </w:pPr>
            <w:r w:rsidRPr="00144741">
              <w:rPr>
                <w:rFonts w:asciiTheme="minorHAnsi" w:hAnsiTheme="minorHAnsi"/>
                <w:lang w:val="ro-RO"/>
              </w:rPr>
              <w:t xml:space="preserve">Liga Dănuț </w:t>
            </w:r>
          </w:p>
        </w:tc>
        <w:tc>
          <w:tcPr>
            <w:tcW w:w="1620" w:type="dxa"/>
          </w:tcPr>
          <w:p w:rsidR="00A547D3" w:rsidRPr="00144741" w:rsidRDefault="00A547D3" w:rsidP="009E304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r>
      <w:tr w:rsidR="00A547D3" w:rsidRPr="00144741" w:rsidTr="00935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rsidR="00A547D3" w:rsidRPr="00144741" w:rsidRDefault="00A547D3" w:rsidP="009E304D">
            <w:pPr>
              <w:autoSpaceDE w:val="0"/>
              <w:autoSpaceDN w:val="0"/>
              <w:adjustRightInd w:val="0"/>
              <w:jc w:val="center"/>
              <w:rPr>
                <w:rFonts w:asciiTheme="minorHAnsi" w:hAnsiTheme="minorHAnsi"/>
                <w:lang w:val="ro-RO"/>
              </w:rPr>
            </w:pPr>
            <w:r w:rsidRPr="00144741">
              <w:rPr>
                <w:rFonts w:asciiTheme="minorHAnsi" w:hAnsiTheme="minorHAnsi"/>
                <w:lang w:val="ro-RO"/>
              </w:rPr>
              <w:t>22.</w:t>
            </w: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rPr>
                <w:rFonts w:asciiTheme="minorHAnsi" w:hAnsiTheme="minorHAnsi"/>
                <w:lang w:val="ro-RO"/>
              </w:rPr>
            </w:pPr>
            <w:r w:rsidRPr="00144741">
              <w:rPr>
                <w:rFonts w:asciiTheme="minorHAnsi" w:hAnsiTheme="minorHAnsi"/>
                <w:lang w:val="ro-RO"/>
              </w:rPr>
              <w:t xml:space="preserve">Costea Peter </w:t>
            </w:r>
          </w:p>
        </w:tc>
        <w:tc>
          <w:tcPr>
            <w:tcW w:w="1620" w:type="dxa"/>
          </w:tcPr>
          <w:p w:rsidR="00A547D3" w:rsidRPr="00144741" w:rsidRDefault="00A547D3" w:rsidP="009E30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o-RO"/>
              </w:rPr>
            </w:pPr>
            <w:r w:rsidRPr="00144741">
              <w:rPr>
                <w:rFonts w:asciiTheme="minorHAnsi" w:hAnsiTheme="minorHAnsi"/>
                <w:lang w:val="ro-RO"/>
              </w:rPr>
              <w:t>1</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0</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lang w:val="ro-RO"/>
              </w:rPr>
            </w:pPr>
            <w:r w:rsidRPr="00144741">
              <w:rPr>
                <w:rFonts w:asciiTheme="minorHAnsi" w:hAnsiTheme="minorHAnsi"/>
                <w:lang w:val="ro-RO"/>
              </w:rPr>
              <w:t>1</w:t>
            </w:r>
          </w:p>
        </w:tc>
      </w:tr>
      <w:tr w:rsidR="00A547D3" w:rsidRPr="00144741" w:rsidTr="00935F3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01" w:type="dxa"/>
          </w:tcPr>
          <w:p w:rsidR="00A547D3" w:rsidRPr="00144741" w:rsidRDefault="00A547D3" w:rsidP="009E304D">
            <w:pPr>
              <w:autoSpaceDE w:val="0"/>
              <w:autoSpaceDN w:val="0"/>
              <w:adjustRightInd w:val="0"/>
              <w:rPr>
                <w:rFonts w:asciiTheme="minorHAnsi" w:hAnsiTheme="minorHAnsi"/>
                <w:lang w:val="ro-RO"/>
              </w:rPr>
            </w:pPr>
          </w:p>
        </w:tc>
        <w:tc>
          <w:tcPr>
            <w:cnfStyle w:val="000010000000" w:firstRow="0" w:lastRow="0" w:firstColumn="0" w:lastColumn="0" w:oddVBand="1" w:evenVBand="0" w:oddHBand="0" w:evenHBand="0" w:firstRowFirstColumn="0" w:firstRowLastColumn="0" w:lastRowFirstColumn="0" w:lastRowLastColumn="0"/>
            <w:tcW w:w="4826" w:type="dxa"/>
          </w:tcPr>
          <w:p w:rsidR="00A547D3" w:rsidRPr="00144741" w:rsidRDefault="00A547D3" w:rsidP="009E304D">
            <w:pPr>
              <w:autoSpaceDE w:val="0"/>
              <w:autoSpaceDN w:val="0"/>
              <w:adjustRightInd w:val="0"/>
              <w:rPr>
                <w:rFonts w:asciiTheme="minorHAnsi" w:hAnsiTheme="minorHAnsi"/>
                <w:b/>
                <w:lang w:val="ro-RO"/>
              </w:rPr>
            </w:pPr>
            <w:r w:rsidRPr="00144741">
              <w:rPr>
                <w:rFonts w:asciiTheme="minorHAnsi" w:hAnsiTheme="minorHAnsi"/>
                <w:b/>
                <w:lang w:val="ro-RO"/>
              </w:rPr>
              <w:t>TOTAL mandatari financiari</w:t>
            </w:r>
          </w:p>
        </w:tc>
        <w:tc>
          <w:tcPr>
            <w:tcW w:w="1620" w:type="dxa"/>
          </w:tcPr>
          <w:p w:rsidR="00A547D3" w:rsidRPr="00144741" w:rsidRDefault="00A547D3" w:rsidP="009E304D">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b/>
                <w:lang w:val="ro-RO"/>
              </w:rPr>
            </w:pPr>
            <w:r w:rsidRPr="00144741">
              <w:rPr>
                <w:rFonts w:asciiTheme="minorHAnsi" w:hAnsiTheme="minorHAnsi"/>
                <w:b/>
                <w:lang w:val="ro-RO"/>
              </w:rPr>
              <w:t>22</w:t>
            </w:r>
          </w:p>
        </w:tc>
        <w:tc>
          <w:tcPr>
            <w:cnfStyle w:val="000010000000" w:firstRow="0" w:lastRow="0" w:firstColumn="0" w:lastColumn="0" w:oddVBand="1"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b/>
                <w:lang w:val="ro-RO"/>
              </w:rPr>
            </w:pPr>
            <w:r w:rsidRPr="00144741">
              <w:rPr>
                <w:rFonts w:asciiTheme="minorHAnsi" w:hAnsiTheme="minorHAnsi"/>
                <w:b/>
                <w:lang w:val="ro-RO"/>
              </w:rPr>
              <w:t>19</w:t>
            </w:r>
          </w:p>
        </w:tc>
        <w:tc>
          <w:tcPr>
            <w:cnfStyle w:val="000100000000" w:firstRow="0" w:lastRow="0" w:firstColumn="0" w:lastColumn="1" w:oddVBand="0" w:evenVBand="0" w:oddHBand="0" w:evenHBand="0" w:firstRowFirstColumn="0" w:firstRowLastColumn="0" w:lastRowFirstColumn="0" w:lastRowLastColumn="0"/>
            <w:tcW w:w="1170" w:type="dxa"/>
          </w:tcPr>
          <w:p w:rsidR="00A547D3" w:rsidRPr="00144741" w:rsidRDefault="00A547D3" w:rsidP="009E304D">
            <w:pPr>
              <w:tabs>
                <w:tab w:val="right" w:pos="2412"/>
              </w:tabs>
              <w:autoSpaceDE w:val="0"/>
              <w:autoSpaceDN w:val="0"/>
              <w:adjustRightInd w:val="0"/>
              <w:jc w:val="center"/>
              <w:rPr>
                <w:rFonts w:asciiTheme="minorHAnsi" w:hAnsiTheme="minorHAnsi"/>
                <w:b/>
                <w:lang w:val="ro-RO"/>
              </w:rPr>
            </w:pPr>
            <w:r w:rsidRPr="00144741">
              <w:rPr>
                <w:rFonts w:asciiTheme="minorHAnsi" w:hAnsiTheme="minorHAnsi"/>
                <w:b/>
                <w:lang w:val="ro-RO"/>
              </w:rPr>
              <w:t>3</w:t>
            </w:r>
          </w:p>
        </w:tc>
      </w:tr>
    </w:tbl>
    <w:p w:rsidR="00A547D3" w:rsidRPr="00144741" w:rsidRDefault="00A547D3" w:rsidP="009E304D">
      <w:pPr>
        <w:autoSpaceDE w:val="0"/>
        <w:autoSpaceDN w:val="0"/>
        <w:adjustRightInd w:val="0"/>
        <w:spacing w:after="0" w:line="240" w:lineRule="auto"/>
        <w:jc w:val="both"/>
        <w:rPr>
          <w:lang w:val="ro-RO"/>
        </w:rPr>
      </w:pPr>
    </w:p>
    <w:p w:rsidR="00A547D3" w:rsidRPr="00144741" w:rsidRDefault="00A547D3" w:rsidP="00EB51C5">
      <w:pPr>
        <w:spacing w:after="0"/>
        <w:jc w:val="both"/>
        <w:rPr>
          <w:sz w:val="23"/>
          <w:szCs w:val="23"/>
          <w:lang w:val="ro-RO"/>
        </w:rPr>
      </w:pPr>
      <w:r w:rsidRPr="00144741">
        <w:rPr>
          <w:sz w:val="23"/>
          <w:szCs w:val="23"/>
          <w:lang w:val="ro-RO"/>
        </w:rPr>
        <w:t xml:space="preserve">În data de 17.04.2014, Departamentul de control al finanțării partidelor politice și a campaniilor electorale </w:t>
      </w:r>
      <w:r w:rsidR="00DB52F0" w:rsidRPr="00144741">
        <w:rPr>
          <w:sz w:val="23"/>
          <w:szCs w:val="23"/>
          <w:lang w:val="ro-RO"/>
        </w:rPr>
        <w:t xml:space="preserve">din cadrul AEP </w:t>
      </w:r>
      <w:r w:rsidRPr="00144741">
        <w:rPr>
          <w:sz w:val="23"/>
          <w:szCs w:val="23"/>
          <w:lang w:val="ro-RO"/>
        </w:rPr>
        <w:t>a desfăşurat sesiunea de instruire a mandatarilor financiari pentru alegerile europarlamentare din 25.05.2014, la sediul Autorității Electorale Permanente, unde au fost dezbătute aspectele legale privind atribuțiile mandatarilor financiari, prilej cu care a fost distribuit și ,,</w:t>
      </w:r>
      <w:r w:rsidRPr="00144741">
        <w:rPr>
          <w:b/>
          <w:sz w:val="23"/>
          <w:szCs w:val="23"/>
          <w:lang w:val="ro-RO"/>
        </w:rPr>
        <w:t>Ghidul mandatarului financiar</w:t>
      </w:r>
      <w:r w:rsidRPr="00144741">
        <w:rPr>
          <w:sz w:val="23"/>
          <w:szCs w:val="23"/>
          <w:lang w:val="ro-RO"/>
        </w:rPr>
        <w:t>” pentru alegerile mai sus menţionate. La instruire a participat un număr de 17 persoane, atât mandatari financiari, cât şi reprezentanţi ai competitorilor electorali, iar caracterul interactiv al acesteia a condus la atingerea scopului organizării instruirii.</w:t>
      </w:r>
    </w:p>
    <w:p w:rsidR="00A547D3" w:rsidRPr="007D4015" w:rsidRDefault="00A547D3" w:rsidP="00A7316E">
      <w:pPr>
        <w:spacing w:after="0"/>
        <w:jc w:val="both"/>
        <w:rPr>
          <w:color w:val="365F91" w:themeColor="accent1" w:themeShade="BF"/>
          <w:lang w:val="ro-RO"/>
        </w:rPr>
      </w:pPr>
    </w:p>
    <w:p w:rsidR="007D4015" w:rsidRPr="007D4015" w:rsidRDefault="007D4015" w:rsidP="00A7316E">
      <w:pPr>
        <w:spacing w:after="0"/>
        <w:jc w:val="both"/>
        <w:rPr>
          <w:color w:val="365F91" w:themeColor="accent1" w:themeShade="BF"/>
          <w:lang w:val="ro-RO"/>
        </w:rPr>
      </w:pPr>
    </w:p>
    <w:p w:rsidR="00B20F94" w:rsidRPr="007D4015" w:rsidRDefault="00B20F94" w:rsidP="00085846">
      <w:pPr>
        <w:pStyle w:val="Heading1"/>
        <w:spacing w:before="0" w:after="120" w:line="276" w:lineRule="auto"/>
        <w:rPr>
          <w:rFonts w:asciiTheme="minorHAnsi" w:hAnsiTheme="minorHAnsi"/>
          <w:color w:val="365F91" w:themeColor="accent1" w:themeShade="BF"/>
          <w:sz w:val="28"/>
          <w:szCs w:val="28"/>
          <w:lang w:val="ro-RO"/>
        </w:rPr>
      </w:pPr>
      <w:bookmarkStart w:id="2" w:name="_Toc391630336"/>
      <w:r w:rsidRPr="007D4015">
        <w:rPr>
          <w:rFonts w:asciiTheme="minorHAnsi" w:hAnsiTheme="minorHAnsi"/>
          <w:color w:val="365F91" w:themeColor="accent1" w:themeShade="BF"/>
          <w:sz w:val="28"/>
          <w:szCs w:val="28"/>
          <w:lang w:val="ro-RO"/>
        </w:rPr>
        <w:t xml:space="preserve">Controlul veniturilor </w:t>
      </w:r>
      <w:r w:rsidR="00A547D3" w:rsidRPr="007D4015">
        <w:rPr>
          <w:rFonts w:asciiTheme="minorHAnsi" w:hAnsiTheme="minorHAnsi"/>
          <w:color w:val="365F91" w:themeColor="accent1" w:themeShade="BF"/>
          <w:sz w:val="28"/>
          <w:szCs w:val="28"/>
          <w:lang w:val="ro-RO"/>
        </w:rPr>
        <w:t>aferente campaniei electorale</w:t>
      </w:r>
      <w:bookmarkEnd w:id="2"/>
      <w:r w:rsidR="00A547D3" w:rsidRPr="007D4015">
        <w:rPr>
          <w:rFonts w:asciiTheme="minorHAnsi" w:hAnsiTheme="minorHAnsi"/>
          <w:color w:val="365F91" w:themeColor="accent1" w:themeShade="BF"/>
          <w:sz w:val="23"/>
          <w:szCs w:val="23"/>
          <w:lang w:val="ro-RO"/>
        </w:rPr>
        <w:tab/>
      </w:r>
    </w:p>
    <w:p w:rsidR="00EB51C5" w:rsidRPr="00144741" w:rsidRDefault="00B20F94" w:rsidP="009B428E">
      <w:pPr>
        <w:spacing w:after="120"/>
        <w:jc w:val="both"/>
        <w:rPr>
          <w:sz w:val="23"/>
          <w:szCs w:val="23"/>
          <w:lang w:val="ro-RO"/>
        </w:rPr>
      </w:pPr>
      <w:r w:rsidRPr="00144741">
        <w:rPr>
          <w:sz w:val="23"/>
          <w:szCs w:val="23"/>
          <w:lang w:val="ro-RO"/>
        </w:rPr>
        <w:t xml:space="preserve">Autoritatea Electorală Permanentă a verificat legalitatea veniturilor înregistrate </w:t>
      </w:r>
      <w:r w:rsidR="00816CBA" w:rsidRPr="00144741">
        <w:rPr>
          <w:sz w:val="23"/>
          <w:szCs w:val="23"/>
          <w:lang w:val="ro-RO"/>
        </w:rPr>
        <w:t xml:space="preserve">de competitorii electorali </w:t>
      </w:r>
      <w:r w:rsidRPr="00144741">
        <w:rPr>
          <w:sz w:val="23"/>
          <w:szCs w:val="23"/>
          <w:lang w:val="ro-RO"/>
        </w:rPr>
        <w:t>cu ocazia alegerilor europarlamentare din data de 25.05.2014.</w:t>
      </w:r>
    </w:p>
    <w:p w:rsidR="00CE49DF" w:rsidRPr="00144741" w:rsidRDefault="003C1897" w:rsidP="00CE49DF">
      <w:pPr>
        <w:spacing w:after="0"/>
        <w:jc w:val="both"/>
        <w:rPr>
          <w:sz w:val="23"/>
          <w:szCs w:val="23"/>
          <w:lang w:val="ro-RO"/>
        </w:rPr>
      </w:pPr>
      <w:r w:rsidRPr="00144741">
        <w:rPr>
          <w:sz w:val="23"/>
          <w:szCs w:val="23"/>
          <w:lang w:val="ro-RO"/>
        </w:rPr>
        <w:t xml:space="preserve">Pentru finanţarea campaniei electorale au fost înregistrate venituri totale de </w:t>
      </w:r>
      <w:r w:rsidRPr="00144741">
        <w:rPr>
          <w:b/>
          <w:sz w:val="23"/>
          <w:szCs w:val="23"/>
          <w:lang w:val="ro-RO"/>
        </w:rPr>
        <w:t>12.222.397 lei</w:t>
      </w:r>
      <w:r w:rsidRPr="00144741">
        <w:rPr>
          <w:sz w:val="23"/>
          <w:szCs w:val="23"/>
          <w:lang w:val="ro-RO"/>
        </w:rPr>
        <w:t>,</w:t>
      </w:r>
      <w:r w:rsidRPr="00144741">
        <w:rPr>
          <w:b/>
          <w:sz w:val="23"/>
          <w:szCs w:val="23"/>
          <w:lang w:val="ro-RO"/>
        </w:rPr>
        <w:t xml:space="preserve"> </w:t>
      </w:r>
      <w:r w:rsidRPr="00144741">
        <w:rPr>
          <w:sz w:val="23"/>
          <w:szCs w:val="23"/>
          <w:lang w:val="ro-RO"/>
        </w:rPr>
        <w:t xml:space="preserve">din care </w:t>
      </w:r>
      <w:r w:rsidRPr="00144741">
        <w:rPr>
          <w:b/>
          <w:sz w:val="23"/>
          <w:szCs w:val="23"/>
          <w:lang w:val="ro-RO"/>
        </w:rPr>
        <w:t xml:space="preserve">6.342.906 lei (51,90%) </w:t>
      </w:r>
      <w:r w:rsidRPr="00144741">
        <w:rPr>
          <w:sz w:val="23"/>
          <w:szCs w:val="23"/>
          <w:lang w:val="ro-RO"/>
        </w:rPr>
        <w:t xml:space="preserve">reprezintă venituri din transferuri şi </w:t>
      </w:r>
      <w:r w:rsidRPr="00144741">
        <w:rPr>
          <w:b/>
          <w:sz w:val="23"/>
          <w:szCs w:val="23"/>
          <w:lang w:val="ro-RO"/>
        </w:rPr>
        <w:t>5.879.491 lei (48,10%),</w:t>
      </w:r>
      <w:r w:rsidRPr="00144741">
        <w:rPr>
          <w:sz w:val="23"/>
          <w:szCs w:val="23"/>
          <w:lang w:val="ro-RO"/>
        </w:rPr>
        <w:t xml:space="preserve"> donaţii primite în timpul campaniei, </w:t>
      </w:r>
      <w:r w:rsidR="00A547D3" w:rsidRPr="00144741">
        <w:rPr>
          <w:sz w:val="23"/>
          <w:szCs w:val="23"/>
          <w:lang w:val="ro-RO"/>
        </w:rPr>
        <w:t xml:space="preserve">după cum urmează: </w:t>
      </w:r>
    </w:p>
    <w:tbl>
      <w:tblPr>
        <w:tblStyle w:val="LightShading-Accent11"/>
        <w:tblW w:w="9186" w:type="dxa"/>
        <w:jc w:val="center"/>
        <w:tblLook w:val="04A0" w:firstRow="1" w:lastRow="0" w:firstColumn="1" w:lastColumn="0" w:noHBand="0" w:noVBand="1"/>
      </w:tblPr>
      <w:tblGrid>
        <w:gridCol w:w="569"/>
        <w:gridCol w:w="4846"/>
        <w:gridCol w:w="1134"/>
        <w:gridCol w:w="1440"/>
        <w:gridCol w:w="1240"/>
      </w:tblGrid>
      <w:tr w:rsidR="00A547D3" w:rsidRPr="00144741" w:rsidTr="0009740A">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569" w:type="dxa"/>
            <w:hideMark/>
          </w:tcPr>
          <w:p w:rsidR="00A547D3" w:rsidRPr="00CE49DF" w:rsidRDefault="00A547D3" w:rsidP="00E64929">
            <w:pPr>
              <w:jc w:val="center"/>
              <w:rPr>
                <w:bCs w:val="0"/>
                <w:color w:val="000000"/>
                <w:sz w:val="20"/>
                <w:szCs w:val="20"/>
                <w:lang w:val="ro-RO"/>
              </w:rPr>
            </w:pPr>
            <w:r w:rsidRPr="00CE49DF">
              <w:rPr>
                <w:bCs w:val="0"/>
                <w:color w:val="000000"/>
                <w:sz w:val="20"/>
                <w:szCs w:val="20"/>
                <w:lang w:val="ro-RO"/>
              </w:rPr>
              <w:t>Nr. crt.</w:t>
            </w:r>
          </w:p>
        </w:tc>
        <w:tc>
          <w:tcPr>
            <w:tcW w:w="4846" w:type="dxa"/>
            <w:noWrap/>
            <w:hideMark/>
          </w:tcPr>
          <w:p w:rsidR="00A547D3" w:rsidRPr="00CE49DF" w:rsidRDefault="00A547D3" w:rsidP="00E64929">
            <w:pPr>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lang w:val="ro-RO"/>
              </w:rPr>
            </w:pPr>
            <w:r w:rsidRPr="00CE49DF">
              <w:rPr>
                <w:bCs w:val="0"/>
                <w:color w:val="000000"/>
                <w:sz w:val="20"/>
                <w:szCs w:val="20"/>
                <w:lang w:val="ro-RO"/>
              </w:rPr>
              <w:t>Competitori electorali</w:t>
            </w:r>
          </w:p>
        </w:tc>
        <w:tc>
          <w:tcPr>
            <w:tcW w:w="1091" w:type="dxa"/>
            <w:hideMark/>
          </w:tcPr>
          <w:p w:rsidR="00A547D3" w:rsidRPr="00CE49DF" w:rsidRDefault="00A547D3" w:rsidP="00E64929">
            <w:pPr>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lang w:val="ro-RO"/>
              </w:rPr>
            </w:pPr>
            <w:r w:rsidRPr="00CE49DF">
              <w:rPr>
                <w:bCs w:val="0"/>
                <w:color w:val="000000"/>
                <w:sz w:val="20"/>
                <w:szCs w:val="20"/>
                <w:lang w:val="ro-RO"/>
              </w:rPr>
              <w:t>Total venituri</w:t>
            </w:r>
          </w:p>
        </w:tc>
        <w:tc>
          <w:tcPr>
            <w:tcW w:w="1440" w:type="dxa"/>
            <w:noWrap/>
            <w:hideMark/>
          </w:tcPr>
          <w:p w:rsidR="00A547D3" w:rsidRPr="00CE49DF" w:rsidRDefault="00A547D3" w:rsidP="00E64929">
            <w:pPr>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lang w:val="ro-RO"/>
              </w:rPr>
            </w:pPr>
            <w:r w:rsidRPr="00CE49DF">
              <w:rPr>
                <w:bCs w:val="0"/>
                <w:color w:val="000000"/>
                <w:sz w:val="20"/>
                <w:szCs w:val="20"/>
                <w:lang w:val="ro-RO"/>
              </w:rPr>
              <w:t>Transferuri</w:t>
            </w:r>
          </w:p>
        </w:tc>
        <w:tc>
          <w:tcPr>
            <w:tcW w:w="1240" w:type="dxa"/>
            <w:noWrap/>
            <w:hideMark/>
          </w:tcPr>
          <w:p w:rsidR="00A547D3" w:rsidRPr="00CE49DF" w:rsidRDefault="00A547D3" w:rsidP="00E64929">
            <w:pPr>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lang w:val="ro-RO"/>
              </w:rPr>
            </w:pPr>
            <w:r w:rsidRPr="00CE49DF">
              <w:rPr>
                <w:bCs w:val="0"/>
                <w:color w:val="000000"/>
                <w:sz w:val="20"/>
                <w:szCs w:val="20"/>
                <w:lang w:val="ro-RO"/>
              </w:rPr>
              <w:t>Donații</w:t>
            </w:r>
          </w:p>
        </w:tc>
      </w:tr>
      <w:tr w:rsidR="00A547D3" w:rsidRPr="00144741" w:rsidTr="000974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1</w:t>
            </w:r>
          </w:p>
        </w:tc>
        <w:tc>
          <w:tcPr>
            <w:tcW w:w="4846" w:type="dxa"/>
            <w:noWrap/>
            <w:hideMark/>
          </w:tcPr>
          <w:p w:rsidR="00A547D3" w:rsidRPr="00CE49DF" w:rsidRDefault="00A547D3" w:rsidP="00E64929">
            <w:pPr>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 xml:space="preserve"> Partidul Democrat Liberal </w:t>
            </w:r>
          </w:p>
        </w:tc>
        <w:tc>
          <w:tcPr>
            <w:tcW w:w="1091"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1.572.059</w:t>
            </w:r>
          </w:p>
        </w:tc>
        <w:tc>
          <w:tcPr>
            <w:tcW w:w="14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662.780</w:t>
            </w:r>
          </w:p>
        </w:tc>
        <w:tc>
          <w:tcPr>
            <w:tcW w:w="12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909.279</w:t>
            </w:r>
          </w:p>
        </w:tc>
      </w:tr>
      <w:tr w:rsidR="00A547D3" w:rsidRPr="00144741" w:rsidTr="0009740A">
        <w:trPr>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2</w:t>
            </w:r>
          </w:p>
        </w:tc>
        <w:tc>
          <w:tcPr>
            <w:tcW w:w="4846" w:type="dxa"/>
            <w:noWrap/>
            <w:hideMark/>
          </w:tcPr>
          <w:p w:rsidR="00A547D3" w:rsidRPr="00CE49DF" w:rsidRDefault="00A547D3" w:rsidP="00E64929">
            <w:pPr>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 xml:space="preserve"> Partidul Mișcarea Populară </w:t>
            </w:r>
          </w:p>
        </w:tc>
        <w:tc>
          <w:tcPr>
            <w:tcW w:w="1091"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669.901</w:t>
            </w:r>
          </w:p>
        </w:tc>
        <w:tc>
          <w:tcPr>
            <w:tcW w:w="14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155.400</w:t>
            </w:r>
          </w:p>
        </w:tc>
        <w:tc>
          <w:tcPr>
            <w:tcW w:w="12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514.501</w:t>
            </w:r>
          </w:p>
        </w:tc>
      </w:tr>
      <w:tr w:rsidR="00A547D3" w:rsidRPr="00144741" w:rsidTr="000974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3</w:t>
            </w:r>
          </w:p>
        </w:tc>
        <w:tc>
          <w:tcPr>
            <w:tcW w:w="4846" w:type="dxa"/>
            <w:noWrap/>
            <w:hideMark/>
          </w:tcPr>
          <w:p w:rsidR="00A547D3" w:rsidRPr="00CE49DF" w:rsidRDefault="00A547D3" w:rsidP="00E64929">
            <w:pPr>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 xml:space="preserve"> Uniunea Democrată Maghiară din România </w:t>
            </w:r>
          </w:p>
        </w:tc>
        <w:tc>
          <w:tcPr>
            <w:tcW w:w="1091"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541.901</w:t>
            </w:r>
          </w:p>
        </w:tc>
        <w:tc>
          <w:tcPr>
            <w:tcW w:w="14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426.551</w:t>
            </w:r>
          </w:p>
        </w:tc>
        <w:tc>
          <w:tcPr>
            <w:tcW w:w="12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115.350</w:t>
            </w:r>
          </w:p>
        </w:tc>
      </w:tr>
      <w:tr w:rsidR="00A547D3" w:rsidRPr="00144741" w:rsidTr="0009740A">
        <w:trPr>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4</w:t>
            </w:r>
          </w:p>
        </w:tc>
        <w:tc>
          <w:tcPr>
            <w:tcW w:w="4846" w:type="dxa"/>
            <w:noWrap/>
            <w:hideMark/>
          </w:tcPr>
          <w:p w:rsidR="00A547D3" w:rsidRPr="00CE49DF" w:rsidRDefault="00A547D3" w:rsidP="00E64929">
            <w:pPr>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 xml:space="preserve"> Alianța Electorală PSD-UNPR-PC </w:t>
            </w:r>
          </w:p>
        </w:tc>
        <w:tc>
          <w:tcPr>
            <w:tcW w:w="1091"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5.223.111</w:t>
            </w:r>
          </w:p>
        </w:tc>
        <w:tc>
          <w:tcPr>
            <w:tcW w:w="14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2.784.655</w:t>
            </w:r>
          </w:p>
        </w:tc>
        <w:tc>
          <w:tcPr>
            <w:tcW w:w="12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2.438.457</w:t>
            </w:r>
          </w:p>
        </w:tc>
      </w:tr>
      <w:tr w:rsidR="00A547D3" w:rsidRPr="00144741" w:rsidTr="000974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5</w:t>
            </w:r>
          </w:p>
        </w:tc>
        <w:tc>
          <w:tcPr>
            <w:tcW w:w="4846" w:type="dxa"/>
            <w:noWrap/>
            <w:hideMark/>
          </w:tcPr>
          <w:p w:rsidR="00A547D3" w:rsidRPr="00CE49DF" w:rsidRDefault="00A547D3" w:rsidP="00E64929">
            <w:pPr>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 xml:space="preserve"> Partidul Național Liberal </w:t>
            </w:r>
          </w:p>
        </w:tc>
        <w:tc>
          <w:tcPr>
            <w:tcW w:w="1091"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2.610.133</w:t>
            </w:r>
          </w:p>
        </w:tc>
        <w:tc>
          <w:tcPr>
            <w:tcW w:w="14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1.533.917</w:t>
            </w:r>
          </w:p>
        </w:tc>
        <w:tc>
          <w:tcPr>
            <w:tcW w:w="12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1.076.216</w:t>
            </w:r>
          </w:p>
        </w:tc>
      </w:tr>
      <w:tr w:rsidR="00A547D3" w:rsidRPr="00144741" w:rsidTr="0009740A">
        <w:trPr>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6</w:t>
            </w:r>
          </w:p>
        </w:tc>
        <w:tc>
          <w:tcPr>
            <w:tcW w:w="4846" w:type="dxa"/>
            <w:noWrap/>
            <w:hideMark/>
          </w:tcPr>
          <w:p w:rsidR="00A547D3" w:rsidRPr="00CE49DF" w:rsidRDefault="00A547D3" w:rsidP="00E64929">
            <w:pPr>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 xml:space="preserve"> Partidul România Mare </w:t>
            </w:r>
          </w:p>
        </w:tc>
        <w:tc>
          <w:tcPr>
            <w:tcW w:w="1091"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0</w:t>
            </w:r>
          </w:p>
        </w:tc>
        <w:tc>
          <w:tcPr>
            <w:tcW w:w="14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0</w:t>
            </w:r>
          </w:p>
        </w:tc>
        <w:tc>
          <w:tcPr>
            <w:tcW w:w="12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0</w:t>
            </w:r>
          </w:p>
        </w:tc>
      </w:tr>
      <w:tr w:rsidR="00A547D3" w:rsidRPr="00144741" w:rsidTr="000974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7</w:t>
            </w:r>
          </w:p>
        </w:tc>
        <w:tc>
          <w:tcPr>
            <w:tcW w:w="4846" w:type="dxa"/>
            <w:noWrap/>
            <w:hideMark/>
          </w:tcPr>
          <w:p w:rsidR="00A547D3" w:rsidRPr="00CE49DF" w:rsidRDefault="00A547D3" w:rsidP="00E64929">
            <w:pPr>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 xml:space="preserve"> Alianța Națională a  Agricultorilor </w:t>
            </w:r>
          </w:p>
        </w:tc>
        <w:tc>
          <w:tcPr>
            <w:tcW w:w="1091"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26.840</w:t>
            </w:r>
          </w:p>
        </w:tc>
        <w:tc>
          <w:tcPr>
            <w:tcW w:w="14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2.540</w:t>
            </w:r>
          </w:p>
        </w:tc>
        <w:tc>
          <w:tcPr>
            <w:tcW w:w="12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24.300</w:t>
            </w:r>
          </w:p>
        </w:tc>
      </w:tr>
      <w:tr w:rsidR="00A547D3" w:rsidRPr="00144741" w:rsidTr="0009740A">
        <w:trPr>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8</w:t>
            </w:r>
          </w:p>
        </w:tc>
        <w:tc>
          <w:tcPr>
            <w:tcW w:w="4846" w:type="dxa"/>
            <w:noWrap/>
            <w:hideMark/>
          </w:tcPr>
          <w:p w:rsidR="00A547D3" w:rsidRPr="00CE49DF" w:rsidRDefault="00A547D3" w:rsidP="00E64929">
            <w:pPr>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 xml:space="preserve"> Partidul Dreptății Sociale </w:t>
            </w:r>
          </w:p>
        </w:tc>
        <w:tc>
          <w:tcPr>
            <w:tcW w:w="1091"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6.000</w:t>
            </w:r>
          </w:p>
        </w:tc>
        <w:tc>
          <w:tcPr>
            <w:tcW w:w="14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0</w:t>
            </w:r>
          </w:p>
        </w:tc>
        <w:tc>
          <w:tcPr>
            <w:tcW w:w="12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6.000</w:t>
            </w:r>
          </w:p>
        </w:tc>
      </w:tr>
      <w:tr w:rsidR="00A547D3" w:rsidRPr="00144741" w:rsidTr="000974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9</w:t>
            </w:r>
          </w:p>
        </w:tc>
        <w:tc>
          <w:tcPr>
            <w:tcW w:w="4846" w:type="dxa"/>
            <w:noWrap/>
            <w:hideMark/>
          </w:tcPr>
          <w:p w:rsidR="00A547D3" w:rsidRPr="00CE49DF" w:rsidRDefault="00A547D3" w:rsidP="00E64929">
            <w:pPr>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 xml:space="preserve"> Partidul Noua Republică </w:t>
            </w:r>
          </w:p>
        </w:tc>
        <w:tc>
          <w:tcPr>
            <w:tcW w:w="1091"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59.077</w:t>
            </w:r>
          </w:p>
        </w:tc>
        <w:tc>
          <w:tcPr>
            <w:tcW w:w="14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7.045</w:t>
            </w:r>
          </w:p>
        </w:tc>
        <w:tc>
          <w:tcPr>
            <w:tcW w:w="12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52.032</w:t>
            </w:r>
          </w:p>
        </w:tc>
      </w:tr>
      <w:tr w:rsidR="00A547D3" w:rsidRPr="00144741" w:rsidTr="0009740A">
        <w:trPr>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10</w:t>
            </w:r>
          </w:p>
        </w:tc>
        <w:tc>
          <w:tcPr>
            <w:tcW w:w="4846" w:type="dxa"/>
            <w:noWrap/>
            <w:hideMark/>
          </w:tcPr>
          <w:p w:rsidR="00A547D3" w:rsidRPr="00CE49DF" w:rsidRDefault="00A547D3" w:rsidP="00E64929">
            <w:pPr>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 xml:space="preserve"> Partidul Verde </w:t>
            </w:r>
          </w:p>
        </w:tc>
        <w:tc>
          <w:tcPr>
            <w:tcW w:w="1091"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51.996</w:t>
            </w:r>
          </w:p>
        </w:tc>
        <w:tc>
          <w:tcPr>
            <w:tcW w:w="14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3.254</w:t>
            </w:r>
          </w:p>
        </w:tc>
        <w:tc>
          <w:tcPr>
            <w:tcW w:w="12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48.742</w:t>
            </w:r>
          </w:p>
        </w:tc>
      </w:tr>
      <w:tr w:rsidR="00A547D3" w:rsidRPr="00144741" w:rsidTr="000974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11</w:t>
            </w:r>
          </w:p>
        </w:tc>
        <w:tc>
          <w:tcPr>
            <w:tcW w:w="4846" w:type="dxa"/>
            <w:noWrap/>
            <w:hideMark/>
          </w:tcPr>
          <w:p w:rsidR="00A547D3" w:rsidRPr="00CE49DF" w:rsidRDefault="00A547D3" w:rsidP="00E64929">
            <w:pPr>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 xml:space="preserve"> Forța Civică </w:t>
            </w:r>
          </w:p>
        </w:tc>
        <w:tc>
          <w:tcPr>
            <w:tcW w:w="1091"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185.170</w:t>
            </w:r>
          </w:p>
        </w:tc>
        <w:tc>
          <w:tcPr>
            <w:tcW w:w="14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0</w:t>
            </w:r>
          </w:p>
        </w:tc>
        <w:tc>
          <w:tcPr>
            <w:tcW w:w="12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185.170</w:t>
            </w:r>
          </w:p>
        </w:tc>
      </w:tr>
      <w:tr w:rsidR="00A547D3" w:rsidRPr="00144741" w:rsidTr="0009740A">
        <w:trPr>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12</w:t>
            </w:r>
          </w:p>
        </w:tc>
        <w:tc>
          <w:tcPr>
            <w:tcW w:w="4846" w:type="dxa"/>
            <w:noWrap/>
            <w:hideMark/>
          </w:tcPr>
          <w:p w:rsidR="00A547D3" w:rsidRPr="00CE49DF" w:rsidRDefault="00A547D3" w:rsidP="00E64929">
            <w:pPr>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 xml:space="preserve"> Partidul Ecologist Român </w:t>
            </w:r>
          </w:p>
        </w:tc>
        <w:tc>
          <w:tcPr>
            <w:tcW w:w="1091"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64.165</w:t>
            </w:r>
          </w:p>
        </w:tc>
        <w:tc>
          <w:tcPr>
            <w:tcW w:w="14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64.165</w:t>
            </w:r>
          </w:p>
        </w:tc>
        <w:tc>
          <w:tcPr>
            <w:tcW w:w="12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0</w:t>
            </w:r>
          </w:p>
        </w:tc>
      </w:tr>
      <w:tr w:rsidR="00A547D3" w:rsidRPr="00144741" w:rsidTr="000974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13</w:t>
            </w:r>
          </w:p>
        </w:tc>
        <w:tc>
          <w:tcPr>
            <w:tcW w:w="4846" w:type="dxa"/>
            <w:noWrap/>
            <w:hideMark/>
          </w:tcPr>
          <w:p w:rsidR="00A547D3" w:rsidRPr="00CE49DF" w:rsidRDefault="00A547D3" w:rsidP="00E64929">
            <w:pPr>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 xml:space="preserve"> Partidul Alternativa Socialistă </w:t>
            </w:r>
          </w:p>
        </w:tc>
        <w:tc>
          <w:tcPr>
            <w:tcW w:w="1091"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0</w:t>
            </w:r>
          </w:p>
        </w:tc>
        <w:tc>
          <w:tcPr>
            <w:tcW w:w="14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0</w:t>
            </w:r>
          </w:p>
        </w:tc>
        <w:tc>
          <w:tcPr>
            <w:tcW w:w="12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0</w:t>
            </w:r>
          </w:p>
        </w:tc>
      </w:tr>
      <w:tr w:rsidR="00A547D3" w:rsidRPr="00144741" w:rsidTr="0009740A">
        <w:trPr>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14</w:t>
            </w:r>
          </w:p>
        </w:tc>
        <w:tc>
          <w:tcPr>
            <w:tcW w:w="4846" w:type="dxa"/>
            <w:noWrap/>
            <w:hideMark/>
          </w:tcPr>
          <w:p w:rsidR="00A547D3" w:rsidRPr="00CE49DF" w:rsidRDefault="00A547D3" w:rsidP="00E64929">
            <w:pPr>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 xml:space="preserve"> Partidul Național Tărănesc Creștin - Democrat </w:t>
            </w:r>
          </w:p>
        </w:tc>
        <w:tc>
          <w:tcPr>
            <w:tcW w:w="1091"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566.599</w:t>
            </w:r>
          </w:p>
        </w:tc>
        <w:tc>
          <w:tcPr>
            <w:tcW w:w="14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535.349</w:t>
            </w:r>
          </w:p>
        </w:tc>
        <w:tc>
          <w:tcPr>
            <w:tcW w:w="12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31.250</w:t>
            </w:r>
          </w:p>
        </w:tc>
      </w:tr>
      <w:tr w:rsidR="00A547D3" w:rsidRPr="00144741" w:rsidTr="000974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15</w:t>
            </w:r>
          </w:p>
        </w:tc>
        <w:tc>
          <w:tcPr>
            <w:tcW w:w="4846" w:type="dxa"/>
            <w:noWrap/>
            <w:hideMark/>
          </w:tcPr>
          <w:p w:rsidR="00A547D3" w:rsidRPr="00CE49DF" w:rsidRDefault="00A547D3" w:rsidP="00E64929">
            <w:pPr>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 xml:space="preserve"> Partidul Poporului - Dan Diaconescu </w:t>
            </w:r>
          </w:p>
        </w:tc>
        <w:tc>
          <w:tcPr>
            <w:tcW w:w="1091"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195.990</w:t>
            </w:r>
          </w:p>
        </w:tc>
        <w:tc>
          <w:tcPr>
            <w:tcW w:w="14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52.961</w:t>
            </w:r>
          </w:p>
        </w:tc>
        <w:tc>
          <w:tcPr>
            <w:tcW w:w="12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143.029</w:t>
            </w:r>
          </w:p>
        </w:tc>
      </w:tr>
      <w:tr w:rsidR="00A547D3" w:rsidRPr="00144741" w:rsidTr="0009740A">
        <w:trPr>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16</w:t>
            </w:r>
          </w:p>
        </w:tc>
        <w:tc>
          <w:tcPr>
            <w:tcW w:w="4846" w:type="dxa"/>
            <w:noWrap/>
            <w:hideMark/>
          </w:tcPr>
          <w:p w:rsidR="00A547D3" w:rsidRPr="00CE49DF" w:rsidRDefault="00A547D3" w:rsidP="00E64929">
            <w:pPr>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 xml:space="preserve"> Ungureanu Georgiana - Corina </w:t>
            </w:r>
          </w:p>
        </w:tc>
        <w:tc>
          <w:tcPr>
            <w:tcW w:w="1091"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7.081</w:t>
            </w:r>
          </w:p>
        </w:tc>
        <w:tc>
          <w:tcPr>
            <w:tcW w:w="14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7.081</w:t>
            </w:r>
          </w:p>
        </w:tc>
        <w:tc>
          <w:tcPr>
            <w:tcW w:w="12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0</w:t>
            </w:r>
          </w:p>
        </w:tc>
      </w:tr>
      <w:tr w:rsidR="00A547D3" w:rsidRPr="00144741" w:rsidTr="000974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lastRenderedPageBreak/>
              <w:t>17</w:t>
            </w:r>
          </w:p>
        </w:tc>
        <w:tc>
          <w:tcPr>
            <w:tcW w:w="4846" w:type="dxa"/>
            <w:noWrap/>
            <w:hideMark/>
          </w:tcPr>
          <w:p w:rsidR="00A547D3" w:rsidRPr="00CE49DF" w:rsidRDefault="00A547D3" w:rsidP="00E64929">
            <w:pPr>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 xml:space="preserve"> Filip Constantin - Tiţian </w:t>
            </w:r>
          </w:p>
        </w:tc>
        <w:tc>
          <w:tcPr>
            <w:tcW w:w="1091"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23.700</w:t>
            </w:r>
          </w:p>
        </w:tc>
        <w:tc>
          <w:tcPr>
            <w:tcW w:w="14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0</w:t>
            </w:r>
          </w:p>
        </w:tc>
        <w:tc>
          <w:tcPr>
            <w:tcW w:w="12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23.700</w:t>
            </w:r>
          </w:p>
        </w:tc>
      </w:tr>
      <w:tr w:rsidR="00A547D3" w:rsidRPr="00144741" w:rsidTr="0009740A">
        <w:trPr>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18</w:t>
            </w:r>
          </w:p>
        </w:tc>
        <w:tc>
          <w:tcPr>
            <w:tcW w:w="4846" w:type="dxa"/>
            <w:noWrap/>
            <w:hideMark/>
          </w:tcPr>
          <w:p w:rsidR="00A547D3" w:rsidRPr="00CE49DF" w:rsidRDefault="00A547D3" w:rsidP="00E64929">
            <w:pPr>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 xml:space="preserve"> Liga Dănuţ </w:t>
            </w:r>
          </w:p>
        </w:tc>
        <w:tc>
          <w:tcPr>
            <w:tcW w:w="1091"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11.000</w:t>
            </w:r>
          </w:p>
        </w:tc>
        <w:tc>
          <w:tcPr>
            <w:tcW w:w="14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0</w:t>
            </w:r>
          </w:p>
        </w:tc>
        <w:tc>
          <w:tcPr>
            <w:tcW w:w="12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11.000</w:t>
            </w:r>
          </w:p>
        </w:tc>
      </w:tr>
      <w:tr w:rsidR="00A547D3" w:rsidRPr="00144741" w:rsidTr="000974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19</w:t>
            </w:r>
          </w:p>
        </w:tc>
        <w:tc>
          <w:tcPr>
            <w:tcW w:w="4846" w:type="dxa"/>
            <w:noWrap/>
            <w:hideMark/>
          </w:tcPr>
          <w:p w:rsidR="00A547D3" w:rsidRPr="00CE49DF" w:rsidRDefault="00A547D3" w:rsidP="00E64929">
            <w:pPr>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 xml:space="preserve"> Purea Paul </w:t>
            </w:r>
          </w:p>
        </w:tc>
        <w:tc>
          <w:tcPr>
            <w:tcW w:w="1091"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10.000</w:t>
            </w:r>
          </w:p>
        </w:tc>
        <w:tc>
          <w:tcPr>
            <w:tcW w:w="14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10.000</w:t>
            </w:r>
          </w:p>
        </w:tc>
        <w:tc>
          <w:tcPr>
            <w:tcW w:w="12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0</w:t>
            </w:r>
          </w:p>
        </w:tc>
      </w:tr>
      <w:tr w:rsidR="00A547D3" w:rsidRPr="00144741" w:rsidTr="0009740A">
        <w:trPr>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20</w:t>
            </w:r>
          </w:p>
        </w:tc>
        <w:tc>
          <w:tcPr>
            <w:tcW w:w="4846" w:type="dxa"/>
            <w:noWrap/>
            <w:hideMark/>
          </w:tcPr>
          <w:p w:rsidR="00A547D3" w:rsidRPr="00CE49DF" w:rsidRDefault="00A547D3" w:rsidP="00E64929">
            <w:pPr>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 xml:space="preserve"> Capsali Pericle - Iulian </w:t>
            </w:r>
          </w:p>
        </w:tc>
        <w:tc>
          <w:tcPr>
            <w:tcW w:w="1091"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78.115</w:t>
            </w:r>
          </w:p>
        </w:tc>
        <w:tc>
          <w:tcPr>
            <w:tcW w:w="14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0</w:t>
            </w:r>
          </w:p>
        </w:tc>
        <w:tc>
          <w:tcPr>
            <w:tcW w:w="12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78.115</w:t>
            </w:r>
          </w:p>
        </w:tc>
      </w:tr>
      <w:tr w:rsidR="00A547D3" w:rsidRPr="00144741" w:rsidTr="000974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21</w:t>
            </w:r>
          </w:p>
        </w:tc>
        <w:tc>
          <w:tcPr>
            <w:tcW w:w="4846" w:type="dxa"/>
            <w:noWrap/>
            <w:hideMark/>
          </w:tcPr>
          <w:p w:rsidR="00A547D3" w:rsidRPr="00CE49DF" w:rsidRDefault="00A547D3" w:rsidP="00E64929">
            <w:pPr>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 xml:space="preserve"> Costea Peter </w:t>
            </w:r>
          </w:p>
        </w:tc>
        <w:tc>
          <w:tcPr>
            <w:tcW w:w="1091"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184.559</w:t>
            </w:r>
          </w:p>
        </w:tc>
        <w:tc>
          <w:tcPr>
            <w:tcW w:w="14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52.209</w:t>
            </w:r>
          </w:p>
        </w:tc>
        <w:tc>
          <w:tcPr>
            <w:tcW w:w="12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132.350</w:t>
            </w:r>
          </w:p>
        </w:tc>
      </w:tr>
      <w:tr w:rsidR="00A547D3" w:rsidRPr="00144741" w:rsidTr="0009740A">
        <w:trPr>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22</w:t>
            </w:r>
          </w:p>
        </w:tc>
        <w:tc>
          <w:tcPr>
            <w:tcW w:w="4846" w:type="dxa"/>
            <w:noWrap/>
            <w:hideMark/>
          </w:tcPr>
          <w:p w:rsidR="00A547D3" w:rsidRPr="00CE49DF" w:rsidRDefault="00A547D3" w:rsidP="00E64929">
            <w:pPr>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 xml:space="preserve"> Diaconu Mircea </w:t>
            </w:r>
          </w:p>
        </w:tc>
        <w:tc>
          <w:tcPr>
            <w:tcW w:w="1091"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5.000</w:t>
            </w:r>
          </w:p>
        </w:tc>
        <w:tc>
          <w:tcPr>
            <w:tcW w:w="14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0</w:t>
            </w:r>
          </w:p>
        </w:tc>
        <w:tc>
          <w:tcPr>
            <w:tcW w:w="12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ro-RO"/>
              </w:rPr>
            </w:pPr>
            <w:r w:rsidRPr="00CE49DF">
              <w:rPr>
                <w:color w:val="000000"/>
                <w:sz w:val="20"/>
                <w:szCs w:val="20"/>
                <w:lang w:val="ro-RO"/>
              </w:rPr>
              <w:t>5.000</w:t>
            </w:r>
          </w:p>
        </w:tc>
      </w:tr>
      <w:tr w:rsidR="00A547D3" w:rsidRPr="00144741" w:rsidTr="000974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jc w:val="right"/>
              <w:rPr>
                <w:color w:val="000000"/>
                <w:sz w:val="20"/>
                <w:szCs w:val="20"/>
                <w:lang w:val="ro-RO"/>
              </w:rPr>
            </w:pPr>
            <w:r w:rsidRPr="00CE49DF">
              <w:rPr>
                <w:color w:val="000000"/>
                <w:sz w:val="20"/>
                <w:szCs w:val="20"/>
                <w:lang w:val="ro-RO"/>
              </w:rPr>
              <w:t>23</w:t>
            </w:r>
          </w:p>
        </w:tc>
        <w:tc>
          <w:tcPr>
            <w:tcW w:w="4846" w:type="dxa"/>
            <w:noWrap/>
            <w:hideMark/>
          </w:tcPr>
          <w:p w:rsidR="00A547D3" w:rsidRPr="00CE49DF" w:rsidRDefault="00A547D3" w:rsidP="00E64929">
            <w:pPr>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 xml:space="preserve"> Dăeanu Valentin - Eugen </w:t>
            </w:r>
          </w:p>
        </w:tc>
        <w:tc>
          <w:tcPr>
            <w:tcW w:w="1091"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130.000</w:t>
            </w:r>
          </w:p>
        </w:tc>
        <w:tc>
          <w:tcPr>
            <w:tcW w:w="14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45.000</w:t>
            </w:r>
          </w:p>
        </w:tc>
        <w:tc>
          <w:tcPr>
            <w:tcW w:w="1240" w:type="dxa"/>
            <w:noWrap/>
            <w:hideMark/>
          </w:tcPr>
          <w:p w:rsidR="00A547D3" w:rsidRPr="00CE49DF" w:rsidRDefault="00A547D3" w:rsidP="00E64929">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ro-RO"/>
              </w:rPr>
            </w:pPr>
            <w:r w:rsidRPr="00CE49DF">
              <w:rPr>
                <w:color w:val="000000"/>
                <w:sz w:val="20"/>
                <w:szCs w:val="20"/>
                <w:lang w:val="ro-RO"/>
              </w:rPr>
              <w:t>85.000</w:t>
            </w:r>
          </w:p>
        </w:tc>
      </w:tr>
      <w:tr w:rsidR="00A547D3" w:rsidRPr="00144741" w:rsidTr="0009740A">
        <w:trPr>
          <w:trHeight w:val="315"/>
          <w:jc w:val="center"/>
        </w:trPr>
        <w:tc>
          <w:tcPr>
            <w:cnfStyle w:val="001000000000" w:firstRow="0" w:lastRow="0" w:firstColumn="1" w:lastColumn="0" w:oddVBand="0" w:evenVBand="0" w:oddHBand="0" w:evenHBand="0" w:firstRowFirstColumn="0" w:firstRowLastColumn="0" w:lastRowFirstColumn="0" w:lastRowLastColumn="0"/>
            <w:tcW w:w="569" w:type="dxa"/>
            <w:noWrap/>
            <w:hideMark/>
          </w:tcPr>
          <w:p w:rsidR="00A547D3" w:rsidRPr="00CE49DF" w:rsidRDefault="00A547D3" w:rsidP="00E64929">
            <w:pPr>
              <w:rPr>
                <w:color w:val="000000"/>
                <w:sz w:val="20"/>
                <w:szCs w:val="20"/>
                <w:lang w:val="ro-RO"/>
              </w:rPr>
            </w:pPr>
            <w:r w:rsidRPr="00CE49DF">
              <w:rPr>
                <w:color w:val="000000"/>
                <w:sz w:val="20"/>
                <w:szCs w:val="20"/>
                <w:lang w:val="ro-RO"/>
              </w:rPr>
              <w:t> </w:t>
            </w:r>
          </w:p>
        </w:tc>
        <w:tc>
          <w:tcPr>
            <w:tcW w:w="4846" w:type="dxa"/>
            <w:noWrap/>
            <w:hideMark/>
          </w:tcPr>
          <w:p w:rsidR="00A547D3" w:rsidRPr="00CE49DF" w:rsidRDefault="00A547D3" w:rsidP="00E64929">
            <w:pPr>
              <w:cnfStyle w:val="000000000000" w:firstRow="0" w:lastRow="0" w:firstColumn="0" w:lastColumn="0" w:oddVBand="0" w:evenVBand="0" w:oddHBand="0" w:evenHBand="0" w:firstRowFirstColumn="0" w:firstRowLastColumn="0" w:lastRowFirstColumn="0" w:lastRowLastColumn="0"/>
              <w:rPr>
                <w:b/>
                <w:bCs/>
                <w:color w:val="000000"/>
                <w:sz w:val="20"/>
                <w:szCs w:val="20"/>
                <w:lang w:val="ro-RO"/>
              </w:rPr>
            </w:pPr>
            <w:r w:rsidRPr="00CE49DF">
              <w:rPr>
                <w:b/>
                <w:bCs/>
                <w:color w:val="000000"/>
                <w:sz w:val="20"/>
                <w:szCs w:val="20"/>
                <w:lang w:val="ro-RO"/>
              </w:rPr>
              <w:t xml:space="preserve"> TOTAL GENERAL </w:t>
            </w:r>
          </w:p>
        </w:tc>
        <w:tc>
          <w:tcPr>
            <w:tcW w:w="1091"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ro-RO"/>
              </w:rPr>
            </w:pPr>
            <w:r w:rsidRPr="00CE49DF">
              <w:rPr>
                <w:b/>
                <w:bCs/>
                <w:color w:val="000000"/>
                <w:sz w:val="20"/>
                <w:szCs w:val="20"/>
                <w:lang w:val="ro-RO"/>
              </w:rPr>
              <w:t>12.222.397</w:t>
            </w:r>
          </w:p>
        </w:tc>
        <w:tc>
          <w:tcPr>
            <w:tcW w:w="14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ro-RO"/>
              </w:rPr>
            </w:pPr>
            <w:r w:rsidRPr="00CE49DF">
              <w:rPr>
                <w:b/>
                <w:bCs/>
                <w:color w:val="000000"/>
                <w:sz w:val="20"/>
                <w:szCs w:val="20"/>
                <w:lang w:val="ro-RO"/>
              </w:rPr>
              <w:t>6.342.906</w:t>
            </w:r>
          </w:p>
        </w:tc>
        <w:tc>
          <w:tcPr>
            <w:tcW w:w="1240" w:type="dxa"/>
            <w:noWrap/>
            <w:hideMark/>
          </w:tcPr>
          <w:p w:rsidR="00A547D3" w:rsidRPr="00CE49DF" w:rsidRDefault="00A547D3" w:rsidP="00E64929">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ro-RO"/>
              </w:rPr>
            </w:pPr>
            <w:r w:rsidRPr="00CE49DF">
              <w:rPr>
                <w:b/>
                <w:bCs/>
                <w:color w:val="000000"/>
                <w:sz w:val="20"/>
                <w:szCs w:val="20"/>
                <w:lang w:val="ro-RO"/>
              </w:rPr>
              <w:t>5.879.491</w:t>
            </w:r>
          </w:p>
        </w:tc>
      </w:tr>
    </w:tbl>
    <w:p w:rsidR="009B428E" w:rsidRDefault="009B428E" w:rsidP="00DB52F0">
      <w:pPr>
        <w:autoSpaceDE w:val="0"/>
        <w:autoSpaceDN w:val="0"/>
        <w:adjustRightInd w:val="0"/>
        <w:spacing w:after="0"/>
        <w:jc w:val="both"/>
        <w:rPr>
          <w:sz w:val="23"/>
          <w:szCs w:val="23"/>
          <w:lang w:val="ro-RO"/>
        </w:rPr>
      </w:pPr>
    </w:p>
    <w:p w:rsidR="008647A1" w:rsidRDefault="008647A1" w:rsidP="00DB52F0">
      <w:pPr>
        <w:autoSpaceDE w:val="0"/>
        <w:autoSpaceDN w:val="0"/>
        <w:adjustRightInd w:val="0"/>
        <w:spacing w:after="0"/>
        <w:jc w:val="both"/>
        <w:rPr>
          <w:sz w:val="23"/>
          <w:szCs w:val="23"/>
          <w:lang w:val="ro-RO"/>
        </w:rPr>
      </w:pPr>
    </w:p>
    <w:p w:rsidR="00A547D3" w:rsidRPr="00144741" w:rsidRDefault="00A547D3" w:rsidP="00DB52F0">
      <w:pPr>
        <w:autoSpaceDE w:val="0"/>
        <w:autoSpaceDN w:val="0"/>
        <w:adjustRightInd w:val="0"/>
        <w:spacing w:after="0"/>
        <w:jc w:val="both"/>
        <w:rPr>
          <w:b/>
          <w:sz w:val="23"/>
          <w:szCs w:val="23"/>
          <w:lang w:val="ro-RO"/>
        </w:rPr>
      </w:pPr>
      <w:r w:rsidRPr="00144741">
        <w:rPr>
          <w:sz w:val="23"/>
          <w:szCs w:val="23"/>
          <w:lang w:val="ro-RO"/>
        </w:rPr>
        <w:t>Ilustrarea grafică a repartizării veniturilor este redată în graficul de mai jos.</w:t>
      </w:r>
    </w:p>
    <w:p w:rsidR="00C551D5" w:rsidRPr="00144741" w:rsidRDefault="00C551D5" w:rsidP="00C551D5">
      <w:pPr>
        <w:spacing w:after="0"/>
        <w:rPr>
          <w:sz w:val="23"/>
          <w:szCs w:val="23"/>
          <w:lang w:val="ro-RO"/>
        </w:rPr>
      </w:pPr>
    </w:p>
    <w:p w:rsidR="00A547D3" w:rsidRDefault="007D4015" w:rsidP="00C551D5">
      <w:pPr>
        <w:spacing w:after="0"/>
        <w:jc w:val="both"/>
        <w:rPr>
          <w:sz w:val="23"/>
          <w:szCs w:val="23"/>
          <w:lang w:val="ro-RO"/>
        </w:rPr>
      </w:pPr>
      <w:r>
        <w:rPr>
          <w:noProof/>
          <w:sz w:val="23"/>
          <w:szCs w:val="23"/>
        </w:rPr>
        <w:drawing>
          <wp:anchor distT="0" distB="0" distL="114300" distR="114300" simplePos="0" relativeHeight="251683840" behindDoc="0" locked="0" layoutInCell="1" allowOverlap="1">
            <wp:simplePos x="0" y="0"/>
            <wp:positionH relativeFrom="column">
              <wp:posOffset>9525</wp:posOffset>
            </wp:positionH>
            <wp:positionV relativeFrom="paragraph">
              <wp:posOffset>161290</wp:posOffset>
            </wp:positionV>
            <wp:extent cx="3448050" cy="2152650"/>
            <wp:effectExtent l="19050" t="0" r="19050" b="0"/>
            <wp:wrapSquare wrapText="bothSides"/>
            <wp:docPr id="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A547D3" w:rsidRPr="00144741">
        <w:rPr>
          <w:sz w:val="23"/>
          <w:szCs w:val="23"/>
          <w:lang w:val="ro-RO"/>
        </w:rPr>
        <w:t xml:space="preserve">Conform prevederilor art. 23 alin. (1) şi (2) din Legea nr. 334/2006, donaţiile şi legatele primite după deschiderea campaniilor electorale de la persoanele fizice sau juridice trebuie declarate Autorităţii Electorale Permanente de către mandatarul financiar, în termen de 5 zile lucrătoare de la primire. Donaţiile şi legatele primite după deschiderea campaniilor electorale pot fi folosite pentru campania electorală numai după declararea lor la Autoritatea Electorală Permanentă. </w:t>
      </w:r>
    </w:p>
    <w:p w:rsidR="008647A1" w:rsidRPr="00144741" w:rsidRDefault="008647A1" w:rsidP="00C551D5">
      <w:pPr>
        <w:spacing w:after="0"/>
        <w:jc w:val="both"/>
        <w:rPr>
          <w:sz w:val="23"/>
          <w:szCs w:val="23"/>
          <w:lang w:val="ro-RO"/>
        </w:rPr>
      </w:pPr>
    </w:p>
    <w:p w:rsidR="00A547D3" w:rsidRPr="00144741" w:rsidRDefault="00A547D3" w:rsidP="00C05B59">
      <w:pPr>
        <w:spacing w:after="0"/>
        <w:rPr>
          <w:b/>
          <w:sz w:val="23"/>
          <w:szCs w:val="23"/>
          <w:lang w:val="ro-RO"/>
        </w:rPr>
      </w:pPr>
    </w:p>
    <w:p w:rsidR="008647A1" w:rsidRDefault="008647A1" w:rsidP="007D4015">
      <w:pPr>
        <w:pStyle w:val="Title"/>
        <w:spacing w:after="0"/>
        <w:rPr>
          <w:sz w:val="28"/>
          <w:szCs w:val="28"/>
          <w:lang w:val="es-ES"/>
        </w:rPr>
      </w:pPr>
    </w:p>
    <w:p w:rsidR="007D4015" w:rsidRPr="006609F1" w:rsidRDefault="007D4015" w:rsidP="007D4015">
      <w:pPr>
        <w:pStyle w:val="Title"/>
        <w:spacing w:after="0"/>
        <w:rPr>
          <w:sz w:val="28"/>
          <w:szCs w:val="28"/>
          <w:lang w:val="es-ES"/>
        </w:rPr>
      </w:pPr>
      <w:r w:rsidRPr="006609F1">
        <w:rPr>
          <w:sz w:val="28"/>
          <w:szCs w:val="28"/>
          <w:lang w:val="es-ES"/>
        </w:rPr>
        <w:t>SITUAȚIA</w:t>
      </w:r>
    </w:p>
    <w:p w:rsidR="00A547D3" w:rsidRDefault="001F5177" w:rsidP="007D4015">
      <w:pPr>
        <w:spacing w:after="0" w:line="240" w:lineRule="auto"/>
        <w:rPr>
          <w:rStyle w:val="Strong"/>
          <w:color w:val="141412"/>
          <w:sz w:val="23"/>
          <w:szCs w:val="23"/>
          <w:shd w:val="clear" w:color="auto" w:fill="FFFFFF"/>
          <w:lang w:val="ro-RO"/>
        </w:rPr>
      </w:pPr>
      <w:r w:rsidRPr="00144741">
        <w:rPr>
          <w:b/>
          <w:sz w:val="23"/>
          <w:szCs w:val="23"/>
          <w:lang w:val="ro-RO"/>
        </w:rPr>
        <w:t>centralizată a donaților</w:t>
      </w:r>
      <w:r w:rsidR="00A547D3" w:rsidRPr="00144741">
        <w:rPr>
          <w:b/>
          <w:sz w:val="23"/>
          <w:szCs w:val="23"/>
          <w:lang w:val="ro-RO"/>
        </w:rPr>
        <w:t xml:space="preserve"> declarate de competitorii electorali în</w:t>
      </w:r>
      <w:r w:rsidR="00A547D3" w:rsidRPr="00144741">
        <w:rPr>
          <w:rStyle w:val="apple-converted-space"/>
          <w:bCs/>
          <w:color w:val="141412"/>
          <w:sz w:val="23"/>
          <w:szCs w:val="23"/>
          <w:shd w:val="clear" w:color="auto" w:fill="FFFFFF"/>
          <w:lang w:val="ro-RO"/>
        </w:rPr>
        <w:t> </w:t>
      </w:r>
      <w:r w:rsidR="00A547D3" w:rsidRPr="00144741">
        <w:rPr>
          <w:rStyle w:val="Strong"/>
          <w:color w:val="141412"/>
          <w:sz w:val="23"/>
          <w:szCs w:val="23"/>
          <w:shd w:val="clear" w:color="auto" w:fill="FFFFFF"/>
          <w:lang w:val="ro-RO"/>
        </w:rPr>
        <w:t>campania electorală pentru alegerea membrilor din România în Parlamentul European</w:t>
      </w:r>
      <w:r w:rsidR="00F0205B" w:rsidRPr="00F0205B">
        <w:rPr>
          <w:sz w:val="23"/>
          <w:szCs w:val="23"/>
          <w:lang w:val="ro-RO"/>
        </w:rPr>
        <w:t xml:space="preserve"> </w:t>
      </w:r>
      <w:r w:rsidR="00F0205B">
        <w:rPr>
          <w:sz w:val="23"/>
          <w:szCs w:val="23"/>
          <w:lang w:val="ro-RO"/>
        </w:rPr>
        <w:t>se prezintă astfel</w:t>
      </w:r>
      <w:r w:rsidR="00F0205B" w:rsidRPr="0035020A">
        <w:rPr>
          <w:sz w:val="23"/>
          <w:szCs w:val="23"/>
          <w:lang w:val="es-ES"/>
        </w:rPr>
        <w:t>:</w:t>
      </w:r>
    </w:p>
    <w:p w:rsidR="008647A1" w:rsidRPr="00144741" w:rsidRDefault="008647A1" w:rsidP="007D4015">
      <w:pPr>
        <w:spacing w:after="0" w:line="240" w:lineRule="auto"/>
        <w:rPr>
          <w:rStyle w:val="Strong"/>
          <w:color w:val="141412"/>
          <w:sz w:val="23"/>
          <w:szCs w:val="23"/>
          <w:shd w:val="clear" w:color="auto" w:fill="FFFFFF"/>
          <w:lang w:val="ro-RO"/>
        </w:rPr>
      </w:pPr>
    </w:p>
    <w:p w:rsidR="00C05B59" w:rsidRPr="00144741" w:rsidRDefault="00C05B59" w:rsidP="007D4015">
      <w:pPr>
        <w:spacing w:after="0" w:line="240" w:lineRule="auto"/>
        <w:rPr>
          <w:bCs/>
          <w:color w:val="141412"/>
          <w:sz w:val="23"/>
          <w:szCs w:val="23"/>
          <w:shd w:val="clear" w:color="auto" w:fill="FFFFFF"/>
          <w:lang w:val="ro-RO"/>
        </w:rPr>
      </w:pPr>
    </w:p>
    <w:tbl>
      <w:tblPr>
        <w:tblStyle w:val="LightShading-Accent5"/>
        <w:tblW w:w="9297" w:type="dxa"/>
        <w:jc w:val="center"/>
        <w:tblLayout w:type="fixed"/>
        <w:tblLook w:val="04A0" w:firstRow="1" w:lastRow="0" w:firstColumn="1" w:lastColumn="0" w:noHBand="0" w:noVBand="1"/>
      </w:tblPr>
      <w:tblGrid>
        <w:gridCol w:w="567"/>
        <w:gridCol w:w="4761"/>
        <w:gridCol w:w="1269"/>
        <w:gridCol w:w="1341"/>
        <w:gridCol w:w="1359"/>
      </w:tblGrid>
      <w:tr w:rsidR="00A547D3" w:rsidRPr="00144741" w:rsidTr="008075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rsidR="00A547D3" w:rsidRPr="00144741" w:rsidRDefault="00A547D3" w:rsidP="00807536">
            <w:pPr>
              <w:spacing w:line="276" w:lineRule="auto"/>
              <w:rPr>
                <w:b w:val="0"/>
                <w:color w:val="auto"/>
                <w:sz w:val="23"/>
                <w:szCs w:val="23"/>
                <w:lang w:val="ro-RO" w:eastAsia="ro-RO"/>
              </w:rPr>
            </w:pPr>
            <w:r w:rsidRPr="00144741">
              <w:rPr>
                <w:b w:val="0"/>
                <w:color w:val="auto"/>
                <w:sz w:val="23"/>
                <w:szCs w:val="23"/>
                <w:lang w:val="ro-RO" w:eastAsia="ro-RO"/>
              </w:rPr>
              <w:t>I.</w:t>
            </w:r>
          </w:p>
        </w:tc>
        <w:tc>
          <w:tcPr>
            <w:tcW w:w="4761" w:type="dxa"/>
            <w:vMerge w:val="restart"/>
            <w:hideMark/>
          </w:tcPr>
          <w:p w:rsidR="00A547D3" w:rsidRPr="00144741" w:rsidRDefault="00A547D3" w:rsidP="00807536">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Formaţiune politică</w:t>
            </w:r>
          </w:p>
        </w:tc>
        <w:tc>
          <w:tcPr>
            <w:tcW w:w="3969" w:type="dxa"/>
            <w:gridSpan w:val="3"/>
            <w:hideMark/>
          </w:tcPr>
          <w:p w:rsidR="00A547D3" w:rsidRPr="00144741" w:rsidRDefault="00A547D3" w:rsidP="00C05B59">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Total donaţii- lei -</w:t>
            </w:r>
          </w:p>
        </w:tc>
      </w:tr>
      <w:tr w:rsidR="00A547D3" w:rsidRPr="00144741" w:rsidTr="008075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A547D3" w:rsidRPr="00144741" w:rsidRDefault="00A547D3" w:rsidP="00807536">
            <w:pPr>
              <w:spacing w:line="276" w:lineRule="auto"/>
              <w:rPr>
                <w:b w:val="0"/>
                <w:color w:val="auto"/>
                <w:sz w:val="23"/>
                <w:szCs w:val="23"/>
                <w:lang w:val="ro-RO" w:eastAsia="ro-RO"/>
              </w:rPr>
            </w:pPr>
          </w:p>
        </w:tc>
        <w:tc>
          <w:tcPr>
            <w:tcW w:w="4761" w:type="dxa"/>
            <w:vMerge/>
            <w:hideMark/>
          </w:tcPr>
          <w:p w:rsidR="00A547D3" w:rsidRPr="00144741" w:rsidRDefault="00A547D3" w:rsidP="00807536">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23"/>
                <w:szCs w:val="23"/>
                <w:lang w:val="ro-RO" w:eastAsia="ro-RO"/>
              </w:rPr>
            </w:pPr>
          </w:p>
        </w:tc>
        <w:tc>
          <w:tcPr>
            <w:tcW w:w="1269" w:type="dxa"/>
            <w:hideMark/>
          </w:tcPr>
          <w:p w:rsidR="00A547D3" w:rsidRPr="00144741" w:rsidRDefault="00A547D3" w:rsidP="00807536">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23"/>
                <w:szCs w:val="23"/>
                <w:lang w:val="ro-RO" w:eastAsia="ro-RO"/>
              </w:rPr>
            </w:pPr>
            <w:r w:rsidRPr="00144741">
              <w:rPr>
                <w:b/>
                <w:color w:val="auto"/>
                <w:sz w:val="23"/>
                <w:szCs w:val="23"/>
                <w:lang w:val="ro-RO" w:eastAsia="ro-RO"/>
              </w:rPr>
              <w:t>Persoane juridice</w:t>
            </w:r>
          </w:p>
        </w:tc>
        <w:tc>
          <w:tcPr>
            <w:tcW w:w="1341" w:type="dxa"/>
            <w:hideMark/>
          </w:tcPr>
          <w:p w:rsidR="00A547D3" w:rsidRPr="00144741" w:rsidRDefault="00A547D3" w:rsidP="00807536">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23"/>
                <w:szCs w:val="23"/>
                <w:lang w:val="ro-RO" w:eastAsia="ro-RO"/>
              </w:rPr>
            </w:pPr>
            <w:r w:rsidRPr="00144741">
              <w:rPr>
                <w:b/>
                <w:color w:val="auto"/>
                <w:sz w:val="23"/>
                <w:szCs w:val="23"/>
                <w:lang w:val="ro-RO" w:eastAsia="ro-RO"/>
              </w:rPr>
              <w:t>Persoane fizice</w:t>
            </w:r>
          </w:p>
        </w:tc>
        <w:tc>
          <w:tcPr>
            <w:tcW w:w="1359" w:type="dxa"/>
            <w:hideMark/>
          </w:tcPr>
          <w:p w:rsidR="00A547D3" w:rsidRPr="00144741" w:rsidRDefault="00A547D3" w:rsidP="00807536">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23"/>
                <w:szCs w:val="23"/>
                <w:lang w:val="ro-RO" w:eastAsia="ro-RO"/>
              </w:rPr>
            </w:pPr>
            <w:r w:rsidRPr="00144741">
              <w:rPr>
                <w:b/>
                <w:color w:val="auto"/>
                <w:sz w:val="23"/>
                <w:szCs w:val="23"/>
                <w:lang w:val="ro-RO" w:eastAsia="ro-RO"/>
              </w:rPr>
              <w:t>Total</w:t>
            </w:r>
          </w:p>
        </w:tc>
      </w:tr>
      <w:tr w:rsidR="00A547D3" w:rsidRPr="00144741" w:rsidTr="00807536">
        <w:trPr>
          <w:jc w:val="center"/>
        </w:trPr>
        <w:tc>
          <w:tcPr>
            <w:cnfStyle w:val="001000000000" w:firstRow="0" w:lastRow="0" w:firstColumn="1" w:lastColumn="0" w:oddVBand="0" w:evenVBand="0" w:oddHBand="0" w:evenHBand="0" w:firstRowFirstColumn="0" w:firstRowLastColumn="0" w:lastRowFirstColumn="0" w:lastRowLastColumn="0"/>
            <w:tcW w:w="567"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1.</w:t>
            </w:r>
          </w:p>
        </w:tc>
        <w:tc>
          <w:tcPr>
            <w:tcW w:w="4761" w:type="dxa"/>
            <w:hideMark/>
          </w:tcPr>
          <w:p w:rsidR="00A547D3" w:rsidRPr="00144741" w:rsidRDefault="00664A1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hyperlink r:id="rId69" w:history="1">
              <w:r w:rsidR="00A547D3" w:rsidRPr="00144741">
                <w:rPr>
                  <w:rStyle w:val="Hyperlink"/>
                  <w:color w:val="auto"/>
                  <w:sz w:val="23"/>
                  <w:szCs w:val="23"/>
                  <w:u w:val="none"/>
                  <w:lang w:val="ro-RO" w:eastAsia="ro-RO"/>
                </w:rPr>
                <w:t xml:space="preserve">Partidul Democrat Liberal </w:t>
              </w:r>
            </w:hyperlink>
          </w:p>
        </w:tc>
        <w:tc>
          <w:tcPr>
            <w:tcW w:w="1269"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114.300</w:t>
            </w:r>
          </w:p>
        </w:tc>
        <w:tc>
          <w:tcPr>
            <w:tcW w:w="1341"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794.979</w:t>
            </w:r>
          </w:p>
        </w:tc>
        <w:tc>
          <w:tcPr>
            <w:tcW w:w="1359"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909.279</w:t>
            </w:r>
          </w:p>
        </w:tc>
      </w:tr>
      <w:tr w:rsidR="00A547D3" w:rsidRPr="00144741" w:rsidTr="00807536">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567"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2.</w:t>
            </w:r>
          </w:p>
        </w:tc>
        <w:tc>
          <w:tcPr>
            <w:tcW w:w="4761" w:type="dxa"/>
            <w:hideMark/>
          </w:tcPr>
          <w:p w:rsidR="00A547D3" w:rsidRPr="00144741" w:rsidRDefault="00664A1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hyperlink r:id="rId70" w:history="1">
              <w:r w:rsidR="00A547D3" w:rsidRPr="00144741">
                <w:rPr>
                  <w:rStyle w:val="Hyperlink"/>
                  <w:color w:val="auto"/>
                  <w:sz w:val="23"/>
                  <w:szCs w:val="23"/>
                  <w:u w:val="none"/>
                  <w:lang w:val="ro-RO" w:eastAsia="ro-RO"/>
                </w:rPr>
                <w:t>Partidul Mișcarea Populară</w:t>
              </w:r>
            </w:hyperlink>
          </w:p>
        </w:tc>
        <w:tc>
          <w:tcPr>
            <w:tcW w:w="1269"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2.300</w:t>
            </w:r>
          </w:p>
        </w:tc>
        <w:tc>
          <w:tcPr>
            <w:tcW w:w="1341"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512.201</w:t>
            </w:r>
          </w:p>
        </w:tc>
        <w:tc>
          <w:tcPr>
            <w:tcW w:w="1359"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514.501</w:t>
            </w:r>
          </w:p>
        </w:tc>
      </w:tr>
      <w:tr w:rsidR="00A547D3" w:rsidRPr="00144741" w:rsidTr="00807536">
        <w:trPr>
          <w:trHeight w:val="242"/>
          <w:jc w:val="center"/>
        </w:trPr>
        <w:tc>
          <w:tcPr>
            <w:cnfStyle w:val="001000000000" w:firstRow="0" w:lastRow="0" w:firstColumn="1" w:lastColumn="0" w:oddVBand="0" w:evenVBand="0" w:oddHBand="0" w:evenHBand="0" w:firstRowFirstColumn="0" w:firstRowLastColumn="0" w:lastRowFirstColumn="0" w:lastRowLastColumn="0"/>
            <w:tcW w:w="567"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3.</w:t>
            </w:r>
          </w:p>
        </w:tc>
        <w:tc>
          <w:tcPr>
            <w:tcW w:w="4761" w:type="dxa"/>
            <w:hideMark/>
          </w:tcPr>
          <w:p w:rsidR="00A547D3" w:rsidRPr="00144741" w:rsidRDefault="00664A1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hyperlink r:id="rId71" w:history="1">
              <w:r w:rsidR="00A547D3" w:rsidRPr="00144741">
                <w:rPr>
                  <w:rStyle w:val="Hyperlink"/>
                  <w:color w:val="auto"/>
                  <w:sz w:val="23"/>
                  <w:szCs w:val="23"/>
                  <w:u w:val="none"/>
                  <w:lang w:val="ro-RO" w:eastAsia="ro-RO"/>
                </w:rPr>
                <w:t xml:space="preserve">Uniunea Democrată Maghiară din România </w:t>
              </w:r>
            </w:hyperlink>
          </w:p>
        </w:tc>
        <w:tc>
          <w:tcPr>
            <w:tcW w:w="1269"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341"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115.350</w:t>
            </w:r>
          </w:p>
        </w:tc>
        <w:tc>
          <w:tcPr>
            <w:tcW w:w="1359"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115.350</w:t>
            </w:r>
          </w:p>
        </w:tc>
      </w:tr>
      <w:tr w:rsidR="00A547D3" w:rsidRPr="00144741" w:rsidTr="00807536">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567"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4.</w:t>
            </w:r>
          </w:p>
        </w:tc>
        <w:tc>
          <w:tcPr>
            <w:tcW w:w="4761" w:type="dxa"/>
            <w:hideMark/>
          </w:tcPr>
          <w:p w:rsidR="00A547D3" w:rsidRPr="00144741" w:rsidRDefault="00664A1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hyperlink r:id="rId72" w:history="1">
              <w:r w:rsidR="00A547D3" w:rsidRPr="00144741">
                <w:rPr>
                  <w:rStyle w:val="Hyperlink"/>
                  <w:color w:val="auto"/>
                  <w:sz w:val="23"/>
                  <w:szCs w:val="23"/>
                  <w:u w:val="none"/>
                  <w:lang w:val="ro-RO" w:eastAsia="ro-RO"/>
                </w:rPr>
                <w:t>Alianța Electorală PSD-UNPR-PC</w:t>
              </w:r>
            </w:hyperlink>
          </w:p>
        </w:tc>
        <w:tc>
          <w:tcPr>
            <w:tcW w:w="1269"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98.915</w:t>
            </w:r>
          </w:p>
        </w:tc>
        <w:tc>
          <w:tcPr>
            <w:tcW w:w="1341"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2.339.542</w:t>
            </w:r>
          </w:p>
        </w:tc>
        <w:tc>
          <w:tcPr>
            <w:tcW w:w="1359"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2.438.457</w:t>
            </w:r>
          </w:p>
        </w:tc>
      </w:tr>
      <w:tr w:rsidR="00A547D3" w:rsidRPr="00144741" w:rsidTr="00807536">
        <w:trPr>
          <w:jc w:val="center"/>
        </w:trPr>
        <w:tc>
          <w:tcPr>
            <w:cnfStyle w:val="001000000000" w:firstRow="0" w:lastRow="0" w:firstColumn="1" w:lastColumn="0" w:oddVBand="0" w:evenVBand="0" w:oddHBand="0" w:evenHBand="0" w:firstRowFirstColumn="0" w:firstRowLastColumn="0" w:lastRowFirstColumn="0" w:lastRowLastColumn="0"/>
            <w:tcW w:w="567"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5.</w:t>
            </w:r>
          </w:p>
        </w:tc>
        <w:tc>
          <w:tcPr>
            <w:tcW w:w="4761" w:type="dxa"/>
            <w:hideMark/>
          </w:tcPr>
          <w:p w:rsidR="00A547D3" w:rsidRPr="00144741" w:rsidRDefault="00664A1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hyperlink r:id="rId73" w:history="1">
              <w:r w:rsidR="00A547D3" w:rsidRPr="00144741">
                <w:rPr>
                  <w:rStyle w:val="Hyperlink"/>
                  <w:color w:val="auto"/>
                  <w:sz w:val="23"/>
                  <w:szCs w:val="23"/>
                  <w:u w:val="none"/>
                  <w:lang w:val="ro-RO" w:eastAsia="ro-RO"/>
                </w:rPr>
                <w:t xml:space="preserve">Partidul Național Liberal </w:t>
              </w:r>
            </w:hyperlink>
          </w:p>
        </w:tc>
        <w:tc>
          <w:tcPr>
            <w:tcW w:w="1269"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139.328</w:t>
            </w:r>
          </w:p>
        </w:tc>
        <w:tc>
          <w:tcPr>
            <w:tcW w:w="1341"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936.888</w:t>
            </w:r>
          </w:p>
        </w:tc>
        <w:tc>
          <w:tcPr>
            <w:tcW w:w="1359"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1.076.216</w:t>
            </w:r>
          </w:p>
        </w:tc>
      </w:tr>
      <w:tr w:rsidR="00A547D3" w:rsidRPr="00144741" w:rsidTr="00807536">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67"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6.</w:t>
            </w:r>
          </w:p>
        </w:tc>
        <w:tc>
          <w:tcPr>
            <w:tcW w:w="4761" w:type="dxa"/>
            <w:hideMark/>
          </w:tcPr>
          <w:p w:rsidR="00A547D3" w:rsidRPr="00144741" w:rsidRDefault="00664A1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hyperlink r:id="rId74" w:history="1">
              <w:r w:rsidR="00A547D3" w:rsidRPr="00144741">
                <w:rPr>
                  <w:rStyle w:val="Hyperlink"/>
                  <w:color w:val="auto"/>
                  <w:sz w:val="23"/>
                  <w:szCs w:val="23"/>
                  <w:u w:val="none"/>
                  <w:lang w:val="ro-RO" w:eastAsia="ro-RO"/>
                </w:rPr>
                <w:t xml:space="preserve">Partidul România Mare </w:t>
              </w:r>
            </w:hyperlink>
          </w:p>
        </w:tc>
        <w:tc>
          <w:tcPr>
            <w:tcW w:w="1269"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341"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359"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r>
      <w:tr w:rsidR="00A547D3" w:rsidRPr="00144741" w:rsidTr="00807536">
        <w:trPr>
          <w:trHeight w:val="260"/>
          <w:jc w:val="center"/>
        </w:trPr>
        <w:tc>
          <w:tcPr>
            <w:cnfStyle w:val="001000000000" w:firstRow="0" w:lastRow="0" w:firstColumn="1" w:lastColumn="0" w:oddVBand="0" w:evenVBand="0" w:oddHBand="0" w:evenHBand="0" w:firstRowFirstColumn="0" w:firstRowLastColumn="0" w:lastRowFirstColumn="0" w:lastRowLastColumn="0"/>
            <w:tcW w:w="567"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lastRenderedPageBreak/>
              <w:t>7.</w:t>
            </w:r>
          </w:p>
        </w:tc>
        <w:tc>
          <w:tcPr>
            <w:tcW w:w="4761" w:type="dxa"/>
            <w:hideMark/>
          </w:tcPr>
          <w:p w:rsidR="00A547D3" w:rsidRPr="00144741" w:rsidRDefault="00664A1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hyperlink r:id="rId75" w:history="1">
              <w:r w:rsidR="00A547D3" w:rsidRPr="00144741">
                <w:rPr>
                  <w:rStyle w:val="Hyperlink"/>
                  <w:color w:val="auto"/>
                  <w:sz w:val="23"/>
                  <w:szCs w:val="23"/>
                  <w:u w:val="none"/>
                  <w:lang w:val="ro-RO" w:eastAsia="ro-RO"/>
                </w:rPr>
                <w:t xml:space="preserve">Alianța Națională a Agricultorilor </w:t>
              </w:r>
            </w:hyperlink>
          </w:p>
        </w:tc>
        <w:tc>
          <w:tcPr>
            <w:tcW w:w="1269"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24.300</w:t>
            </w:r>
          </w:p>
        </w:tc>
        <w:tc>
          <w:tcPr>
            <w:tcW w:w="1341"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359"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24.300</w:t>
            </w:r>
          </w:p>
        </w:tc>
      </w:tr>
      <w:tr w:rsidR="00A547D3" w:rsidRPr="00144741" w:rsidTr="0080753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67"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8.</w:t>
            </w:r>
          </w:p>
        </w:tc>
        <w:tc>
          <w:tcPr>
            <w:tcW w:w="4761" w:type="dxa"/>
            <w:hideMark/>
          </w:tcPr>
          <w:p w:rsidR="00A547D3" w:rsidRPr="00144741" w:rsidRDefault="00664A1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hyperlink r:id="rId76" w:history="1">
              <w:r w:rsidR="00A547D3" w:rsidRPr="00144741">
                <w:rPr>
                  <w:rStyle w:val="Hyperlink"/>
                  <w:color w:val="auto"/>
                  <w:sz w:val="23"/>
                  <w:szCs w:val="23"/>
                  <w:u w:val="none"/>
                  <w:lang w:val="ro-RO" w:eastAsia="ro-RO"/>
                </w:rPr>
                <w:t>Partidul Dreptății Sociale</w:t>
              </w:r>
            </w:hyperlink>
          </w:p>
        </w:tc>
        <w:tc>
          <w:tcPr>
            <w:tcW w:w="1269"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341"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6.000</w:t>
            </w:r>
          </w:p>
        </w:tc>
        <w:tc>
          <w:tcPr>
            <w:tcW w:w="1359"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6.000</w:t>
            </w:r>
          </w:p>
        </w:tc>
      </w:tr>
      <w:tr w:rsidR="00A547D3" w:rsidRPr="00144741" w:rsidTr="00807536">
        <w:trPr>
          <w:trHeight w:val="260"/>
          <w:jc w:val="center"/>
        </w:trPr>
        <w:tc>
          <w:tcPr>
            <w:cnfStyle w:val="001000000000" w:firstRow="0" w:lastRow="0" w:firstColumn="1" w:lastColumn="0" w:oddVBand="0" w:evenVBand="0" w:oddHBand="0" w:evenHBand="0" w:firstRowFirstColumn="0" w:firstRowLastColumn="0" w:lastRowFirstColumn="0" w:lastRowLastColumn="0"/>
            <w:tcW w:w="567"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9.</w:t>
            </w:r>
          </w:p>
        </w:tc>
        <w:tc>
          <w:tcPr>
            <w:tcW w:w="4761" w:type="dxa"/>
            <w:hideMark/>
          </w:tcPr>
          <w:p w:rsidR="00A547D3" w:rsidRPr="00144741" w:rsidRDefault="00664A1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hyperlink r:id="rId77" w:history="1">
              <w:r w:rsidR="00A547D3" w:rsidRPr="00144741">
                <w:rPr>
                  <w:rStyle w:val="Hyperlink"/>
                  <w:color w:val="auto"/>
                  <w:sz w:val="23"/>
                  <w:szCs w:val="23"/>
                  <w:u w:val="none"/>
                  <w:lang w:val="ro-RO" w:eastAsia="ro-RO"/>
                </w:rPr>
                <w:t xml:space="preserve">Partidul Noua Republică </w:t>
              </w:r>
            </w:hyperlink>
          </w:p>
        </w:tc>
        <w:tc>
          <w:tcPr>
            <w:tcW w:w="1269"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625</w:t>
            </w:r>
          </w:p>
        </w:tc>
        <w:tc>
          <w:tcPr>
            <w:tcW w:w="1341"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51.407</w:t>
            </w:r>
          </w:p>
        </w:tc>
        <w:tc>
          <w:tcPr>
            <w:tcW w:w="1359"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52.032</w:t>
            </w:r>
          </w:p>
        </w:tc>
      </w:tr>
      <w:tr w:rsidR="00A547D3" w:rsidRPr="00144741" w:rsidTr="0080753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67"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10.</w:t>
            </w:r>
          </w:p>
        </w:tc>
        <w:tc>
          <w:tcPr>
            <w:tcW w:w="4761" w:type="dxa"/>
            <w:hideMark/>
          </w:tcPr>
          <w:p w:rsidR="00A547D3" w:rsidRPr="00144741" w:rsidRDefault="00664A1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hyperlink r:id="rId78" w:history="1">
              <w:r w:rsidR="00A547D3" w:rsidRPr="00144741">
                <w:rPr>
                  <w:rStyle w:val="Hyperlink"/>
                  <w:color w:val="auto"/>
                  <w:sz w:val="23"/>
                  <w:szCs w:val="23"/>
                  <w:u w:val="none"/>
                  <w:lang w:val="ro-RO" w:eastAsia="ro-RO"/>
                </w:rPr>
                <w:t>Partidul Verde</w:t>
              </w:r>
            </w:hyperlink>
          </w:p>
        </w:tc>
        <w:tc>
          <w:tcPr>
            <w:tcW w:w="1269"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341"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48.742</w:t>
            </w:r>
          </w:p>
        </w:tc>
        <w:tc>
          <w:tcPr>
            <w:tcW w:w="1359"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48.742</w:t>
            </w:r>
          </w:p>
        </w:tc>
      </w:tr>
      <w:tr w:rsidR="00A547D3" w:rsidRPr="00144741" w:rsidTr="00807536">
        <w:trPr>
          <w:trHeight w:val="260"/>
          <w:jc w:val="center"/>
        </w:trPr>
        <w:tc>
          <w:tcPr>
            <w:cnfStyle w:val="001000000000" w:firstRow="0" w:lastRow="0" w:firstColumn="1" w:lastColumn="0" w:oddVBand="0" w:evenVBand="0" w:oddHBand="0" w:evenHBand="0" w:firstRowFirstColumn="0" w:firstRowLastColumn="0" w:lastRowFirstColumn="0" w:lastRowLastColumn="0"/>
            <w:tcW w:w="567"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11.</w:t>
            </w:r>
          </w:p>
        </w:tc>
        <w:tc>
          <w:tcPr>
            <w:tcW w:w="4761" w:type="dxa"/>
            <w:hideMark/>
          </w:tcPr>
          <w:p w:rsidR="00A547D3" w:rsidRPr="00144741" w:rsidRDefault="00664A1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hyperlink r:id="rId79" w:history="1">
              <w:r w:rsidR="00A547D3" w:rsidRPr="00144741">
                <w:rPr>
                  <w:rStyle w:val="Hyperlink"/>
                  <w:color w:val="auto"/>
                  <w:sz w:val="23"/>
                  <w:szCs w:val="23"/>
                  <w:u w:val="none"/>
                  <w:lang w:val="ro-RO" w:eastAsia="ro-RO"/>
                </w:rPr>
                <w:t>Forța Civică</w:t>
              </w:r>
            </w:hyperlink>
          </w:p>
        </w:tc>
        <w:tc>
          <w:tcPr>
            <w:tcW w:w="1269"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11.000</w:t>
            </w:r>
          </w:p>
        </w:tc>
        <w:tc>
          <w:tcPr>
            <w:tcW w:w="1341"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174.170</w:t>
            </w:r>
          </w:p>
        </w:tc>
        <w:tc>
          <w:tcPr>
            <w:tcW w:w="1359"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185.170</w:t>
            </w:r>
          </w:p>
        </w:tc>
      </w:tr>
      <w:tr w:rsidR="00A547D3" w:rsidRPr="00144741" w:rsidTr="00807536">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567"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12.</w:t>
            </w:r>
          </w:p>
        </w:tc>
        <w:tc>
          <w:tcPr>
            <w:tcW w:w="4761" w:type="dxa"/>
            <w:hideMark/>
          </w:tcPr>
          <w:p w:rsidR="00A547D3" w:rsidRPr="00144741" w:rsidRDefault="00664A1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hyperlink r:id="rId80" w:history="1">
              <w:r w:rsidR="00A547D3" w:rsidRPr="00144741">
                <w:rPr>
                  <w:rStyle w:val="Hyperlink"/>
                  <w:color w:val="auto"/>
                  <w:sz w:val="23"/>
                  <w:szCs w:val="23"/>
                  <w:u w:val="none"/>
                  <w:lang w:val="ro-RO" w:eastAsia="ro-RO"/>
                </w:rPr>
                <w:t xml:space="preserve">Partidul Ecologist Român </w:t>
              </w:r>
            </w:hyperlink>
          </w:p>
        </w:tc>
        <w:tc>
          <w:tcPr>
            <w:tcW w:w="1269"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341"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359"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r>
      <w:tr w:rsidR="00A547D3" w:rsidRPr="00144741" w:rsidTr="00807536">
        <w:trPr>
          <w:trHeight w:val="260"/>
          <w:jc w:val="center"/>
        </w:trPr>
        <w:tc>
          <w:tcPr>
            <w:cnfStyle w:val="001000000000" w:firstRow="0" w:lastRow="0" w:firstColumn="1" w:lastColumn="0" w:oddVBand="0" w:evenVBand="0" w:oddHBand="0" w:evenHBand="0" w:firstRowFirstColumn="0" w:firstRowLastColumn="0" w:lastRowFirstColumn="0" w:lastRowLastColumn="0"/>
            <w:tcW w:w="567"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13.</w:t>
            </w:r>
          </w:p>
        </w:tc>
        <w:tc>
          <w:tcPr>
            <w:tcW w:w="4761" w:type="dxa"/>
            <w:hideMark/>
          </w:tcPr>
          <w:p w:rsidR="00A547D3" w:rsidRPr="00144741" w:rsidRDefault="00664A1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hyperlink r:id="rId81" w:history="1">
              <w:r w:rsidR="00A547D3" w:rsidRPr="00144741">
                <w:rPr>
                  <w:rStyle w:val="Hyperlink"/>
                  <w:color w:val="auto"/>
                  <w:sz w:val="23"/>
                  <w:szCs w:val="23"/>
                  <w:u w:val="none"/>
                  <w:lang w:val="ro-RO" w:eastAsia="ro-RO"/>
                </w:rPr>
                <w:t xml:space="preserve">Partidul Alternativa Socialistă </w:t>
              </w:r>
            </w:hyperlink>
          </w:p>
        </w:tc>
        <w:tc>
          <w:tcPr>
            <w:tcW w:w="1269"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341"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359"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r>
      <w:tr w:rsidR="00A547D3" w:rsidRPr="00144741" w:rsidTr="0080753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67"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14.</w:t>
            </w:r>
          </w:p>
        </w:tc>
        <w:tc>
          <w:tcPr>
            <w:tcW w:w="4761" w:type="dxa"/>
            <w:hideMark/>
          </w:tcPr>
          <w:p w:rsidR="00A547D3" w:rsidRPr="00144741" w:rsidRDefault="00664A1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hyperlink r:id="rId82" w:history="1">
              <w:r w:rsidR="00A547D3" w:rsidRPr="00144741">
                <w:rPr>
                  <w:rStyle w:val="Hyperlink"/>
                  <w:color w:val="auto"/>
                  <w:sz w:val="23"/>
                  <w:szCs w:val="23"/>
                  <w:u w:val="none"/>
                  <w:lang w:val="ro-RO" w:eastAsia="ro-RO"/>
                </w:rPr>
                <w:t xml:space="preserve">Partidul Național Țărănesc Creștin - Democrat </w:t>
              </w:r>
            </w:hyperlink>
          </w:p>
        </w:tc>
        <w:tc>
          <w:tcPr>
            <w:tcW w:w="1269"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341"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31.250</w:t>
            </w:r>
          </w:p>
        </w:tc>
        <w:tc>
          <w:tcPr>
            <w:tcW w:w="1359"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31.250</w:t>
            </w:r>
          </w:p>
        </w:tc>
      </w:tr>
      <w:tr w:rsidR="00A547D3" w:rsidRPr="00144741" w:rsidTr="00807536">
        <w:trPr>
          <w:trHeight w:val="260"/>
          <w:jc w:val="center"/>
        </w:trPr>
        <w:tc>
          <w:tcPr>
            <w:cnfStyle w:val="001000000000" w:firstRow="0" w:lastRow="0" w:firstColumn="1" w:lastColumn="0" w:oddVBand="0" w:evenVBand="0" w:oddHBand="0" w:evenHBand="0" w:firstRowFirstColumn="0" w:firstRowLastColumn="0" w:lastRowFirstColumn="0" w:lastRowLastColumn="0"/>
            <w:tcW w:w="567"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15.</w:t>
            </w:r>
          </w:p>
        </w:tc>
        <w:tc>
          <w:tcPr>
            <w:tcW w:w="4761" w:type="dxa"/>
            <w:hideMark/>
          </w:tcPr>
          <w:p w:rsidR="00A547D3" w:rsidRPr="00144741" w:rsidRDefault="00664A1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hyperlink r:id="rId83" w:history="1">
              <w:r w:rsidR="00A547D3" w:rsidRPr="00144741">
                <w:rPr>
                  <w:rStyle w:val="Hyperlink"/>
                  <w:color w:val="auto"/>
                  <w:sz w:val="23"/>
                  <w:szCs w:val="23"/>
                  <w:u w:val="none"/>
                  <w:lang w:val="ro-RO" w:eastAsia="ro-RO"/>
                </w:rPr>
                <w:t xml:space="preserve">Partidul Poporului - Dan Diaconescu </w:t>
              </w:r>
            </w:hyperlink>
          </w:p>
        </w:tc>
        <w:tc>
          <w:tcPr>
            <w:tcW w:w="1269"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2.000</w:t>
            </w:r>
          </w:p>
        </w:tc>
        <w:tc>
          <w:tcPr>
            <w:tcW w:w="1341"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141.029</w:t>
            </w:r>
          </w:p>
        </w:tc>
        <w:tc>
          <w:tcPr>
            <w:tcW w:w="1359"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143.029</w:t>
            </w:r>
          </w:p>
        </w:tc>
      </w:tr>
      <w:tr w:rsidR="00A547D3" w:rsidRPr="00144741" w:rsidTr="00807536">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567" w:type="dxa"/>
          </w:tcPr>
          <w:p w:rsidR="00A547D3" w:rsidRPr="00144741" w:rsidRDefault="00A547D3" w:rsidP="00807536">
            <w:pPr>
              <w:spacing w:line="276" w:lineRule="auto"/>
              <w:rPr>
                <w:b w:val="0"/>
                <w:color w:val="auto"/>
                <w:sz w:val="23"/>
                <w:szCs w:val="23"/>
                <w:lang w:val="ro-RO" w:eastAsia="ro-RO"/>
              </w:rPr>
            </w:pPr>
          </w:p>
        </w:tc>
        <w:tc>
          <w:tcPr>
            <w:tcW w:w="4761"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b/>
                <w:color w:val="auto"/>
                <w:sz w:val="23"/>
                <w:szCs w:val="23"/>
                <w:lang w:val="ro-RO" w:eastAsia="ro-RO"/>
              </w:rPr>
            </w:pPr>
            <w:r w:rsidRPr="00144741">
              <w:rPr>
                <w:b/>
                <w:color w:val="auto"/>
                <w:sz w:val="23"/>
                <w:szCs w:val="23"/>
                <w:lang w:val="ro-RO" w:eastAsia="ro-RO"/>
              </w:rPr>
              <w:t>Total donaţii partide politice</w:t>
            </w:r>
          </w:p>
        </w:tc>
        <w:tc>
          <w:tcPr>
            <w:tcW w:w="1269"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b/>
                <w:bCs/>
                <w:color w:val="auto"/>
                <w:sz w:val="23"/>
                <w:szCs w:val="23"/>
                <w:lang w:val="ro-RO" w:eastAsia="ro-RO"/>
              </w:rPr>
            </w:pPr>
            <w:r w:rsidRPr="00144741">
              <w:rPr>
                <w:b/>
                <w:bCs/>
                <w:color w:val="auto"/>
                <w:sz w:val="23"/>
                <w:szCs w:val="23"/>
                <w:lang w:val="ro-RO" w:eastAsia="ro-RO"/>
              </w:rPr>
              <w:t>392.768</w:t>
            </w:r>
          </w:p>
        </w:tc>
        <w:tc>
          <w:tcPr>
            <w:tcW w:w="1341"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b/>
                <w:bCs/>
                <w:color w:val="auto"/>
                <w:sz w:val="23"/>
                <w:szCs w:val="23"/>
                <w:lang w:val="ro-RO" w:eastAsia="ro-RO"/>
              </w:rPr>
            </w:pPr>
            <w:r w:rsidRPr="00144741">
              <w:rPr>
                <w:b/>
                <w:bCs/>
                <w:color w:val="auto"/>
                <w:sz w:val="23"/>
                <w:szCs w:val="23"/>
                <w:lang w:val="ro-RO" w:eastAsia="ro-RO"/>
              </w:rPr>
              <w:t>5.151.558</w:t>
            </w:r>
          </w:p>
        </w:tc>
        <w:tc>
          <w:tcPr>
            <w:tcW w:w="1359"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b/>
                <w:bCs/>
                <w:color w:val="auto"/>
                <w:sz w:val="23"/>
                <w:szCs w:val="23"/>
                <w:lang w:val="ro-RO" w:eastAsia="ro-RO"/>
              </w:rPr>
            </w:pPr>
            <w:r w:rsidRPr="00144741">
              <w:rPr>
                <w:b/>
                <w:bCs/>
                <w:color w:val="auto"/>
                <w:sz w:val="23"/>
                <w:szCs w:val="23"/>
                <w:lang w:val="ro-RO" w:eastAsia="ro-RO"/>
              </w:rPr>
              <w:t>5.544.326</w:t>
            </w:r>
          </w:p>
        </w:tc>
      </w:tr>
    </w:tbl>
    <w:p w:rsidR="002900D8" w:rsidRDefault="002900D8" w:rsidP="00807536">
      <w:pPr>
        <w:spacing w:after="0"/>
        <w:rPr>
          <w:sz w:val="23"/>
          <w:szCs w:val="23"/>
          <w:lang w:val="ro-RO"/>
        </w:rPr>
      </w:pPr>
    </w:p>
    <w:p w:rsidR="008647A1" w:rsidRDefault="008647A1" w:rsidP="00807536">
      <w:pPr>
        <w:spacing w:after="0"/>
        <w:rPr>
          <w:sz w:val="23"/>
          <w:szCs w:val="23"/>
          <w:lang w:val="ro-RO"/>
        </w:rPr>
      </w:pPr>
    </w:p>
    <w:p w:rsidR="008647A1" w:rsidRDefault="008647A1" w:rsidP="00807536">
      <w:pPr>
        <w:spacing w:after="0"/>
        <w:rPr>
          <w:sz w:val="23"/>
          <w:szCs w:val="23"/>
          <w:lang w:val="ro-RO"/>
        </w:rPr>
      </w:pPr>
    </w:p>
    <w:p w:rsidR="008647A1" w:rsidRDefault="008647A1" w:rsidP="00807536">
      <w:pPr>
        <w:spacing w:after="0"/>
        <w:rPr>
          <w:sz w:val="23"/>
          <w:szCs w:val="23"/>
          <w:lang w:val="ro-RO"/>
        </w:rPr>
      </w:pPr>
    </w:p>
    <w:tbl>
      <w:tblPr>
        <w:tblStyle w:val="LightShading-Accent5"/>
        <w:tblW w:w="9198" w:type="dxa"/>
        <w:jc w:val="center"/>
        <w:tblLayout w:type="fixed"/>
        <w:tblLook w:val="04A0" w:firstRow="1" w:lastRow="0" w:firstColumn="1" w:lastColumn="0" w:noHBand="0" w:noVBand="1"/>
      </w:tblPr>
      <w:tblGrid>
        <w:gridCol w:w="535"/>
        <w:gridCol w:w="4703"/>
        <w:gridCol w:w="1440"/>
        <w:gridCol w:w="1260"/>
        <w:gridCol w:w="1260"/>
      </w:tblGrid>
      <w:tr w:rsidR="00A547D3" w:rsidRPr="00144741" w:rsidTr="00807536">
        <w:trPr>
          <w:cnfStyle w:val="100000000000" w:firstRow="1" w:lastRow="0" w:firstColumn="0" w:lastColumn="0" w:oddVBand="0" w:evenVBand="0" w:oddHBand="0"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535" w:type="dxa"/>
            <w:vMerge w:val="restart"/>
            <w:hideMark/>
          </w:tcPr>
          <w:p w:rsidR="00A547D3" w:rsidRPr="00144741" w:rsidRDefault="00A547D3" w:rsidP="00807536">
            <w:pPr>
              <w:spacing w:line="276" w:lineRule="auto"/>
              <w:rPr>
                <w:b w:val="0"/>
                <w:color w:val="auto"/>
                <w:sz w:val="23"/>
                <w:szCs w:val="23"/>
                <w:lang w:val="ro-RO" w:eastAsia="ro-RO"/>
              </w:rPr>
            </w:pPr>
            <w:r w:rsidRPr="00144741">
              <w:rPr>
                <w:b w:val="0"/>
                <w:color w:val="auto"/>
                <w:sz w:val="23"/>
                <w:szCs w:val="23"/>
                <w:lang w:val="ro-RO" w:eastAsia="ro-RO"/>
              </w:rPr>
              <w:t>II.</w:t>
            </w:r>
          </w:p>
        </w:tc>
        <w:tc>
          <w:tcPr>
            <w:tcW w:w="4703" w:type="dxa"/>
            <w:vMerge w:val="restart"/>
            <w:hideMark/>
          </w:tcPr>
          <w:p w:rsidR="00A547D3" w:rsidRPr="00144741" w:rsidRDefault="00A547D3" w:rsidP="00807536">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Candidat independent</w:t>
            </w:r>
          </w:p>
        </w:tc>
        <w:tc>
          <w:tcPr>
            <w:tcW w:w="3960" w:type="dxa"/>
            <w:gridSpan w:val="3"/>
            <w:hideMark/>
          </w:tcPr>
          <w:p w:rsidR="00A547D3" w:rsidRPr="00144741" w:rsidRDefault="00A547D3" w:rsidP="00807536">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Total donaţii</w:t>
            </w:r>
          </w:p>
        </w:tc>
      </w:tr>
      <w:tr w:rsidR="00A547D3" w:rsidRPr="00144741" w:rsidTr="00807536">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535" w:type="dxa"/>
            <w:vMerge/>
            <w:hideMark/>
          </w:tcPr>
          <w:p w:rsidR="00A547D3" w:rsidRPr="00144741" w:rsidRDefault="00A547D3" w:rsidP="00807536">
            <w:pPr>
              <w:spacing w:line="276" w:lineRule="auto"/>
              <w:rPr>
                <w:b w:val="0"/>
                <w:color w:val="auto"/>
                <w:sz w:val="23"/>
                <w:szCs w:val="23"/>
                <w:lang w:val="ro-RO" w:eastAsia="ro-RO"/>
              </w:rPr>
            </w:pPr>
          </w:p>
        </w:tc>
        <w:tc>
          <w:tcPr>
            <w:tcW w:w="4703" w:type="dxa"/>
            <w:vMerge/>
            <w:hideMark/>
          </w:tcPr>
          <w:p w:rsidR="00A547D3" w:rsidRPr="00144741" w:rsidRDefault="00A547D3" w:rsidP="00807536">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23"/>
                <w:szCs w:val="23"/>
                <w:lang w:val="ro-RO" w:eastAsia="ro-RO"/>
              </w:rPr>
            </w:pPr>
          </w:p>
        </w:tc>
        <w:tc>
          <w:tcPr>
            <w:tcW w:w="1440" w:type="dxa"/>
            <w:hideMark/>
          </w:tcPr>
          <w:p w:rsidR="00A547D3" w:rsidRPr="00144741" w:rsidRDefault="00A547D3" w:rsidP="00807536">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23"/>
                <w:szCs w:val="23"/>
                <w:lang w:val="ro-RO" w:eastAsia="ro-RO"/>
              </w:rPr>
            </w:pPr>
            <w:r w:rsidRPr="00144741">
              <w:rPr>
                <w:b/>
                <w:color w:val="auto"/>
                <w:sz w:val="23"/>
                <w:szCs w:val="23"/>
                <w:lang w:val="ro-RO" w:eastAsia="ro-RO"/>
              </w:rPr>
              <w:t>Persoane juridice</w:t>
            </w:r>
          </w:p>
        </w:tc>
        <w:tc>
          <w:tcPr>
            <w:tcW w:w="1260" w:type="dxa"/>
            <w:hideMark/>
          </w:tcPr>
          <w:p w:rsidR="00A547D3" w:rsidRPr="00144741" w:rsidRDefault="00A547D3" w:rsidP="00807536">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23"/>
                <w:szCs w:val="23"/>
                <w:lang w:val="ro-RO" w:eastAsia="ro-RO"/>
              </w:rPr>
            </w:pPr>
            <w:r w:rsidRPr="00144741">
              <w:rPr>
                <w:b/>
                <w:color w:val="auto"/>
                <w:sz w:val="23"/>
                <w:szCs w:val="23"/>
                <w:lang w:val="ro-RO" w:eastAsia="ro-RO"/>
              </w:rPr>
              <w:t>Persoane fizice</w:t>
            </w:r>
          </w:p>
        </w:tc>
        <w:tc>
          <w:tcPr>
            <w:tcW w:w="1260" w:type="dxa"/>
            <w:hideMark/>
          </w:tcPr>
          <w:p w:rsidR="00A547D3" w:rsidRPr="00144741" w:rsidRDefault="00A547D3" w:rsidP="00807536">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23"/>
                <w:szCs w:val="23"/>
                <w:lang w:val="ro-RO" w:eastAsia="ro-RO"/>
              </w:rPr>
            </w:pPr>
            <w:r w:rsidRPr="00144741">
              <w:rPr>
                <w:b/>
                <w:color w:val="auto"/>
                <w:sz w:val="23"/>
                <w:szCs w:val="23"/>
                <w:lang w:val="ro-RO" w:eastAsia="ro-RO"/>
              </w:rPr>
              <w:t>Total</w:t>
            </w:r>
          </w:p>
        </w:tc>
      </w:tr>
      <w:tr w:rsidR="00A547D3" w:rsidRPr="00144741" w:rsidTr="00807536">
        <w:trPr>
          <w:trHeight w:val="173"/>
          <w:jc w:val="center"/>
        </w:trPr>
        <w:tc>
          <w:tcPr>
            <w:cnfStyle w:val="001000000000" w:firstRow="0" w:lastRow="0" w:firstColumn="1" w:lastColumn="0" w:oddVBand="0" w:evenVBand="0" w:oddHBand="0" w:evenHBand="0" w:firstRowFirstColumn="0" w:firstRowLastColumn="0" w:lastRowFirstColumn="0" w:lastRowLastColumn="0"/>
            <w:tcW w:w="535"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1.</w:t>
            </w:r>
          </w:p>
        </w:tc>
        <w:tc>
          <w:tcPr>
            <w:tcW w:w="4703" w:type="dxa"/>
            <w:hideMark/>
          </w:tcPr>
          <w:p w:rsidR="00A547D3" w:rsidRPr="00144741" w:rsidRDefault="00664A1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hyperlink r:id="rId84" w:history="1">
              <w:r w:rsidR="00A547D3" w:rsidRPr="00144741">
                <w:rPr>
                  <w:rStyle w:val="Hyperlink"/>
                  <w:color w:val="auto"/>
                  <w:sz w:val="23"/>
                  <w:szCs w:val="23"/>
                  <w:u w:val="none"/>
                  <w:lang w:val="ro-RO" w:eastAsia="ro-RO"/>
                </w:rPr>
                <w:t>Ungureanu Georgiana - Corina</w:t>
              </w:r>
            </w:hyperlink>
          </w:p>
        </w:tc>
        <w:tc>
          <w:tcPr>
            <w:tcW w:w="144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26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26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r>
      <w:tr w:rsidR="00A547D3" w:rsidRPr="00144741" w:rsidTr="00807536">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535"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2.</w:t>
            </w:r>
          </w:p>
        </w:tc>
        <w:tc>
          <w:tcPr>
            <w:tcW w:w="4703" w:type="dxa"/>
            <w:hideMark/>
          </w:tcPr>
          <w:p w:rsidR="00A547D3" w:rsidRPr="00144741" w:rsidRDefault="00664A1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hyperlink r:id="rId85" w:history="1">
              <w:r w:rsidR="00A547D3" w:rsidRPr="00144741">
                <w:rPr>
                  <w:rStyle w:val="Hyperlink"/>
                  <w:color w:val="auto"/>
                  <w:sz w:val="23"/>
                  <w:szCs w:val="23"/>
                  <w:u w:val="none"/>
                  <w:lang w:val="ro-RO" w:eastAsia="ro-RO"/>
                </w:rPr>
                <w:t>Filip Constantin - Titian</w:t>
              </w:r>
            </w:hyperlink>
          </w:p>
        </w:tc>
        <w:tc>
          <w:tcPr>
            <w:tcW w:w="1440"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260"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23.700</w:t>
            </w:r>
          </w:p>
        </w:tc>
        <w:tc>
          <w:tcPr>
            <w:tcW w:w="1260"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23.700</w:t>
            </w:r>
          </w:p>
        </w:tc>
      </w:tr>
      <w:tr w:rsidR="00A547D3" w:rsidRPr="00144741" w:rsidTr="00807536">
        <w:trPr>
          <w:trHeight w:val="173"/>
          <w:jc w:val="center"/>
        </w:trPr>
        <w:tc>
          <w:tcPr>
            <w:cnfStyle w:val="001000000000" w:firstRow="0" w:lastRow="0" w:firstColumn="1" w:lastColumn="0" w:oddVBand="0" w:evenVBand="0" w:oddHBand="0" w:evenHBand="0" w:firstRowFirstColumn="0" w:firstRowLastColumn="0" w:lastRowFirstColumn="0" w:lastRowLastColumn="0"/>
            <w:tcW w:w="535"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3.</w:t>
            </w:r>
          </w:p>
        </w:tc>
        <w:tc>
          <w:tcPr>
            <w:tcW w:w="4703" w:type="dxa"/>
            <w:hideMark/>
          </w:tcPr>
          <w:p w:rsidR="00A547D3" w:rsidRPr="00144741" w:rsidRDefault="00664A1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hyperlink r:id="rId86" w:history="1">
              <w:r w:rsidR="00A547D3" w:rsidRPr="00144741">
                <w:rPr>
                  <w:rStyle w:val="Hyperlink"/>
                  <w:color w:val="auto"/>
                  <w:sz w:val="23"/>
                  <w:szCs w:val="23"/>
                  <w:u w:val="none"/>
                  <w:lang w:val="ro-RO" w:eastAsia="ro-RO"/>
                </w:rPr>
                <w:t>Liga Dănuț</w:t>
              </w:r>
            </w:hyperlink>
          </w:p>
        </w:tc>
        <w:tc>
          <w:tcPr>
            <w:tcW w:w="144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26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11.000</w:t>
            </w:r>
          </w:p>
        </w:tc>
        <w:tc>
          <w:tcPr>
            <w:tcW w:w="126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11.000</w:t>
            </w:r>
          </w:p>
        </w:tc>
      </w:tr>
      <w:tr w:rsidR="00A547D3" w:rsidRPr="00144741" w:rsidTr="00807536">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535"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4.</w:t>
            </w:r>
          </w:p>
        </w:tc>
        <w:tc>
          <w:tcPr>
            <w:tcW w:w="4703" w:type="dxa"/>
            <w:hideMark/>
          </w:tcPr>
          <w:p w:rsidR="00A547D3" w:rsidRPr="00144741" w:rsidRDefault="00664A1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hyperlink r:id="rId87" w:history="1">
              <w:r w:rsidR="00A547D3" w:rsidRPr="00144741">
                <w:rPr>
                  <w:rStyle w:val="Hyperlink"/>
                  <w:color w:val="auto"/>
                  <w:sz w:val="23"/>
                  <w:szCs w:val="23"/>
                  <w:u w:val="none"/>
                  <w:lang w:val="ro-RO" w:eastAsia="ro-RO"/>
                </w:rPr>
                <w:t>Purea Paul</w:t>
              </w:r>
            </w:hyperlink>
          </w:p>
        </w:tc>
        <w:tc>
          <w:tcPr>
            <w:tcW w:w="1440"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260"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260"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r>
      <w:tr w:rsidR="00A547D3" w:rsidRPr="00144741" w:rsidTr="00807536">
        <w:trPr>
          <w:trHeight w:val="173"/>
          <w:jc w:val="center"/>
        </w:trPr>
        <w:tc>
          <w:tcPr>
            <w:cnfStyle w:val="001000000000" w:firstRow="0" w:lastRow="0" w:firstColumn="1" w:lastColumn="0" w:oddVBand="0" w:evenVBand="0" w:oddHBand="0" w:evenHBand="0" w:firstRowFirstColumn="0" w:firstRowLastColumn="0" w:lastRowFirstColumn="0" w:lastRowLastColumn="0"/>
            <w:tcW w:w="535"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5.</w:t>
            </w:r>
          </w:p>
        </w:tc>
        <w:tc>
          <w:tcPr>
            <w:tcW w:w="4703" w:type="dxa"/>
            <w:hideMark/>
          </w:tcPr>
          <w:p w:rsidR="00A547D3" w:rsidRPr="00144741" w:rsidRDefault="00664A1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hyperlink r:id="rId88" w:history="1">
              <w:r w:rsidR="00A547D3" w:rsidRPr="00144741">
                <w:rPr>
                  <w:rStyle w:val="Hyperlink"/>
                  <w:color w:val="auto"/>
                  <w:sz w:val="23"/>
                  <w:szCs w:val="23"/>
                  <w:u w:val="none"/>
                  <w:lang w:val="ro-RO" w:eastAsia="ro-RO"/>
                </w:rPr>
                <w:t>Capsali Pericle - Iulian</w:t>
              </w:r>
            </w:hyperlink>
          </w:p>
        </w:tc>
        <w:tc>
          <w:tcPr>
            <w:tcW w:w="144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26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78.115</w:t>
            </w:r>
          </w:p>
        </w:tc>
        <w:tc>
          <w:tcPr>
            <w:tcW w:w="126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78.115</w:t>
            </w:r>
          </w:p>
        </w:tc>
      </w:tr>
      <w:tr w:rsidR="00A547D3" w:rsidRPr="00144741" w:rsidTr="00807536">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535"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6.</w:t>
            </w:r>
          </w:p>
        </w:tc>
        <w:tc>
          <w:tcPr>
            <w:tcW w:w="4703" w:type="dxa"/>
            <w:hideMark/>
          </w:tcPr>
          <w:p w:rsidR="00A547D3" w:rsidRPr="00144741" w:rsidRDefault="00664A1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hyperlink r:id="rId89" w:history="1">
              <w:r w:rsidR="00A547D3" w:rsidRPr="00144741">
                <w:rPr>
                  <w:rStyle w:val="Hyperlink"/>
                  <w:color w:val="auto"/>
                  <w:sz w:val="23"/>
                  <w:szCs w:val="23"/>
                  <w:u w:val="none"/>
                  <w:lang w:val="ro-RO" w:eastAsia="ro-RO"/>
                </w:rPr>
                <w:t>Costea Peter</w:t>
              </w:r>
            </w:hyperlink>
          </w:p>
        </w:tc>
        <w:tc>
          <w:tcPr>
            <w:tcW w:w="1440"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260"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132.350</w:t>
            </w:r>
          </w:p>
        </w:tc>
        <w:tc>
          <w:tcPr>
            <w:tcW w:w="1260"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132.350</w:t>
            </w:r>
          </w:p>
        </w:tc>
      </w:tr>
      <w:tr w:rsidR="00A547D3" w:rsidRPr="00144741" w:rsidTr="00807536">
        <w:trPr>
          <w:trHeight w:val="173"/>
          <w:jc w:val="center"/>
        </w:trPr>
        <w:tc>
          <w:tcPr>
            <w:cnfStyle w:val="001000000000" w:firstRow="0" w:lastRow="0" w:firstColumn="1" w:lastColumn="0" w:oddVBand="0" w:evenVBand="0" w:oddHBand="0" w:evenHBand="0" w:firstRowFirstColumn="0" w:firstRowLastColumn="0" w:lastRowFirstColumn="0" w:lastRowLastColumn="0"/>
            <w:tcW w:w="535"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7.</w:t>
            </w:r>
          </w:p>
        </w:tc>
        <w:tc>
          <w:tcPr>
            <w:tcW w:w="4703" w:type="dxa"/>
            <w:hideMark/>
          </w:tcPr>
          <w:p w:rsidR="00A547D3" w:rsidRPr="00144741" w:rsidRDefault="00664A1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hyperlink r:id="rId90" w:history="1">
              <w:r w:rsidR="00A547D3" w:rsidRPr="00144741">
                <w:rPr>
                  <w:rStyle w:val="Hyperlink"/>
                  <w:color w:val="auto"/>
                  <w:sz w:val="23"/>
                  <w:szCs w:val="23"/>
                  <w:u w:val="none"/>
                  <w:lang w:val="ro-RO" w:eastAsia="ro-RO"/>
                </w:rPr>
                <w:t>Diaconu Mircea</w:t>
              </w:r>
            </w:hyperlink>
          </w:p>
        </w:tc>
        <w:tc>
          <w:tcPr>
            <w:tcW w:w="144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26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5.000</w:t>
            </w:r>
          </w:p>
        </w:tc>
        <w:tc>
          <w:tcPr>
            <w:tcW w:w="126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5.000</w:t>
            </w:r>
          </w:p>
        </w:tc>
      </w:tr>
      <w:tr w:rsidR="00A547D3" w:rsidRPr="00144741" w:rsidTr="00807536">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535" w:type="dxa"/>
            <w:hideMark/>
          </w:tcPr>
          <w:p w:rsidR="00A547D3" w:rsidRPr="00144741" w:rsidRDefault="00A547D3" w:rsidP="00807536">
            <w:pPr>
              <w:spacing w:line="276" w:lineRule="auto"/>
              <w:rPr>
                <w:color w:val="auto"/>
                <w:sz w:val="23"/>
                <w:szCs w:val="23"/>
                <w:lang w:val="ro-RO" w:eastAsia="ro-RO"/>
              </w:rPr>
            </w:pPr>
            <w:r w:rsidRPr="00144741">
              <w:rPr>
                <w:color w:val="auto"/>
                <w:sz w:val="23"/>
                <w:szCs w:val="23"/>
                <w:lang w:val="ro-RO" w:eastAsia="ro-RO"/>
              </w:rPr>
              <w:t>8.</w:t>
            </w:r>
          </w:p>
        </w:tc>
        <w:tc>
          <w:tcPr>
            <w:tcW w:w="4703" w:type="dxa"/>
            <w:hideMark/>
          </w:tcPr>
          <w:p w:rsidR="00A547D3" w:rsidRPr="00144741" w:rsidRDefault="00664A1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hyperlink r:id="rId91" w:history="1">
              <w:r w:rsidR="00A547D3" w:rsidRPr="00144741">
                <w:rPr>
                  <w:rStyle w:val="Hyperlink"/>
                  <w:color w:val="auto"/>
                  <w:sz w:val="23"/>
                  <w:szCs w:val="23"/>
                  <w:u w:val="none"/>
                  <w:lang w:val="ro-RO" w:eastAsia="ro-RO"/>
                </w:rPr>
                <w:t>Dăeanu Valentin - Eugen</w:t>
              </w:r>
            </w:hyperlink>
          </w:p>
        </w:tc>
        <w:tc>
          <w:tcPr>
            <w:tcW w:w="1440"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85.000</w:t>
            </w:r>
          </w:p>
        </w:tc>
        <w:tc>
          <w:tcPr>
            <w:tcW w:w="1260"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0</w:t>
            </w:r>
          </w:p>
        </w:tc>
        <w:tc>
          <w:tcPr>
            <w:tcW w:w="1260" w:type="dxa"/>
            <w:hideMark/>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r w:rsidRPr="00144741">
              <w:rPr>
                <w:color w:val="auto"/>
                <w:sz w:val="23"/>
                <w:szCs w:val="23"/>
                <w:lang w:val="ro-RO" w:eastAsia="ro-RO"/>
              </w:rPr>
              <w:t>85.000</w:t>
            </w:r>
          </w:p>
        </w:tc>
      </w:tr>
      <w:tr w:rsidR="00A547D3" w:rsidRPr="00144741" w:rsidTr="00807536">
        <w:trPr>
          <w:jc w:val="center"/>
        </w:trPr>
        <w:tc>
          <w:tcPr>
            <w:cnfStyle w:val="001000000000" w:firstRow="0" w:lastRow="0" w:firstColumn="1" w:lastColumn="0" w:oddVBand="0" w:evenVBand="0" w:oddHBand="0" w:evenHBand="0" w:firstRowFirstColumn="0" w:firstRowLastColumn="0" w:lastRowFirstColumn="0" w:lastRowLastColumn="0"/>
            <w:tcW w:w="535" w:type="dxa"/>
          </w:tcPr>
          <w:p w:rsidR="00A547D3" w:rsidRPr="00144741" w:rsidRDefault="00A547D3" w:rsidP="00807536">
            <w:pPr>
              <w:spacing w:line="276" w:lineRule="auto"/>
              <w:rPr>
                <w:color w:val="auto"/>
                <w:sz w:val="23"/>
                <w:szCs w:val="23"/>
                <w:lang w:val="ro-RO" w:eastAsia="ro-RO"/>
              </w:rPr>
            </w:pPr>
          </w:p>
        </w:tc>
        <w:tc>
          <w:tcPr>
            <w:tcW w:w="4703"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b/>
                <w:color w:val="auto"/>
                <w:sz w:val="23"/>
                <w:szCs w:val="23"/>
                <w:lang w:val="ro-RO" w:eastAsia="ro-RO"/>
              </w:rPr>
            </w:pPr>
            <w:r w:rsidRPr="00144741">
              <w:rPr>
                <w:b/>
                <w:color w:val="auto"/>
                <w:sz w:val="23"/>
                <w:szCs w:val="23"/>
                <w:lang w:val="ro-RO" w:eastAsia="ro-RO"/>
              </w:rPr>
              <w:t>Total donaţii candidaţi independenţi</w:t>
            </w:r>
          </w:p>
        </w:tc>
        <w:tc>
          <w:tcPr>
            <w:tcW w:w="144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b/>
                <w:bCs/>
                <w:color w:val="auto"/>
                <w:sz w:val="23"/>
                <w:szCs w:val="23"/>
                <w:lang w:val="ro-RO" w:eastAsia="ro-RO"/>
              </w:rPr>
            </w:pPr>
            <w:r w:rsidRPr="00144741">
              <w:rPr>
                <w:b/>
                <w:bCs/>
                <w:color w:val="auto"/>
                <w:sz w:val="23"/>
                <w:szCs w:val="23"/>
                <w:lang w:val="ro-RO" w:eastAsia="ro-RO"/>
              </w:rPr>
              <w:t>85.000</w:t>
            </w:r>
          </w:p>
        </w:tc>
        <w:tc>
          <w:tcPr>
            <w:tcW w:w="126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b/>
                <w:bCs/>
                <w:color w:val="auto"/>
                <w:sz w:val="23"/>
                <w:szCs w:val="23"/>
                <w:lang w:val="ro-RO" w:eastAsia="ro-RO"/>
              </w:rPr>
            </w:pPr>
            <w:r w:rsidRPr="00144741">
              <w:rPr>
                <w:b/>
                <w:bCs/>
                <w:color w:val="auto"/>
                <w:sz w:val="23"/>
                <w:szCs w:val="23"/>
                <w:lang w:val="ro-RO" w:eastAsia="ro-RO"/>
              </w:rPr>
              <w:t>250.165</w:t>
            </w:r>
          </w:p>
        </w:tc>
        <w:tc>
          <w:tcPr>
            <w:tcW w:w="126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b/>
                <w:bCs/>
                <w:color w:val="auto"/>
                <w:sz w:val="23"/>
                <w:szCs w:val="23"/>
                <w:lang w:val="ro-RO" w:eastAsia="ro-RO"/>
              </w:rPr>
            </w:pPr>
            <w:r w:rsidRPr="00144741">
              <w:rPr>
                <w:b/>
                <w:bCs/>
                <w:color w:val="auto"/>
                <w:sz w:val="23"/>
                <w:szCs w:val="23"/>
                <w:lang w:val="ro-RO" w:eastAsia="ro-RO"/>
              </w:rPr>
              <w:t>335.165</w:t>
            </w:r>
          </w:p>
        </w:tc>
      </w:tr>
      <w:tr w:rsidR="00A547D3" w:rsidRPr="00144741" w:rsidTr="008075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tcPr>
          <w:p w:rsidR="00A547D3" w:rsidRPr="00144741" w:rsidRDefault="00A547D3" w:rsidP="00807536">
            <w:pPr>
              <w:spacing w:line="276" w:lineRule="auto"/>
              <w:rPr>
                <w:color w:val="auto"/>
                <w:sz w:val="23"/>
                <w:szCs w:val="23"/>
                <w:lang w:val="ro-RO" w:eastAsia="ro-RO"/>
              </w:rPr>
            </w:pPr>
          </w:p>
        </w:tc>
        <w:tc>
          <w:tcPr>
            <w:tcW w:w="8663" w:type="dxa"/>
            <w:gridSpan w:val="4"/>
          </w:tcPr>
          <w:p w:rsidR="00A547D3" w:rsidRPr="00144741" w:rsidRDefault="00A547D3" w:rsidP="00807536">
            <w:pPr>
              <w:spacing w:line="276" w:lineRule="auto"/>
              <w:cnfStyle w:val="000000100000" w:firstRow="0" w:lastRow="0" w:firstColumn="0" w:lastColumn="0" w:oddVBand="0" w:evenVBand="0" w:oddHBand="1" w:evenHBand="0" w:firstRowFirstColumn="0" w:firstRowLastColumn="0" w:lastRowFirstColumn="0" w:lastRowLastColumn="0"/>
              <w:rPr>
                <w:b/>
                <w:color w:val="auto"/>
                <w:sz w:val="23"/>
                <w:szCs w:val="23"/>
                <w:lang w:val="ro-RO" w:eastAsia="ro-RO"/>
              </w:rPr>
            </w:pPr>
          </w:p>
        </w:tc>
      </w:tr>
      <w:tr w:rsidR="00A547D3" w:rsidRPr="00144741" w:rsidTr="00807536">
        <w:trPr>
          <w:jc w:val="center"/>
        </w:trPr>
        <w:tc>
          <w:tcPr>
            <w:cnfStyle w:val="001000000000" w:firstRow="0" w:lastRow="0" w:firstColumn="1" w:lastColumn="0" w:oddVBand="0" w:evenVBand="0" w:oddHBand="0" w:evenHBand="0" w:firstRowFirstColumn="0" w:firstRowLastColumn="0" w:lastRowFirstColumn="0" w:lastRowLastColumn="0"/>
            <w:tcW w:w="535" w:type="dxa"/>
          </w:tcPr>
          <w:p w:rsidR="00A547D3" w:rsidRPr="00144741" w:rsidRDefault="00A547D3" w:rsidP="00807536">
            <w:pPr>
              <w:spacing w:line="276" w:lineRule="auto"/>
              <w:rPr>
                <w:color w:val="auto"/>
                <w:sz w:val="23"/>
                <w:szCs w:val="23"/>
                <w:lang w:val="ro-RO" w:eastAsia="ro-RO"/>
              </w:rPr>
            </w:pPr>
          </w:p>
        </w:tc>
        <w:tc>
          <w:tcPr>
            <w:tcW w:w="4703" w:type="dxa"/>
            <w:vMerge w:val="restart"/>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color w:val="auto"/>
                <w:sz w:val="23"/>
                <w:szCs w:val="23"/>
                <w:lang w:val="ro-RO" w:eastAsia="ro-RO"/>
              </w:rPr>
            </w:pPr>
            <w:r w:rsidRPr="00144741">
              <w:rPr>
                <w:b/>
                <w:color w:val="auto"/>
                <w:sz w:val="23"/>
                <w:szCs w:val="23"/>
                <w:lang w:val="ro-RO" w:eastAsia="ro-RO"/>
              </w:rPr>
              <w:t>Total donaţii primite ( I + II )</w:t>
            </w:r>
          </w:p>
        </w:tc>
        <w:tc>
          <w:tcPr>
            <w:tcW w:w="144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b/>
                <w:color w:val="auto"/>
                <w:sz w:val="23"/>
                <w:szCs w:val="23"/>
                <w:lang w:val="ro-RO" w:eastAsia="ro-RO"/>
              </w:rPr>
            </w:pPr>
            <w:r w:rsidRPr="00144741">
              <w:rPr>
                <w:b/>
                <w:color w:val="auto"/>
                <w:sz w:val="23"/>
                <w:szCs w:val="23"/>
                <w:lang w:val="ro-RO" w:eastAsia="ro-RO"/>
              </w:rPr>
              <w:t>Persoane juridice</w:t>
            </w:r>
          </w:p>
        </w:tc>
        <w:tc>
          <w:tcPr>
            <w:tcW w:w="126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b/>
                <w:color w:val="auto"/>
                <w:sz w:val="23"/>
                <w:szCs w:val="23"/>
                <w:lang w:val="ro-RO" w:eastAsia="ro-RO"/>
              </w:rPr>
            </w:pPr>
            <w:r w:rsidRPr="00144741">
              <w:rPr>
                <w:b/>
                <w:color w:val="auto"/>
                <w:sz w:val="23"/>
                <w:szCs w:val="23"/>
                <w:lang w:val="ro-RO" w:eastAsia="ro-RO"/>
              </w:rPr>
              <w:t>Persoane fizice</w:t>
            </w:r>
          </w:p>
        </w:tc>
        <w:tc>
          <w:tcPr>
            <w:tcW w:w="1260" w:type="dxa"/>
            <w:hideMark/>
          </w:tcPr>
          <w:p w:rsidR="00A547D3" w:rsidRPr="00144741" w:rsidRDefault="00A547D3" w:rsidP="00807536">
            <w:pPr>
              <w:spacing w:line="276" w:lineRule="auto"/>
              <w:cnfStyle w:val="000000000000" w:firstRow="0" w:lastRow="0" w:firstColumn="0" w:lastColumn="0" w:oddVBand="0" w:evenVBand="0" w:oddHBand="0" w:evenHBand="0" w:firstRowFirstColumn="0" w:firstRowLastColumn="0" w:lastRowFirstColumn="0" w:lastRowLastColumn="0"/>
              <w:rPr>
                <w:b/>
                <w:color w:val="auto"/>
                <w:sz w:val="23"/>
                <w:szCs w:val="23"/>
                <w:lang w:val="ro-RO" w:eastAsia="ro-RO"/>
              </w:rPr>
            </w:pPr>
            <w:r w:rsidRPr="00144741">
              <w:rPr>
                <w:b/>
                <w:color w:val="auto"/>
                <w:sz w:val="23"/>
                <w:szCs w:val="23"/>
                <w:lang w:val="ro-RO" w:eastAsia="ro-RO"/>
              </w:rPr>
              <w:t>Total</w:t>
            </w:r>
          </w:p>
        </w:tc>
      </w:tr>
      <w:tr w:rsidR="00A547D3" w:rsidRPr="00144741" w:rsidTr="008075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tcPr>
          <w:p w:rsidR="00A547D3" w:rsidRPr="00144741" w:rsidRDefault="00A547D3" w:rsidP="00807536">
            <w:pPr>
              <w:spacing w:line="276" w:lineRule="auto"/>
              <w:jc w:val="center"/>
              <w:rPr>
                <w:color w:val="auto"/>
                <w:sz w:val="23"/>
                <w:szCs w:val="23"/>
                <w:lang w:val="ro-RO" w:eastAsia="ro-RO"/>
              </w:rPr>
            </w:pPr>
          </w:p>
        </w:tc>
        <w:tc>
          <w:tcPr>
            <w:tcW w:w="4703" w:type="dxa"/>
            <w:vMerge/>
            <w:hideMark/>
          </w:tcPr>
          <w:p w:rsidR="00A547D3" w:rsidRPr="00144741" w:rsidRDefault="00A547D3" w:rsidP="00807536">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3"/>
                <w:szCs w:val="23"/>
                <w:lang w:val="ro-RO" w:eastAsia="ro-RO"/>
              </w:rPr>
            </w:pPr>
          </w:p>
        </w:tc>
        <w:tc>
          <w:tcPr>
            <w:tcW w:w="1440" w:type="dxa"/>
            <w:hideMark/>
          </w:tcPr>
          <w:p w:rsidR="00A547D3" w:rsidRPr="00144741" w:rsidRDefault="00A547D3" w:rsidP="00807536">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3"/>
                <w:szCs w:val="23"/>
                <w:lang w:val="ro-RO" w:eastAsia="ro-RO"/>
              </w:rPr>
            </w:pPr>
            <w:r w:rsidRPr="00144741">
              <w:rPr>
                <w:b/>
                <w:bCs/>
                <w:color w:val="auto"/>
                <w:sz w:val="23"/>
                <w:szCs w:val="23"/>
                <w:lang w:val="ro-RO" w:eastAsia="ro-RO"/>
              </w:rPr>
              <w:t>477.768</w:t>
            </w:r>
          </w:p>
        </w:tc>
        <w:tc>
          <w:tcPr>
            <w:tcW w:w="1260" w:type="dxa"/>
            <w:hideMark/>
          </w:tcPr>
          <w:p w:rsidR="00A547D3" w:rsidRPr="00144741" w:rsidRDefault="00A547D3" w:rsidP="00807536">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3"/>
                <w:szCs w:val="23"/>
                <w:lang w:val="ro-RO" w:eastAsia="ro-RO"/>
              </w:rPr>
            </w:pPr>
            <w:r w:rsidRPr="00144741">
              <w:rPr>
                <w:b/>
                <w:bCs/>
                <w:color w:val="auto"/>
                <w:sz w:val="23"/>
                <w:szCs w:val="23"/>
                <w:lang w:val="ro-RO" w:eastAsia="ro-RO"/>
              </w:rPr>
              <w:t>5.401.723</w:t>
            </w:r>
          </w:p>
        </w:tc>
        <w:tc>
          <w:tcPr>
            <w:tcW w:w="1260" w:type="dxa"/>
            <w:hideMark/>
          </w:tcPr>
          <w:p w:rsidR="00A547D3" w:rsidRPr="00144741" w:rsidRDefault="00A547D3" w:rsidP="00807536">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3"/>
                <w:szCs w:val="23"/>
                <w:lang w:val="ro-RO" w:eastAsia="ro-RO"/>
              </w:rPr>
            </w:pPr>
            <w:r w:rsidRPr="00144741">
              <w:rPr>
                <w:b/>
                <w:bCs/>
                <w:color w:val="auto"/>
                <w:sz w:val="23"/>
                <w:szCs w:val="23"/>
                <w:lang w:val="ro-RO" w:eastAsia="ro-RO"/>
              </w:rPr>
              <w:t>5.879.491</w:t>
            </w:r>
          </w:p>
        </w:tc>
      </w:tr>
    </w:tbl>
    <w:p w:rsidR="00E32E19" w:rsidRDefault="00E32E19" w:rsidP="007B5257">
      <w:pPr>
        <w:spacing w:after="0"/>
        <w:jc w:val="center"/>
        <w:rPr>
          <w:sz w:val="23"/>
          <w:szCs w:val="23"/>
          <w:lang w:val="ro-RO"/>
        </w:rPr>
      </w:pPr>
    </w:p>
    <w:p w:rsidR="00295ABB" w:rsidRDefault="00295ABB" w:rsidP="007B5257">
      <w:pPr>
        <w:spacing w:after="0"/>
        <w:jc w:val="center"/>
        <w:rPr>
          <w:sz w:val="23"/>
          <w:szCs w:val="23"/>
          <w:lang w:val="ro-RO"/>
        </w:rPr>
      </w:pPr>
    </w:p>
    <w:p w:rsidR="00295ABB" w:rsidRDefault="00C94C5B" w:rsidP="007B5257">
      <w:pPr>
        <w:spacing w:after="0"/>
        <w:jc w:val="center"/>
        <w:rPr>
          <w:sz w:val="23"/>
          <w:szCs w:val="23"/>
          <w:lang w:val="ro-RO"/>
        </w:rPr>
      </w:pPr>
      <w:r>
        <w:rPr>
          <w:noProof/>
          <w:sz w:val="23"/>
          <w:szCs w:val="23"/>
        </w:rPr>
        <w:drawing>
          <wp:anchor distT="0" distB="0" distL="114300" distR="114300" simplePos="0" relativeHeight="251720704" behindDoc="0" locked="0" layoutInCell="1" allowOverlap="1">
            <wp:simplePos x="0" y="0"/>
            <wp:positionH relativeFrom="column">
              <wp:posOffset>266700</wp:posOffset>
            </wp:positionH>
            <wp:positionV relativeFrom="paragraph">
              <wp:posOffset>75565</wp:posOffset>
            </wp:positionV>
            <wp:extent cx="5495925" cy="2752725"/>
            <wp:effectExtent l="0" t="0" r="0" b="0"/>
            <wp:wrapSquare wrapText="bothSides"/>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rsidR="007B7465" w:rsidRDefault="007B7465" w:rsidP="00DB52F0">
      <w:pPr>
        <w:spacing w:after="0"/>
        <w:rPr>
          <w:sz w:val="23"/>
          <w:szCs w:val="23"/>
          <w:lang w:val="ro-RO"/>
        </w:rPr>
      </w:pPr>
    </w:p>
    <w:p w:rsidR="007B7465" w:rsidRDefault="007B7465" w:rsidP="0026226A">
      <w:pPr>
        <w:spacing w:after="0"/>
        <w:jc w:val="center"/>
        <w:rPr>
          <w:sz w:val="23"/>
          <w:szCs w:val="23"/>
          <w:lang w:val="ro-RO"/>
        </w:rPr>
      </w:pPr>
    </w:p>
    <w:p w:rsidR="007B7465" w:rsidRPr="00144741" w:rsidRDefault="007B7465" w:rsidP="00DB52F0">
      <w:pPr>
        <w:spacing w:after="0"/>
        <w:rPr>
          <w:sz w:val="23"/>
          <w:szCs w:val="23"/>
          <w:lang w:val="ro-RO"/>
        </w:rPr>
      </w:pPr>
    </w:p>
    <w:p w:rsidR="00CE49DF" w:rsidRPr="007D4015" w:rsidRDefault="00CE49DF" w:rsidP="007D4015">
      <w:pPr>
        <w:spacing w:after="0"/>
        <w:jc w:val="center"/>
        <w:rPr>
          <w:sz w:val="23"/>
          <w:szCs w:val="23"/>
          <w:lang w:val="ro-RO"/>
        </w:rPr>
      </w:pPr>
      <w:bookmarkStart w:id="3" w:name="_Toc391630337"/>
    </w:p>
    <w:p w:rsidR="007D4015" w:rsidRPr="007D4015" w:rsidRDefault="0035020A" w:rsidP="00085846">
      <w:pPr>
        <w:pStyle w:val="Heading1"/>
        <w:spacing w:before="0" w:after="120" w:line="276" w:lineRule="auto"/>
        <w:rPr>
          <w:rFonts w:asciiTheme="minorHAnsi" w:hAnsiTheme="minorHAnsi"/>
          <w:color w:val="365F91" w:themeColor="accent1" w:themeShade="BF"/>
          <w:sz w:val="28"/>
          <w:szCs w:val="28"/>
          <w:lang w:val="ro-RO"/>
        </w:rPr>
      </w:pPr>
      <w:r>
        <w:rPr>
          <w:rFonts w:asciiTheme="minorHAnsi" w:hAnsiTheme="minorHAnsi"/>
          <w:noProof/>
          <w:color w:val="365F91" w:themeColor="accent1" w:themeShade="BF"/>
          <w:sz w:val="28"/>
          <w:szCs w:val="28"/>
        </w:rPr>
        <w:lastRenderedPageBreak/>
        <w:drawing>
          <wp:anchor distT="0" distB="0" distL="114300" distR="114300" simplePos="0" relativeHeight="251721728" behindDoc="0" locked="0" layoutInCell="1" allowOverlap="1">
            <wp:simplePos x="0" y="0"/>
            <wp:positionH relativeFrom="column">
              <wp:posOffset>-5686425</wp:posOffset>
            </wp:positionH>
            <wp:positionV relativeFrom="paragraph">
              <wp:posOffset>2129790</wp:posOffset>
            </wp:positionV>
            <wp:extent cx="5943600" cy="4210050"/>
            <wp:effectExtent l="0" t="0" r="0" b="0"/>
            <wp:wrapSquare wrapText="bothSides"/>
            <wp:docPr id="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rsidR="0035020A" w:rsidRDefault="0035020A" w:rsidP="00085846">
      <w:pPr>
        <w:pStyle w:val="Heading1"/>
        <w:spacing w:before="0" w:after="120" w:line="276" w:lineRule="auto"/>
        <w:rPr>
          <w:rFonts w:asciiTheme="minorHAnsi" w:hAnsiTheme="minorHAnsi"/>
          <w:color w:val="365F91" w:themeColor="accent1" w:themeShade="BF"/>
          <w:sz w:val="28"/>
          <w:szCs w:val="28"/>
          <w:lang w:val="ro-RO"/>
        </w:rPr>
      </w:pPr>
    </w:p>
    <w:p w:rsidR="0035020A" w:rsidRDefault="0035020A" w:rsidP="00085846">
      <w:pPr>
        <w:pStyle w:val="Heading1"/>
        <w:spacing w:before="0" w:after="120" w:line="276" w:lineRule="auto"/>
        <w:rPr>
          <w:rFonts w:asciiTheme="minorHAnsi" w:hAnsiTheme="minorHAnsi"/>
          <w:color w:val="365F91" w:themeColor="accent1" w:themeShade="BF"/>
          <w:sz w:val="28"/>
          <w:szCs w:val="28"/>
          <w:lang w:val="ro-RO"/>
        </w:rPr>
      </w:pPr>
    </w:p>
    <w:p w:rsidR="0035020A" w:rsidRDefault="0035020A" w:rsidP="00085846">
      <w:pPr>
        <w:pStyle w:val="Heading1"/>
        <w:spacing w:before="0" w:after="120" w:line="276" w:lineRule="auto"/>
        <w:rPr>
          <w:rFonts w:asciiTheme="minorHAnsi" w:hAnsiTheme="minorHAnsi"/>
          <w:color w:val="365F91" w:themeColor="accent1" w:themeShade="BF"/>
          <w:sz w:val="28"/>
          <w:szCs w:val="28"/>
          <w:lang w:val="ro-RO"/>
        </w:rPr>
      </w:pPr>
    </w:p>
    <w:p w:rsidR="0035020A" w:rsidRDefault="0035020A" w:rsidP="00085846">
      <w:pPr>
        <w:pStyle w:val="Heading1"/>
        <w:spacing w:before="0" w:after="120" w:line="276" w:lineRule="auto"/>
        <w:rPr>
          <w:rFonts w:asciiTheme="minorHAnsi" w:hAnsiTheme="minorHAnsi"/>
          <w:color w:val="365F91" w:themeColor="accent1" w:themeShade="BF"/>
          <w:sz w:val="28"/>
          <w:szCs w:val="28"/>
          <w:lang w:val="ro-RO"/>
        </w:rPr>
      </w:pPr>
    </w:p>
    <w:p w:rsidR="0035020A" w:rsidRDefault="0035020A" w:rsidP="00085846">
      <w:pPr>
        <w:pStyle w:val="Heading1"/>
        <w:spacing w:before="0" w:after="120" w:line="276" w:lineRule="auto"/>
        <w:rPr>
          <w:rFonts w:asciiTheme="minorHAnsi" w:hAnsiTheme="minorHAnsi"/>
          <w:color w:val="365F91" w:themeColor="accent1" w:themeShade="BF"/>
          <w:sz w:val="28"/>
          <w:szCs w:val="28"/>
          <w:lang w:val="ro-RO"/>
        </w:rPr>
      </w:pPr>
    </w:p>
    <w:p w:rsidR="0035020A" w:rsidRDefault="0035020A" w:rsidP="00085846">
      <w:pPr>
        <w:pStyle w:val="Heading1"/>
        <w:spacing w:before="0" w:after="120" w:line="276" w:lineRule="auto"/>
        <w:rPr>
          <w:rFonts w:asciiTheme="minorHAnsi" w:hAnsiTheme="minorHAnsi"/>
          <w:color w:val="365F91" w:themeColor="accent1" w:themeShade="BF"/>
          <w:sz w:val="28"/>
          <w:szCs w:val="28"/>
          <w:lang w:val="ro-RO"/>
        </w:rPr>
      </w:pPr>
    </w:p>
    <w:p w:rsidR="0035020A" w:rsidRPr="0035020A" w:rsidRDefault="0035020A" w:rsidP="0035020A">
      <w:pPr>
        <w:rPr>
          <w:lang w:val="ro-RO"/>
        </w:rPr>
      </w:pPr>
    </w:p>
    <w:p w:rsidR="00A547D3" w:rsidRPr="007D4015" w:rsidRDefault="00A547D3" w:rsidP="00085846">
      <w:pPr>
        <w:pStyle w:val="Heading1"/>
        <w:spacing w:before="0" w:after="120" w:line="276" w:lineRule="auto"/>
        <w:rPr>
          <w:rFonts w:asciiTheme="minorHAnsi" w:hAnsiTheme="minorHAnsi"/>
          <w:color w:val="365F91" w:themeColor="accent1" w:themeShade="BF"/>
          <w:sz w:val="28"/>
          <w:szCs w:val="28"/>
          <w:lang w:val="ro-RO"/>
        </w:rPr>
      </w:pPr>
      <w:r w:rsidRPr="007D4015">
        <w:rPr>
          <w:rFonts w:asciiTheme="minorHAnsi" w:hAnsiTheme="minorHAnsi"/>
          <w:color w:val="365F91" w:themeColor="accent1" w:themeShade="BF"/>
          <w:sz w:val="28"/>
          <w:szCs w:val="28"/>
          <w:lang w:val="ro-RO"/>
        </w:rPr>
        <w:t>C</w:t>
      </w:r>
      <w:r w:rsidR="00F451B2" w:rsidRPr="007D4015">
        <w:rPr>
          <w:rFonts w:asciiTheme="minorHAnsi" w:hAnsiTheme="minorHAnsi"/>
          <w:color w:val="365F91" w:themeColor="accent1" w:themeShade="BF"/>
          <w:sz w:val="28"/>
          <w:szCs w:val="28"/>
          <w:lang w:val="ro-RO"/>
        </w:rPr>
        <w:t>ontrolul cheltuielilor</w:t>
      </w:r>
      <w:r w:rsidRPr="007D4015">
        <w:rPr>
          <w:rFonts w:asciiTheme="minorHAnsi" w:hAnsiTheme="minorHAnsi"/>
          <w:color w:val="365F91" w:themeColor="accent1" w:themeShade="BF"/>
          <w:sz w:val="28"/>
          <w:szCs w:val="28"/>
          <w:lang w:val="ro-RO"/>
        </w:rPr>
        <w:t xml:space="preserve"> aferente campaniei electorale</w:t>
      </w:r>
      <w:bookmarkEnd w:id="3"/>
    </w:p>
    <w:p w:rsidR="00A547D3" w:rsidRPr="00144741" w:rsidRDefault="00A547D3" w:rsidP="007D4015">
      <w:pPr>
        <w:spacing w:after="120"/>
        <w:jc w:val="both"/>
        <w:rPr>
          <w:sz w:val="23"/>
          <w:szCs w:val="23"/>
          <w:lang w:val="ro-RO"/>
        </w:rPr>
      </w:pPr>
      <w:r w:rsidRPr="00144741">
        <w:rPr>
          <w:sz w:val="23"/>
          <w:szCs w:val="23"/>
          <w:lang w:val="ro-RO"/>
        </w:rPr>
        <w:t>Limita maximă a cheltuielilor care pot fi efectuate de un partid politic, alianţă politică, alianţă electorală, organizaţie a cetăţenilor români aparţinând minorităţilor naţionale sau candidat independent pentru campania electorală se calculează prin însumarea valorilor maxime permise prin lege pentru fiecare candidat propus pentru alegeri.</w:t>
      </w:r>
      <w:r w:rsidR="007D4015">
        <w:rPr>
          <w:sz w:val="23"/>
          <w:szCs w:val="23"/>
          <w:lang w:val="ro-RO"/>
        </w:rPr>
        <w:t xml:space="preserve"> </w:t>
      </w:r>
      <w:r w:rsidRPr="00144741">
        <w:rPr>
          <w:sz w:val="23"/>
          <w:szCs w:val="23"/>
          <w:lang w:val="ro-RO"/>
        </w:rPr>
        <w:t xml:space="preserve">În conformitate cu prevederile art. 30 alin. (2) şi alin. (3) din Legea nr. 334/2006, valorile maxime </w:t>
      </w:r>
      <w:r w:rsidR="007A1DDC" w:rsidRPr="00144741">
        <w:rPr>
          <w:sz w:val="23"/>
          <w:szCs w:val="23"/>
          <w:lang w:val="ro-RO"/>
        </w:rPr>
        <w:t xml:space="preserve">ale </w:t>
      </w:r>
      <w:r w:rsidRPr="00144741">
        <w:rPr>
          <w:sz w:val="23"/>
          <w:szCs w:val="23"/>
          <w:lang w:val="ro-RO"/>
        </w:rPr>
        <w:t>permise pentru fiecare candidat sunt:</w:t>
      </w:r>
    </w:p>
    <w:p w:rsidR="00A547D3" w:rsidRPr="00144741" w:rsidRDefault="00A547D3" w:rsidP="00C962D5">
      <w:pPr>
        <w:numPr>
          <w:ilvl w:val="1"/>
          <w:numId w:val="6"/>
        </w:numPr>
        <w:tabs>
          <w:tab w:val="clear" w:pos="1440"/>
          <w:tab w:val="num" w:pos="0"/>
        </w:tabs>
        <w:spacing w:after="0"/>
        <w:ind w:left="0" w:firstLine="360"/>
        <w:jc w:val="both"/>
        <w:rPr>
          <w:sz w:val="23"/>
          <w:szCs w:val="23"/>
          <w:lang w:val="ro-RO"/>
        </w:rPr>
      </w:pPr>
      <w:r w:rsidRPr="00144741">
        <w:rPr>
          <w:sz w:val="23"/>
          <w:szCs w:val="23"/>
          <w:lang w:val="ro-RO"/>
        </w:rPr>
        <w:t xml:space="preserve">2.500 salarii de bază minime brute pe ţară, pentru fiecare candidat </w:t>
      </w:r>
      <w:r w:rsidR="00C94C5B">
        <w:rPr>
          <w:sz w:val="23"/>
          <w:szCs w:val="23"/>
          <w:lang w:val="ro-RO"/>
        </w:rPr>
        <w:t xml:space="preserve">pentru </w:t>
      </w:r>
      <w:r w:rsidRPr="00144741">
        <w:rPr>
          <w:sz w:val="23"/>
          <w:szCs w:val="23"/>
          <w:lang w:val="ro-RO"/>
        </w:rPr>
        <w:t>Parlamentul European.</w:t>
      </w:r>
    </w:p>
    <w:p w:rsidR="002B49FB" w:rsidRDefault="00A547D3" w:rsidP="007D4015">
      <w:pPr>
        <w:numPr>
          <w:ilvl w:val="1"/>
          <w:numId w:val="6"/>
        </w:numPr>
        <w:tabs>
          <w:tab w:val="clear" w:pos="1440"/>
          <w:tab w:val="num" w:pos="0"/>
        </w:tabs>
        <w:spacing w:after="0"/>
        <w:ind w:left="0" w:firstLine="360"/>
        <w:jc w:val="both"/>
        <w:rPr>
          <w:sz w:val="23"/>
          <w:szCs w:val="23"/>
          <w:lang w:val="ro-RO"/>
        </w:rPr>
      </w:pPr>
      <w:r w:rsidRPr="00144741">
        <w:rPr>
          <w:sz w:val="23"/>
          <w:szCs w:val="23"/>
          <w:lang w:val="ro-RO"/>
        </w:rPr>
        <w:t>la nivel central, suplimentar faţă de limitele maxime admise pentru fiecare candidat, partidul poate cheltui o sumă de maximum 50 de salarii de bază minime brute pe ţară pentru fiecare candidat.</w:t>
      </w:r>
    </w:p>
    <w:p w:rsidR="007D4015" w:rsidRPr="007D4015" w:rsidRDefault="007D4015" w:rsidP="0035020A">
      <w:pPr>
        <w:spacing w:after="0"/>
        <w:ind w:left="360"/>
        <w:jc w:val="both"/>
        <w:rPr>
          <w:sz w:val="23"/>
          <w:szCs w:val="23"/>
          <w:lang w:val="ro-RO"/>
        </w:rPr>
      </w:pPr>
    </w:p>
    <w:tbl>
      <w:tblPr>
        <w:tblStyle w:val="MediumShading1-Accent1"/>
        <w:tblW w:w="9677" w:type="dxa"/>
        <w:tblLayout w:type="fixed"/>
        <w:tblLook w:val="0000" w:firstRow="0" w:lastRow="0" w:firstColumn="0" w:lastColumn="0" w:noHBand="0" w:noVBand="0"/>
      </w:tblPr>
      <w:tblGrid>
        <w:gridCol w:w="2344"/>
        <w:gridCol w:w="2923"/>
        <w:gridCol w:w="1980"/>
        <w:gridCol w:w="2430"/>
      </w:tblGrid>
      <w:tr w:rsidR="00A547D3" w:rsidRPr="0049410B" w:rsidTr="00A1739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4" w:type="dxa"/>
          </w:tcPr>
          <w:p w:rsidR="00A547D3" w:rsidRPr="0035020A" w:rsidRDefault="00A547D3" w:rsidP="00DB52F0">
            <w:pPr>
              <w:spacing w:line="276" w:lineRule="auto"/>
              <w:ind w:left="284"/>
              <w:jc w:val="center"/>
              <w:rPr>
                <w:b/>
                <w:bCs/>
                <w:sz w:val="23"/>
                <w:szCs w:val="23"/>
                <w:lang w:val="ro-RO" w:eastAsia="ro-RO"/>
              </w:rPr>
            </w:pPr>
            <w:r w:rsidRPr="0035020A">
              <w:rPr>
                <w:b/>
                <w:bCs/>
                <w:sz w:val="23"/>
                <w:szCs w:val="23"/>
                <w:lang w:val="ro-RO" w:eastAsia="ro-RO"/>
              </w:rPr>
              <w:lastRenderedPageBreak/>
              <w:t>Funcţia</w:t>
            </w:r>
          </w:p>
        </w:tc>
        <w:tc>
          <w:tcPr>
            <w:tcW w:w="2923" w:type="dxa"/>
          </w:tcPr>
          <w:p w:rsidR="00A547D3" w:rsidRPr="0035020A" w:rsidRDefault="00A547D3" w:rsidP="00DB52F0">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3"/>
                <w:szCs w:val="23"/>
                <w:lang w:val="ro-RO" w:eastAsia="ro-RO"/>
              </w:rPr>
            </w:pPr>
            <w:r w:rsidRPr="0035020A">
              <w:rPr>
                <w:b/>
                <w:bCs/>
                <w:sz w:val="23"/>
                <w:szCs w:val="23"/>
                <w:lang w:val="ro-RO" w:eastAsia="ro-RO"/>
              </w:rPr>
              <w:t>Contraval</w:t>
            </w:r>
            <w:r w:rsidRPr="0035020A">
              <w:rPr>
                <w:b/>
                <w:bCs/>
                <w:sz w:val="23"/>
                <w:szCs w:val="23"/>
                <w:lang w:val="ro-RO" w:eastAsia="ro-RO"/>
              </w:rPr>
              <w:softHyphen/>
              <w:t>oarea sumei maxime ex</w:t>
            </w:r>
            <w:r w:rsidRPr="0035020A">
              <w:rPr>
                <w:b/>
                <w:bCs/>
                <w:sz w:val="23"/>
                <w:szCs w:val="23"/>
                <w:lang w:val="ro-RO" w:eastAsia="ro-RO"/>
              </w:rPr>
              <w:softHyphen/>
              <w:t>primată în salarii de bază minime brute pe ţară</w:t>
            </w:r>
          </w:p>
        </w:tc>
        <w:tc>
          <w:tcPr>
            <w:cnfStyle w:val="000010000000" w:firstRow="0" w:lastRow="0" w:firstColumn="0" w:lastColumn="0" w:oddVBand="1" w:evenVBand="0" w:oddHBand="0" w:evenHBand="0" w:firstRowFirstColumn="0" w:firstRowLastColumn="0" w:lastRowFirstColumn="0" w:lastRowLastColumn="0"/>
            <w:tcW w:w="1980" w:type="dxa"/>
          </w:tcPr>
          <w:p w:rsidR="00A547D3" w:rsidRPr="0035020A" w:rsidRDefault="00A547D3" w:rsidP="00F22CB3">
            <w:pPr>
              <w:spacing w:line="276" w:lineRule="auto"/>
              <w:ind w:left="-40"/>
              <w:jc w:val="center"/>
              <w:rPr>
                <w:b/>
                <w:bCs/>
                <w:sz w:val="23"/>
                <w:szCs w:val="23"/>
                <w:lang w:val="ro-RO" w:eastAsia="ro-RO"/>
              </w:rPr>
            </w:pPr>
            <w:r w:rsidRPr="0035020A">
              <w:rPr>
                <w:b/>
                <w:bCs/>
                <w:sz w:val="23"/>
                <w:szCs w:val="23"/>
                <w:lang w:val="ro-RO" w:eastAsia="ro-RO"/>
              </w:rPr>
              <w:t>Salariul de bază minim brut pe ţară la</w:t>
            </w:r>
            <w:r w:rsidR="00F22CB3" w:rsidRPr="0035020A">
              <w:rPr>
                <w:b/>
                <w:bCs/>
                <w:sz w:val="23"/>
                <w:szCs w:val="23"/>
                <w:lang w:val="ro-RO" w:eastAsia="ro-RO"/>
              </w:rPr>
              <w:t xml:space="preserve"> </w:t>
            </w:r>
            <w:r w:rsidRPr="0035020A">
              <w:rPr>
                <w:b/>
                <w:bCs/>
                <w:sz w:val="23"/>
                <w:szCs w:val="23"/>
                <w:lang w:val="ro-RO" w:eastAsia="ro-RO"/>
              </w:rPr>
              <w:t>01.01.2014</w:t>
            </w:r>
          </w:p>
        </w:tc>
        <w:tc>
          <w:tcPr>
            <w:tcW w:w="2430" w:type="dxa"/>
          </w:tcPr>
          <w:p w:rsidR="00A547D3" w:rsidRPr="0035020A" w:rsidRDefault="00A547D3" w:rsidP="00DB52F0">
            <w:pPr>
              <w:spacing w:line="276" w:lineRule="auto"/>
              <w:ind w:left="-32"/>
              <w:jc w:val="center"/>
              <w:cnfStyle w:val="000000100000" w:firstRow="0" w:lastRow="0" w:firstColumn="0" w:lastColumn="0" w:oddVBand="0" w:evenVBand="0" w:oddHBand="1" w:evenHBand="0" w:firstRowFirstColumn="0" w:firstRowLastColumn="0" w:lastRowFirstColumn="0" w:lastRowLastColumn="0"/>
              <w:rPr>
                <w:b/>
                <w:bCs/>
                <w:sz w:val="23"/>
                <w:szCs w:val="23"/>
                <w:lang w:val="ro-RO" w:eastAsia="ro-RO"/>
              </w:rPr>
            </w:pPr>
            <w:r w:rsidRPr="0035020A">
              <w:rPr>
                <w:b/>
                <w:bCs/>
                <w:sz w:val="23"/>
                <w:szCs w:val="23"/>
                <w:lang w:val="ro-RO" w:eastAsia="ro-RO"/>
              </w:rPr>
              <w:t>Suma max</w:t>
            </w:r>
            <w:r w:rsidRPr="0035020A">
              <w:rPr>
                <w:b/>
                <w:bCs/>
                <w:sz w:val="23"/>
                <w:szCs w:val="23"/>
                <w:lang w:val="ro-RO" w:eastAsia="ro-RO"/>
              </w:rPr>
              <w:softHyphen/>
              <w:t>imă calculată</w:t>
            </w:r>
          </w:p>
          <w:p w:rsidR="00A547D3" w:rsidRPr="0035020A" w:rsidRDefault="00A547D3" w:rsidP="00F22CB3">
            <w:pPr>
              <w:spacing w:line="276" w:lineRule="auto"/>
              <w:ind w:left="284"/>
              <w:jc w:val="center"/>
              <w:cnfStyle w:val="000000100000" w:firstRow="0" w:lastRow="0" w:firstColumn="0" w:lastColumn="0" w:oddVBand="0" w:evenVBand="0" w:oddHBand="1" w:evenHBand="0" w:firstRowFirstColumn="0" w:firstRowLastColumn="0" w:lastRowFirstColumn="0" w:lastRowLastColumn="0"/>
              <w:rPr>
                <w:b/>
                <w:bCs/>
                <w:sz w:val="23"/>
                <w:szCs w:val="23"/>
                <w:lang w:val="ro-RO" w:eastAsia="ro-RO"/>
              </w:rPr>
            </w:pPr>
            <w:r w:rsidRPr="0035020A">
              <w:rPr>
                <w:b/>
                <w:bCs/>
                <w:sz w:val="23"/>
                <w:szCs w:val="23"/>
                <w:lang w:val="ro-RO" w:eastAsia="ro-RO"/>
              </w:rPr>
              <w:t xml:space="preserve">pentru alegerile </w:t>
            </w:r>
            <w:r w:rsidR="00F22CB3" w:rsidRPr="0035020A">
              <w:rPr>
                <w:b/>
                <w:bCs/>
                <w:sz w:val="23"/>
                <w:szCs w:val="23"/>
                <w:lang w:val="ro-RO" w:eastAsia="ro-RO"/>
              </w:rPr>
              <w:t xml:space="preserve">din 25 mai </w:t>
            </w:r>
            <w:r w:rsidRPr="0035020A">
              <w:rPr>
                <w:b/>
                <w:bCs/>
                <w:sz w:val="23"/>
                <w:szCs w:val="23"/>
                <w:lang w:val="ro-RO" w:eastAsia="ro-RO"/>
              </w:rPr>
              <w:t>2014</w:t>
            </w:r>
          </w:p>
        </w:tc>
      </w:tr>
      <w:tr w:rsidR="00A547D3" w:rsidRPr="007D4015" w:rsidTr="00A1739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4" w:type="dxa"/>
          </w:tcPr>
          <w:p w:rsidR="00A547D3" w:rsidRPr="0035020A" w:rsidRDefault="00A547D3" w:rsidP="00DB52F0">
            <w:pPr>
              <w:spacing w:line="276" w:lineRule="auto"/>
              <w:ind w:left="284"/>
              <w:rPr>
                <w:bCs/>
                <w:sz w:val="23"/>
                <w:szCs w:val="23"/>
                <w:lang w:val="ro-RO" w:eastAsia="ro-RO"/>
              </w:rPr>
            </w:pPr>
            <w:r w:rsidRPr="0035020A">
              <w:rPr>
                <w:bCs/>
                <w:sz w:val="23"/>
                <w:szCs w:val="23"/>
                <w:lang w:val="ro-RO" w:eastAsia="ro-RO"/>
              </w:rPr>
              <w:t>Europarlamentar</w:t>
            </w:r>
          </w:p>
        </w:tc>
        <w:tc>
          <w:tcPr>
            <w:tcW w:w="2923" w:type="dxa"/>
          </w:tcPr>
          <w:p w:rsidR="00A547D3" w:rsidRPr="0035020A" w:rsidRDefault="00A547D3" w:rsidP="00DB52F0">
            <w:pPr>
              <w:spacing w:line="276" w:lineRule="auto"/>
              <w:ind w:left="284"/>
              <w:jc w:val="center"/>
              <w:cnfStyle w:val="000000010000" w:firstRow="0" w:lastRow="0" w:firstColumn="0" w:lastColumn="0" w:oddVBand="0" w:evenVBand="0" w:oddHBand="0" w:evenHBand="1" w:firstRowFirstColumn="0" w:firstRowLastColumn="0" w:lastRowFirstColumn="0" w:lastRowLastColumn="0"/>
              <w:rPr>
                <w:sz w:val="23"/>
                <w:szCs w:val="23"/>
                <w:lang w:val="ro-RO" w:eastAsia="ro-RO"/>
              </w:rPr>
            </w:pPr>
            <w:r w:rsidRPr="0035020A">
              <w:rPr>
                <w:sz w:val="23"/>
                <w:szCs w:val="23"/>
                <w:lang w:val="ro-RO" w:eastAsia="ro-RO"/>
              </w:rPr>
              <w:t>2.500</w:t>
            </w:r>
          </w:p>
        </w:tc>
        <w:tc>
          <w:tcPr>
            <w:cnfStyle w:val="000010000000" w:firstRow="0" w:lastRow="0" w:firstColumn="0" w:lastColumn="0" w:oddVBand="1" w:evenVBand="0" w:oddHBand="0" w:evenHBand="0" w:firstRowFirstColumn="0" w:firstRowLastColumn="0" w:lastRowFirstColumn="0" w:lastRowLastColumn="0"/>
            <w:tcW w:w="1980" w:type="dxa"/>
          </w:tcPr>
          <w:p w:rsidR="00A547D3" w:rsidRPr="0035020A" w:rsidRDefault="00A547D3" w:rsidP="00DB52F0">
            <w:pPr>
              <w:spacing w:line="276" w:lineRule="auto"/>
              <w:ind w:left="284"/>
              <w:jc w:val="center"/>
              <w:rPr>
                <w:sz w:val="23"/>
                <w:szCs w:val="23"/>
                <w:lang w:val="ro-RO" w:eastAsia="ro-RO"/>
              </w:rPr>
            </w:pPr>
            <w:r w:rsidRPr="0035020A">
              <w:rPr>
                <w:sz w:val="23"/>
                <w:szCs w:val="23"/>
                <w:lang w:val="ro-RO" w:eastAsia="ro-RO"/>
              </w:rPr>
              <w:t>850 lei</w:t>
            </w:r>
          </w:p>
        </w:tc>
        <w:tc>
          <w:tcPr>
            <w:tcW w:w="2430" w:type="dxa"/>
          </w:tcPr>
          <w:p w:rsidR="00A547D3" w:rsidRPr="0035020A" w:rsidRDefault="00A547D3" w:rsidP="00DB52F0">
            <w:pPr>
              <w:spacing w:line="276" w:lineRule="auto"/>
              <w:ind w:left="284"/>
              <w:jc w:val="center"/>
              <w:cnfStyle w:val="000000010000" w:firstRow="0" w:lastRow="0" w:firstColumn="0" w:lastColumn="0" w:oddVBand="0" w:evenVBand="0" w:oddHBand="0" w:evenHBand="1" w:firstRowFirstColumn="0" w:firstRowLastColumn="0" w:lastRowFirstColumn="0" w:lastRowLastColumn="0"/>
              <w:rPr>
                <w:sz w:val="23"/>
                <w:szCs w:val="23"/>
                <w:lang w:val="ro-RO" w:eastAsia="ro-RO"/>
              </w:rPr>
            </w:pPr>
            <w:r w:rsidRPr="0035020A">
              <w:rPr>
                <w:sz w:val="23"/>
                <w:szCs w:val="23"/>
                <w:lang w:val="ro-RO" w:eastAsia="ro-RO"/>
              </w:rPr>
              <w:t>2.125.000 lei</w:t>
            </w:r>
          </w:p>
        </w:tc>
      </w:tr>
      <w:tr w:rsidR="00A547D3" w:rsidRPr="007D4015" w:rsidTr="00A1739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4" w:type="dxa"/>
          </w:tcPr>
          <w:p w:rsidR="00A547D3" w:rsidRPr="0035020A" w:rsidRDefault="00A547D3" w:rsidP="00DB52F0">
            <w:pPr>
              <w:spacing w:line="276" w:lineRule="auto"/>
              <w:ind w:left="284"/>
              <w:rPr>
                <w:bCs/>
                <w:sz w:val="23"/>
                <w:szCs w:val="23"/>
                <w:lang w:val="ro-RO" w:eastAsia="ro-RO"/>
              </w:rPr>
            </w:pPr>
            <w:r w:rsidRPr="0035020A">
              <w:rPr>
                <w:bCs/>
                <w:sz w:val="23"/>
                <w:szCs w:val="23"/>
                <w:lang w:val="ro-RO" w:eastAsia="ro-RO"/>
              </w:rPr>
              <w:t>Partidele la nivel central (suplimentar faţă de limitele individuale)</w:t>
            </w:r>
          </w:p>
        </w:tc>
        <w:tc>
          <w:tcPr>
            <w:tcW w:w="2923" w:type="dxa"/>
          </w:tcPr>
          <w:p w:rsidR="00A547D3" w:rsidRPr="0035020A" w:rsidRDefault="00A547D3" w:rsidP="00DB52F0">
            <w:pPr>
              <w:spacing w:line="276" w:lineRule="auto"/>
              <w:ind w:left="284"/>
              <w:jc w:val="center"/>
              <w:cnfStyle w:val="000000100000" w:firstRow="0" w:lastRow="0" w:firstColumn="0" w:lastColumn="0" w:oddVBand="0" w:evenVBand="0" w:oddHBand="1" w:evenHBand="0" w:firstRowFirstColumn="0" w:firstRowLastColumn="0" w:lastRowFirstColumn="0" w:lastRowLastColumn="0"/>
              <w:rPr>
                <w:sz w:val="23"/>
                <w:szCs w:val="23"/>
                <w:lang w:val="ro-RO" w:eastAsia="ro-RO"/>
              </w:rPr>
            </w:pPr>
            <w:r w:rsidRPr="0035020A">
              <w:rPr>
                <w:sz w:val="23"/>
                <w:szCs w:val="23"/>
                <w:lang w:val="ro-RO" w:eastAsia="ro-RO"/>
              </w:rPr>
              <w:t>50</w:t>
            </w:r>
          </w:p>
        </w:tc>
        <w:tc>
          <w:tcPr>
            <w:cnfStyle w:val="000010000000" w:firstRow="0" w:lastRow="0" w:firstColumn="0" w:lastColumn="0" w:oddVBand="1" w:evenVBand="0" w:oddHBand="0" w:evenHBand="0" w:firstRowFirstColumn="0" w:firstRowLastColumn="0" w:lastRowFirstColumn="0" w:lastRowLastColumn="0"/>
            <w:tcW w:w="1980" w:type="dxa"/>
          </w:tcPr>
          <w:p w:rsidR="00A547D3" w:rsidRPr="0035020A" w:rsidRDefault="00A547D3" w:rsidP="00DB52F0">
            <w:pPr>
              <w:spacing w:line="276" w:lineRule="auto"/>
              <w:ind w:left="284"/>
              <w:jc w:val="center"/>
              <w:rPr>
                <w:sz w:val="23"/>
                <w:szCs w:val="23"/>
                <w:lang w:val="ro-RO" w:eastAsia="ro-RO"/>
              </w:rPr>
            </w:pPr>
            <w:r w:rsidRPr="0035020A">
              <w:rPr>
                <w:sz w:val="23"/>
                <w:szCs w:val="23"/>
                <w:lang w:val="ro-RO" w:eastAsia="ro-RO"/>
              </w:rPr>
              <w:t>850 lei</w:t>
            </w:r>
          </w:p>
        </w:tc>
        <w:tc>
          <w:tcPr>
            <w:tcW w:w="2430" w:type="dxa"/>
          </w:tcPr>
          <w:p w:rsidR="00A547D3" w:rsidRPr="0035020A" w:rsidRDefault="00A547D3" w:rsidP="00DB52F0">
            <w:pPr>
              <w:spacing w:line="276" w:lineRule="auto"/>
              <w:ind w:left="284"/>
              <w:jc w:val="center"/>
              <w:cnfStyle w:val="000000100000" w:firstRow="0" w:lastRow="0" w:firstColumn="0" w:lastColumn="0" w:oddVBand="0" w:evenVBand="0" w:oddHBand="1" w:evenHBand="0" w:firstRowFirstColumn="0" w:firstRowLastColumn="0" w:lastRowFirstColumn="0" w:lastRowLastColumn="0"/>
              <w:rPr>
                <w:sz w:val="23"/>
                <w:szCs w:val="23"/>
                <w:lang w:val="ro-RO" w:eastAsia="ro-RO"/>
              </w:rPr>
            </w:pPr>
            <w:r w:rsidRPr="0035020A">
              <w:rPr>
                <w:sz w:val="23"/>
                <w:szCs w:val="23"/>
                <w:lang w:val="ro-RO" w:eastAsia="ro-RO"/>
              </w:rPr>
              <w:t>42.500 lei</w:t>
            </w:r>
          </w:p>
        </w:tc>
      </w:tr>
      <w:tr w:rsidR="00A547D3" w:rsidRPr="007D4015" w:rsidTr="00A1739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4" w:type="dxa"/>
          </w:tcPr>
          <w:p w:rsidR="00A547D3" w:rsidRPr="0035020A" w:rsidRDefault="00A547D3" w:rsidP="00DB52F0">
            <w:pPr>
              <w:spacing w:line="276" w:lineRule="auto"/>
              <w:ind w:left="284"/>
              <w:rPr>
                <w:b/>
                <w:bCs/>
                <w:sz w:val="23"/>
                <w:szCs w:val="23"/>
                <w:lang w:val="ro-RO" w:eastAsia="ro-RO"/>
              </w:rPr>
            </w:pPr>
            <w:r w:rsidRPr="0035020A">
              <w:rPr>
                <w:b/>
                <w:bCs/>
                <w:sz w:val="23"/>
                <w:szCs w:val="23"/>
                <w:lang w:val="ro-RO" w:eastAsia="ro-RO"/>
              </w:rPr>
              <w:t>TOTAL CANDIDAT</w:t>
            </w:r>
          </w:p>
        </w:tc>
        <w:tc>
          <w:tcPr>
            <w:tcW w:w="2923" w:type="dxa"/>
          </w:tcPr>
          <w:p w:rsidR="00A547D3" w:rsidRPr="0035020A" w:rsidRDefault="00A547D3" w:rsidP="00DB52F0">
            <w:pPr>
              <w:spacing w:line="276" w:lineRule="auto"/>
              <w:ind w:left="284"/>
              <w:jc w:val="center"/>
              <w:cnfStyle w:val="000000010000" w:firstRow="0" w:lastRow="0" w:firstColumn="0" w:lastColumn="0" w:oddVBand="0" w:evenVBand="0" w:oddHBand="0" w:evenHBand="1" w:firstRowFirstColumn="0" w:firstRowLastColumn="0" w:lastRowFirstColumn="0" w:lastRowLastColumn="0"/>
              <w:rPr>
                <w:sz w:val="23"/>
                <w:szCs w:val="23"/>
                <w:lang w:val="ro-RO" w:eastAsia="ro-RO"/>
              </w:rPr>
            </w:pPr>
            <w:r w:rsidRPr="0035020A">
              <w:rPr>
                <w:sz w:val="23"/>
                <w:szCs w:val="23"/>
                <w:lang w:val="ro-RO" w:eastAsia="ro-RO"/>
              </w:rPr>
              <w:t>-</w:t>
            </w:r>
          </w:p>
        </w:tc>
        <w:tc>
          <w:tcPr>
            <w:cnfStyle w:val="000010000000" w:firstRow="0" w:lastRow="0" w:firstColumn="0" w:lastColumn="0" w:oddVBand="1" w:evenVBand="0" w:oddHBand="0" w:evenHBand="0" w:firstRowFirstColumn="0" w:firstRowLastColumn="0" w:lastRowFirstColumn="0" w:lastRowLastColumn="0"/>
            <w:tcW w:w="1980" w:type="dxa"/>
          </w:tcPr>
          <w:p w:rsidR="00A547D3" w:rsidRPr="0035020A" w:rsidRDefault="00A547D3" w:rsidP="00DB52F0">
            <w:pPr>
              <w:spacing w:line="276" w:lineRule="auto"/>
              <w:ind w:left="284"/>
              <w:jc w:val="center"/>
              <w:rPr>
                <w:sz w:val="23"/>
                <w:szCs w:val="23"/>
                <w:lang w:val="ro-RO" w:eastAsia="ro-RO"/>
              </w:rPr>
            </w:pPr>
            <w:r w:rsidRPr="0035020A">
              <w:rPr>
                <w:sz w:val="23"/>
                <w:szCs w:val="23"/>
                <w:lang w:val="ro-RO" w:eastAsia="ro-RO"/>
              </w:rPr>
              <w:t>-</w:t>
            </w:r>
          </w:p>
        </w:tc>
        <w:tc>
          <w:tcPr>
            <w:tcW w:w="2430" w:type="dxa"/>
          </w:tcPr>
          <w:p w:rsidR="00A547D3" w:rsidRPr="0035020A" w:rsidRDefault="00A547D3" w:rsidP="00DB52F0">
            <w:pPr>
              <w:spacing w:line="276" w:lineRule="auto"/>
              <w:ind w:left="284"/>
              <w:jc w:val="center"/>
              <w:cnfStyle w:val="000000010000" w:firstRow="0" w:lastRow="0" w:firstColumn="0" w:lastColumn="0" w:oddVBand="0" w:evenVBand="0" w:oddHBand="0" w:evenHBand="1" w:firstRowFirstColumn="0" w:firstRowLastColumn="0" w:lastRowFirstColumn="0" w:lastRowLastColumn="0"/>
              <w:rPr>
                <w:b/>
                <w:sz w:val="23"/>
                <w:szCs w:val="23"/>
                <w:lang w:val="ro-RO" w:eastAsia="ro-RO"/>
              </w:rPr>
            </w:pPr>
            <w:r w:rsidRPr="0035020A">
              <w:rPr>
                <w:b/>
                <w:sz w:val="23"/>
                <w:szCs w:val="23"/>
                <w:lang w:val="ro-RO" w:eastAsia="ro-RO"/>
              </w:rPr>
              <w:t>2.167.500 lei</w:t>
            </w:r>
          </w:p>
        </w:tc>
      </w:tr>
    </w:tbl>
    <w:p w:rsidR="00A547D3" w:rsidRPr="007D4015" w:rsidRDefault="00A547D3" w:rsidP="00DB52F0">
      <w:pPr>
        <w:autoSpaceDE w:val="0"/>
        <w:autoSpaceDN w:val="0"/>
        <w:adjustRightInd w:val="0"/>
        <w:spacing w:after="0"/>
        <w:ind w:firstLine="720"/>
        <w:jc w:val="both"/>
        <w:rPr>
          <w:sz w:val="20"/>
          <w:szCs w:val="20"/>
          <w:lang w:val="ro-RO"/>
        </w:rPr>
      </w:pPr>
    </w:p>
    <w:p w:rsidR="00A547D3" w:rsidRPr="00144741" w:rsidRDefault="00A547D3" w:rsidP="00896EEA">
      <w:pPr>
        <w:autoSpaceDE w:val="0"/>
        <w:autoSpaceDN w:val="0"/>
        <w:adjustRightInd w:val="0"/>
        <w:spacing w:after="0"/>
        <w:jc w:val="both"/>
        <w:rPr>
          <w:sz w:val="23"/>
          <w:szCs w:val="23"/>
          <w:lang w:val="ro-RO"/>
        </w:rPr>
      </w:pPr>
      <w:r w:rsidRPr="00144741">
        <w:rPr>
          <w:sz w:val="23"/>
          <w:szCs w:val="23"/>
          <w:lang w:val="ro-RO"/>
        </w:rPr>
        <w:t xml:space="preserve">Conform prevederilor art. 38 alin. (1) din Legea nr. 334/2006, mandatarul financiar este obligat să depună la Autoritatea Electorală Permanentă un raport detaliat al veniturilor şi cheltuielilor electorale pentru fiecare partid politic, alianţă politică, alianţă electorală, organizaţie a cetăţenilor români aparţinând minorităţilor naţionale sau candidat independent. </w:t>
      </w:r>
    </w:p>
    <w:p w:rsidR="00896EEA" w:rsidRPr="00144741" w:rsidRDefault="00896EEA" w:rsidP="00896EEA">
      <w:pPr>
        <w:autoSpaceDE w:val="0"/>
        <w:autoSpaceDN w:val="0"/>
        <w:adjustRightInd w:val="0"/>
        <w:spacing w:after="0"/>
        <w:jc w:val="both"/>
        <w:rPr>
          <w:sz w:val="23"/>
          <w:szCs w:val="23"/>
          <w:lang w:val="ro-RO"/>
        </w:rPr>
      </w:pPr>
    </w:p>
    <w:p w:rsidR="00A547D3" w:rsidRPr="00144741" w:rsidRDefault="00A547D3" w:rsidP="00896EEA">
      <w:pPr>
        <w:autoSpaceDE w:val="0"/>
        <w:autoSpaceDN w:val="0"/>
        <w:adjustRightInd w:val="0"/>
        <w:spacing w:after="0"/>
        <w:jc w:val="both"/>
        <w:rPr>
          <w:b/>
          <w:sz w:val="23"/>
          <w:szCs w:val="23"/>
          <w:lang w:val="ro-RO"/>
        </w:rPr>
      </w:pPr>
      <w:r w:rsidRPr="00144741">
        <w:rPr>
          <w:sz w:val="23"/>
          <w:szCs w:val="23"/>
          <w:lang w:val="ro-RO"/>
        </w:rPr>
        <w:t xml:space="preserve">Din rapoartele detaliate ale veniturilor şi cheltuielilor electorale depuse la Autoritatea Electorală Permanentă de către mandatarii financiari rezultă că pentru campania electorală aferentă alegerii membrilor din România în Parlamentul European au fost angajate cheltuieli în valoare totală de </w:t>
      </w:r>
      <w:r w:rsidRPr="00144741">
        <w:rPr>
          <w:b/>
          <w:sz w:val="23"/>
          <w:szCs w:val="23"/>
          <w:lang w:val="ro-RO"/>
        </w:rPr>
        <w:t>21.159.896 lei.</w:t>
      </w:r>
      <w:r w:rsidRPr="00144741">
        <w:rPr>
          <w:sz w:val="23"/>
          <w:szCs w:val="23"/>
          <w:lang w:val="ro-RO"/>
        </w:rPr>
        <w:tab/>
      </w:r>
    </w:p>
    <w:p w:rsidR="00896EEA" w:rsidRPr="00144741" w:rsidRDefault="00896EEA" w:rsidP="00896EEA">
      <w:pPr>
        <w:autoSpaceDE w:val="0"/>
        <w:autoSpaceDN w:val="0"/>
        <w:adjustRightInd w:val="0"/>
        <w:spacing w:after="0"/>
        <w:jc w:val="both"/>
        <w:rPr>
          <w:sz w:val="23"/>
          <w:szCs w:val="23"/>
          <w:lang w:val="ro-RO"/>
        </w:rPr>
      </w:pPr>
    </w:p>
    <w:p w:rsidR="0035020A" w:rsidRDefault="0035020A" w:rsidP="0035020A">
      <w:pPr>
        <w:pStyle w:val="Title"/>
        <w:spacing w:after="0"/>
        <w:rPr>
          <w:sz w:val="28"/>
          <w:szCs w:val="28"/>
          <w:lang w:val="es-ES"/>
        </w:rPr>
      </w:pPr>
    </w:p>
    <w:p w:rsidR="0035020A" w:rsidRDefault="0035020A" w:rsidP="0035020A">
      <w:pPr>
        <w:pStyle w:val="Title"/>
        <w:spacing w:after="0"/>
        <w:rPr>
          <w:sz w:val="28"/>
          <w:szCs w:val="28"/>
          <w:lang w:val="es-ES"/>
        </w:rPr>
      </w:pPr>
    </w:p>
    <w:p w:rsidR="0035020A" w:rsidRDefault="0035020A" w:rsidP="0035020A">
      <w:pPr>
        <w:pStyle w:val="Title"/>
        <w:spacing w:after="0"/>
        <w:rPr>
          <w:sz w:val="28"/>
          <w:szCs w:val="28"/>
          <w:lang w:val="es-ES"/>
        </w:rPr>
      </w:pPr>
    </w:p>
    <w:p w:rsidR="0035020A" w:rsidRPr="006609F1" w:rsidRDefault="0035020A" w:rsidP="0035020A">
      <w:pPr>
        <w:pStyle w:val="Title"/>
        <w:spacing w:after="0"/>
        <w:rPr>
          <w:sz w:val="28"/>
          <w:szCs w:val="28"/>
          <w:lang w:val="es-ES"/>
        </w:rPr>
      </w:pPr>
      <w:r w:rsidRPr="006609F1">
        <w:rPr>
          <w:sz w:val="28"/>
          <w:szCs w:val="28"/>
          <w:lang w:val="es-ES"/>
        </w:rPr>
        <w:t>SITUAȚIA</w:t>
      </w:r>
    </w:p>
    <w:p w:rsidR="00A547D3" w:rsidRPr="0035020A" w:rsidRDefault="0035020A" w:rsidP="00896EEA">
      <w:pPr>
        <w:autoSpaceDE w:val="0"/>
        <w:autoSpaceDN w:val="0"/>
        <w:adjustRightInd w:val="0"/>
        <w:spacing w:after="0"/>
        <w:jc w:val="both"/>
        <w:rPr>
          <w:sz w:val="23"/>
          <w:szCs w:val="23"/>
          <w:lang w:val="es-ES"/>
        </w:rPr>
      </w:pPr>
      <w:r w:rsidRPr="0035020A">
        <w:rPr>
          <w:b/>
          <w:sz w:val="23"/>
          <w:szCs w:val="23"/>
          <w:lang w:val="ro-RO"/>
        </w:rPr>
        <w:t>cheltuielilor</w:t>
      </w:r>
      <w:r w:rsidR="00A547D3" w:rsidRPr="0035020A">
        <w:rPr>
          <w:b/>
          <w:sz w:val="23"/>
          <w:szCs w:val="23"/>
          <w:lang w:val="ro-RO"/>
        </w:rPr>
        <w:t xml:space="preserve"> efectuate pentru campania electorală aferentă alegerii membrilor din România în Parlamentul European, pe fiecare formaţiune po</w:t>
      </w:r>
      <w:r>
        <w:rPr>
          <w:b/>
          <w:sz w:val="23"/>
          <w:szCs w:val="23"/>
          <w:lang w:val="ro-RO"/>
        </w:rPr>
        <w:t xml:space="preserve">litică şi candidat independent </w:t>
      </w:r>
      <w:r>
        <w:rPr>
          <w:sz w:val="23"/>
          <w:szCs w:val="23"/>
          <w:lang w:val="ro-RO"/>
        </w:rPr>
        <w:t>se prezintă astfel</w:t>
      </w:r>
      <w:r w:rsidRPr="0035020A">
        <w:rPr>
          <w:sz w:val="23"/>
          <w:szCs w:val="23"/>
          <w:lang w:val="es-ES"/>
        </w:rPr>
        <w:t>:</w:t>
      </w:r>
    </w:p>
    <w:p w:rsidR="00A547D3" w:rsidRPr="00144741" w:rsidRDefault="00A547D3" w:rsidP="00DB52F0">
      <w:pPr>
        <w:spacing w:after="0"/>
        <w:rPr>
          <w:sz w:val="23"/>
          <w:szCs w:val="23"/>
          <w:lang w:val="ro-RO"/>
        </w:rPr>
      </w:pPr>
    </w:p>
    <w:p w:rsidR="00A547D3" w:rsidRPr="00144741" w:rsidRDefault="00A547D3" w:rsidP="00DB52F0">
      <w:pPr>
        <w:spacing w:after="0"/>
        <w:jc w:val="center"/>
        <w:rPr>
          <w:b/>
          <w:bCs/>
          <w:color w:val="000000"/>
          <w:sz w:val="23"/>
          <w:szCs w:val="23"/>
          <w:lang w:val="ro-RO"/>
        </w:rPr>
        <w:sectPr w:rsidR="00A547D3" w:rsidRPr="00144741" w:rsidSect="004C04B5">
          <w:headerReference w:type="even" r:id="rId94"/>
          <w:headerReference w:type="default" r:id="rId95"/>
          <w:footerReference w:type="even" r:id="rId96"/>
          <w:footerReference w:type="default" r:id="rId97"/>
          <w:headerReference w:type="first" r:id="rId98"/>
          <w:pgSz w:w="12240" w:h="15840"/>
          <w:pgMar w:top="1152" w:right="994" w:bottom="1152" w:left="1440" w:header="720" w:footer="720" w:gutter="0"/>
          <w:cols w:space="720"/>
          <w:docGrid w:linePitch="360"/>
        </w:sectPr>
      </w:pPr>
    </w:p>
    <w:tbl>
      <w:tblPr>
        <w:tblStyle w:val="MediumList2-Accent1"/>
        <w:tblW w:w="4832" w:type="pct"/>
        <w:tblLayout w:type="fixed"/>
        <w:tblLook w:val="04A0" w:firstRow="1" w:lastRow="0" w:firstColumn="1" w:lastColumn="0" w:noHBand="0" w:noVBand="1"/>
      </w:tblPr>
      <w:tblGrid>
        <w:gridCol w:w="560"/>
        <w:gridCol w:w="3153"/>
        <w:gridCol w:w="1260"/>
        <w:gridCol w:w="1260"/>
        <w:gridCol w:w="1260"/>
        <w:gridCol w:w="1438"/>
        <w:gridCol w:w="1260"/>
        <w:gridCol w:w="989"/>
        <w:gridCol w:w="1257"/>
        <w:gridCol w:w="1257"/>
      </w:tblGrid>
      <w:tr w:rsidR="00A547D3" w:rsidRPr="00144741" w:rsidTr="00A17392">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204" w:type="pct"/>
            <w:hideMark/>
          </w:tcPr>
          <w:p w:rsidR="00A547D3" w:rsidRPr="00144741" w:rsidRDefault="00A547D3" w:rsidP="007A1DDC">
            <w:pPr>
              <w:jc w:val="center"/>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lastRenderedPageBreak/>
              <w:t xml:space="preserve">Nr. crt. </w:t>
            </w:r>
          </w:p>
        </w:tc>
        <w:tc>
          <w:tcPr>
            <w:tcW w:w="1151" w:type="pct"/>
            <w:hideMark/>
          </w:tcPr>
          <w:p w:rsidR="00A547D3" w:rsidRPr="00144741" w:rsidRDefault="00A547D3" w:rsidP="007A1D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Competitori electorali</w:t>
            </w:r>
          </w:p>
        </w:tc>
        <w:tc>
          <w:tcPr>
            <w:tcW w:w="460" w:type="pct"/>
            <w:hideMark/>
          </w:tcPr>
          <w:p w:rsidR="00A547D3" w:rsidRPr="00144741" w:rsidRDefault="00A547D3" w:rsidP="007A1D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 xml:space="preserve"> Total cheltuieli din care: </w:t>
            </w:r>
          </w:p>
        </w:tc>
        <w:tc>
          <w:tcPr>
            <w:tcW w:w="460" w:type="pct"/>
            <w:hideMark/>
          </w:tcPr>
          <w:p w:rsidR="00A547D3" w:rsidRPr="00144741" w:rsidRDefault="00A547D3" w:rsidP="007A1D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 xml:space="preserve">Tipărituri </w:t>
            </w:r>
          </w:p>
        </w:tc>
        <w:tc>
          <w:tcPr>
            <w:tcW w:w="460" w:type="pct"/>
            <w:hideMark/>
          </w:tcPr>
          <w:p w:rsidR="00A547D3" w:rsidRPr="00144741" w:rsidRDefault="00A547D3" w:rsidP="007A1D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 xml:space="preserve">Publicitate presă </w:t>
            </w:r>
          </w:p>
        </w:tc>
        <w:tc>
          <w:tcPr>
            <w:tcW w:w="525" w:type="pct"/>
            <w:hideMark/>
          </w:tcPr>
          <w:p w:rsidR="00A547D3" w:rsidRPr="00144741" w:rsidRDefault="00A547D3" w:rsidP="007A1D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 xml:space="preserve">Publicitate stradală </w:t>
            </w:r>
          </w:p>
        </w:tc>
        <w:tc>
          <w:tcPr>
            <w:tcW w:w="460" w:type="pct"/>
            <w:hideMark/>
          </w:tcPr>
          <w:p w:rsidR="00A547D3" w:rsidRPr="00144741" w:rsidRDefault="00A547D3" w:rsidP="007A1D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 xml:space="preserve">Servicii </w:t>
            </w:r>
          </w:p>
        </w:tc>
        <w:tc>
          <w:tcPr>
            <w:tcW w:w="361" w:type="pct"/>
            <w:hideMark/>
          </w:tcPr>
          <w:p w:rsidR="00A547D3" w:rsidRPr="00144741" w:rsidRDefault="00A547D3" w:rsidP="007A1D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 xml:space="preserve">Sondaje </w:t>
            </w:r>
          </w:p>
        </w:tc>
        <w:tc>
          <w:tcPr>
            <w:tcW w:w="459" w:type="pct"/>
            <w:hideMark/>
          </w:tcPr>
          <w:p w:rsidR="00A547D3" w:rsidRPr="00144741" w:rsidRDefault="00A547D3" w:rsidP="007A1D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 xml:space="preserve">Rest cheltuieli </w:t>
            </w:r>
          </w:p>
        </w:tc>
        <w:tc>
          <w:tcPr>
            <w:tcW w:w="459" w:type="pct"/>
          </w:tcPr>
          <w:p w:rsidR="00A547D3" w:rsidRPr="00144741" w:rsidRDefault="00A547D3" w:rsidP="007A1D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Cheltuieli angajate restante</w:t>
            </w:r>
          </w:p>
        </w:tc>
      </w:tr>
      <w:tr w:rsidR="00A547D3" w:rsidRPr="00144741" w:rsidTr="00A1739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4" w:type="pct"/>
            <w:noWrap/>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1</w:t>
            </w:r>
          </w:p>
        </w:tc>
        <w:tc>
          <w:tcPr>
            <w:tcW w:w="1151" w:type="pct"/>
            <w:noWrap/>
            <w:hideMark/>
          </w:tcPr>
          <w:p w:rsidR="00A547D3" w:rsidRPr="00144741" w:rsidRDefault="00A547D3" w:rsidP="007A1DD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Partidul Democrat Liberal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1.988.628</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695.197</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702.549</w:t>
            </w:r>
          </w:p>
        </w:tc>
        <w:tc>
          <w:tcPr>
            <w:tcW w:w="525"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469.863</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72.512</w:t>
            </w:r>
          </w:p>
        </w:tc>
        <w:tc>
          <w:tcPr>
            <w:tcW w:w="361"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59"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48.507</w:t>
            </w:r>
          </w:p>
        </w:tc>
        <w:tc>
          <w:tcPr>
            <w:tcW w:w="459" w:type="pct"/>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647.857</w:t>
            </w:r>
          </w:p>
        </w:tc>
      </w:tr>
      <w:tr w:rsidR="00A547D3" w:rsidRPr="00144741" w:rsidTr="00A17392">
        <w:trPr>
          <w:trHeight w:val="315"/>
        </w:trPr>
        <w:tc>
          <w:tcPr>
            <w:cnfStyle w:val="001000000000" w:firstRow="0" w:lastRow="0" w:firstColumn="1" w:lastColumn="0" w:oddVBand="0" w:evenVBand="0" w:oddHBand="0" w:evenHBand="0" w:firstRowFirstColumn="0" w:firstRowLastColumn="0" w:lastRowFirstColumn="0" w:lastRowLastColumn="0"/>
            <w:tcW w:w="204" w:type="pct"/>
            <w:noWrap/>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2</w:t>
            </w:r>
          </w:p>
        </w:tc>
        <w:tc>
          <w:tcPr>
            <w:tcW w:w="1151" w:type="pct"/>
            <w:noWrap/>
            <w:hideMark/>
          </w:tcPr>
          <w:p w:rsidR="00A547D3" w:rsidRPr="00144741" w:rsidRDefault="00A547D3" w:rsidP="007A1DD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Partidul Mișcarea Populară </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1.089.803</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239.755</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434.211</w:t>
            </w:r>
          </w:p>
        </w:tc>
        <w:tc>
          <w:tcPr>
            <w:tcW w:w="525"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253.926</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86.808</w:t>
            </w:r>
          </w:p>
        </w:tc>
        <w:tc>
          <w:tcPr>
            <w:tcW w:w="361" w:type="pct"/>
            <w:noWrap/>
            <w:hideMark/>
          </w:tcPr>
          <w:p w:rsidR="00A547D3" w:rsidRPr="00144741" w:rsidRDefault="002E361D"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459"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75.103</w:t>
            </w:r>
          </w:p>
        </w:tc>
        <w:tc>
          <w:tcPr>
            <w:tcW w:w="459" w:type="pct"/>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422.946</w:t>
            </w:r>
          </w:p>
        </w:tc>
      </w:tr>
      <w:tr w:rsidR="00A547D3" w:rsidRPr="00144741" w:rsidTr="00A173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 w:type="pct"/>
            <w:noWrap/>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3</w:t>
            </w:r>
          </w:p>
        </w:tc>
        <w:tc>
          <w:tcPr>
            <w:tcW w:w="1151" w:type="pct"/>
            <w:noWrap/>
            <w:hideMark/>
          </w:tcPr>
          <w:p w:rsidR="00A547D3" w:rsidRPr="00144741" w:rsidRDefault="00A547D3" w:rsidP="007A1DD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Uniunea Democrată Maghiară din România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612.192</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303.415</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125.260</w:t>
            </w:r>
          </w:p>
        </w:tc>
        <w:tc>
          <w:tcPr>
            <w:tcW w:w="525"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54.707</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34.319</w:t>
            </w:r>
          </w:p>
        </w:tc>
        <w:tc>
          <w:tcPr>
            <w:tcW w:w="361"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59"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94.491</w:t>
            </w:r>
          </w:p>
        </w:tc>
        <w:tc>
          <w:tcPr>
            <w:tcW w:w="459" w:type="pct"/>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71.173</w:t>
            </w:r>
          </w:p>
        </w:tc>
      </w:tr>
      <w:tr w:rsidR="00A547D3" w:rsidRPr="00144741" w:rsidTr="00A17392">
        <w:trPr>
          <w:trHeight w:val="315"/>
        </w:trPr>
        <w:tc>
          <w:tcPr>
            <w:cnfStyle w:val="001000000000" w:firstRow="0" w:lastRow="0" w:firstColumn="1" w:lastColumn="0" w:oddVBand="0" w:evenVBand="0" w:oddHBand="0" w:evenHBand="0" w:firstRowFirstColumn="0" w:firstRowLastColumn="0" w:lastRowFirstColumn="0" w:lastRowLastColumn="0"/>
            <w:tcW w:w="204" w:type="pct"/>
            <w:noWrap/>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4</w:t>
            </w:r>
          </w:p>
        </w:tc>
        <w:tc>
          <w:tcPr>
            <w:tcW w:w="1151" w:type="pct"/>
            <w:noWrap/>
            <w:hideMark/>
          </w:tcPr>
          <w:p w:rsidR="00A547D3" w:rsidRPr="00144741" w:rsidRDefault="00A547D3" w:rsidP="007A1DD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Alianța Electorală PSD-UNPR-PC </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7.943.361</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2.833.915</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1.457.757</w:t>
            </w:r>
          </w:p>
        </w:tc>
        <w:tc>
          <w:tcPr>
            <w:tcW w:w="525"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2.212.209</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1.167.627</w:t>
            </w:r>
          </w:p>
        </w:tc>
        <w:tc>
          <w:tcPr>
            <w:tcW w:w="361"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6.494</w:t>
            </w:r>
          </w:p>
        </w:tc>
        <w:tc>
          <w:tcPr>
            <w:tcW w:w="459"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265.359</w:t>
            </w:r>
          </w:p>
        </w:tc>
        <w:tc>
          <w:tcPr>
            <w:tcW w:w="459" w:type="pct"/>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2.971.045</w:t>
            </w:r>
          </w:p>
        </w:tc>
      </w:tr>
      <w:tr w:rsidR="00A547D3" w:rsidRPr="00144741" w:rsidTr="00A173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 w:type="pct"/>
            <w:noWrap/>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5</w:t>
            </w:r>
          </w:p>
        </w:tc>
        <w:tc>
          <w:tcPr>
            <w:tcW w:w="1151" w:type="pct"/>
            <w:noWrap/>
            <w:hideMark/>
          </w:tcPr>
          <w:p w:rsidR="00A547D3" w:rsidRPr="00144741" w:rsidRDefault="00A547D3" w:rsidP="007A1DD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Partidul Național Liberal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7.234.547</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3.883.020</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1.793.591</w:t>
            </w:r>
          </w:p>
        </w:tc>
        <w:tc>
          <w:tcPr>
            <w:tcW w:w="525"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745.828</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155.749</w:t>
            </w:r>
          </w:p>
        </w:tc>
        <w:tc>
          <w:tcPr>
            <w:tcW w:w="361"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545.193</w:t>
            </w:r>
          </w:p>
        </w:tc>
        <w:tc>
          <w:tcPr>
            <w:tcW w:w="459"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111.166</w:t>
            </w:r>
          </w:p>
        </w:tc>
        <w:tc>
          <w:tcPr>
            <w:tcW w:w="459" w:type="pct"/>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4.546.183</w:t>
            </w:r>
          </w:p>
        </w:tc>
      </w:tr>
      <w:tr w:rsidR="00A547D3" w:rsidRPr="00144741" w:rsidTr="00A17392">
        <w:trPr>
          <w:trHeight w:val="350"/>
        </w:trPr>
        <w:tc>
          <w:tcPr>
            <w:cnfStyle w:val="001000000000" w:firstRow="0" w:lastRow="0" w:firstColumn="1" w:lastColumn="0" w:oddVBand="0" w:evenVBand="0" w:oddHBand="0" w:evenHBand="0" w:firstRowFirstColumn="0" w:firstRowLastColumn="0" w:lastRowFirstColumn="0" w:lastRowLastColumn="0"/>
            <w:tcW w:w="204" w:type="pct"/>
            <w:noWrap/>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6</w:t>
            </w:r>
          </w:p>
        </w:tc>
        <w:tc>
          <w:tcPr>
            <w:tcW w:w="1151" w:type="pct"/>
            <w:noWrap/>
            <w:hideMark/>
          </w:tcPr>
          <w:p w:rsidR="00A547D3" w:rsidRPr="00144741" w:rsidRDefault="00A547D3" w:rsidP="007A1DD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Partidul România Mare </w:t>
            </w:r>
          </w:p>
        </w:tc>
        <w:tc>
          <w:tcPr>
            <w:tcW w:w="460" w:type="pct"/>
            <w:noWrap/>
            <w:hideMark/>
          </w:tcPr>
          <w:p w:rsidR="00A547D3" w:rsidRPr="00144741" w:rsidRDefault="002E361D"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460" w:type="pct"/>
            <w:noWrap/>
            <w:hideMark/>
          </w:tcPr>
          <w:p w:rsidR="00A547D3" w:rsidRPr="00144741" w:rsidRDefault="002E361D"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460" w:type="pct"/>
            <w:noWrap/>
            <w:hideMark/>
          </w:tcPr>
          <w:p w:rsidR="00A547D3" w:rsidRPr="00144741" w:rsidRDefault="002E361D"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525"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2E361D" w:rsidRPr="00144741">
              <w:rPr>
                <w:rFonts w:asciiTheme="minorHAnsi" w:hAnsiTheme="minorHAnsi"/>
                <w:color w:val="000000"/>
                <w:sz w:val="20"/>
                <w:szCs w:val="20"/>
                <w:lang w:val="ro-RO"/>
              </w:rPr>
              <w:t xml:space="preserve">                   </w:t>
            </w:r>
            <w:r w:rsidRPr="00144741">
              <w:rPr>
                <w:rFonts w:asciiTheme="minorHAnsi" w:hAnsiTheme="minorHAnsi"/>
                <w:color w:val="000000"/>
                <w:sz w:val="20"/>
                <w:szCs w:val="20"/>
                <w:lang w:val="ro-RO"/>
              </w:rPr>
              <w:t xml:space="preserve">-    </w:t>
            </w:r>
          </w:p>
        </w:tc>
        <w:tc>
          <w:tcPr>
            <w:tcW w:w="460" w:type="pct"/>
            <w:noWrap/>
            <w:hideMark/>
          </w:tcPr>
          <w:p w:rsidR="00A547D3" w:rsidRPr="00144741" w:rsidRDefault="002E361D"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361" w:type="pct"/>
            <w:noWrap/>
            <w:hideMark/>
          </w:tcPr>
          <w:p w:rsidR="00A547D3" w:rsidRPr="00144741" w:rsidRDefault="002E361D"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459"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59" w:type="pct"/>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w:t>
            </w:r>
          </w:p>
        </w:tc>
      </w:tr>
      <w:tr w:rsidR="00A547D3" w:rsidRPr="00144741" w:rsidTr="00A17392">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04" w:type="pct"/>
            <w:noWrap/>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7</w:t>
            </w:r>
          </w:p>
        </w:tc>
        <w:tc>
          <w:tcPr>
            <w:tcW w:w="1151" w:type="pct"/>
            <w:noWrap/>
            <w:hideMark/>
          </w:tcPr>
          <w:p w:rsidR="00A547D3" w:rsidRPr="00144741" w:rsidRDefault="00A547D3" w:rsidP="007A1DD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Alianța Națională a  Agricultorilor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33.582</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18.304</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12.400</w:t>
            </w:r>
          </w:p>
        </w:tc>
        <w:tc>
          <w:tcPr>
            <w:tcW w:w="525"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1.326</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1.350</w:t>
            </w:r>
          </w:p>
        </w:tc>
        <w:tc>
          <w:tcPr>
            <w:tcW w:w="361" w:type="pct"/>
            <w:noWrap/>
            <w:hideMark/>
          </w:tcPr>
          <w:p w:rsidR="00A547D3" w:rsidRPr="00144741" w:rsidRDefault="002E361D"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459"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202</w:t>
            </w:r>
          </w:p>
        </w:tc>
        <w:tc>
          <w:tcPr>
            <w:tcW w:w="459" w:type="pct"/>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6.294</w:t>
            </w:r>
          </w:p>
        </w:tc>
      </w:tr>
      <w:tr w:rsidR="00A547D3" w:rsidRPr="00144741" w:rsidTr="00A17392">
        <w:trPr>
          <w:trHeight w:val="315"/>
        </w:trPr>
        <w:tc>
          <w:tcPr>
            <w:cnfStyle w:val="001000000000" w:firstRow="0" w:lastRow="0" w:firstColumn="1" w:lastColumn="0" w:oddVBand="0" w:evenVBand="0" w:oddHBand="0" w:evenHBand="0" w:firstRowFirstColumn="0" w:firstRowLastColumn="0" w:lastRowFirstColumn="0" w:lastRowLastColumn="0"/>
            <w:tcW w:w="204" w:type="pct"/>
            <w:noWrap/>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8</w:t>
            </w:r>
          </w:p>
        </w:tc>
        <w:tc>
          <w:tcPr>
            <w:tcW w:w="1151" w:type="pct"/>
            <w:noWrap/>
            <w:hideMark/>
          </w:tcPr>
          <w:p w:rsidR="00A547D3" w:rsidRPr="00144741" w:rsidRDefault="00A547D3" w:rsidP="007A1DD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Partidul Dreptății Sociale </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5.959</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1.015</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1.240</w:t>
            </w:r>
          </w:p>
        </w:tc>
        <w:tc>
          <w:tcPr>
            <w:tcW w:w="525"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2E361D" w:rsidRPr="00144741">
              <w:rPr>
                <w:rFonts w:asciiTheme="minorHAnsi" w:hAnsiTheme="minorHAnsi"/>
                <w:color w:val="000000"/>
                <w:sz w:val="20"/>
                <w:szCs w:val="20"/>
                <w:lang w:val="ro-RO"/>
              </w:rPr>
              <w:t xml:space="preserve">                  </w:t>
            </w:r>
            <w:r w:rsidRPr="00144741">
              <w:rPr>
                <w:rFonts w:asciiTheme="minorHAnsi" w:hAnsiTheme="minorHAnsi"/>
                <w:color w:val="000000"/>
                <w:sz w:val="20"/>
                <w:szCs w:val="20"/>
                <w:lang w:val="ro-RO"/>
              </w:rPr>
              <w:t xml:space="preserve">-    </w:t>
            </w:r>
          </w:p>
        </w:tc>
        <w:tc>
          <w:tcPr>
            <w:tcW w:w="460" w:type="pct"/>
            <w:noWrap/>
            <w:hideMark/>
          </w:tcPr>
          <w:p w:rsidR="00A547D3" w:rsidRPr="00144741" w:rsidRDefault="002E361D"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361"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2E361D" w:rsidRPr="00144741">
              <w:rPr>
                <w:rFonts w:asciiTheme="minorHAnsi" w:hAnsiTheme="minorHAnsi"/>
                <w:color w:val="000000"/>
                <w:sz w:val="20"/>
                <w:szCs w:val="20"/>
                <w:lang w:val="ro-RO"/>
              </w:rPr>
              <w:t xml:space="preserve">          </w:t>
            </w:r>
            <w:r w:rsidRPr="00144741">
              <w:rPr>
                <w:rFonts w:asciiTheme="minorHAnsi" w:hAnsiTheme="minorHAnsi"/>
                <w:color w:val="000000"/>
                <w:sz w:val="20"/>
                <w:szCs w:val="20"/>
                <w:lang w:val="ro-RO"/>
              </w:rPr>
              <w:t xml:space="preserve">-    </w:t>
            </w:r>
          </w:p>
        </w:tc>
        <w:tc>
          <w:tcPr>
            <w:tcW w:w="459"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3.704</w:t>
            </w:r>
          </w:p>
        </w:tc>
        <w:tc>
          <w:tcPr>
            <w:tcW w:w="459" w:type="pct"/>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w:t>
            </w:r>
          </w:p>
        </w:tc>
      </w:tr>
      <w:tr w:rsidR="00A547D3" w:rsidRPr="00144741" w:rsidTr="00A173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 w:type="pct"/>
            <w:noWrap/>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9</w:t>
            </w:r>
          </w:p>
        </w:tc>
        <w:tc>
          <w:tcPr>
            <w:tcW w:w="1151" w:type="pct"/>
            <w:noWrap/>
            <w:hideMark/>
          </w:tcPr>
          <w:p w:rsidR="00A547D3" w:rsidRPr="00144741" w:rsidRDefault="00A547D3" w:rsidP="007A1DD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Partidul Noua Republică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72.183</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51.476</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7.704</w:t>
            </w:r>
          </w:p>
        </w:tc>
        <w:tc>
          <w:tcPr>
            <w:tcW w:w="525"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1.016</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3.208</w:t>
            </w:r>
          </w:p>
        </w:tc>
        <w:tc>
          <w:tcPr>
            <w:tcW w:w="361"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59"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8.779</w:t>
            </w:r>
          </w:p>
        </w:tc>
        <w:tc>
          <w:tcPr>
            <w:tcW w:w="459" w:type="pct"/>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13.292</w:t>
            </w:r>
          </w:p>
        </w:tc>
      </w:tr>
      <w:tr w:rsidR="00A547D3" w:rsidRPr="00144741" w:rsidTr="00A17392">
        <w:trPr>
          <w:trHeight w:val="315"/>
        </w:trPr>
        <w:tc>
          <w:tcPr>
            <w:cnfStyle w:val="001000000000" w:firstRow="0" w:lastRow="0" w:firstColumn="1" w:lastColumn="0" w:oddVBand="0" w:evenVBand="0" w:oddHBand="0" w:evenHBand="0" w:firstRowFirstColumn="0" w:firstRowLastColumn="0" w:lastRowFirstColumn="0" w:lastRowLastColumn="0"/>
            <w:tcW w:w="204" w:type="pct"/>
            <w:noWrap/>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10</w:t>
            </w:r>
          </w:p>
        </w:tc>
        <w:tc>
          <w:tcPr>
            <w:tcW w:w="1151" w:type="pct"/>
            <w:noWrap/>
            <w:hideMark/>
          </w:tcPr>
          <w:p w:rsidR="00A547D3" w:rsidRPr="00144741" w:rsidRDefault="00A547D3" w:rsidP="007A1DD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Partidul Verde </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54.693</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7.589</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15.286</w:t>
            </w:r>
          </w:p>
        </w:tc>
        <w:tc>
          <w:tcPr>
            <w:tcW w:w="525"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31.801</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17</w:t>
            </w:r>
          </w:p>
        </w:tc>
        <w:tc>
          <w:tcPr>
            <w:tcW w:w="361" w:type="pct"/>
            <w:noWrap/>
            <w:hideMark/>
          </w:tcPr>
          <w:p w:rsidR="00A547D3" w:rsidRPr="00144741" w:rsidRDefault="002E361D"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459"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59" w:type="pct"/>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21.343</w:t>
            </w:r>
          </w:p>
        </w:tc>
      </w:tr>
      <w:tr w:rsidR="00A547D3" w:rsidRPr="00144741" w:rsidTr="00A17392">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4" w:type="pct"/>
            <w:noWrap/>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11</w:t>
            </w:r>
          </w:p>
        </w:tc>
        <w:tc>
          <w:tcPr>
            <w:tcW w:w="1151" w:type="pct"/>
            <w:noWrap/>
            <w:hideMark/>
          </w:tcPr>
          <w:p w:rsidR="00A547D3" w:rsidRPr="00144741" w:rsidRDefault="00A547D3" w:rsidP="007A1DD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Forța Civică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347.866</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93.006</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64.023</w:t>
            </w:r>
          </w:p>
        </w:tc>
        <w:tc>
          <w:tcPr>
            <w:tcW w:w="525"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165.202</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25.058</w:t>
            </w:r>
          </w:p>
        </w:tc>
        <w:tc>
          <w:tcPr>
            <w:tcW w:w="361" w:type="pct"/>
            <w:noWrap/>
            <w:hideMark/>
          </w:tcPr>
          <w:p w:rsidR="00A547D3" w:rsidRPr="00144741" w:rsidRDefault="002E361D"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459"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577</w:t>
            </w:r>
          </w:p>
        </w:tc>
        <w:tc>
          <w:tcPr>
            <w:tcW w:w="459" w:type="pct"/>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201.534</w:t>
            </w:r>
          </w:p>
        </w:tc>
      </w:tr>
      <w:tr w:rsidR="00A547D3" w:rsidRPr="00144741" w:rsidTr="00A17392">
        <w:trPr>
          <w:trHeight w:val="315"/>
        </w:trPr>
        <w:tc>
          <w:tcPr>
            <w:cnfStyle w:val="001000000000" w:firstRow="0" w:lastRow="0" w:firstColumn="1" w:lastColumn="0" w:oddVBand="0" w:evenVBand="0" w:oddHBand="0" w:evenHBand="0" w:firstRowFirstColumn="0" w:firstRowLastColumn="0" w:lastRowFirstColumn="0" w:lastRowLastColumn="0"/>
            <w:tcW w:w="204" w:type="pct"/>
            <w:noWrap/>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12</w:t>
            </w:r>
          </w:p>
        </w:tc>
        <w:tc>
          <w:tcPr>
            <w:tcW w:w="1151" w:type="pct"/>
            <w:noWrap/>
            <w:hideMark/>
          </w:tcPr>
          <w:p w:rsidR="00A547D3" w:rsidRPr="00144741" w:rsidRDefault="00A547D3" w:rsidP="007A1DD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Partidul Ecologist Român </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138.789</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14.000</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120.468</w:t>
            </w:r>
          </w:p>
        </w:tc>
        <w:tc>
          <w:tcPr>
            <w:tcW w:w="525"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1.321</w:t>
            </w:r>
          </w:p>
        </w:tc>
        <w:tc>
          <w:tcPr>
            <w:tcW w:w="460" w:type="pct"/>
            <w:noWrap/>
            <w:hideMark/>
          </w:tcPr>
          <w:p w:rsidR="00A547D3" w:rsidRPr="00144741" w:rsidRDefault="002E361D"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361" w:type="pct"/>
            <w:noWrap/>
            <w:hideMark/>
          </w:tcPr>
          <w:p w:rsidR="00A547D3" w:rsidRPr="00144741" w:rsidRDefault="002E361D"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459"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3.000</w:t>
            </w:r>
          </w:p>
        </w:tc>
        <w:tc>
          <w:tcPr>
            <w:tcW w:w="459" w:type="pct"/>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64.165</w:t>
            </w:r>
          </w:p>
        </w:tc>
      </w:tr>
      <w:tr w:rsidR="00A547D3" w:rsidRPr="00144741" w:rsidTr="00A173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 w:type="pct"/>
            <w:noWrap/>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13</w:t>
            </w:r>
          </w:p>
        </w:tc>
        <w:tc>
          <w:tcPr>
            <w:tcW w:w="1151" w:type="pct"/>
            <w:noWrap/>
            <w:hideMark/>
          </w:tcPr>
          <w:p w:rsidR="00A547D3" w:rsidRPr="00144741" w:rsidRDefault="00A547D3" w:rsidP="007A1DD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Partidul Alternativa Socialistă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525"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361"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59"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59" w:type="pct"/>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w:t>
            </w:r>
          </w:p>
        </w:tc>
      </w:tr>
      <w:tr w:rsidR="00A547D3" w:rsidRPr="00144741" w:rsidTr="00A17392">
        <w:trPr>
          <w:trHeight w:val="315"/>
        </w:trPr>
        <w:tc>
          <w:tcPr>
            <w:cnfStyle w:val="001000000000" w:firstRow="0" w:lastRow="0" w:firstColumn="1" w:lastColumn="0" w:oddVBand="0" w:evenVBand="0" w:oddHBand="0" w:evenHBand="0" w:firstRowFirstColumn="0" w:firstRowLastColumn="0" w:lastRowFirstColumn="0" w:lastRowLastColumn="0"/>
            <w:tcW w:w="204" w:type="pct"/>
            <w:noWrap/>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14</w:t>
            </w:r>
          </w:p>
        </w:tc>
        <w:tc>
          <w:tcPr>
            <w:tcW w:w="1151" w:type="pct"/>
            <w:noWrap/>
            <w:hideMark/>
          </w:tcPr>
          <w:p w:rsidR="00A547D3" w:rsidRPr="00144741" w:rsidRDefault="00A547D3" w:rsidP="007A1DD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Partidul Național Tărănesc Creștin Democrat </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1.043.716</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453.223</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95.074</w:t>
            </w:r>
          </w:p>
        </w:tc>
        <w:tc>
          <w:tcPr>
            <w:tcW w:w="525"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495.419</w:t>
            </w:r>
          </w:p>
        </w:tc>
        <w:tc>
          <w:tcPr>
            <w:tcW w:w="361"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59"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59" w:type="pct"/>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533.276</w:t>
            </w:r>
          </w:p>
        </w:tc>
      </w:tr>
      <w:tr w:rsidR="00A547D3" w:rsidRPr="00144741" w:rsidTr="00A173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 w:type="pct"/>
            <w:noWrap/>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15</w:t>
            </w:r>
          </w:p>
        </w:tc>
        <w:tc>
          <w:tcPr>
            <w:tcW w:w="1151" w:type="pct"/>
            <w:noWrap/>
            <w:hideMark/>
          </w:tcPr>
          <w:p w:rsidR="00A547D3" w:rsidRPr="00144741" w:rsidRDefault="00A547D3" w:rsidP="007A1DD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Partidul Poporului - Dan Diaconescu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189.661</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114.869</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9.365</w:t>
            </w:r>
          </w:p>
        </w:tc>
        <w:tc>
          <w:tcPr>
            <w:tcW w:w="525"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38.760</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785</w:t>
            </w:r>
          </w:p>
        </w:tc>
        <w:tc>
          <w:tcPr>
            <w:tcW w:w="361" w:type="pct"/>
            <w:noWrap/>
            <w:hideMark/>
          </w:tcPr>
          <w:p w:rsidR="00A547D3" w:rsidRPr="00144741" w:rsidRDefault="002E361D"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459"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25.882</w:t>
            </w:r>
          </w:p>
        </w:tc>
        <w:tc>
          <w:tcPr>
            <w:tcW w:w="459" w:type="pct"/>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32.149</w:t>
            </w:r>
          </w:p>
        </w:tc>
      </w:tr>
      <w:tr w:rsidR="00A547D3" w:rsidRPr="00144741" w:rsidTr="00A17392">
        <w:trPr>
          <w:trHeight w:val="315"/>
        </w:trPr>
        <w:tc>
          <w:tcPr>
            <w:cnfStyle w:val="001000000000" w:firstRow="0" w:lastRow="0" w:firstColumn="1" w:lastColumn="0" w:oddVBand="0" w:evenVBand="0" w:oddHBand="0" w:evenHBand="0" w:firstRowFirstColumn="0" w:firstRowLastColumn="0" w:lastRowFirstColumn="0" w:lastRowLastColumn="0"/>
            <w:tcW w:w="204" w:type="pct"/>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16</w:t>
            </w:r>
          </w:p>
        </w:tc>
        <w:tc>
          <w:tcPr>
            <w:tcW w:w="1151" w:type="pct"/>
            <w:noWrap/>
            <w:hideMark/>
          </w:tcPr>
          <w:p w:rsidR="00A547D3" w:rsidRPr="00144741" w:rsidRDefault="00A547D3" w:rsidP="007A1DD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Ungureanu Georgiana - Corina </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7.081</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525"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361"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59"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7.081</w:t>
            </w:r>
          </w:p>
        </w:tc>
        <w:tc>
          <w:tcPr>
            <w:tcW w:w="459" w:type="pct"/>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w:t>
            </w:r>
          </w:p>
        </w:tc>
      </w:tr>
      <w:tr w:rsidR="00A547D3" w:rsidRPr="00144741" w:rsidTr="00A173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 w:type="pct"/>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17</w:t>
            </w:r>
          </w:p>
        </w:tc>
        <w:tc>
          <w:tcPr>
            <w:tcW w:w="1151" w:type="pct"/>
            <w:noWrap/>
            <w:hideMark/>
          </w:tcPr>
          <w:p w:rsidR="00A547D3" w:rsidRPr="00144741" w:rsidRDefault="00A547D3" w:rsidP="007A1DD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Filip Constantin - Tiţian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14.463</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4.700</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525"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361"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59"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9.763</w:t>
            </w:r>
          </w:p>
        </w:tc>
        <w:tc>
          <w:tcPr>
            <w:tcW w:w="459" w:type="pct"/>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w:t>
            </w:r>
          </w:p>
        </w:tc>
      </w:tr>
      <w:tr w:rsidR="00A547D3" w:rsidRPr="00144741" w:rsidTr="00A17392">
        <w:trPr>
          <w:trHeight w:val="315"/>
        </w:trPr>
        <w:tc>
          <w:tcPr>
            <w:cnfStyle w:val="001000000000" w:firstRow="0" w:lastRow="0" w:firstColumn="1" w:lastColumn="0" w:oddVBand="0" w:evenVBand="0" w:oddHBand="0" w:evenHBand="0" w:firstRowFirstColumn="0" w:firstRowLastColumn="0" w:lastRowFirstColumn="0" w:lastRowLastColumn="0"/>
            <w:tcW w:w="204" w:type="pct"/>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18</w:t>
            </w:r>
          </w:p>
        </w:tc>
        <w:tc>
          <w:tcPr>
            <w:tcW w:w="1151" w:type="pct"/>
            <w:noWrap/>
            <w:hideMark/>
          </w:tcPr>
          <w:p w:rsidR="00A547D3" w:rsidRPr="00144741" w:rsidRDefault="00A547D3" w:rsidP="007A1DD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Liga Dănuţ </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10.921</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600</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8.833</w:t>
            </w:r>
          </w:p>
        </w:tc>
        <w:tc>
          <w:tcPr>
            <w:tcW w:w="525"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1.488</w:t>
            </w:r>
          </w:p>
        </w:tc>
        <w:tc>
          <w:tcPr>
            <w:tcW w:w="460" w:type="pct"/>
            <w:noWrap/>
            <w:hideMark/>
          </w:tcPr>
          <w:p w:rsidR="00A547D3" w:rsidRPr="00144741" w:rsidRDefault="002E361D"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361" w:type="pct"/>
            <w:noWrap/>
            <w:hideMark/>
          </w:tcPr>
          <w:p w:rsidR="00A547D3" w:rsidRPr="00144741" w:rsidRDefault="002E361D"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459"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59" w:type="pct"/>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w:t>
            </w:r>
          </w:p>
        </w:tc>
      </w:tr>
      <w:tr w:rsidR="00A547D3" w:rsidRPr="00144741" w:rsidTr="00A173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 w:type="pct"/>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19</w:t>
            </w:r>
          </w:p>
        </w:tc>
        <w:tc>
          <w:tcPr>
            <w:tcW w:w="1151" w:type="pct"/>
            <w:noWrap/>
            <w:hideMark/>
          </w:tcPr>
          <w:p w:rsidR="00A547D3" w:rsidRPr="00144741" w:rsidRDefault="00A547D3" w:rsidP="007A1DD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Purea Paul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9.519</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4.501</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p>
        </w:tc>
        <w:tc>
          <w:tcPr>
            <w:tcW w:w="525"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518</w:t>
            </w:r>
          </w:p>
        </w:tc>
        <w:tc>
          <w:tcPr>
            <w:tcW w:w="361"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p>
        </w:tc>
        <w:tc>
          <w:tcPr>
            <w:tcW w:w="459"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4.500</w:t>
            </w:r>
          </w:p>
        </w:tc>
        <w:tc>
          <w:tcPr>
            <w:tcW w:w="459" w:type="pct"/>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w:t>
            </w:r>
          </w:p>
        </w:tc>
      </w:tr>
      <w:tr w:rsidR="00A547D3" w:rsidRPr="00144741" w:rsidTr="00A17392">
        <w:trPr>
          <w:trHeight w:val="315"/>
        </w:trPr>
        <w:tc>
          <w:tcPr>
            <w:cnfStyle w:val="001000000000" w:firstRow="0" w:lastRow="0" w:firstColumn="1" w:lastColumn="0" w:oddVBand="0" w:evenVBand="0" w:oddHBand="0" w:evenHBand="0" w:firstRowFirstColumn="0" w:firstRowLastColumn="0" w:lastRowFirstColumn="0" w:lastRowLastColumn="0"/>
            <w:tcW w:w="204" w:type="pct"/>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20</w:t>
            </w:r>
          </w:p>
        </w:tc>
        <w:tc>
          <w:tcPr>
            <w:tcW w:w="1151" w:type="pct"/>
            <w:noWrap/>
            <w:hideMark/>
          </w:tcPr>
          <w:p w:rsidR="00A547D3" w:rsidRPr="00144741" w:rsidRDefault="00A547D3" w:rsidP="007A1DD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Capsali Pericle-Iulian </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58.119</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37.032</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7.037</w:t>
            </w:r>
          </w:p>
        </w:tc>
        <w:tc>
          <w:tcPr>
            <w:tcW w:w="525" w:type="pct"/>
            <w:noWrap/>
            <w:hideMark/>
          </w:tcPr>
          <w:p w:rsidR="00A547D3" w:rsidRPr="00144741" w:rsidRDefault="002E361D" w:rsidP="002E361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w:t>
            </w:r>
            <w:r w:rsidR="00A547D3" w:rsidRPr="00144741">
              <w:rPr>
                <w:rFonts w:asciiTheme="minorHAnsi" w:hAnsiTheme="minorHAnsi"/>
                <w:color w:val="000000"/>
                <w:sz w:val="20"/>
                <w:szCs w:val="20"/>
                <w:lang w:val="ro-RO"/>
              </w:rPr>
              <w:t xml:space="preserve">     </w:t>
            </w: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8.600</w:t>
            </w:r>
          </w:p>
        </w:tc>
        <w:tc>
          <w:tcPr>
            <w:tcW w:w="361" w:type="pct"/>
            <w:noWrap/>
            <w:hideMark/>
          </w:tcPr>
          <w:p w:rsidR="00A547D3" w:rsidRPr="00144741" w:rsidRDefault="002E361D" w:rsidP="002E361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459"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5.450</w:t>
            </w:r>
          </w:p>
        </w:tc>
        <w:tc>
          <w:tcPr>
            <w:tcW w:w="459" w:type="pct"/>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7.037</w:t>
            </w:r>
          </w:p>
        </w:tc>
      </w:tr>
      <w:tr w:rsidR="00A547D3" w:rsidRPr="00144741" w:rsidTr="00A173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 w:type="pct"/>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21</w:t>
            </w:r>
          </w:p>
        </w:tc>
        <w:tc>
          <w:tcPr>
            <w:tcW w:w="1151" w:type="pct"/>
            <w:noWrap/>
            <w:hideMark/>
          </w:tcPr>
          <w:p w:rsidR="00A547D3" w:rsidRPr="00144741" w:rsidRDefault="00A547D3" w:rsidP="007A1DD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Costea Peter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176.427</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59.120</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99.060</w:t>
            </w:r>
          </w:p>
        </w:tc>
        <w:tc>
          <w:tcPr>
            <w:tcW w:w="525" w:type="pct"/>
            <w:noWrap/>
            <w:hideMark/>
          </w:tcPr>
          <w:p w:rsidR="00A547D3" w:rsidRPr="00144741" w:rsidRDefault="00A547D3" w:rsidP="002E361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2E361D" w:rsidRPr="00144741">
              <w:rPr>
                <w:rFonts w:asciiTheme="minorHAnsi" w:hAnsiTheme="minorHAnsi"/>
                <w:color w:val="000000"/>
                <w:sz w:val="20"/>
                <w:szCs w:val="20"/>
                <w:lang w:val="ro-RO"/>
              </w:rPr>
              <w:t xml:space="preserve">                    -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2.869</w:t>
            </w:r>
          </w:p>
        </w:tc>
        <w:tc>
          <w:tcPr>
            <w:tcW w:w="361" w:type="pct"/>
            <w:noWrap/>
            <w:hideMark/>
          </w:tcPr>
          <w:p w:rsidR="00A547D3" w:rsidRPr="00144741" w:rsidRDefault="002E361D"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r w:rsidR="00A547D3" w:rsidRPr="00144741">
              <w:rPr>
                <w:rFonts w:asciiTheme="minorHAnsi" w:hAnsiTheme="minorHAnsi"/>
                <w:color w:val="000000"/>
                <w:sz w:val="20"/>
                <w:szCs w:val="20"/>
                <w:lang w:val="ro-RO"/>
              </w:rPr>
              <w:t xml:space="preserve">-     </w:t>
            </w:r>
          </w:p>
        </w:tc>
        <w:tc>
          <w:tcPr>
            <w:tcW w:w="459"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15.378</w:t>
            </w:r>
          </w:p>
        </w:tc>
        <w:tc>
          <w:tcPr>
            <w:tcW w:w="459" w:type="pct"/>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14.062</w:t>
            </w:r>
          </w:p>
        </w:tc>
      </w:tr>
      <w:tr w:rsidR="00A547D3" w:rsidRPr="00144741" w:rsidTr="00A17392">
        <w:trPr>
          <w:trHeight w:val="315"/>
        </w:trPr>
        <w:tc>
          <w:tcPr>
            <w:cnfStyle w:val="001000000000" w:firstRow="0" w:lastRow="0" w:firstColumn="1" w:lastColumn="0" w:oddVBand="0" w:evenVBand="0" w:oddHBand="0" w:evenHBand="0" w:firstRowFirstColumn="0" w:firstRowLastColumn="0" w:lastRowFirstColumn="0" w:lastRowLastColumn="0"/>
            <w:tcW w:w="204" w:type="pct"/>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22</w:t>
            </w:r>
          </w:p>
        </w:tc>
        <w:tc>
          <w:tcPr>
            <w:tcW w:w="1151" w:type="pct"/>
            <w:noWrap/>
            <w:hideMark/>
          </w:tcPr>
          <w:p w:rsidR="00A547D3" w:rsidRPr="00144741" w:rsidRDefault="00A547D3" w:rsidP="007A1DD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Diaconu Mircea </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4.988</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1.736</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525"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620</w:t>
            </w:r>
          </w:p>
        </w:tc>
        <w:tc>
          <w:tcPr>
            <w:tcW w:w="361"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     </w:t>
            </w:r>
          </w:p>
        </w:tc>
        <w:tc>
          <w:tcPr>
            <w:tcW w:w="459"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2.632</w:t>
            </w:r>
          </w:p>
        </w:tc>
        <w:tc>
          <w:tcPr>
            <w:tcW w:w="459" w:type="pct"/>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w:t>
            </w:r>
          </w:p>
        </w:tc>
      </w:tr>
      <w:tr w:rsidR="00A547D3" w:rsidRPr="00144741" w:rsidTr="00A173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 w:type="pct"/>
            <w:hideMark/>
          </w:tcPr>
          <w:p w:rsidR="00A547D3" w:rsidRPr="00144741" w:rsidRDefault="00A547D3" w:rsidP="007A1DDC">
            <w:pPr>
              <w:jc w:val="center"/>
              <w:rPr>
                <w:rFonts w:asciiTheme="minorHAnsi" w:hAnsiTheme="minorHAnsi"/>
                <w:color w:val="000000"/>
                <w:sz w:val="20"/>
                <w:szCs w:val="20"/>
                <w:lang w:val="ro-RO"/>
              </w:rPr>
            </w:pPr>
            <w:r w:rsidRPr="00144741">
              <w:rPr>
                <w:rFonts w:asciiTheme="minorHAnsi" w:hAnsiTheme="minorHAnsi"/>
                <w:color w:val="000000"/>
                <w:sz w:val="20"/>
                <w:szCs w:val="20"/>
                <w:lang w:val="ro-RO"/>
              </w:rPr>
              <w:t>23</w:t>
            </w:r>
          </w:p>
        </w:tc>
        <w:tc>
          <w:tcPr>
            <w:tcW w:w="1151" w:type="pct"/>
            <w:noWrap/>
            <w:hideMark/>
          </w:tcPr>
          <w:p w:rsidR="00A547D3" w:rsidRPr="00144741" w:rsidRDefault="00A547D3" w:rsidP="007A1DD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Dăeanu Valentin - Eugen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123.398</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27.761</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49.697</w:t>
            </w:r>
          </w:p>
        </w:tc>
        <w:tc>
          <w:tcPr>
            <w:tcW w:w="525"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 xml:space="preserve">-                                         </w:t>
            </w:r>
          </w:p>
        </w:tc>
        <w:tc>
          <w:tcPr>
            <w:tcW w:w="460"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28.361</w:t>
            </w:r>
          </w:p>
        </w:tc>
        <w:tc>
          <w:tcPr>
            <w:tcW w:w="361"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13.725</w:t>
            </w:r>
          </w:p>
        </w:tc>
        <w:tc>
          <w:tcPr>
            <w:tcW w:w="459" w:type="pct"/>
            <w:noWrap/>
            <w:hideMark/>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3.854</w:t>
            </w:r>
          </w:p>
        </w:tc>
        <w:tc>
          <w:tcPr>
            <w:tcW w:w="459" w:type="pct"/>
          </w:tcPr>
          <w:p w:rsidR="00A547D3" w:rsidRPr="00144741" w:rsidRDefault="00A547D3" w:rsidP="007A1DD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ro-RO"/>
              </w:rPr>
            </w:pPr>
            <w:r w:rsidRPr="00144741">
              <w:rPr>
                <w:rFonts w:asciiTheme="minorHAnsi" w:hAnsiTheme="minorHAnsi"/>
                <w:color w:val="000000"/>
                <w:sz w:val="20"/>
                <w:szCs w:val="20"/>
                <w:lang w:val="ro-RO"/>
              </w:rPr>
              <w:t>-</w:t>
            </w:r>
          </w:p>
        </w:tc>
      </w:tr>
      <w:tr w:rsidR="00A547D3" w:rsidRPr="00144741" w:rsidTr="00A17392">
        <w:trPr>
          <w:trHeight w:val="315"/>
        </w:trPr>
        <w:tc>
          <w:tcPr>
            <w:cnfStyle w:val="001000000000" w:firstRow="0" w:lastRow="0" w:firstColumn="1" w:lastColumn="0" w:oddVBand="0" w:evenVBand="0" w:oddHBand="0" w:evenHBand="0" w:firstRowFirstColumn="0" w:firstRowLastColumn="0" w:lastRowFirstColumn="0" w:lastRowLastColumn="0"/>
            <w:tcW w:w="1355" w:type="pct"/>
            <w:gridSpan w:val="2"/>
            <w:noWrap/>
            <w:hideMark/>
          </w:tcPr>
          <w:p w:rsidR="00A547D3" w:rsidRPr="00144741" w:rsidRDefault="00A547D3" w:rsidP="007A1DDC">
            <w:pPr>
              <w:jc w:val="center"/>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 xml:space="preserve"> TOTAL GENERAL </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21.159.896</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8.844.234</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5.003.555</w:t>
            </w:r>
          </w:p>
        </w:tc>
        <w:tc>
          <w:tcPr>
            <w:tcW w:w="525"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3.977.447</w:t>
            </w:r>
          </w:p>
        </w:tc>
        <w:tc>
          <w:tcPr>
            <w:tcW w:w="460"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2.083.820</w:t>
            </w:r>
          </w:p>
        </w:tc>
        <w:tc>
          <w:tcPr>
            <w:tcW w:w="361"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565.412</w:t>
            </w:r>
          </w:p>
        </w:tc>
        <w:tc>
          <w:tcPr>
            <w:tcW w:w="459" w:type="pct"/>
            <w:noWrap/>
            <w:hideMark/>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685.428</w:t>
            </w:r>
          </w:p>
        </w:tc>
        <w:tc>
          <w:tcPr>
            <w:tcW w:w="459" w:type="pct"/>
          </w:tcPr>
          <w:p w:rsidR="00A547D3" w:rsidRPr="00144741" w:rsidRDefault="00A547D3" w:rsidP="007A1DD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0"/>
                <w:szCs w:val="20"/>
                <w:lang w:val="ro-RO"/>
              </w:rPr>
            </w:pPr>
            <w:r w:rsidRPr="00144741">
              <w:rPr>
                <w:rFonts w:asciiTheme="minorHAnsi" w:hAnsiTheme="minorHAnsi"/>
                <w:b/>
                <w:bCs/>
                <w:color w:val="000000"/>
                <w:sz w:val="20"/>
                <w:szCs w:val="20"/>
                <w:lang w:val="ro-RO"/>
              </w:rPr>
              <w:t>9.552.356</w:t>
            </w:r>
          </w:p>
        </w:tc>
      </w:tr>
    </w:tbl>
    <w:p w:rsidR="00A547D3" w:rsidRPr="00144741" w:rsidRDefault="00A547D3" w:rsidP="00DB52F0">
      <w:pPr>
        <w:spacing w:after="0"/>
        <w:rPr>
          <w:sz w:val="23"/>
          <w:szCs w:val="23"/>
          <w:lang w:val="ro-RO"/>
        </w:rPr>
        <w:sectPr w:rsidR="00A547D3" w:rsidRPr="00144741" w:rsidSect="00A547D3">
          <w:pgSz w:w="15840" w:h="12240" w:orient="landscape" w:code="1"/>
          <w:pgMar w:top="270" w:right="720" w:bottom="450" w:left="1166" w:header="720" w:footer="90" w:gutter="0"/>
          <w:cols w:space="720"/>
          <w:docGrid w:linePitch="360"/>
        </w:sectPr>
      </w:pPr>
    </w:p>
    <w:p w:rsidR="00122622" w:rsidRPr="00144741" w:rsidRDefault="00A547D3" w:rsidP="00415ED7">
      <w:pPr>
        <w:spacing w:after="120"/>
        <w:jc w:val="both"/>
        <w:rPr>
          <w:sz w:val="23"/>
          <w:szCs w:val="23"/>
          <w:lang w:val="ro-RO"/>
        </w:rPr>
      </w:pPr>
      <w:r w:rsidRPr="00144741">
        <w:rPr>
          <w:sz w:val="23"/>
          <w:szCs w:val="23"/>
          <w:lang w:val="ro-RO"/>
        </w:rPr>
        <w:lastRenderedPageBreak/>
        <w:t xml:space="preserve">Din totalul cheltuielilor de </w:t>
      </w:r>
      <w:r w:rsidRPr="00144741">
        <w:rPr>
          <w:b/>
          <w:sz w:val="23"/>
          <w:szCs w:val="23"/>
          <w:lang w:val="ro-RO"/>
        </w:rPr>
        <w:t>21.159.896 lei</w:t>
      </w:r>
      <w:r w:rsidRPr="00144741">
        <w:rPr>
          <w:sz w:val="23"/>
          <w:szCs w:val="23"/>
          <w:lang w:val="ro-RO"/>
        </w:rPr>
        <w:t xml:space="preserve"> s-au utilizat </w:t>
      </w:r>
      <w:r w:rsidRPr="00144741">
        <w:rPr>
          <w:b/>
          <w:sz w:val="23"/>
          <w:szCs w:val="23"/>
          <w:lang w:val="ro-RO"/>
        </w:rPr>
        <w:t>8.844.234 lei</w:t>
      </w:r>
      <w:r w:rsidRPr="00144741">
        <w:rPr>
          <w:sz w:val="23"/>
          <w:szCs w:val="23"/>
          <w:lang w:val="ro-RO"/>
        </w:rPr>
        <w:t xml:space="preserve"> pentru “Tipărituri şi alte materiale promoţionale” (41,80%), </w:t>
      </w:r>
      <w:r w:rsidRPr="00144741">
        <w:rPr>
          <w:b/>
          <w:sz w:val="23"/>
          <w:szCs w:val="23"/>
          <w:lang w:val="ro-RO"/>
        </w:rPr>
        <w:t>5.003.555 lei</w:t>
      </w:r>
      <w:r w:rsidRPr="00144741">
        <w:rPr>
          <w:sz w:val="23"/>
          <w:szCs w:val="23"/>
          <w:lang w:val="ro-RO"/>
        </w:rPr>
        <w:t xml:space="preserve"> pentru “Publicitate presă, radio, TV</w:t>
      </w:r>
      <w:r w:rsidRPr="00144741">
        <w:rPr>
          <w:b/>
          <w:sz w:val="23"/>
          <w:szCs w:val="23"/>
          <w:lang w:val="ro-RO"/>
        </w:rPr>
        <w:t>” (</w:t>
      </w:r>
      <w:r w:rsidRPr="00144741">
        <w:rPr>
          <w:sz w:val="23"/>
          <w:szCs w:val="23"/>
          <w:lang w:val="ro-RO"/>
        </w:rPr>
        <w:t xml:space="preserve">23,65%), </w:t>
      </w:r>
      <w:r w:rsidRPr="00144741">
        <w:rPr>
          <w:b/>
          <w:sz w:val="23"/>
          <w:szCs w:val="23"/>
          <w:lang w:val="ro-RO"/>
        </w:rPr>
        <w:t>3.977.447 lei</w:t>
      </w:r>
      <w:r w:rsidRPr="00144741">
        <w:rPr>
          <w:sz w:val="23"/>
          <w:szCs w:val="23"/>
          <w:lang w:val="ro-RO"/>
        </w:rPr>
        <w:t xml:space="preserve"> pentru “Publicitate stradală” (18,80%) şi </w:t>
      </w:r>
      <w:r w:rsidRPr="00144741">
        <w:rPr>
          <w:b/>
          <w:sz w:val="23"/>
          <w:szCs w:val="23"/>
          <w:lang w:val="ro-RO"/>
        </w:rPr>
        <w:t>3.334.660 lei</w:t>
      </w:r>
      <w:r w:rsidRPr="00144741">
        <w:rPr>
          <w:sz w:val="23"/>
          <w:szCs w:val="23"/>
          <w:lang w:val="ro-RO"/>
        </w:rPr>
        <w:t xml:space="preserve"> pentru  “Personal”, “Chirie, întreţinere, funcţionare sedii”, “Comunicaţii”, “Protocol”, “Transport”, “Deplasări”, “Servicii”, “Sondaje, cercetare, consultanţă” şi “Alte cheltuieli” (15,75%). </w:t>
      </w:r>
    </w:p>
    <w:p w:rsidR="00122622" w:rsidRPr="00415ED7" w:rsidRDefault="00A547D3" w:rsidP="00415ED7">
      <w:pPr>
        <w:spacing w:after="120"/>
        <w:jc w:val="both"/>
        <w:rPr>
          <w:b/>
          <w:sz w:val="23"/>
          <w:szCs w:val="23"/>
          <w:lang w:val="ro-RO"/>
        </w:rPr>
      </w:pPr>
      <w:r w:rsidRPr="00144741">
        <w:rPr>
          <w:sz w:val="23"/>
          <w:szCs w:val="23"/>
          <w:lang w:val="ro-RO"/>
        </w:rPr>
        <w:t xml:space="preserve">Rezultatul financiar total al campaniei este în sumă de - </w:t>
      </w:r>
      <w:r w:rsidRPr="00144741">
        <w:rPr>
          <w:b/>
          <w:sz w:val="23"/>
          <w:szCs w:val="23"/>
          <w:lang w:val="ro-RO"/>
        </w:rPr>
        <w:t>8.937.499 lei</w:t>
      </w:r>
      <w:r w:rsidRPr="00144741">
        <w:rPr>
          <w:sz w:val="23"/>
          <w:szCs w:val="23"/>
          <w:lang w:val="ro-RO"/>
        </w:rPr>
        <w:t xml:space="preserve">, iar cheltuielile angajate restante au o valoare de </w:t>
      </w:r>
      <w:r w:rsidRPr="00144741">
        <w:rPr>
          <w:b/>
          <w:sz w:val="23"/>
          <w:szCs w:val="23"/>
          <w:lang w:val="ro-RO"/>
        </w:rPr>
        <w:t>9.552.356</w:t>
      </w:r>
      <w:r w:rsidRPr="00144741">
        <w:rPr>
          <w:sz w:val="23"/>
          <w:szCs w:val="23"/>
          <w:lang w:val="ro-RO"/>
        </w:rPr>
        <w:t xml:space="preserve"> lei, urmând a fi decontate din veniturile pe care formaţiunile politice le vor înregistra după alegeri.</w:t>
      </w:r>
    </w:p>
    <w:p w:rsidR="00A547D3" w:rsidRPr="00144741" w:rsidRDefault="00A547D3" w:rsidP="00122622">
      <w:pPr>
        <w:spacing w:after="0"/>
        <w:rPr>
          <w:b/>
          <w:sz w:val="23"/>
          <w:szCs w:val="23"/>
          <w:lang w:val="ro-RO"/>
        </w:rPr>
      </w:pPr>
      <w:r w:rsidRPr="00144741">
        <w:rPr>
          <w:sz w:val="23"/>
          <w:szCs w:val="23"/>
          <w:lang w:val="ro-RO"/>
        </w:rPr>
        <w:t>Prezentăm grafic ponderea cheltuielilor efectuate de principalii competitori electorali:</w:t>
      </w:r>
    </w:p>
    <w:p w:rsidR="00A547D3" w:rsidRPr="00144741" w:rsidRDefault="00A547D3" w:rsidP="00DB52F0">
      <w:pPr>
        <w:spacing w:after="0"/>
        <w:rPr>
          <w:sz w:val="23"/>
          <w:szCs w:val="23"/>
          <w:lang w:val="ro-RO"/>
        </w:rPr>
      </w:pPr>
    </w:p>
    <w:p w:rsidR="00A547D3" w:rsidRPr="00144741" w:rsidRDefault="00A547D3" w:rsidP="00122622">
      <w:pPr>
        <w:spacing w:after="0"/>
        <w:jc w:val="center"/>
        <w:rPr>
          <w:sz w:val="23"/>
          <w:szCs w:val="23"/>
          <w:lang w:val="ro-RO"/>
        </w:rPr>
      </w:pPr>
      <w:r w:rsidRPr="00144741">
        <w:rPr>
          <w:noProof/>
          <w:sz w:val="23"/>
          <w:szCs w:val="23"/>
        </w:rPr>
        <w:drawing>
          <wp:inline distT="0" distB="0" distL="0" distR="0">
            <wp:extent cx="5381625" cy="3790950"/>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srcRect/>
                    <a:stretch>
                      <a:fillRect/>
                    </a:stretch>
                  </pic:blipFill>
                  <pic:spPr bwMode="auto">
                    <a:xfrm>
                      <a:off x="0" y="0"/>
                      <a:ext cx="5381625" cy="3790950"/>
                    </a:xfrm>
                    <a:prstGeom prst="rect">
                      <a:avLst/>
                    </a:prstGeom>
                    <a:noFill/>
                    <a:ln w="9525">
                      <a:noFill/>
                      <a:miter lim="800000"/>
                      <a:headEnd/>
                      <a:tailEnd/>
                    </a:ln>
                  </pic:spPr>
                </pic:pic>
              </a:graphicData>
            </a:graphic>
          </wp:inline>
        </w:drawing>
      </w:r>
    </w:p>
    <w:p w:rsidR="00A547D3" w:rsidRPr="00144741" w:rsidRDefault="00A547D3" w:rsidP="00DB52F0">
      <w:pPr>
        <w:spacing w:after="0"/>
        <w:rPr>
          <w:sz w:val="23"/>
          <w:szCs w:val="23"/>
          <w:lang w:val="ro-RO"/>
        </w:rPr>
      </w:pPr>
    </w:p>
    <w:p w:rsidR="00A547D3" w:rsidRPr="00B67AE8" w:rsidRDefault="00A547D3" w:rsidP="00DB52F0">
      <w:pPr>
        <w:spacing w:after="0"/>
        <w:rPr>
          <w:color w:val="365F91" w:themeColor="accent1" w:themeShade="BF"/>
          <w:sz w:val="23"/>
          <w:szCs w:val="23"/>
          <w:lang w:val="ro-RO"/>
        </w:rPr>
      </w:pPr>
    </w:p>
    <w:p w:rsidR="00A547D3" w:rsidRPr="00B67AE8" w:rsidRDefault="00A547D3" w:rsidP="00085846">
      <w:pPr>
        <w:pStyle w:val="Heading1"/>
        <w:spacing w:before="0" w:after="120" w:line="276" w:lineRule="auto"/>
        <w:rPr>
          <w:rFonts w:asciiTheme="minorHAnsi" w:hAnsiTheme="minorHAnsi"/>
          <w:color w:val="365F91" w:themeColor="accent1" w:themeShade="BF"/>
          <w:sz w:val="28"/>
          <w:szCs w:val="28"/>
          <w:lang w:val="ro-RO"/>
        </w:rPr>
      </w:pPr>
      <w:bookmarkStart w:id="4" w:name="_Toc391630338"/>
      <w:r w:rsidRPr="00B67AE8">
        <w:rPr>
          <w:rFonts w:asciiTheme="minorHAnsi" w:hAnsiTheme="minorHAnsi"/>
          <w:color w:val="365F91" w:themeColor="accent1" w:themeShade="BF"/>
          <w:sz w:val="28"/>
          <w:szCs w:val="28"/>
          <w:lang w:val="ro-RO"/>
        </w:rPr>
        <w:t xml:space="preserve">Constatările misiunilor de control </w:t>
      </w:r>
      <w:bookmarkEnd w:id="4"/>
      <w:r w:rsidR="00B67AE8">
        <w:rPr>
          <w:rFonts w:asciiTheme="minorHAnsi" w:hAnsiTheme="minorHAnsi"/>
          <w:color w:val="365F91" w:themeColor="accent1" w:themeShade="BF"/>
          <w:sz w:val="28"/>
          <w:szCs w:val="28"/>
          <w:lang w:val="ro-RO"/>
        </w:rPr>
        <w:t>ale Autorităţii Electorale Permanente</w:t>
      </w:r>
    </w:p>
    <w:p w:rsidR="00A547D3" w:rsidRPr="00144741" w:rsidRDefault="00A547D3" w:rsidP="00085846">
      <w:pPr>
        <w:spacing w:after="120"/>
        <w:jc w:val="both"/>
        <w:rPr>
          <w:sz w:val="23"/>
          <w:szCs w:val="23"/>
          <w:lang w:val="ro-RO"/>
        </w:rPr>
      </w:pPr>
      <w:r w:rsidRPr="00144741">
        <w:rPr>
          <w:sz w:val="23"/>
          <w:szCs w:val="23"/>
          <w:lang w:val="ro-RO"/>
        </w:rPr>
        <w:t>Conform prevederilor Legii nr. 334/2006, mandatarii financiari sau conducerea formaţiunilor politice, după caz, au depus la Autoritatea Electorală Permanentă următoarele declaraţii/rapoarte:</w:t>
      </w:r>
    </w:p>
    <w:p w:rsidR="00632FD4" w:rsidRDefault="00A547D3" w:rsidP="00632FD4">
      <w:pPr>
        <w:numPr>
          <w:ilvl w:val="2"/>
          <w:numId w:val="8"/>
        </w:numPr>
        <w:spacing w:after="0"/>
        <w:ind w:left="630" w:hanging="450"/>
        <w:contextualSpacing/>
        <w:jc w:val="both"/>
        <w:rPr>
          <w:rFonts w:eastAsia="Calibri"/>
          <w:bCs/>
          <w:sz w:val="23"/>
          <w:szCs w:val="23"/>
          <w:lang w:val="ro-RO"/>
        </w:rPr>
      </w:pPr>
      <w:r w:rsidRPr="00144741">
        <w:rPr>
          <w:rFonts w:eastAsia="Calibri"/>
          <w:bCs/>
          <w:color w:val="000000"/>
          <w:sz w:val="23"/>
          <w:szCs w:val="23"/>
          <w:lang w:val="ro-RO"/>
        </w:rPr>
        <w:t xml:space="preserve">declaraţia privind respectarea condiţiilor legale a finanţării campaniei electorale conform prevederilor </w:t>
      </w:r>
      <w:r w:rsidRPr="00144741">
        <w:rPr>
          <w:rFonts w:eastAsia="Calibri"/>
          <w:sz w:val="23"/>
          <w:szCs w:val="23"/>
          <w:lang w:val="ro-RO"/>
        </w:rPr>
        <w:t xml:space="preserve">art. 26 alin. (4) lit. c) din Legea nr. 334/2006; </w:t>
      </w:r>
    </w:p>
    <w:p w:rsidR="00632FD4" w:rsidRDefault="00A547D3" w:rsidP="00632FD4">
      <w:pPr>
        <w:numPr>
          <w:ilvl w:val="2"/>
          <w:numId w:val="8"/>
        </w:numPr>
        <w:spacing w:after="0"/>
        <w:ind w:left="630" w:hanging="450"/>
        <w:contextualSpacing/>
        <w:jc w:val="both"/>
        <w:rPr>
          <w:rFonts w:eastAsia="Calibri"/>
          <w:bCs/>
          <w:sz w:val="23"/>
          <w:szCs w:val="23"/>
          <w:lang w:val="ro-RO"/>
        </w:rPr>
      </w:pPr>
      <w:r w:rsidRPr="00632FD4">
        <w:rPr>
          <w:rFonts w:eastAsia="Calibri"/>
          <w:bCs/>
          <w:sz w:val="23"/>
          <w:szCs w:val="23"/>
          <w:lang w:val="ro-RO"/>
        </w:rPr>
        <w:t>declaraţia privind respectarea limitelor maxime a cheltuielilor care pot fi efectuate în campania electorală,</w:t>
      </w:r>
      <w:r w:rsidRPr="00632FD4">
        <w:rPr>
          <w:rFonts w:eastAsia="Calibri"/>
          <w:bCs/>
          <w:color w:val="000000"/>
          <w:sz w:val="23"/>
          <w:szCs w:val="23"/>
          <w:lang w:val="ro-RO"/>
        </w:rPr>
        <w:t xml:space="preserve"> conform prevederilor </w:t>
      </w:r>
      <w:r w:rsidRPr="00632FD4">
        <w:rPr>
          <w:rFonts w:eastAsia="Calibri"/>
          <w:sz w:val="23"/>
          <w:szCs w:val="23"/>
          <w:lang w:val="ro-RO"/>
        </w:rPr>
        <w:t>art. 32 alin. (1) din Legea nr. 334/2006;</w:t>
      </w:r>
    </w:p>
    <w:p w:rsidR="00632FD4" w:rsidRDefault="00A547D3" w:rsidP="00632FD4">
      <w:pPr>
        <w:numPr>
          <w:ilvl w:val="2"/>
          <w:numId w:val="8"/>
        </w:numPr>
        <w:spacing w:after="0"/>
        <w:ind w:left="630" w:hanging="450"/>
        <w:contextualSpacing/>
        <w:jc w:val="both"/>
        <w:rPr>
          <w:rFonts w:eastAsia="Calibri"/>
          <w:bCs/>
          <w:sz w:val="23"/>
          <w:szCs w:val="23"/>
          <w:lang w:val="ro-RO"/>
        </w:rPr>
      </w:pPr>
      <w:r w:rsidRPr="00632FD4">
        <w:rPr>
          <w:rFonts w:eastAsia="Calibri"/>
          <w:sz w:val="23"/>
          <w:szCs w:val="23"/>
          <w:lang w:val="ro-RO"/>
        </w:rPr>
        <w:t>declaraţia privind numărul materialelor de propagandă electorală produse, defalcat pe categorii</w:t>
      </w:r>
      <w:r w:rsidRPr="00632FD4">
        <w:rPr>
          <w:rFonts w:eastAsia="Calibri"/>
          <w:bCs/>
          <w:sz w:val="23"/>
          <w:szCs w:val="23"/>
          <w:lang w:val="ro-RO"/>
        </w:rPr>
        <w:t>,</w:t>
      </w:r>
      <w:r w:rsidRPr="00632FD4">
        <w:rPr>
          <w:rFonts w:eastAsia="Calibri"/>
          <w:bCs/>
          <w:color w:val="000000"/>
          <w:sz w:val="23"/>
          <w:szCs w:val="23"/>
          <w:lang w:val="ro-RO"/>
        </w:rPr>
        <w:t xml:space="preserve"> conform prevederilor </w:t>
      </w:r>
      <w:r w:rsidRPr="00632FD4">
        <w:rPr>
          <w:rFonts w:eastAsia="Calibri"/>
          <w:sz w:val="23"/>
          <w:szCs w:val="23"/>
          <w:lang w:val="ro-RO"/>
        </w:rPr>
        <w:t>art. 29 alin. (4) din Legea nr. 334/2006;</w:t>
      </w:r>
    </w:p>
    <w:p w:rsidR="00F87A1A" w:rsidRPr="00250BCE" w:rsidRDefault="00A547D3" w:rsidP="00250BCE">
      <w:pPr>
        <w:numPr>
          <w:ilvl w:val="2"/>
          <w:numId w:val="8"/>
        </w:numPr>
        <w:spacing w:after="120"/>
        <w:ind w:left="630" w:hanging="450"/>
        <w:contextualSpacing/>
        <w:jc w:val="both"/>
        <w:rPr>
          <w:rFonts w:eastAsia="Calibri"/>
          <w:bCs/>
          <w:sz w:val="23"/>
          <w:szCs w:val="23"/>
          <w:lang w:val="ro-RO"/>
        </w:rPr>
      </w:pPr>
      <w:r w:rsidRPr="00632FD4">
        <w:rPr>
          <w:sz w:val="23"/>
          <w:szCs w:val="23"/>
          <w:lang w:val="ro-RO"/>
        </w:rPr>
        <w:lastRenderedPageBreak/>
        <w:t>raportul detaliat al veniturilor şi cheltuielilor electorale, conform prevederilor art. 38 alin. (1) din Legea nr. 334/2006.</w:t>
      </w:r>
    </w:p>
    <w:p w:rsidR="00A547D3" w:rsidRPr="00144741" w:rsidRDefault="00A547D3" w:rsidP="00250BCE">
      <w:pPr>
        <w:spacing w:after="120"/>
        <w:jc w:val="both"/>
        <w:rPr>
          <w:sz w:val="23"/>
          <w:szCs w:val="23"/>
          <w:lang w:val="ro-RO"/>
        </w:rPr>
      </w:pPr>
      <w:r w:rsidRPr="00144741">
        <w:rPr>
          <w:sz w:val="23"/>
          <w:szCs w:val="23"/>
          <w:lang w:val="ro-RO"/>
        </w:rPr>
        <w:t>În vederea pronunţării Autorităţii Electorale Per</w:t>
      </w:r>
      <w:r w:rsidR="007D0FE0">
        <w:rPr>
          <w:sz w:val="23"/>
          <w:szCs w:val="23"/>
          <w:lang w:val="ro-RO"/>
        </w:rPr>
        <w:t xml:space="preserve">manente, prin hotărâre, asupra </w:t>
      </w:r>
      <w:r w:rsidRPr="00144741">
        <w:rPr>
          <w:sz w:val="23"/>
          <w:szCs w:val="23"/>
          <w:lang w:val="ro-RO"/>
        </w:rPr>
        <w:t>corectitudinii evidenţelor contabile electorale şi asupra legalităţii plăţilor făcute de către competitorii electorali, conform prevederilor art. 39 alin. (3) din Legea nr. 334/2006, s-au efectuat următoarele verificări:</w:t>
      </w:r>
    </w:p>
    <w:p w:rsidR="00250BCE" w:rsidRDefault="00A547D3" w:rsidP="00FA6386">
      <w:pPr>
        <w:pStyle w:val="ListParagraph"/>
        <w:numPr>
          <w:ilvl w:val="0"/>
          <w:numId w:val="11"/>
        </w:numPr>
        <w:spacing w:after="120"/>
        <w:ind w:left="720" w:hanging="540"/>
        <w:jc w:val="both"/>
        <w:rPr>
          <w:sz w:val="23"/>
          <w:szCs w:val="23"/>
        </w:rPr>
      </w:pPr>
      <w:r w:rsidRPr="00144741">
        <w:rPr>
          <w:sz w:val="23"/>
          <w:szCs w:val="23"/>
        </w:rPr>
        <w:t>referitor la transferurile efectuate de către competitorii electorali pentru campania electorală, au fost verificate registrele de casă şi/sau extrasele de cont bancar în vederea confirmării existenţei sumelor transferate în evidenţele contabile primare;</w:t>
      </w:r>
    </w:p>
    <w:p w:rsidR="00250BCE" w:rsidRPr="00250BCE" w:rsidRDefault="00A547D3" w:rsidP="00FA6386">
      <w:pPr>
        <w:pStyle w:val="ListParagraph"/>
        <w:numPr>
          <w:ilvl w:val="0"/>
          <w:numId w:val="11"/>
        </w:numPr>
        <w:spacing w:after="0"/>
        <w:ind w:left="720" w:hanging="540"/>
        <w:jc w:val="both"/>
        <w:rPr>
          <w:sz w:val="23"/>
          <w:szCs w:val="23"/>
        </w:rPr>
      </w:pPr>
      <w:r w:rsidRPr="00250BCE">
        <w:rPr>
          <w:sz w:val="23"/>
          <w:szCs w:val="23"/>
          <w:lang w:val="es-ES"/>
        </w:rPr>
        <w:t>cu privire la donaţiile încasate după deschiderea campaniei electorale de către competitorii electorali, au fost verificate actele de donaţie, fişele de donaţie, chitanţele, registrele de casă şi/sau extrasele de cont bancar;</w:t>
      </w:r>
    </w:p>
    <w:p w:rsidR="00A547D3" w:rsidRPr="00250BCE" w:rsidRDefault="00A547D3" w:rsidP="00FA6386">
      <w:pPr>
        <w:pStyle w:val="ListParagraph"/>
        <w:numPr>
          <w:ilvl w:val="0"/>
          <w:numId w:val="11"/>
        </w:numPr>
        <w:spacing w:after="120"/>
        <w:ind w:left="720" w:hanging="540"/>
        <w:jc w:val="both"/>
        <w:rPr>
          <w:sz w:val="23"/>
          <w:szCs w:val="23"/>
        </w:rPr>
      </w:pPr>
      <w:r w:rsidRPr="00250BCE">
        <w:rPr>
          <w:sz w:val="23"/>
          <w:szCs w:val="23"/>
          <w:lang w:val="es-ES"/>
        </w:rPr>
        <w:t>referitor la cheltuielile electorale realizate de competitorii electorali au fost verificate următoarele documente: contracte de achiziţii bunuri sau prestări servicii, facturi, anexe la facturi, registrele de casă, extrasele de cont bancar, chitanţe, bonuri fiscale.</w:t>
      </w:r>
    </w:p>
    <w:p w:rsidR="00A87107" w:rsidRPr="00250BCE" w:rsidRDefault="00A547D3" w:rsidP="00250BCE">
      <w:pPr>
        <w:spacing w:after="120"/>
        <w:jc w:val="both"/>
        <w:rPr>
          <w:sz w:val="23"/>
          <w:szCs w:val="23"/>
          <w:lang w:val="ro-RO"/>
        </w:rPr>
      </w:pPr>
      <w:r w:rsidRPr="00144741">
        <w:rPr>
          <w:sz w:val="23"/>
          <w:szCs w:val="23"/>
          <w:lang w:val="ro-RO"/>
        </w:rPr>
        <w:t xml:space="preserve">Din verificarea documentelor puse la dispoziţia reprezentanţilor Autorităţii Electorale Permanente s-a constatat că </w:t>
      </w:r>
      <w:r w:rsidRPr="00250BCE">
        <w:rPr>
          <w:b/>
          <w:sz w:val="23"/>
          <w:szCs w:val="23"/>
          <w:lang w:val="ro-RO"/>
        </w:rPr>
        <w:t>au fost respectate prevederile art. 24 alin. (1), art. 25 alin. (1) şi (2), art. 26 alin. (1), art. 30 alin. (2) și alin. (3), art. 31 alin. (1) din Legea nr. 334/2006, de către competitorii electorali</w:t>
      </w:r>
      <w:r w:rsidRPr="00144741">
        <w:rPr>
          <w:sz w:val="23"/>
          <w:szCs w:val="23"/>
          <w:lang w:val="ro-RO"/>
        </w:rPr>
        <w:t xml:space="preserve">. </w:t>
      </w:r>
    </w:p>
    <w:p w:rsidR="00A547D3" w:rsidRPr="00144741" w:rsidRDefault="00A547D3" w:rsidP="00A87107">
      <w:pPr>
        <w:spacing w:after="0"/>
        <w:jc w:val="both"/>
        <w:rPr>
          <w:sz w:val="23"/>
          <w:szCs w:val="23"/>
          <w:lang w:val="ro-RO"/>
        </w:rPr>
      </w:pPr>
      <w:r w:rsidRPr="00144741">
        <w:rPr>
          <w:sz w:val="23"/>
          <w:szCs w:val="23"/>
          <w:lang w:val="ro-RO"/>
        </w:rPr>
        <w:t>Reprezentanţii Autorităţii Electorale Permanente au constatat că</w:t>
      </w:r>
      <w:r w:rsidRPr="00144741">
        <w:rPr>
          <w:i/>
          <w:sz w:val="23"/>
          <w:szCs w:val="23"/>
          <w:lang w:val="ro-RO"/>
        </w:rPr>
        <w:t xml:space="preserve"> </w:t>
      </w:r>
      <w:r w:rsidRPr="00144741">
        <w:rPr>
          <w:b/>
          <w:sz w:val="23"/>
          <w:szCs w:val="23"/>
          <w:lang w:val="ro-RO"/>
        </w:rPr>
        <w:t>Alianţa Naţională a Agricultorilor</w:t>
      </w:r>
      <w:r w:rsidRPr="00144741">
        <w:rPr>
          <w:sz w:val="23"/>
          <w:szCs w:val="23"/>
          <w:lang w:val="ro-RO"/>
        </w:rPr>
        <w:t xml:space="preserve"> a încălcat următoarele prevederi:</w:t>
      </w:r>
    </w:p>
    <w:p w:rsidR="00A547D3" w:rsidRPr="00144741" w:rsidRDefault="00A547D3" w:rsidP="00DB52F0">
      <w:pPr>
        <w:spacing w:after="0"/>
        <w:ind w:firstLine="720"/>
        <w:jc w:val="both"/>
        <w:rPr>
          <w:sz w:val="23"/>
          <w:szCs w:val="23"/>
          <w:lang w:val="ro-RO"/>
        </w:rPr>
      </w:pPr>
      <w:r w:rsidRPr="00144741">
        <w:rPr>
          <w:sz w:val="23"/>
          <w:szCs w:val="23"/>
          <w:lang w:val="ro-RO"/>
        </w:rPr>
        <w:t>- încălcarea art. 3 alin. (2) din Legea 334/2006, prin încasarea sumei de 7.000,00 lei reprezentând împrumut pentru campania electorală în data de 12.05.2014;</w:t>
      </w:r>
    </w:p>
    <w:p w:rsidR="00F7046C" w:rsidRPr="00144741" w:rsidRDefault="00A547D3" w:rsidP="002F2C4F">
      <w:pPr>
        <w:spacing w:after="120"/>
        <w:ind w:firstLine="720"/>
        <w:jc w:val="both"/>
        <w:rPr>
          <w:sz w:val="23"/>
          <w:szCs w:val="23"/>
          <w:lang w:val="ro-RO"/>
        </w:rPr>
      </w:pPr>
      <w:r w:rsidRPr="00144741">
        <w:rPr>
          <w:sz w:val="23"/>
          <w:szCs w:val="23"/>
          <w:lang w:val="ro-RO"/>
        </w:rPr>
        <w:t>- încălcarea prevederilor art. 23 alin. (1) și (2) din Legea nr. 334/2006, prin nedeclararea la Autoritatea Electorală Permanentă, în termen de 5 zile de la primire, a donaţiei în valoare de 3.500,00 lei, încasată prin cont bancar în data de 05.05.2014 şi utilizarea donaţiei în campania electorală pentru alegerea reprezentanților României în Parlamentul European din data de 25.05.2014.</w:t>
      </w:r>
    </w:p>
    <w:p w:rsidR="00A87107" w:rsidRPr="00144741" w:rsidRDefault="00A547D3" w:rsidP="002F2C4F">
      <w:pPr>
        <w:spacing w:after="120"/>
        <w:jc w:val="both"/>
        <w:rPr>
          <w:sz w:val="23"/>
          <w:szCs w:val="23"/>
          <w:lang w:val="ro-RO"/>
        </w:rPr>
      </w:pPr>
      <w:r w:rsidRPr="00144741">
        <w:rPr>
          <w:sz w:val="23"/>
          <w:szCs w:val="23"/>
          <w:lang w:val="ro-RO"/>
        </w:rPr>
        <w:t xml:space="preserve">Încălcarea prevederilor art. 3 alin. (2), art. 23 alin. (1) și (2) din Legea nr. 334/2006 constituie </w:t>
      </w:r>
      <w:r w:rsidRPr="00144741">
        <w:rPr>
          <w:b/>
          <w:sz w:val="23"/>
          <w:szCs w:val="23"/>
          <w:lang w:val="ro-RO"/>
        </w:rPr>
        <w:t>contravenție</w:t>
      </w:r>
      <w:r w:rsidRPr="00144741">
        <w:rPr>
          <w:sz w:val="23"/>
          <w:szCs w:val="23"/>
          <w:lang w:val="ro-RO"/>
        </w:rPr>
        <w:t xml:space="preserve"> conform art. 41 alin. (1)  din Legea nr. 334/2006 și se sancționează conform aceluiași articol cu</w:t>
      </w:r>
      <w:r w:rsidRPr="00144741">
        <w:rPr>
          <w:i/>
          <w:sz w:val="23"/>
          <w:szCs w:val="23"/>
          <w:lang w:val="ro-RO"/>
        </w:rPr>
        <w:t xml:space="preserve"> </w:t>
      </w:r>
      <w:r w:rsidRPr="00144741">
        <w:rPr>
          <w:b/>
          <w:sz w:val="23"/>
          <w:szCs w:val="23"/>
          <w:lang w:val="ro-RO"/>
        </w:rPr>
        <w:t>amenda de la 5000 lei până la 25.000 lei</w:t>
      </w:r>
      <w:r w:rsidRPr="00144741">
        <w:rPr>
          <w:sz w:val="23"/>
          <w:szCs w:val="23"/>
          <w:lang w:val="ro-RO"/>
        </w:rPr>
        <w:t xml:space="preserve">. Conform prevederilor art. 42 alin. (1) din Legea  nr. 334/2006, </w:t>
      </w:r>
      <w:r w:rsidRPr="00144741">
        <w:rPr>
          <w:b/>
          <w:sz w:val="23"/>
          <w:szCs w:val="23"/>
          <w:lang w:val="ro-RO"/>
        </w:rPr>
        <w:t>contravenientul varsă la bugetul de stat sumele de bani și/ sau contravaloarea bunurilor și serviciilor</w:t>
      </w:r>
      <w:r w:rsidRPr="00144741">
        <w:rPr>
          <w:sz w:val="23"/>
          <w:szCs w:val="23"/>
          <w:lang w:val="ro-RO"/>
        </w:rPr>
        <w:t xml:space="preserve"> care au constituit obiectul contravenției.</w:t>
      </w:r>
    </w:p>
    <w:p w:rsidR="00A547D3" w:rsidRPr="00144741" w:rsidRDefault="00A547D3" w:rsidP="00DB52F0">
      <w:pPr>
        <w:spacing w:after="0"/>
        <w:jc w:val="both"/>
        <w:rPr>
          <w:sz w:val="23"/>
          <w:szCs w:val="23"/>
          <w:lang w:val="ro-RO"/>
        </w:rPr>
      </w:pPr>
      <w:r w:rsidRPr="00144741">
        <w:rPr>
          <w:sz w:val="23"/>
          <w:szCs w:val="23"/>
          <w:lang w:val="ro-RO"/>
        </w:rPr>
        <w:t xml:space="preserve">Se poate aprecia faptul că pentru campania electorală aferentă alegerii membrilor din România în Parlamentul European din 25 mai 2014, comparativ cu cele desfășurate anterior, </w:t>
      </w:r>
      <w:r w:rsidRPr="002F2C4F">
        <w:rPr>
          <w:b/>
          <w:sz w:val="23"/>
          <w:szCs w:val="23"/>
          <w:lang w:val="ro-RO"/>
        </w:rPr>
        <w:t>s-a înregistrat o îmbunătăţire a activităţii personalului desemnat a conduce şi evidenţia sursele de finanţare şi cheltuielile efectuate</w:t>
      </w:r>
      <w:r w:rsidRPr="00144741">
        <w:rPr>
          <w:sz w:val="23"/>
          <w:szCs w:val="23"/>
          <w:lang w:val="ro-RO"/>
        </w:rPr>
        <w:t xml:space="preserve">, creându-se totodată posibilităţi pentru: </w:t>
      </w:r>
    </w:p>
    <w:p w:rsidR="002F2C4F" w:rsidRDefault="00A547D3" w:rsidP="002F2C4F">
      <w:pPr>
        <w:numPr>
          <w:ilvl w:val="0"/>
          <w:numId w:val="7"/>
        </w:numPr>
        <w:tabs>
          <w:tab w:val="clear" w:pos="720"/>
          <w:tab w:val="num" w:pos="540"/>
        </w:tabs>
        <w:spacing w:after="0"/>
        <w:ind w:left="540"/>
        <w:jc w:val="both"/>
        <w:rPr>
          <w:sz w:val="23"/>
          <w:szCs w:val="23"/>
          <w:lang w:val="ro-RO"/>
        </w:rPr>
      </w:pPr>
      <w:r w:rsidRPr="00144741">
        <w:rPr>
          <w:sz w:val="23"/>
          <w:szCs w:val="23"/>
          <w:lang w:val="ro-RO"/>
        </w:rPr>
        <w:t>creşterea transparenţei privind sursele de finanţare a campaniei electorale utilizate de competitorii electorali;</w:t>
      </w:r>
    </w:p>
    <w:p w:rsidR="00A547D3" w:rsidRPr="002F2C4F" w:rsidRDefault="00A547D3" w:rsidP="002F2C4F">
      <w:pPr>
        <w:numPr>
          <w:ilvl w:val="0"/>
          <w:numId w:val="7"/>
        </w:numPr>
        <w:tabs>
          <w:tab w:val="clear" w:pos="720"/>
          <w:tab w:val="num" w:pos="540"/>
        </w:tabs>
        <w:spacing w:after="0"/>
        <w:ind w:left="540"/>
        <w:jc w:val="both"/>
        <w:rPr>
          <w:sz w:val="23"/>
          <w:szCs w:val="23"/>
          <w:lang w:val="ro-RO"/>
        </w:rPr>
      </w:pPr>
      <w:r w:rsidRPr="002F2C4F">
        <w:rPr>
          <w:sz w:val="23"/>
          <w:szCs w:val="23"/>
          <w:lang w:val="ro-RO"/>
        </w:rPr>
        <w:t>asigurarea unei mai bune coordonări din punct de vedere financiar a activităţilor desfăşurate pe plan central şi local, privind veniturile şi cheltuielile aferente campaniei electorale.</w:t>
      </w:r>
    </w:p>
    <w:p w:rsidR="004F788C" w:rsidRDefault="004F788C" w:rsidP="00F2519D">
      <w:pPr>
        <w:rPr>
          <w:lang w:val="ro-RO"/>
        </w:rPr>
      </w:pPr>
    </w:p>
    <w:p w:rsidR="0043378C" w:rsidRPr="004C04B5" w:rsidRDefault="00F2519D" w:rsidP="00F2519D">
      <w:pPr>
        <w:pStyle w:val="Title"/>
        <w:spacing w:after="0"/>
        <w:rPr>
          <w:sz w:val="32"/>
          <w:szCs w:val="32"/>
          <w:lang w:val="ro-RO"/>
        </w:rPr>
      </w:pPr>
      <w:r w:rsidRPr="004C04B5">
        <w:rPr>
          <w:b/>
          <w:color w:val="365F91" w:themeColor="accent1" w:themeShade="BF"/>
          <w:sz w:val="32"/>
          <w:szCs w:val="32"/>
          <w:lang w:val="ro-RO"/>
        </w:rPr>
        <w:lastRenderedPageBreak/>
        <w:t>6. INFORMAREA ŞI EDUCAREA ALEGĂTORILOR</w:t>
      </w:r>
    </w:p>
    <w:p w:rsidR="000C7FDA" w:rsidRDefault="000C7FDA" w:rsidP="0043378C">
      <w:pPr>
        <w:spacing w:after="0"/>
        <w:jc w:val="both"/>
        <w:rPr>
          <w:rFonts w:cs="Times New Roman"/>
          <w:b/>
          <w:sz w:val="32"/>
          <w:szCs w:val="32"/>
          <w:lang w:val="ro-RO"/>
        </w:rPr>
      </w:pPr>
    </w:p>
    <w:p w:rsidR="0043378C" w:rsidRPr="00144741" w:rsidRDefault="0043378C" w:rsidP="0043378C">
      <w:pPr>
        <w:spacing w:after="0"/>
        <w:jc w:val="both"/>
        <w:rPr>
          <w:rFonts w:cs="Times New Roman"/>
          <w:sz w:val="23"/>
          <w:szCs w:val="23"/>
          <w:lang w:val="ro-RO"/>
        </w:rPr>
      </w:pPr>
      <w:r w:rsidRPr="00D430D6">
        <w:rPr>
          <w:rFonts w:cs="Times New Roman"/>
          <w:sz w:val="23"/>
          <w:szCs w:val="23"/>
          <w:lang w:val="ro-RO"/>
        </w:rPr>
        <w:t>Informarea alegătorilor a reprezentat o prioritate pentru Autoritatea Electorală Permanentă în anul 2014,</w:t>
      </w:r>
      <w:r>
        <w:rPr>
          <w:rFonts w:cs="Times New Roman"/>
          <w:sz w:val="23"/>
          <w:szCs w:val="23"/>
          <w:lang w:val="ro-RO"/>
        </w:rPr>
        <w:t xml:space="preserve"> </w:t>
      </w:r>
      <w:r w:rsidRPr="00144741">
        <w:rPr>
          <w:rFonts w:cs="Times New Roman"/>
          <w:sz w:val="23"/>
          <w:szCs w:val="23"/>
          <w:lang w:val="ro-RO"/>
        </w:rPr>
        <w:t xml:space="preserve">în contextul în care absenteismul practicat la scrutinele anterioare pentru alegerea reprezentanților Parlamentului European este cunoscut la nivelul Uniunii Europene. Din această rațiune, AEP și-a propus nu doar să informeze cetățenii cu privire la modul de organizare și desfășurare a alegerilor din data de 25 mai 2014, ci și să transmită un mesaj educativ, prin care să crească nivelul de înțelegere a funcționării procesului electoral al alegătorilor români. </w:t>
      </w:r>
    </w:p>
    <w:p w:rsidR="004F788C" w:rsidRDefault="004F788C" w:rsidP="007124A9">
      <w:pPr>
        <w:spacing w:after="0"/>
        <w:rPr>
          <w:rFonts w:asciiTheme="majorHAnsi" w:hAnsiTheme="majorHAnsi" w:cs="Times New Roman"/>
          <w:b/>
          <w:sz w:val="28"/>
          <w:szCs w:val="28"/>
          <w:lang w:val="ro-RO"/>
        </w:rPr>
      </w:pPr>
    </w:p>
    <w:p w:rsidR="0043378C" w:rsidRPr="004C04B5" w:rsidRDefault="00D430D6" w:rsidP="004F788C">
      <w:pPr>
        <w:spacing w:after="120"/>
        <w:rPr>
          <w:rFonts w:cs="Times New Roman"/>
          <w:b/>
          <w:sz w:val="28"/>
          <w:szCs w:val="28"/>
          <w:lang w:val="ro-RO"/>
        </w:rPr>
      </w:pPr>
      <w:r>
        <w:rPr>
          <w:rFonts w:cs="Times New Roman"/>
          <w:b/>
          <w:noProof/>
          <w:sz w:val="28"/>
          <w:szCs w:val="28"/>
        </w:rPr>
        <w:drawing>
          <wp:anchor distT="0" distB="0" distL="114300" distR="114300" simplePos="0" relativeHeight="251706368" behindDoc="1" locked="0" layoutInCell="1" allowOverlap="1">
            <wp:simplePos x="0" y="0"/>
            <wp:positionH relativeFrom="column">
              <wp:posOffset>5353050</wp:posOffset>
            </wp:positionH>
            <wp:positionV relativeFrom="paragraph">
              <wp:posOffset>316865</wp:posOffset>
            </wp:positionV>
            <wp:extent cx="1007745" cy="1552575"/>
            <wp:effectExtent l="19050" t="0" r="1905" b="0"/>
            <wp:wrapSquare wrapText="bothSides"/>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2942"/>
                    <a:stretch/>
                  </pic:blipFill>
                  <pic:spPr bwMode="auto">
                    <a:xfrm>
                      <a:off x="0" y="0"/>
                      <a:ext cx="1007745" cy="1552575"/>
                    </a:xfrm>
                    <a:prstGeom prst="rect">
                      <a:avLst/>
                    </a:prstGeom>
                    <a:noFill/>
                    <a:ln>
                      <a:noFill/>
                    </a:ln>
                    <a:extLst>
                      <a:ext uri="{53640926-AAD7-44D8-BBD7-CCE9431645EC}">
                        <a14:shadowObscured xmlns:a14="http://schemas.microsoft.com/office/drawing/2010/main"/>
                      </a:ext>
                    </a:extLst>
                  </pic:spPr>
                </pic:pic>
              </a:graphicData>
            </a:graphic>
          </wp:anchor>
        </w:drawing>
      </w:r>
      <w:r w:rsidR="0043378C" w:rsidRPr="004C04B5">
        <w:rPr>
          <w:rFonts w:cs="Times New Roman"/>
          <w:b/>
          <w:sz w:val="28"/>
          <w:szCs w:val="28"/>
          <w:lang w:val="ro-RO"/>
        </w:rPr>
        <w:t>Materiale realizate în cadrul campaniilor AEP de informare a alegătorilor</w:t>
      </w:r>
    </w:p>
    <w:p w:rsidR="007124A9" w:rsidRPr="00A77245" w:rsidRDefault="0043378C" w:rsidP="00A77245">
      <w:pPr>
        <w:pStyle w:val="ListParagraph"/>
        <w:spacing w:after="120"/>
        <w:ind w:left="0"/>
        <w:jc w:val="both"/>
        <w:rPr>
          <w:rFonts w:cs="Times New Roman"/>
          <w:color w:val="000000"/>
          <w:sz w:val="23"/>
          <w:szCs w:val="23"/>
        </w:rPr>
      </w:pPr>
      <w:r w:rsidRPr="00144741">
        <w:rPr>
          <w:rFonts w:cs="Times New Roman"/>
          <w:b/>
          <w:color w:val="17365D" w:themeColor="text2" w:themeShade="BF"/>
          <w:sz w:val="23"/>
          <w:szCs w:val="23"/>
        </w:rPr>
        <w:t>„Ghidul alegătorului”</w:t>
      </w:r>
      <w:r w:rsidRPr="00144741">
        <w:rPr>
          <w:rFonts w:cs="Times New Roman"/>
          <w:color w:val="17365D" w:themeColor="text2" w:themeShade="BF"/>
          <w:sz w:val="23"/>
          <w:szCs w:val="23"/>
        </w:rPr>
        <w:t>,</w:t>
      </w:r>
      <w:r w:rsidRPr="00144741">
        <w:rPr>
          <w:rFonts w:cs="Times New Roman"/>
          <w:color w:val="000000"/>
          <w:sz w:val="23"/>
          <w:szCs w:val="23"/>
        </w:rPr>
        <w:t xml:space="preserve"> realizat de către Centrul de studii, programe şi parteneriate din cadrul Autorităţii Electorale Permanente, în parteneriat cu Biroul de Informare al Parlamentului European din România, s-a axat pe o bună informare a alegătorilor resortisanţi cu privire la desfăşurarea procesului electoral şi pe conştientizarea importanţei acestor alegeri. Materialul cuprinde informaţii tehnice referitoare la exercitarea dreptului de vot la alegerile europarlamentare şi prezentarea istoricului, competenţelor şi importanţei Parlamentului European. </w:t>
      </w:r>
    </w:p>
    <w:p w:rsidR="007124A9" w:rsidRPr="00A77245" w:rsidRDefault="005C2DB3" w:rsidP="00A77245">
      <w:pPr>
        <w:pStyle w:val="ListParagraph"/>
        <w:spacing w:after="120"/>
        <w:ind w:left="0"/>
        <w:jc w:val="both"/>
        <w:rPr>
          <w:rFonts w:cs="Times New Roman"/>
          <w:color w:val="000000"/>
          <w:sz w:val="23"/>
          <w:szCs w:val="23"/>
        </w:rPr>
      </w:pPr>
      <w:r>
        <w:rPr>
          <w:rFonts w:cs="Times New Roman"/>
          <w:b/>
          <w:noProof/>
          <w:color w:val="17365D" w:themeColor="text2" w:themeShade="BF"/>
          <w:sz w:val="23"/>
          <w:szCs w:val="23"/>
          <w:lang w:val="en-US"/>
        </w:rPr>
        <w:drawing>
          <wp:anchor distT="0" distB="0" distL="114300" distR="114300" simplePos="0" relativeHeight="251701248" behindDoc="1" locked="0" layoutInCell="1" allowOverlap="1">
            <wp:simplePos x="0" y="0"/>
            <wp:positionH relativeFrom="column">
              <wp:posOffset>4524375</wp:posOffset>
            </wp:positionH>
            <wp:positionV relativeFrom="paragraph">
              <wp:posOffset>287020</wp:posOffset>
            </wp:positionV>
            <wp:extent cx="1838325" cy="1414145"/>
            <wp:effectExtent l="0" t="19050" r="0" b="452755"/>
            <wp:wrapSquare wrapText="bothSides"/>
            <wp:docPr id="2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38325" cy="141414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43378C" w:rsidRPr="00144741">
        <w:rPr>
          <w:rFonts w:cs="Times New Roman"/>
          <w:b/>
          <w:color w:val="17365D" w:themeColor="text2" w:themeShade="BF"/>
          <w:sz w:val="23"/>
          <w:szCs w:val="23"/>
        </w:rPr>
        <w:t>„Ghidul alegătorului în limbile minorităţilor naţionale”</w:t>
      </w:r>
      <w:r w:rsidR="0043378C" w:rsidRPr="00144741">
        <w:rPr>
          <w:rFonts w:cs="Times New Roman"/>
          <w:color w:val="17365D" w:themeColor="text2" w:themeShade="BF"/>
          <w:sz w:val="23"/>
          <w:szCs w:val="23"/>
        </w:rPr>
        <w:t>,</w:t>
      </w:r>
      <w:r w:rsidR="0043378C" w:rsidRPr="00144741">
        <w:rPr>
          <w:rFonts w:cs="Times New Roman"/>
          <w:color w:val="000000"/>
          <w:sz w:val="23"/>
          <w:szCs w:val="23"/>
        </w:rPr>
        <w:t xml:space="preserve"> realizat în cadrul parteneriatului cu Departamentul de Relaţii Interetnice şi Biroul de Informare al Parlamentului European în România. Materialul conţine informaţii tehnice cu privire la exercitarea dreptului de vot la alegerile europarlamentare şi este tradus, prin grija Departamentului de Relaţii Interetnice, în 16 limbi ale minorităţilor naţionale din România.</w:t>
      </w:r>
    </w:p>
    <w:p w:rsidR="007124A9" w:rsidRPr="00A77245" w:rsidRDefault="0043378C" w:rsidP="00A77245">
      <w:pPr>
        <w:pStyle w:val="ListParagraph"/>
        <w:spacing w:after="120"/>
        <w:ind w:left="0"/>
        <w:jc w:val="both"/>
        <w:rPr>
          <w:rFonts w:cs="Times New Roman"/>
          <w:sz w:val="23"/>
          <w:szCs w:val="23"/>
        </w:rPr>
      </w:pPr>
      <w:r w:rsidRPr="00144741">
        <w:rPr>
          <w:rFonts w:cs="Times New Roman"/>
          <w:b/>
          <w:color w:val="17365D" w:themeColor="text2" w:themeShade="BF"/>
          <w:sz w:val="23"/>
          <w:szCs w:val="23"/>
        </w:rPr>
        <w:t>Clipuri video</w:t>
      </w:r>
      <w:r w:rsidRPr="00144741">
        <w:rPr>
          <w:rFonts w:cs="Times New Roman"/>
          <w:b/>
          <w:color w:val="000000"/>
          <w:sz w:val="23"/>
          <w:szCs w:val="23"/>
        </w:rPr>
        <w:t xml:space="preserve"> - </w:t>
      </w:r>
      <w:r w:rsidRPr="00144741">
        <w:rPr>
          <w:rFonts w:cs="Times New Roman"/>
          <w:sz w:val="23"/>
          <w:szCs w:val="23"/>
        </w:rPr>
        <w:t xml:space="preserve">au fost concepute și difuzate 2 clipuri video, cu o durată de 30 de secunde, având ca subiect aspectele tehnice ale procesului de votare. </w:t>
      </w:r>
    </w:p>
    <w:p w:rsidR="0043378C" w:rsidRPr="005C2DB3" w:rsidRDefault="0043378C" w:rsidP="005C2DB3">
      <w:pPr>
        <w:pStyle w:val="ListParagraph"/>
        <w:spacing w:after="120"/>
        <w:ind w:left="0"/>
        <w:jc w:val="both"/>
        <w:rPr>
          <w:rFonts w:cs="Times New Roman"/>
          <w:b/>
          <w:color w:val="000000"/>
          <w:sz w:val="23"/>
          <w:szCs w:val="23"/>
        </w:rPr>
      </w:pPr>
      <w:r w:rsidRPr="00144741">
        <w:rPr>
          <w:rFonts w:cs="Times New Roman"/>
          <w:b/>
          <w:color w:val="17365D" w:themeColor="text2" w:themeShade="BF"/>
          <w:sz w:val="23"/>
          <w:szCs w:val="23"/>
        </w:rPr>
        <w:t>Videoclipu</w:t>
      </w:r>
      <w:r w:rsidRPr="00144741">
        <w:rPr>
          <w:rFonts w:cs="Times New Roman"/>
          <w:color w:val="17365D" w:themeColor="text2" w:themeShade="BF"/>
          <w:sz w:val="23"/>
          <w:szCs w:val="23"/>
        </w:rPr>
        <w:t xml:space="preserve">l </w:t>
      </w:r>
      <w:r w:rsidRPr="00144741">
        <w:rPr>
          <w:rFonts w:cs="Times New Roman"/>
          <w:b/>
          <w:color w:val="17365D" w:themeColor="text2" w:themeShade="BF"/>
          <w:sz w:val="23"/>
          <w:szCs w:val="23"/>
        </w:rPr>
        <w:t>„</w:t>
      </w:r>
      <w:r w:rsidRPr="00144741">
        <w:rPr>
          <w:rFonts w:cs="Times New Roman"/>
          <w:color w:val="17365D" w:themeColor="text2" w:themeShade="BF"/>
          <w:sz w:val="23"/>
          <w:szCs w:val="23"/>
        </w:rPr>
        <w:t>AMBASA</w:t>
      </w:r>
      <w:r w:rsidRPr="00144741">
        <w:rPr>
          <w:rFonts w:cs="Times New Roman"/>
          <w:b/>
          <w:color w:val="17365D" w:themeColor="text2" w:themeShade="BF"/>
          <w:sz w:val="23"/>
          <w:szCs w:val="23"/>
        </w:rPr>
        <w:t>DOR DE ROMÂNIA EUROPEANĂ”</w:t>
      </w:r>
      <w:r w:rsidRPr="00144741">
        <w:rPr>
          <w:rFonts w:cs="Times New Roman"/>
          <w:b/>
          <w:sz w:val="23"/>
          <w:szCs w:val="23"/>
        </w:rPr>
        <w:t xml:space="preserve"> - </w:t>
      </w:r>
      <w:r w:rsidRPr="00144741">
        <w:rPr>
          <w:rFonts w:cs="Times New Roman"/>
          <w:sz w:val="23"/>
          <w:szCs w:val="23"/>
        </w:rPr>
        <w:t>împreună cu ambasadorii Belgiei, Germaniei, Austriei, Cehiei, Slovaciei și Olandei, Autoritatea Electorală Permanentă a derulat o campaniei prin a transmis tuturor cetățenilor europeni îndemnul la implicare, prin exerciţiul democrației, respectiv prin prezența la urne. Videoclipul,  difuzat atât în mass-media din România, cât și pe platforma online a Autorității Electorale Permanente, a fost realizat cu scopul de a ajuta cetățenii români să înțeleagă felul în care funcționează Parlamentul European și importanța acestei instituții în cadrul Uniunii Europene, dar și dreptul și responsabilitatea pe care o are fiecare român de a alege de cine este reprezentat.</w:t>
      </w:r>
    </w:p>
    <w:p w:rsidR="0043378C" w:rsidRPr="00144741" w:rsidRDefault="0043378C" w:rsidP="00A77245">
      <w:pPr>
        <w:shd w:val="clear" w:color="auto" w:fill="FFFFFF"/>
        <w:spacing w:after="120"/>
        <w:jc w:val="both"/>
        <w:rPr>
          <w:rFonts w:cs="Times New Roman"/>
          <w:sz w:val="23"/>
          <w:szCs w:val="23"/>
          <w:lang w:val="ro-RO"/>
        </w:rPr>
      </w:pPr>
      <w:r w:rsidRPr="00144741">
        <w:rPr>
          <w:rFonts w:cs="Times New Roman"/>
          <w:sz w:val="23"/>
          <w:szCs w:val="23"/>
          <w:lang w:val="ro-RO"/>
        </w:rPr>
        <w:t>Alături de acest clip, fiecare ambasador a acceptat să filmeze un testimonial video în care să transmită câteva gânduri alegătorilor, campania fiind prezentă în mediul online, cele mai multe ambasade diseminând clipurile pe platformele de socializare pe care activează.</w:t>
      </w:r>
    </w:p>
    <w:p w:rsidR="0043378C" w:rsidRPr="004C04B5" w:rsidRDefault="00D430D6" w:rsidP="007124A9">
      <w:pPr>
        <w:spacing w:after="0"/>
        <w:rPr>
          <w:rFonts w:cs="Times New Roman"/>
          <w:b/>
          <w:sz w:val="28"/>
          <w:szCs w:val="28"/>
          <w:lang w:val="ro-RO"/>
        </w:rPr>
      </w:pPr>
      <w:r>
        <w:rPr>
          <w:rFonts w:cs="Times New Roman"/>
          <w:b/>
          <w:noProof/>
          <w:sz w:val="28"/>
          <w:szCs w:val="28"/>
        </w:rPr>
        <w:lastRenderedPageBreak/>
        <w:drawing>
          <wp:anchor distT="0" distB="0" distL="114300" distR="114300" simplePos="0" relativeHeight="251703296" behindDoc="0" locked="0" layoutInCell="1" allowOverlap="1">
            <wp:simplePos x="0" y="0"/>
            <wp:positionH relativeFrom="column">
              <wp:posOffset>3571875</wp:posOffset>
            </wp:positionH>
            <wp:positionV relativeFrom="paragraph">
              <wp:posOffset>57150</wp:posOffset>
            </wp:positionV>
            <wp:extent cx="2724150" cy="1543050"/>
            <wp:effectExtent l="19050" t="0" r="0" b="0"/>
            <wp:wrapSquare wrapText="bothSides"/>
            <wp:docPr id="2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24150" cy="1543050"/>
                    </a:xfrm>
                    <a:prstGeom prst="rect">
                      <a:avLst/>
                    </a:prstGeom>
                    <a:noFill/>
                    <a:ln>
                      <a:noFill/>
                    </a:ln>
                  </pic:spPr>
                </pic:pic>
              </a:graphicData>
            </a:graphic>
          </wp:anchor>
        </w:drawing>
      </w:r>
      <w:r w:rsidR="0043378C" w:rsidRPr="004C04B5">
        <w:rPr>
          <w:rFonts w:cs="Times New Roman"/>
          <w:b/>
          <w:sz w:val="28"/>
          <w:szCs w:val="28"/>
          <w:lang w:val="ro-RO"/>
        </w:rPr>
        <w:t>Informarea persoanelor cu dizabilităţi</w:t>
      </w:r>
    </w:p>
    <w:p w:rsidR="004046E8" w:rsidRDefault="0043378C" w:rsidP="00C64467">
      <w:pPr>
        <w:jc w:val="both"/>
        <w:rPr>
          <w:rFonts w:cs="Times New Roman"/>
          <w:sz w:val="23"/>
          <w:szCs w:val="23"/>
          <w:lang w:val="ro-RO"/>
        </w:rPr>
      </w:pPr>
      <w:r w:rsidRPr="00144741">
        <w:rPr>
          <w:rFonts w:cs="Times New Roman"/>
          <w:color w:val="000000"/>
          <w:sz w:val="23"/>
          <w:szCs w:val="23"/>
          <w:lang w:val="ro-RO"/>
        </w:rPr>
        <w:t>Urmare a</w:t>
      </w:r>
      <w:r w:rsidRPr="00144741">
        <w:rPr>
          <w:rFonts w:cs="Times New Roman"/>
          <w:b/>
          <w:color w:val="000000"/>
          <w:sz w:val="23"/>
          <w:szCs w:val="23"/>
          <w:lang w:val="ro-RO"/>
        </w:rPr>
        <w:t xml:space="preserve"> </w:t>
      </w:r>
      <w:r w:rsidRPr="00144741">
        <w:rPr>
          <w:rFonts w:cs="Times New Roman"/>
          <w:color w:val="000000"/>
          <w:sz w:val="23"/>
          <w:szCs w:val="23"/>
          <w:lang w:val="ro-RO"/>
        </w:rPr>
        <w:t xml:space="preserve">acordului de parteneriat dintre Autoritatea Electorală Permanentă şi Asociația Națională a Surzilor din România, semnat în cursul lunii februarie 2014, </w:t>
      </w:r>
      <w:r w:rsidRPr="00144741">
        <w:rPr>
          <w:rFonts w:cs="Times New Roman"/>
          <w:sz w:val="23"/>
          <w:szCs w:val="23"/>
          <w:lang w:val="ro-RO"/>
        </w:rPr>
        <w:t>în cadrul campaniei „AmbasaDOR de România Europeană”, mesajul de conştientizare a importanţei alegerilor europarlamentare a fost tradus – pentru prima dată - în limbaj mimico-gestual, de un reprezentant al Asociaţiei Naţionale a Surzilor din România.</w:t>
      </w:r>
      <w:r w:rsidR="00BF7A67" w:rsidRPr="00BF7A67">
        <w:rPr>
          <w:rFonts w:cs="Times New Roman"/>
          <w:sz w:val="23"/>
          <w:szCs w:val="23"/>
          <w:lang w:val="ro-RO"/>
        </w:rPr>
        <w:t xml:space="preserve"> </w:t>
      </w:r>
    </w:p>
    <w:p w:rsidR="0093707A" w:rsidRPr="004C04B5" w:rsidRDefault="002D22AD" w:rsidP="0093707A">
      <w:pPr>
        <w:spacing w:after="120"/>
        <w:rPr>
          <w:rFonts w:cs="Times New Roman"/>
          <w:b/>
          <w:sz w:val="28"/>
          <w:szCs w:val="28"/>
          <w:lang w:val="ro-RO"/>
        </w:rPr>
      </w:pPr>
      <w:r>
        <w:rPr>
          <w:rFonts w:cs="Times New Roman"/>
          <w:b/>
          <w:noProof/>
          <w:sz w:val="28"/>
          <w:szCs w:val="28"/>
        </w:rPr>
        <w:drawing>
          <wp:anchor distT="0" distB="0" distL="114300" distR="114300" simplePos="0" relativeHeight="251714560" behindDoc="1" locked="0" layoutInCell="1" allowOverlap="1">
            <wp:simplePos x="0" y="0"/>
            <wp:positionH relativeFrom="column">
              <wp:posOffset>4991100</wp:posOffset>
            </wp:positionH>
            <wp:positionV relativeFrom="paragraph">
              <wp:posOffset>80645</wp:posOffset>
            </wp:positionV>
            <wp:extent cx="1304925" cy="2381250"/>
            <wp:effectExtent l="19050" t="0" r="9525" b="0"/>
            <wp:wrapSquare wrapText="bothSides"/>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04925" cy="2381250"/>
                    </a:xfrm>
                    <a:prstGeom prst="rect">
                      <a:avLst/>
                    </a:prstGeom>
                    <a:noFill/>
                    <a:ln>
                      <a:noFill/>
                    </a:ln>
                  </pic:spPr>
                </pic:pic>
              </a:graphicData>
            </a:graphic>
          </wp:anchor>
        </w:drawing>
      </w:r>
      <w:r w:rsidR="0093707A" w:rsidRPr="004C04B5">
        <w:rPr>
          <w:rFonts w:cs="Times New Roman"/>
          <w:b/>
          <w:sz w:val="28"/>
          <w:szCs w:val="28"/>
          <w:lang w:val="ro-RO"/>
        </w:rPr>
        <w:t>Informarea şi educarea tinerilor alegători</w:t>
      </w:r>
    </w:p>
    <w:p w:rsidR="0093707A" w:rsidRPr="00144741" w:rsidRDefault="0093707A" w:rsidP="0093707A">
      <w:pPr>
        <w:spacing w:after="120"/>
        <w:jc w:val="both"/>
        <w:rPr>
          <w:rFonts w:cs="Times New Roman"/>
          <w:color w:val="000000"/>
          <w:sz w:val="23"/>
          <w:szCs w:val="23"/>
          <w:lang w:val="ro-RO"/>
        </w:rPr>
      </w:pPr>
      <w:r w:rsidRPr="00144741">
        <w:rPr>
          <w:rFonts w:cs="Times New Roman"/>
          <w:color w:val="000000"/>
          <w:sz w:val="23"/>
          <w:szCs w:val="23"/>
          <w:lang w:val="ro-RO"/>
        </w:rPr>
        <w:t xml:space="preserve">În baza acordului de parteneriat cu Consiliul Tineretului din România, Autoritatea Electorală Permanentă a participat la </w:t>
      </w:r>
      <w:r w:rsidRPr="00144741">
        <w:rPr>
          <w:rFonts w:cs="Times New Roman"/>
          <w:b/>
          <w:color w:val="000000"/>
          <w:sz w:val="23"/>
          <w:szCs w:val="23"/>
          <w:lang w:val="ro-RO"/>
        </w:rPr>
        <w:t>Campania Națională de Informare și Conștientizare „Tinerii Votează</w:t>
      </w:r>
      <w:r>
        <w:rPr>
          <w:rFonts w:cs="Times New Roman"/>
          <w:b/>
          <w:color w:val="000000"/>
          <w:sz w:val="23"/>
          <w:szCs w:val="23"/>
          <w:lang w:val="ro-RO"/>
        </w:rPr>
        <w:t xml:space="preserve"> </w:t>
      </w:r>
      <w:r w:rsidRPr="00144741">
        <w:rPr>
          <w:rFonts w:cs="Times New Roman"/>
          <w:b/>
          <w:color w:val="000000"/>
          <w:sz w:val="23"/>
          <w:szCs w:val="23"/>
          <w:lang w:val="ro-RO"/>
        </w:rPr>
        <w:t>-</w:t>
      </w:r>
      <w:r>
        <w:rPr>
          <w:rFonts w:cs="Times New Roman"/>
          <w:b/>
          <w:color w:val="000000"/>
          <w:sz w:val="23"/>
          <w:szCs w:val="23"/>
          <w:lang w:val="ro-RO"/>
        </w:rPr>
        <w:t xml:space="preserve"> </w:t>
      </w:r>
      <w:r w:rsidRPr="00144741">
        <w:rPr>
          <w:rFonts w:cs="Times New Roman"/>
          <w:b/>
          <w:color w:val="000000"/>
          <w:sz w:val="23"/>
          <w:szCs w:val="23"/>
          <w:lang w:val="ro-RO"/>
        </w:rPr>
        <w:t>Tinerii Contează”</w:t>
      </w:r>
      <w:r w:rsidRPr="00144741">
        <w:rPr>
          <w:rFonts w:cs="Times New Roman"/>
          <w:color w:val="000000"/>
          <w:sz w:val="23"/>
          <w:szCs w:val="23"/>
          <w:lang w:val="ro-RO"/>
        </w:rPr>
        <w:t xml:space="preserve"> care a vizat stimularea participării active a tinerilor la viața democratică europeană și naţională şi încurajarea participării acestora la alegerile pentru Parlamentul European, în calitate de cetățeni responsabili și corect informați.</w:t>
      </w:r>
    </w:p>
    <w:p w:rsidR="0093707A" w:rsidRPr="00144741" w:rsidRDefault="0093707A" w:rsidP="0093707A">
      <w:pPr>
        <w:spacing w:after="0"/>
        <w:jc w:val="both"/>
        <w:rPr>
          <w:rFonts w:cs="Times New Roman"/>
          <w:color w:val="000000"/>
          <w:sz w:val="23"/>
          <w:szCs w:val="23"/>
          <w:lang w:val="ro-RO"/>
        </w:rPr>
      </w:pPr>
      <w:r w:rsidRPr="00144741">
        <w:rPr>
          <w:rFonts w:cs="Times New Roman"/>
          <w:color w:val="000000"/>
          <w:sz w:val="23"/>
          <w:szCs w:val="23"/>
          <w:lang w:val="ro-RO"/>
        </w:rPr>
        <w:t>În cadrul campaniei au avut loc, în perioada 17 martie - 11 aprilie a.c.,  8 evenimente regionale, desfășurate în orașele: Iași, Galați, Constanța, Cluj, Sibiu, Timișoara, Târgoviște, Craiova, București. Acestea au inclus următoarele tipuri de acțiuni:</w:t>
      </w:r>
    </w:p>
    <w:p w:rsidR="0093707A" w:rsidRPr="00144741" w:rsidRDefault="0093707A" w:rsidP="0093707A">
      <w:pPr>
        <w:pStyle w:val="ListParagraph"/>
        <w:numPr>
          <w:ilvl w:val="0"/>
          <w:numId w:val="4"/>
        </w:numPr>
        <w:spacing w:after="0"/>
        <w:ind w:left="360"/>
        <w:jc w:val="both"/>
        <w:rPr>
          <w:rFonts w:cs="Times New Roman"/>
          <w:color w:val="000000"/>
          <w:sz w:val="23"/>
          <w:szCs w:val="23"/>
        </w:rPr>
      </w:pPr>
      <w:r w:rsidRPr="00144741">
        <w:rPr>
          <w:rFonts w:cs="Times New Roman"/>
          <w:color w:val="000000"/>
          <w:sz w:val="23"/>
          <w:szCs w:val="23"/>
        </w:rPr>
        <w:t>conferințe de presă, ce au reunit reprezentanți ai filialelor Autorității Electorale Permanente, autorităților publice locale, ai Centrelor Europe Direct, mass-media, precum și tineri;</w:t>
      </w:r>
    </w:p>
    <w:p w:rsidR="0093707A" w:rsidRPr="00144741" w:rsidRDefault="0093707A" w:rsidP="0093707A">
      <w:pPr>
        <w:pStyle w:val="ListParagraph"/>
        <w:numPr>
          <w:ilvl w:val="0"/>
          <w:numId w:val="4"/>
        </w:numPr>
        <w:spacing w:after="0"/>
        <w:ind w:left="360"/>
        <w:jc w:val="both"/>
        <w:rPr>
          <w:rFonts w:cs="Times New Roman"/>
          <w:color w:val="000000"/>
          <w:sz w:val="23"/>
          <w:szCs w:val="23"/>
        </w:rPr>
      </w:pPr>
      <w:r w:rsidRPr="00144741">
        <w:rPr>
          <w:rFonts w:cs="Times New Roman"/>
          <w:color w:val="000000"/>
          <w:sz w:val="23"/>
          <w:szCs w:val="23"/>
        </w:rPr>
        <w:t>seminarii informative pentru tineri cu vârsta cuprinsă între 14-35, ce au abordat teme precum: importanța cetățeniei active înainte, în timpul și după momentele electorale, importanța unui vot informat și responsabil, mecanisme de participare la dezvoltarea politicilor publice, importanța și rolul instituțiilor europene, etc.;</w:t>
      </w:r>
    </w:p>
    <w:p w:rsidR="0093707A" w:rsidRPr="004C04B5" w:rsidRDefault="0093707A" w:rsidP="0093707A">
      <w:pPr>
        <w:pStyle w:val="ListParagraph"/>
        <w:numPr>
          <w:ilvl w:val="0"/>
          <w:numId w:val="4"/>
        </w:numPr>
        <w:spacing w:after="0"/>
        <w:ind w:left="360"/>
        <w:jc w:val="both"/>
        <w:rPr>
          <w:rFonts w:cs="Times New Roman"/>
          <w:color w:val="000000"/>
          <w:sz w:val="23"/>
          <w:szCs w:val="23"/>
        </w:rPr>
      </w:pPr>
      <w:r w:rsidRPr="00144741">
        <w:rPr>
          <w:rFonts w:cs="Times New Roman"/>
          <w:color w:val="000000"/>
          <w:sz w:val="23"/>
          <w:szCs w:val="23"/>
        </w:rPr>
        <w:t>evenimente de informare și promovare în spații publice, în cadru cărora au fost distribuite materiale de informare, puse la dispoziție de Autoritatea Electorală Permanentă și Biroul de Informare al Parlamentului European în România.</w:t>
      </w:r>
    </w:p>
    <w:p w:rsidR="002D22AD" w:rsidRDefault="002D22AD" w:rsidP="004046E8">
      <w:pPr>
        <w:jc w:val="both"/>
        <w:rPr>
          <w:rFonts w:cs="Times New Roman"/>
          <w:sz w:val="23"/>
          <w:szCs w:val="23"/>
          <w:lang w:val="ro-RO"/>
        </w:rPr>
      </w:pPr>
    </w:p>
    <w:p w:rsidR="004046E8" w:rsidRPr="004046E8" w:rsidRDefault="00335B7C" w:rsidP="004046E8">
      <w:pPr>
        <w:jc w:val="both"/>
        <w:rPr>
          <w:rFonts w:cs="Times New Roman"/>
          <w:sz w:val="23"/>
          <w:szCs w:val="23"/>
          <w:lang w:val="ro-RO"/>
        </w:rPr>
      </w:pPr>
      <w:r>
        <w:rPr>
          <w:rFonts w:cs="Times New Roman"/>
          <w:noProof/>
          <w:sz w:val="23"/>
          <w:szCs w:val="23"/>
        </w:rPr>
        <w:drawing>
          <wp:anchor distT="0" distB="0" distL="114300" distR="114300" simplePos="0" relativeHeight="251710464" behindDoc="0" locked="0" layoutInCell="1" allowOverlap="1">
            <wp:simplePos x="0" y="0"/>
            <wp:positionH relativeFrom="column">
              <wp:posOffset>5076825</wp:posOffset>
            </wp:positionH>
            <wp:positionV relativeFrom="paragraph">
              <wp:posOffset>90170</wp:posOffset>
            </wp:positionV>
            <wp:extent cx="1276350" cy="1524000"/>
            <wp:effectExtent l="19050" t="0" r="0" b="0"/>
            <wp:wrapSquare wrapText="bothSides"/>
            <wp:docPr id="10" name="Picture 6" descr="http://www.comunicare.mai.gov.ro/campanii/media/Afis-europarlamentare-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municare.mai.gov.ro/campanii/media/Afis-europarlamentare-2014.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76350" cy="1524000"/>
                    </a:xfrm>
                    <a:prstGeom prst="rect">
                      <a:avLst/>
                    </a:prstGeom>
                    <a:noFill/>
                    <a:ln>
                      <a:noFill/>
                    </a:ln>
                  </pic:spPr>
                </pic:pic>
              </a:graphicData>
            </a:graphic>
          </wp:anchor>
        </w:drawing>
      </w:r>
      <w:r w:rsidR="008714C4">
        <w:rPr>
          <w:rFonts w:cs="Times New Roman"/>
          <w:noProof/>
          <w:sz w:val="23"/>
          <w:szCs w:val="23"/>
        </w:rPr>
        <w:drawing>
          <wp:anchor distT="0" distB="0" distL="114300" distR="114300" simplePos="0" relativeHeight="251711488" behindDoc="0" locked="0" layoutInCell="1" allowOverlap="1">
            <wp:simplePos x="0" y="0"/>
            <wp:positionH relativeFrom="column">
              <wp:posOffset>0</wp:posOffset>
            </wp:positionH>
            <wp:positionV relativeFrom="paragraph">
              <wp:posOffset>452120</wp:posOffset>
            </wp:positionV>
            <wp:extent cx="1209675" cy="1162050"/>
            <wp:effectExtent l="19050" t="0" r="9525" b="0"/>
            <wp:wrapSquare wrapText="bothSides"/>
            <wp:docPr id="18" name="Picture 1" descr="http://www.elections2014.eu/resources/library/images/20140710PHT52149/20140710PHT52149_original.jpg?epbox%5breference%5d=20140711STO5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ctions2014.eu/resources/library/images/20140710PHT52149/20140710PHT52149_original.jpg?epbox%5breference%5d=20140711STO5222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09675" cy="1162050"/>
                    </a:xfrm>
                    <a:prstGeom prst="rect">
                      <a:avLst/>
                    </a:prstGeom>
                    <a:noFill/>
                    <a:ln>
                      <a:noFill/>
                    </a:ln>
                  </pic:spPr>
                </pic:pic>
              </a:graphicData>
            </a:graphic>
          </wp:anchor>
        </w:drawing>
      </w:r>
      <w:r w:rsidR="004046E8" w:rsidRPr="004046E8">
        <w:rPr>
          <w:rFonts w:cs="Times New Roman"/>
          <w:sz w:val="23"/>
          <w:szCs w:val="23"/>
          <w:lang w:val="ro-RO"/>
        </w:rPr>
        <w:t>Ministerul Afacerilor Interne a derulat campania de informare, prevenire și conștientizare a cetățenilor asupra riscurilor referitoare la nerespectarea legislației electorale în vigoare, în contextul alegerilor europarlamentare, din România, din data de 25 mai 2014.</w:t>
      </w:r>
      <w:r w:rsidR="004046E8" w:rsidRPr="004046E8">
        <w:rPr>
          <w:noProof/>
          <w:sz w:val="23"/>
          <w:szCs w:val="23"/>
          <w:lang w:val="es-ES"/>
        </w:rPr>
        <w:t xml:space="preserve"> </w:t>
      </w:r>
    </w:p>
    <w:p w:rsidR="004046E8" w:rsidRDefault="004046E8" w:rsidP="004046E8">
      <w:pPr>
        <w:jc w:val="both"/>
        <w:rPr>
          <w:rFonts w:cs="Times New Roman"/>
          <w:color w:val="000000"/>
          <w:sz w:val="23"/>
          <w:szCs w:val="23"/>
          <w:lang w:val="es-ES"/>
        </w:rPr>
      </w:pPr>
      <w:r>
        <w:rPr>
          <w:rFonts w:cs="Times New Roman"/>
          <w:sz w:val="23"/>
          <w:szCs w:val="23"/>
          <w:lang w:val="ro-RO"/>
        </w:rPr>
        <w:t xml:space="preserve">O campanie amplă de informare a alegătorilor din </w:t>
      </w:r>
      <w:r w:rsidR="00C64467">
        <w:rPr>
          <w:rFonts w:cs="Times New Roman"/>
          <w:sz w:val="23"/>
          <w:szCs w:val="23"/>
          <w:lang w:val="ro-RO"/>
        </w:rPr>
        <w:t xml:space="preserve">România </w:t>
      </w:r>
      <w:r>
        <w:rPr>
          <w:rFonts w:cs="Times New Roman"/>
          <w:sz w:val="23"/>
          <w:szCs w:val="23"/>
          <w:lang w:val="ro-RO"/>
        </w:rPr>
        <w:t xml:space="preserve">a fost derulată de </w:t>
      </w:r>
      <w:r w:rsidRPr="004046E8">
        <w:rPr>
          <w:rFonts w:cs="Times New Roman"/>
          <w:color w:val="000000"/>
          <w:sz w:val="23"/>
          <w:szCs w:val="23"/>
          <w:lang w:val="es-ES"/>
        </w:rPr>
        <w:t>Biroul de Informare al Parlamentului European în România.</w:t>
      </w:r>
    </w:p>
    <w:p w:rsidR="00F2519D" w:rsidRPr="004C04B5" w:rsidRDefault="00F2519D" w:rsidP="00F2519D">
      <w:pPr>
        <w:pStyle w:val="Title"/>
        <w:spacing w:after="0"/>
        <w:rPr>
          <w:sz w:val="32"/>
          <w:szCs w:val="32"/>
          <w:lang w:val="ro-RO"/>
        </w:rPr>
      </w:pPr>
      <w:r w:rsidRPr="004C04B5">
        <w:rPr>
          <w:rFonts w:cs="Times New Roman"/>
          <w:b/>
          <w:color w:val="365F91" w:themeColor="accent1" w:themeShade="BF"/>
          <w:sz w:val="32"/>
          <w:szCs w:val="32"/>
          <w:lang w:val="ro-RO"/>
        </w:rPr>
        <w:lastRenderedPageBreak/>
        <w:t>7. MASS-MEDIA ŞI OBSERVATORII ELECTORALI</w:t>
      </w:r>
    </w:p>
    <w:p w:rsidR="00F2519D" w:rsidRPr="00D876DB" w:rsidRDefault="00F2519D" w:rsidP="004046E8">
      <w:pPr>
        <w:spacing w:after="120"/>
        <w:jc w:val="both"/>
        <w:rPr>
          <w:rFonts w:cs="Times New Roman"/>
          <w:lang w:val="ro-RO"/>
        </w:rPr>
      </w:pPr>
    </w:p>
    <w:p w:rsidR="0043378C" w:rsidRPr="00144741" w:rsidRDefault="0043378C" w:rsidP="004046E8">
      <w:pPr>
        <w:spacing w:after="120"/>
        <w:jc w:val="both"/>
        <w:rPr>
          <w:rFonts w:cs="Times New Roman"/>
          <w:sz w:val="23"/>
          <w:szCs w:val="23"/>
          <w:lang w:val="ro-RO"/>
        </w:rPr>
      </w:pPr>
      <w:r w:rsidRPr="00144741">
        <w:rPr>
          <w:rFonts w:cs="Times New Roman"/>
          <w:sz w:val="23"/>
          <w:szCs w:val="23"/>
          <w:lang w:val="ro-RO"/>
        </w:rPr>
        <w:t xml:space="preserve">Prin </w:t>
      </w:r>
      <w:r w:rsidR="007124A9">
        <w:rPr>
          <w:rFonts w:cs="Times New Roman"/>
          <w:sz w:val="23"/>
          <w:szCs w:val="23"/>
          <w:lang w:val="ro-RO"/>
        </w:rPr>
        <w:t>Hotărârea AEP nr. 2/</w:t>
      </w:r>
      <w:r w:rsidRPr="00144741">
        <w:rPr>
          <w:rFonts w:cs="Times New Roman"/>
          <w:sz w:val="23"/>
          <w:szCs w:val="23"/>
          <w:lang w:val="ro-RO"/>
        </w:rPr>
        <w:t xml:space="preserve">2014 și Decizia Biroului Electoral Central nr. 8D din 24 martie 2014, au fost stabilite procedura de eliberare a adeverințelor care atestă îndeplinirea condițiilor prevăzute de art. 73 alin. (3) și (4) din Legea nr. 33/2007, </w:t>
      </w:r>
      <w:r w:rsidR="004D0EE6" w:rsidRPr="004D0EE6">
        <w:rPr>
          <w:rFonts w:cs="Times New Roman"/>
          <w:sz w:val="23"/>
          <w:szCs w:val="23"/>
          <w:lang w:val="es-ES"/>
        </w:rPr>
        <w:t xml:space="preserve">republicată, cu modificările ulterioare, </w:t>
      </w:r>
      <w:r w:rsidRPr="00144741">
        <w:rPr>
          <w:rFonts w:cs="Times New Roman"/>
          <w:sz w:val="23"/>
          <w:szCs w:val="23"/>
          <w:lang w:val="ro-RO"/>
        </w:rPr>
        <w:t xml:space="preserve">precum și procedura de acreditare a observatorilor externi și a reprezentanților externi ai mass-media, respectiv procedura de acreditare a observatorilor interni a reprezentanților interni ai mass-media la alegerile </w:t>
      </w:r>
      <w:r w:rsidR="007124A9">
        <w:rPr>
          <w:rFonts w:cs="Times New Roman"/>
          <w:sz w:val="23"/>
          <w:szCs w:val="23"/>
          <w:lang w:val="ro-RO"/>
        </w:rPr>
        <w:t xml:space="preserve">din 25 mai </w:t>
      </w:r>
      <w:r w:rsidRPr="00144741">
        <w:rPr>
          <w:rFonts w:cs="Times New Roman"/>
          <w:sz w:val="23"/>
          <w:szCs w:val="23"/>
          <w:lang w:val="ro-RO"/>
        </w:rPr>
        <w:t>2014</w:t>
      </w:r>
      <w:r w:rsidR="004D0EE6" w:rsidRPr="00144741">
        <w:rPr>
          <w:rFonts w:cs="Times New Roman"/>
          <w:sz w:val="23"/>
          <w:szCs w:val="23"/>
          <w:lang w:val="ro-RO"/>
        </w:rPr>
        <w:t>:</w:t>
      </w:r>
    </w:p>
    <w:p w:rsidR="00540BEF" w:rsidRDefault="0043378C" w:rsidP="00A82A6A">
      <w:pPr>
        <w:pStyle w:val="ListParagraph"/>
        <w:numPr>
          <w:ilvl w:val="0"/>
          <w:numId w:val="5"/>
        </w:numPr>
        <w:spacing w:after="0"/>
        <w:ind w:left="360"/>
        <w:jc w:val="both"/>
        <w:rPr>
          <w:rFonts w:cs="Times New Roman"/>
          <w:sz w:val="23"/>
          <w:szCs w:val="23"/>
        </w:rPr>
      </w:pPr>
      <w:r w:rsidRPr="004D0EE6">
        <w:rPr>
          <w:rFonts w:cs="Times New Roman"/>
          <w:i/>
          <w:sz w:val="23"/>
          <w:szCs w:val="23"/>
        </w:rPr>
        <w:t>Acreditarea observatorilor interni</w:t>
      </w:r>
      <w:r w:rsidRPr="00144741">
        <w:rPr>
          <w:rFonts w:cs="Times New Roman"/>
          <w:sz w:val="23"/>
          <w:szCs w:val="23"/>
        </w:rPr>
        <w:t xml:space="preserve"> propuși de către organizațiile neguvernamentale din România</w:t>
      </w:r>
      <w:r w:rsidR="004D0EE6">
        <w:rPr>
          <w:rFonts w:cs="Times New Roman"/>
          <w:sz w:val="23"/>
          <w:szCs w:val="23"/>
        </w:rPr>
        <w:t xml:space="preserve"> şi a</w:t>
      </w:r>
      <w:r w:rsidR="004D0EE6" w:rsidRPr="004D0EE6">
        <w:rPr>
          <w:rFonts w:cs="Times New Roman"/>
          <w:i/>
          <w:sz w:val="23"/>
          <w:szCs w:val="23"/>
        </w:rPr>
        <w:t xml:space="preserve"> reprezentanților interni propuși de către instituțiile mass-media din România</w:t>
      </w:r>
      <w:r w:rsidRPr="00144741">
        <w:rPr>
          <w:rFonts w:cs="Times New Roman"/>
          <w:sz w:val="23"/>
          <w:szCs w:val="23"/>
        </w:rPr>
        <w:t xml:space="preserve">, în privința cărora Autoritatea Electorală Permanentă a stabilit că îndeplinesc condițiile prevăzute de </w:t>
      </w:r>
      <w:r w:rsidR="004D0EE6">
        <w:rPr>
          <w:rFonts w:cs="Times New Roman"/>
          <w:sz w:val="23"/>
          <w:szCs w:val="23"/>
        </w:rPr>
        <w:t xml:space="preserve">Legea nr. </w:t>
      </w:r>
      <w:r w:rsidRPr="00144741">
        <w:rPr>
          <w:rFonts w:cs="Times New Roman"/>
          <w:sz w:val="23"/>
          <w:szCs w:val="23"/>
        </w:rPr>
        <w:t xml:space="preserve">33/2007, se realizează </w:t>
      </w:r>
      <w:r w:rsidRPr="004D0EE6">
        <w:rPr>
          <w:rFonts w:cs="Times New Roman"/>
          <w:i/>
          <w:sz w:val="23"/>
          <w:szCs w:val="23"/>
        </w:rPr>
        <w:t>de către birourile electorale județene, birourile electorale ale sectoarelor municipiului București și biroul electoral pentru secțiile de votare din străinătate</w:t>
      </w:r>
      <w:r w:rsidRPr="00144741">
        <w:rPr>
          <w:rFonts w:cs="Times New Roman"/>
          <w:sz w:val="23"/>
          <w:szCs w:val="23"/>
        </w:rPr>
        <w:t>;</w:t>
      </w:r>
    </w:p>
    <w:p w:rsidR="00540BEF" w:rsidRPr="00DE597B" w:rsidRDefault="00540BEF" w:rsidP="00540BEF">
      <w:pPr>
        <w:spacing w:after="0"/>
        <w:jc w:val="both"/>
        <w:rPr>
          <w:rFonts w:cs="Times New Roman"/>
          <w:color w:val="365F91" w:themeColor="accent1" w:themeShade="BF"/>
          <w:sz w:val="23"/>
          <w:szCs w:val="23"/>
          <w:lang w:val="es-ES"/>
        </w:rPr>
      </w:pPr>
      <w:r w:rsidRPr="00DE597B">
        <w:rPr>
          <w:rFonts w:cs="Times New Roman"/>
          <w:b/>
          <w:color w:val="365F91" w:themeColor="accent1" w:themeShade="BF"/>
          <w:sz w:val="23"/>
          <w:szCs w:val="23"/>
          <w:lang w:val="es-ES"/>
        </w:rPr>
        <w:t xml:space="preserve">34 organizații neguvernamentale </w:t>
      </w:r>
      <w:r w:rsidRPr="00DE597B">
        <w:rPr>
          <w:rFonts w:cs="Times New Roman"/>
          <w:color w:val="365F91" w:themeColor="accent1" w:themeShade="BF"/>
          <w:sz w:val="23"/>
          <w:szCs w:val="23"/>
          <w:lang w:val="es-ES"/>
        </w:rPr>
        <w:t xml:space="preserve">și </w:t>
      </w:r>
      <w:r w:rsidRPr="00DE597B">
        <w:rPr>
          <w:rFonts w:cs="Times New Roman"/>
          <w:b/>
          <w:color w:val="365F91" w:themeColor="accent1" w:themeShade="BF"/>
          <w:sz w:val="23"/>
          <w:szCs w:val="23"/>
          <w:lang w:val="es-ES"/>
        </w:rPr>
        <w:t>122 instituții mass-media</w:t>
      </w:r>
      <w:r w:rsidRPr="00DE597B">
        <w:rPr>
          <w:rFonts w:cs="Times New Roman"/>
          <w:color w:val="365F91" w:themeColor="accent1" w:themeShade="BF"/>
          <w:sz w:val="23"/>
          <w:szCs w:val="23"/>
          <w:lang w:val="es-ES"/>
        </w:rPr>
        <w:t xml:space="preserve"> și-au exprimat intenția de a trimite reprezentanți pentru observarea alegerilor din 25 mai</w:t>
      </w:r>
      <w:r w:rsidR="00DE597B" w:rsidRPr="00DE597B">
        <w:rPr>
          <w:rFonts w:cs="Times New Roman"/>
          <w:color w:val="365F91" w:themeColor="accent1" w:themeShade="BF"/>
          <w:sz w:val="23"/>
          <w:szCs w:val="23"/>
          <w:lang w:val="es-ES"/>
        </w:rPr>
        <w:t xml:space="preserve"> 2014</w:t>
      </w:r>
      <w:r w:rsidRPr="00DE597B">
        <w:rPr>
          <w:rFonts w:cs="Times New Roman"/>
          <w:color w:val="365F91" w:themeColor="accent1" w:themeShade="BF"/>
          <w:sz w:val="23"/>
          <w:szCs w:val="23"/>
          <w:lang w:val="es-ES"/>
        </w:rPr>
        <w:t>.</w:t>
      </w:r>
    </w:p>
    <w:p w:rsidR="0043378C" w:rsidRPr="00540BEF" w:rsidRDefault="0043378C" w:rsidP="00A82A6A">
      <w:pPr>
        <w:pStyle w:val="ListParagraph"/>
        <w:numPr>
          <w:ilvl w:val="0"/>
          <w:numId w:val="5"/>
        </w:numPr>
        <w:spacing w:after="0"/>
        <w:ind w:left="360"/>
        <w:jc w:val="both"/>
        <w:rPr>
          <w:rFonts w:cs="Times New Roman"/>
          <w:sz w:val="23"/>
          <w:szCs w:val="23"/>
        </w:rPr>
      </w:pPr>
      <w:r w:rsidRPr="004D0EE6">
        <w:rPr>
          <w:rFonts w:cs="Times New Roman"/>
          <w:i/>
          <w:sz w:val="23"/>
          <w:szCs w:val="23"/>
        </w:rPr>
        <w:t>Acreditarea observatorilor externi</w:t>
      </w:r>
      <w:r w:rsidRPr="00144741">
        <w:rPr>
          <w:rFonts w:cs="Times New Roman"/>
          <w:sz w:val="23"/>
          <w:szCs w:val="23"/>
        </w:rPr>
        <w:t xml:space="preserve"> și a </w:t>
      </w:r>
      <w:r w:rsidRPr="004D0EE6">
        <w:rPr>
          <w:rFonts w:cs="Times New Roman"/>
          <w:i/>
          <w:sz w:val="23"/>
          <w:szCs w:val="23"/>
        </w:rPr>
        <w:t>reprezentanților externi ai mass-media</w:t>
      </w:r>
      <w:r w:rsidRPr="00144741">
        <w:rPr>
          <w:rFonts w:cs="Times New Roman"/>
          <w:sz w:val="23"/>
          <w:szCs w:val="23"/>
        </w:rPr>
        <w:t xml:space="preserve"> pe lângă toate birourile electorale se realizează de către Autoritatea Electorală Permanentă, la propunerea Ministerului Afacerilor Externe.</w:t>
      </w:r>
    </w:p>
    <w:p w:rsidR="0043378C" w:rsidRPr="00DE597B" w:rsidRDefault="00DE597B" w:rsidP="003D0D68">
      <w:pPr>
        <w:spacing w:after="120"/>
        <w:jc w:val="both"/>
        <w:rPr>
          <w:color w:val="365F91" w:themeColor="accent1" w:themeShade="BF"/>
          <w:sz w:val="23"/>
          <w:szCs w:val="23"/>
          <w:lang w:val="ro-RO"/>
        </w:rPr>
      </w:pPr>
      <w:r w:rsidRPr="00DE597B">
        <w:rPr>
          <w:rFonts w:cs="Times New Roman"/>
          <w:color w:val="365F91" w:themeColor="accent1" w:themeShade="BF"/>
          <w:sz w:val="23"/>
          <w:szCs w:val="23"/>
          <w:lang w:val="ro-RO"/>
        </w:rPr>
        <w:t>A</w:t>
      </w:r>
      <w:r w:rsidR="0043378C" w:rsidRPr="00DE597B">
        <w:rPr>
          <w:rFonts w:cs="Times New Roman"/>
          <w:color w:val="365F91" w:themeColor="accent1" w:themeShade="BF"/>
          <w:sz w:val="23"/>
          <w:szCs w:val="23"/>
          <w:lang w:val="ro-RO"/>
        </w:rPr>
        <w:t xml:space="preserve">u fost eliberate acreditări pentru </w:t>
      </w:r>
      <w:r w:rsidR="0043378C" w:rsidRPr="00DE597B">
        <w:rPr>
          <w:b/>
          <w:color w:val="365F91" w:themeColor="accent1" w:themeShade="BF"/>
          <w:sz w:val="23"/>
          <w:szCs w:val="23"/>
          <w:lang w:val="ro-RO"/>
        </w:rPr>
        <w:t>28 de reprezentanţi străini ai mass-media</w:t>
      </w:r>
      <w:r w:rsidR="0043378C" w:rsidRPr="00DE597B">
        <w:rPr>
          <w:color w:val="365F91" w:themeColor="accent1" w:themeShade="BF"/>
          <w:sz w:val="23"/>
          <w:szCs w:val="23"/>
          <w:lang w:val="ro-RO"/>
        </w:rPr>
        <w:t xml:space="preserve"> din cadrul a 12 agenţii internationale de presă: </w:t>
      </w:r>
      <w:r w:rsidR="0043378C" w:rsidRPr="00DE597B">
        <w:rPr>
          <w:rFonts w:cs="Times New Roman"/>
          <w:color w:val="365F91" w:themeColor="accent1" w:themeShade="BF"/>
          <w:sz w:val="23"/>
          <w:szCs w:val="23"/>
          <w:lang w:val="ro-RO"/>
        </w:rPr>
        <w:t>ARD – German Public TV, Diaspora românească – UK, IPN News Agency – Republică, EFE, Reuters, EPA, Ziarul Românesc Weekly – Marea Britanie, RO-Mania, Agenția de Presă Xinhua (China Nouă), Agence France Press, Noi în Spania, MTI Hungarian News Agency.</w:t>
      </w:r>
      <w:r w:rsidR="0043378C" w:rsidRPr="00DE597B">
        <w:rPr>
          <w:color w:val="365F91" w:themeColor="accent1" w:themeShade="BF"/>
          <w:sz w:val="23"/>
          <w:szCs w:val="23"/>
          <w:lang w:val="ro-RO"/>
        </w:rPr>
        <w:t xml:space="preserve"> </w:t>
      </w:r>
    </w:p>
    <w:p w:rsidR="009767C7" w:rsidRPr="00E121E0" w:rsidRDefault="009767C7" w:rsidP="003D0D68">
      <w:pPr>
        <w:spacing w:after="120"/>
        <w:jc w:val="both"/>
        <w:rPr>
          <w:sz w:val="23"/>
          <w:szCs w:val="23"/>
          <w:lang w:val="es-ES"/>
        </w:rPr>
      </w:pPr>
      <w:r w:rsidRPr="009767C7">
        <w:rPr>
          <w:sz w:val="23"/>
          <w:szCs w:val="23"/>
          <w:lang w:val="es-ES"/>
        </w:rPr>
        <w:t>De asemenea, Biroul Electoral Central a eliberat acreditări pentru efectuar</w:t>
      </w:r>
      <w:r>
        <w:rPr>
          <w:sz w:val="23"/>
          <w:szCs w:val="23"/>
          <w:lang w:val="es-ES"/>
        </w:rPr>
        <w:t xml:space="preserve">ea sondajelor de opinie </w:t>
      </w:r>
      <w:r w:rsidR="00104F61">
        <w:rPr>
          <w:sz w:val="23"/>
          <w:szCs w:val="23"/>
          <w:lang w:val="es-ES"/>
        </w:rPr>
        <w:t xml:space="preserve">la ieşirea de la urne </w:t>
      </w:r>
      <w:r>
        <w:rPr>
          <w:sz w:val="23"/>
          <w:szCs w:val="23"/>
          <w:lang w:val="es-ES"/>
        </w:rPr>
        <w:t>pentru 5 institute de cer</w:t>
      </w:r>
      <w:r w:rsidRPr="009767C7">
        <w:rPr>
          <w:sz w:val="23"/>
          <w:szCs w:val="23"/>
          <w:lang w:val="es-ES"/>
        </w:rPr>
        <w:t xml:space="preserve">cetare respectiv: </w:t>
      </w:r>
      <w:r w:rsidRPr="00301525">
        <w:rPr>
          <w:sz w:val="23"/>
          <w:szCs w:val="23"/>
          <w:shd w:val="clear" w:color="auto" w:fill="F3F3F3"/>
          <w:lang w:val="es-ES"/>
        </w:rPr>
        <w:t xml:space="preserve">Fundația "BIROUL DE CERCETĂRI SOCIALE", CENTRUL DE SOCIOLOGIE URBANĂ ȘI REGIONALĂ-CURS </w:t>
      </w:r>
      <w:r w:rsidR="00195227" w:rsidRPr="00301525">
        <w:rPr>
          <w:sz w:val="23"/>
          <w:szCs w:val="23"/>
          <w:shd w:val="clear" w:color="auto" w:fill="F3F3F3"/>
          <w:lang w:val="es-ES"/>
        </w:rPr>
        <w:t>S.R.L. , GRUPUL DE STUDII SOCIO-</w:t>
      </w:r>
      <w:r w:rsidRPr="00301525">
        <w:rPr>
          <w:sz w:val="23"/>
          <w:szCs w:val="23"/>
          <w:shd w:val="clear" w:color="auto" w:fill="F3F3F3"/>
          <w:lang w:val="es-ES"/>
        </w:rPr>
        <w:t>COMPORTAMENTALE AVANGARDE S.R.L.</w:t>
      </w:r>
      <w:r w:rsidRPr="00301525">
        <w:rPr>
          <w:rStyle w:val="apple-converted-space"/>
          <w:sz w:val="23"/>
          <w:szCs w:val="23"/>
          <w:shd w:val="clear" w:color="auto" w:fill="F3F3F3"/>
          <w:lang w:val="es-ES"/>
        </w:rPr>
        <w:t> ,</w:t>
      </w:r>
      <w:r w:rsidR="00195227" w:rsidRPr="00301525">
        <w:rPr>
          <w:rStyle w:val="apple-converted-space"/>
          <w:sz w:val="23"/>
          <w:szCs w:val="23"/>
          <w:shd w:val="clear" w:color="auto" w:fill="F3F3F3"/>
          <w:lang w:val="es-ES"/>
        </w:rPr>
        <w:t xml:space="preserve"> </w:t>
      </w:r>
      <w:r w:rsidRPr="00301525">
        <w:rPr>
          <w:sz w:val="23"/>
          <w:szCs w:val="23"/>
          <w:shd w:val="clear" w:color="auto" w:fill="F3F3F3"/>
          <w:lang w:val="es-ES"/>
        </w:rPr>
        <w:t>ASOCIAȚIA POPULARĂ "WILFRIED MARTENS" şi Asociația Grupul pentru Acțiune Socială și Dialog Economic (GRADECO) Iași.</w:t>
      </w:r>
    </w:p>
    <w:p w:rsidR="0043378C" w:rsidRPr="00144741" w:rsidRDefault="00B85379" w:rsidP="00786EF9">
      <w:pPr>
        <w:spacing w:after="120"/>
        <w:jc w:val="both"/>
        <w:rPr>
          <w:rFonts w:cs="Times New Roman"/>
          <w:color w:val="000000"/>
          <w:sz w:val="23"/>
          <w:szCs w:val="23"/>
          <w:lang w:val="ro-RO"/>
        </w:rPr>
      </w:pPr>
      <w:r>
        <w:rPr>
          <w:rFonts w:cs="Times New Roman"/>
          <w:noProof/>
          <w:color w:val="000000"/>
          <w:sz w:val="23"/>
          <w:szCs w:val="23"/>
        </w:rPr>
        <w:drawing>
          <wp:anchor distT="0" distB="0" distL="114300" distR="114300" simplePos="0" relativeHeight="251704320" behindDoc="1" locked="0" layoutInCell="1" allowOverlap="1">
            <wp:simplePos x="0" y="0"/>
            <wp:positionH relativeFrom="column">
              <wp:posOffset>-9525</wp:posOffset>
            </wp:positionH>
            <wp:positionV relativeFrom="paragraph">
              <wp:posOffset>233045</wp:posOffset>
            </wp:positionV>
            <wp:extent cx="2628900" cy="1752600"/>
            <wp:effectExtent l="19050" t="0" r="0" b="0"/>
            <wp:wrapThrough wrapText="bothSides">
              <wp:wrapPolygon edited="0">
                <wp:start x="-157" y="0"/>
                <wp:lineTo x="-157" y="21365"/>
                <wp:lineTo x="21600" y="21365"/>
                <wp:lineTo x="21600" y="0"/>
                <wp:lineTo x="-157" y="0"/>
              </wp:wrapPolygon>
            </wp:wrapThrough>
            <wp:docPr id="2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anchor>
        </w:drawing>
      </w:r>
      <w:r w:rsidR="0043378C" w:rsidRPr="00144741">
        <w:rPr>
          <w:rFonts w:cs="Times New Roman"/>
          <w:color w:val="000000"/>
          <w:sz w:val="23"/>
          <w:szCs w:val="23"/>
          <w:lang w:val="ro-RO"/>
        </w:rPr>
        <w:t xml:space="preserve">În perioada 24-25 mai 2014, în cadrul proiectului comun </w:t>
      </w:r>
      <w:r w:rsidR="0043378C" w:rsidRPr="00144741">
        <w:rPr>
          <w:rFonts w:cs="Times New Roman"/>
          <w:color w:val="17365D" w:themeColor="text2" w:themeShade="BF"/>
          <w:sz w:val="23"/>
          <w:szCs w:val="23"/>
          <w:lang w:val="ro-RO"/>
        </w:rPr>
        <w:t>“</w:t>
      </w:r>
      <w:r w:rsidR="0043378C" w:rsidRPr="00144741">
        <w:rPr>
          <w:rFonts w:cs="Times New Roman"/>
          <w:b/>
          <w:i/>
          <w:color w:val="17365D" w:themeColor="text2" w:themeShade="BF"/>
          <w:sz w:val="23"/>
          <w:szCs w:val="23"/>
          <w:lang w:val="ro-RO"/>
        </w:rPr>
        <w:t>Support to Building Institutional Capacities of the Electoral Management Bodies and other concerned target groups in the Romanian ODA priority countries”</w:t>
      </w:r>
      <w:r w:rsidR="0043378C" w:rsidRPr="00144741">
        <w:rPr>
          <w:rFonts w:cs="Times New Roman"/>
          <w:i/>
          <w:color w:val="000000"/>
          <w:sz w:val="23"/>
          <w:szCs w:val="23"/>
          <w:lang w:val="ro-RO"/>
        </w:rPr>
        <w:t xml:space="preserve"> </w:t>
      </w:r>
      <w:r w:rsidR="0043378C" w:rsidRPr="00144741">
        <w:rPr>
          <w:rFonts w:cs="Times New Roman"/>
          <w:color w:val="000000"/>
          <w:sz w:val="23"/>
          <w:szCs w:val="23"/>
          <w:lang w:val="ro-RO"/>
        </w:rPr>
        <w:t xml:space="preserve">al Autorităţii Electorale Permanente (AEP), în parteneriat cu Programul Națiunilor Unite pentru Dezvoltare (PNUD) și Ministerul Afacerilor Externe, au fost organizate două acţiuni: un seminar și o vizită de studiu în contextul alegerilor pentru membrii din România în Parlamentul European, la care au participat reprezentanții organismelor de management electoral din Republica Moldova, Armenia și Georgia. </w:t>
      </w:r>
    </w:p>
    <w:p w:rsidR="00D55B14" w:rsidRDefault="0043378C" w:rsidP="00C56E6D">
      <w:pPr>
        <w:spacing w:after="0"/>
        <w:jc w:val="both"/>
        <w:rPr>
          <w:sz w:val="23"/>
          <w:szCs w:val="23"/>
          <w:lang w:val="ro-RO"/>
        </w:rPr>
      </w:pPr>
      <w:r w:rsidRPr="00144741">
        <w:rPr>
          <w:rFonts w:cs="Times New Roman"/>
          <w:color w:val="000000"/>
          <w:sz w:val="23"/>
          <w:szCs w:val="23"/>
          <w:lang w:val="ro-RO"/>
        </w:rPr>
        <w:t xml:space="preserve">În ziua alegerilor a fost organizat un tur al </w:t>
      </w:r>
      <w:r w:rsidR="00382383">
        <w:rPr>
          <w:rFonts w:cs="Times New Roman"/>
          <w:color w:val="000000"/>
          <w:sz w:val="23"/>
          <w:szCs w:val="23"/>
          <w:lang w:val="ro-RO"/>
        </w:rPr>
        <w:t xml:space="preserve">unor </w:t>
      </w:r>
      <w:r w:rsidRPr="00144741">
        <w:rPr>
          <w:rFonts w:cs="Times New Roman"/>
          <w:color w:val="000000"/>
          <w:sz w:val="23"/>
          <w:szCs w:val="23"/>
          <w:lang w:val="ro-RO"/>
        </w:rPr>
        <w:t xml:space="preserve">secții de votare din municipiul București și din județele Ilfov și Călărași. Experții Autorităţii Electorale Permanente au explicat participanților procedura de deschidere a secțiilor de votare, modul de alcătuire a birourilor electorale ale secțiilor de votare, tehnica votării, cazurile </w:t>
      </w:r>
      <w:r w:rsidRPr="00144741">
        <w:rPr>
          <w:rFonts w:cs="Times New Roman"/>
          <w:color w:val="000000"/>
          <w:sz w:val="23"/>
          <w:szCs w:val="23"/>
          <w:lang w:val="ro-RO"/>
        </w:rPr>
        <w:lastRenderedPageBreak/>
        <w:t xml:space="preserve">de utilizare a urnei speciale, consemnarea rezultatului votării și transmiterea acestuia către biroul electoral ierarhic superior. </w:t>
      </w:r>
      <w:r w:rsidR="00382383">
        <w:rPr>
          <w:rFonts w:cs="Times New Roman"/>
          <w:color w:val="000000"/>
          <w:sz w:val="23"/>
          <w:szCs w:val="23"/>
          <w:lang w:val="ro-RO"/>
        </w:rPr>
        <w:t xml:space="preserve">Au avut loc vizite </w:t>
      </w:r>
      <w:r w:rsidRPr="00144741">
        <w:rPr>
          <w:rFonts w:cs="Times New Roman"/>
          <w:color w:val="000000"/>
          <w:sz w:val="23"/>
          <w:szCs w:val="23"/>
          <w:lang w:val="ro-RO"/>
        </w:rPr>
        <w:t>la sediul Biroului electoral pentru secţiile de votare din străinatate, respectiv al Biroului Electoral Central</w:t>
      </w:r>
      <w:r w:rsidR="00382383">
        <w:rPr>
          <w:rFonts w:cs="Times New Roman"/>
          <w:color w:val="000000"/>
          <w:sz w:val="23"/>
          <w:szCs w:val="23"/>
          <w:lang w:val="ro-RO"/>
        </w:rPr>
        <w:t>.</w:t>
      </w:r>
      <w:r w:rsidR="00AD1831" w:rsidRPr="00AD1831">
        <w:rPr>
          <w:sz w:val="23"/>
          <w:szCs w:val="23"/>
          <w:lang w:val="ro-RO"/>
        </w:rPr>
        <w:t xml:space="preserve"> </w:t>
      </w:r>
    </w:p>
    <w:p w:rsidR="002B5C73" w:rsidRDefault="002B5C73" w:rsidP="00C56E6D">
      <w:pPr>
        <w:spacing w:after="0"/>
        <w:jc w:val="both"/>
        <w:rPr>
          <w:sz w:val="23"/>
          <w:szCs w:val="23"/>
          <w:lang w:val="ro-RO"/>
        </w:rPr>
      </w:pPr>
    </w:p>
    <w:p w:rsidR="00D55B14" w:rsidRDefault="00D55B14" w:rsidP="002463D2">
      <w:pPr>
        <w:pStyle w:val="Title"/>
        <w:spacing w:after="0"/>
        <w:rPr>
          <w:b/>
          <w:color w:val="365F91" w:themeColor="accent1" w:themeShade="BF"/>
          <w:sz w:val="32"/>
          <w:szCs w:val="32"/>
          <w:lang w:val="ro-RO"/>
        </w:rPr>
      </w:pPr>
    </w:p>
    <w:p w:rsidR="00D55B14" w:rsidRDefault="00D55B14" w:rsidP="002463D2">
      <w:pPr>
        <w:pStyle w:val="Title"/>
        <w:spacing w:after="0"/>
        <w:rPr>
          <w:b/>
          <w:color w:val="365F91" w:themeColor="accent1" w:themeShade="BF"/>
          <w:sz w:val="32"/>
          <w:szCs w:val="32"/>
          <w:lang w:val="ro-RO"/>
        </w:rPr>
      </w:pPr>
    </w:p>
    <w:p w:rsidR="002463D2" w:rsidRPr="004C04B5" w:rsidRDefault="002463D2" w:rsidP="002463D2">
      <w:pPr>
        <w:pStyle w:val="Title"/>
        <w:spacing w:after="0"/>
        <w:rPr>
          <w:sz w:val="32"/>
          <w:szCs w:val="32"/>
          <w:lang w:val="ro-RO"/>
        </w:rPr>
      </w:pPr>
      <w:r w:rsidRPr="004C04B5">
        <w:rPr>
          <w:b/>
          <w:color w:val="365F91" w:themeColor="accent1" w:themeShade="BF"/>
          <w:sz w:val="32"/>
          <w:szCs w:val="32"/>
          <w:lang w:val="ro-RO"/>
        </w:rPr>
        <w:t>8. REZULTATELE ALEGERILOR</w:t>
      </w:r>
    </w:p>
    <w:p w:rsidR="00A3511D" w:rsidRDefault="00A3511D" w:rsidP="008B7B07">
      <w:pPr>
        <w:spacing w:after="0"/>
        <w:jc w:val="both"/>
        <w:rPr>
          <w:sz w:val="23"/>
          <w:szCs w:val="23"/>
          <w:lang w:val="ro-RO"/>
        </w:rPr>
      </w:pPr>
    </w:p>
    <w:p w:rsidR="00AF43B4" w:rsidRDefault="007B1478" w:rsidP="00AF43B4">
      <w:pPr>
        <w:spacing w:after="0"/>
        <w:jc w:val="both"/>
        <w:rPr>
          <w:sz w:val="23"/>
          <w:szCs w:val="23"/>
          <w:lang w:val="ro-RO"/>
        </w:rPr>
      </w:pPr>
      <w:r>
        <w:rPr>
          <w:sz w:val="23"/>
          <w:szCs w:val="23"/>
          <w:lang w:val="ro-RO"/>
        </w:rPr>
        <w:t>Conform rezultatelor alegerilor pentru membrii din România în Parlamentul</w:t>
      </w:r>
      <w:r w:rsidR="00160B09">
        <w:rPr>
          <w:sz w:val="23"/>
          <w:szCs w:val="23"/>
          <w:lang w:val="ro-RO"/>
        </w:rPr>
        <w:t xml:space="preserve"> European, </w:t>
      </w:r>
      <w:r>
        <w:rPr>
          <w:sz w:val="23"/>
          <w:szCs w:val="23"/>
          <w:lang w:val="ro-RO"/>
        </w:rPr>
        <w:t xml:space="preserve">publicate în </w:t>
      </w:r>
      <w:r w:rsidRPr="00960E4E">
        <w:rPr>
          <w:b/>
          <w:sz w:val="24"/>
          <w:szCs w:val="24"/>
          <w:lang w:val="ro-RO"/>
        </w:rPr>
        <w:t>Monitorul Oficial, Partea I, nr. 397 din 29 mai 2014</w:t>
      </w:r>
      <w:r>
        <w:rPr>
          <w:sz w:val="23"/>
          <w:szCs w:val="23"/>
          <w:lang w:val="ro-RO"/>
        </w:rPr>
        <w:t>, n</w:t>
      </w:r>
      <w:r w:rsidR="00AF43B4" w:rsidRPr="00B9017C">
        <w:rPr>
          <w:sz w:val="23"/>
          <w:szCs w:val="23"/>
          <w:lang w:val="ro-RO"/>
        </w:rPr>
        <w:t>umărul total al alegătorilor</w:t>
      </w:r>
      <w:r w:rsidR="00AF43B4">
        <w:rPr>
          <w:sz w:val="23"/>
          <w:szCs w:val="23"/>
          <w:lang w:val="ro-RO"/>
        </w:rPr>
        <w:t xml:space="preserve"> care s-au prezentat la vot a fost </w:t>
      </w:r>
      <w:r w:rsidR="00AF43B4" w:rsidRPr="007145AC">
        <w:rPr>
          <w:b/>
          <w:sz w:val="24"/>
          <w:szCs w:val="24"/>
          <w:lang w:val="ro-RO"/>
        </w:rPr>
        <w:t>5.911.794</w:t>
      </w:r>
      <w:r w:rsidR="00AF43B4">
        <w:rPr>
          <w:sz w:val="23"/>
          <w:szCs w:val="23"/>
          <w:lang w:val="ro-RO"/>
        </w:rPr>
        <w:t xml:space="preserve">, dintre care: </w:t>
      </w:r>
    </w:p>
    <w:tbl>
      <w:tblPr>
        <w:tblStyle w:val="LightList-Accent11"/>
        <w:tblpPr w:leftFromText="180" w:rightFromText="180" w:vertAnchor="text" w:horzAnchor="margin" w:tblpXSpec="right" w:tblpY="1197"/>
        <w:tblW w:w="0" w:type="auto"/>
        <w:tblLayout w:type="fixed"/>
        <w:tblLook w:val="04A0" w:firstRow="1" w:lastRow="0" w:firstColumn="1" w:lastColumn="0" w:noHBand="0" w:noVBand="1"/>
      </w:tblPr>
      <w:tblGrid>
        <w:gridCol w:w="828"/>
        <w:gridCol w:w="3420"/>
        <w:gridCol w:w="815"/>
        <w:gridCol w:w="1075"/>
      </w:tblGrid>
      <w:tr w:rsidR="00C80A70" w:rsidTr="00D87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C80A70" w:rsidRDefault="00C80A70" w:rsidP="00C80A70">
            <w:pPr>
              <w:jc w:val="both"/>
              <w:rPr>
                <w:sz w:val="23"/>
                <w:szCs w:val="23"/>
                <w:lang w:val="ro-RO"/>
              </w:rPr>
            </w:pPr>
          </w:p>
        </w:tc>
        <w:tc>
          <w:tcPr>
            <w:tcW w:w="3420" w:type="dxa"/>
          </w:tcPr>
          <w:p w:rsidR="00C80A70" w:rsidRPr="006761D9" w:rsidRDefault="00C80A70" w:rsidP="00C80A70">
            <w:pPr>
              <w:jc w:val="both"/>
              <w:cnfStyle w:val="100000000000" w:firstRow="1" w:lastRow="0" w:firstColumn="0" w:lastColumn="0" w:oddVBand="0" w:evenVBand="0" w:oddHBand="0" w:evenHBand="0" w:firstRowFirstColumn="0" w:firstRowLastColumn="0" w:lastRowFirstColumn="0" w:lastRowLastColumn="0"/>
              <w:rPr>
                <w:sz w:val="20"/>
                <w:szCs w:val="20"/>
                <w:lang w:val="ro-RO"/>
              </w:rPr>
            </w:pPr>
            <w:r w:rsidRPr="006761D9">
              <w:rPr>
                <w:sz w:val="20"/>
                <w:szCs w:val="20"/>
                <w:lang w:val="ro-RO"/>
              </w:rPr>
              <w:t>COMPETITOR ELECTORAL</w:t>
            </w:r>
          </w:p>
        </w:tc>
        <w:tc>
          <w:tcPr>
            <w:tcW w:w="1890" w:type="dxa"/>
            <w:gridSpan w:val="2"/>
          </w:tcPr>
          <w:p w:rsidR="00C80A70" w:rsidRPr="006761D9" w:rsidRDefault="00C80A70" w:rsidP="00C80A70">
            <w:pPr>
              <w:cnfStyle w:val="100000000000" w:firstRow="1" w:lastRow="0" w:firstColumn="0" w:lastColumn="0" w:oddVBand="0" w:evenVBand="0" w:oddHBand="0" w:evenHBand="0" w:firstRowFirstColumn="0" w:firstRowLastColumn="0" w:lastRowFirstColumn="0" w:lastRowLastColumn="0"/>
              <w:rPr>
                <w:sz w:val="20"/>
                <w:szCs w:val="20"/>
                <w:lang w:val="ro-RO"/>
              </w:rPr>
            </w:pPr>
            <w:r w:rsidRPr="006761D9">
              <w:rPr>
                <w:sz w:val="20"/>
                <w:szCs w:val="20"/>
                <w:lang w:val="ro-RO"/>
              </w:rPr>
              <w:t>NUMĂR VOTURI VALABIL EXPRIMATE</w:t>
            </w:r>
          </w:p>
        </w:tc>
      </w:tr>
      <w:tr w:rsidR="00C80A70" w:rsidRPr="003E1257" w:rsidTr="00D8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color w:val="000000" w:themeColor="text1"/>
                <w:sz w:val="20"/>
                <w:szCs w:val="20"/>
              </w:rPr>
            </w:pPr>
          </w:p>
        </w:tc>
        <w:tc>
          <w:tcPr>
            <w:tcW w:w="3420" w:type="dxa"/>
          </w:tcPr>
          <w:p w:rsidR="00C80A70" w:rsidRPr="00BE5210" w:rsidRDefault="00C80A70" w:rsidP="00C80A70">
            <w:pPr>
              <w:jc w:val="both"/>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ro-RO"/>
              </w:rPr>
            </w:pPr>
            <w:r w:rsidRPr="00BE5210">
              <w:rPr>
                <w:b/>
                <w:color w:val="000000" w:themeColor="text1"/>
                <w:sz w:val="20"/>
                <w:szCs w:val="20"/>
                <w:lang w:val="ro-RO"/>
              </w:rPr>
              <w:t>ALIANŢA ELECTORALĂ PSD-UNPR-PC</w:t>
            </w:r>
          </w:p>
        </w:tc>
        <w:tc>
          <w:tcPr>
            <w:tcW w:w="815" w:type="dxa"/>
          </w:tcPr>
          <w:p w:rsidR="00C80A70" w:rsidRPr="00BE5210" w:rsidRDefault="00C80A70" w:rsidP="00C80A70">
            <w:pPr>
              <w:jc w:val="right"/>
              <w:cnfStyle w:val="000000100000" w:firstRow="0" w:lastRow="0" w:firstColumn="0" w:lastColumn="0" w:oddVBand="0" w:evenVBand="0" w:oddHBand="1" w:evenHBand="0" w:firstRowFirstColumn="0" w:firstRowLastColumn="0" w:lastRowFirstColumn="0" w:lastRowLastColumn="0"/>
              <w:rPr>
                <w:sz w:val="20"/>
                <w:szCs w:val="20"/>
                <w:lang w:val="ro-RO"/>
              </w:rPr>
            </w:pPr>
            <w:r w:rsidRPr="00BE5210">
              <w:rPr>
                <w:sz w:val="20"/>
                <w:szCs w:val="20"/>
                <w:lang w:val="ro-RO"/>
              </w:rPr>
              <w:t>37,60%</w:t>
            </w:r>
          </w:p>
        </w:tc>
        <w:tc>
          <w:tcPr>
            <w:tcW w:w="1075" w:type="dxa"/>
          </w:tcPr>
          <w:p w:rsidR="00C80A70" w:rsidRPr="003E1257" w:rsidRDefault="00C80A70" w:rsidP="00C80A70">
            <w:pPr>
              <w:jc w:val="right"/>
              <w:cnfStyle w:val="000000100000" w:firstRow="0" w:lastRow="0" w:firstColumn="0" w:lastColumn="0" w:oddVBand="0" w:evenVBand="0" w:oddHBand="1"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2.093.234</w:t>
            </w:r>
          </w:p>
        </w:tc>
      </w:tr>
      <w:tr w:rsidR="00C80A70" w:rsidRPr="003E1257" w:rsidTr="00D876DB">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color w:val="000000" w:themeColor="text1"/>
                <w:sz w:val="20"/>
                <w:szCs w:val="20"/>
              </w:rPr>
            </w:pPr>
          </w:p>
        </w:tc>
        <w:tc>
          <w:tcPr>
            <w:tcW w:w="3420" w:type="dxa"/>
          </w:tcPr>
          <w:p w:rsidR="00C80A70" w:rsidRPr="00BE5210" w:rsidRDefault="00C80A70" w:rsidP="00C80A70">
            <w:pPr>
              <w:jc w:val="both"/>
              <w:cnfStyle w:val="000000000000" w:firstRow="0" w:lastRow="0" w:firstColumn="0" w:lastColumn="0" w:oddVBand="0" w:evenVBand="0" w:oddHBand="0" w:evenHBand="0" w:firstRowFirstColumn="0" w:firstRowLastColumn="0" w:lastRowFirstColumn="0" w:lastRowLastColumn="0"/>
              <w:rPr>
                <w:b/>
                <w:color w:val="000000" w:themeColor="text1"/>
                <w:sz w:val="20"/>
                <w:szCs w:val="20"/>
                <w:lang w:val="ro-RO"/>
              </w:rPr>
            </w:pPr>
            <w:r w:rsidRPr="00BE5210">
              <w:rPr>
                <w:b/>
                <w:color w:val="000000" w:themeColor="text1"/>
                <w:sz w:val="20"/>
                <w:szCs w:val="20"/>
                <w:lang w:val="ro-RO"/>
              </w:rPr>
              <w:t>PNL</w:t>
            </w:r>
          </w:p>
        </w:tc>
        <w:tc>
          <w:tcPr>
            <w:tcW w:w="815" w:type="dxa"/>
          </w:tcPr>
          <w:p w:rsidR="00C80A70" w:rsidRPr="00BE5210" w:rsidRDefault="00C80A70" w:rsidP="00C80A70">
            <w:pPr>
              <w:jc w:val="right"/>
              <w:cnfStyle w:val="000000000000" w:firstRow="0" w:lastRow="0" w:firstColumn="0" w:lastColumn="0" w:oddVBand="0" w:evenVBand="0" w:oddHBand="0" w:evenHBand="0" w:firstRowFirstColumn="0" w:firstRowLastColumn="0" w:lastRowFirstColumn="0" w:lastRowLastColumn="0"/>
              <w:rPr>
                <w:sz w:val="20"/>
                <w:szCs w:val="20"/>
                <w:lang w:val="ro-RO"/>
              </w:rPr>
            </w:pPr>
            <w:r w:rsidRPr="00BE5210">
              <w:rPr>
                <w:sz w:val="20"/>
                <w:szCs w:val="20"/>
                <w:lang w:val="ro-RO"/>
              </w:rPr>
              <w:t>15,00%</w:t>
            </w:r>
          </w:p>
        </w:tc>
        <w:tc>
          <w:tcPr>
            <w:tcW w:w="1075" w:type="dxa"/>
          </w:tcPr>
          <w:p w:rsidR="00C80A70" w:rsidRPr="003E1257" w:rsidRDefault="00C80A70" w:rsidP="00C80A70">
            <w:pPr>
              <w:jc w:val="right"/>
              <w:cnfStyle w:val="000000000000" w:firstRow="0" w:lastRow="0" w:firstColumn="0" w:lastColumn="0" w:oddVBand="0" w:evenVBand="0" w:oddHBand="0"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835.531</w:t>
            </w:r>
          </w:p>
        </w:tc>
      </w:tr>
      <w:tr w:rsidR="00C80A70" w:rsidRPr="003E1257" w:rsidTr="00D8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color w:val="000000" w:themeColor="text1"/>
                <w:sz w:val="20"/>
                <w:szCs w:val="20"/>
              </w:rPr>
            </w:pPr>
          </w:p>
        </w:tc>
        <w:tc>
          <w:tcPr>
            <w:tcW w:w="3420" w:type="dxa"/>
          </w:tcPr>
          <w:p w:rsidR="00C80A70" w:rsidRPr="00BE5210" w:rsidRDefault="00C80A70" w:rsidP="00C80A70">
            <w:pPr>
              <w:jc w:val="both"/>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ro-RO"/>
              </w:rPr>
            </w:pPr>
            <w:r w:rsidRPr="00BE5210">
              <w:rPr>
                <w:b/>
                <w:color w:val="000000" w:themeColor="text1"/>
                <w:sz w:val="20"/>
                <w:szCs w:val="20"/>
                <w:lang w:val="ro-RO"/>
              </w:rPr>
              <w:t>PDL</w:t>
            </w:r>
          </w:p>
        </w:tc>
        <w:tc>
          <w:tcPr>
            <w:tcW w:w="815" w:type="dxa"/>
          </w:tcPr>
          <w:p w:rsidR="00C80A70" w:rsidRPr="00BE5210" w:rsidRDefault="00C80A70" w:rsidP="00C80A70">
            <w:pPr>
              <w:jc w:val="right"/>
              <w:cnfStyle w:val="000000100000" w:firstRow="0" w:lastRow="0" w:firstColumn="0" w:lastColumn="0" w:oddVBand="0" w:evenVBand="0" w:oddHBand="1" w:evenHBand="0" w:firstRowFirstColumn="0" w:firstRowLastColumn="0" w:lastRowFirstColumn="0" w:lastRowLastColumn="0"/>
              <w:rPr>
                <w:sz w:val="20"/>
                <w:szCs w:val="20"/>
                <w:lang w:val="ro-RO"/>
              </w:rPr>
            </w:pPr>
            <w:r w:rsidRPr="00BE5210">
              <w:rPr>
                <w:sz w:val="20"/>
                <w:szCs w:val="20"/>
                <w:lang w:val="ro-RO"/>
              </w:rPr>
              <w:t>12,23%</w:t>
            </w:r>
          </w:p>
        </w:tc>
        <w:tc>
          <w:tcPr>
            <w:tcW w:w="1075" w:type="dxa"/>
          </w:tcPr>
          <w:p w:rsidR="00C80A70" w:rsidRPr="003E1257" w:rsidRDefault="00C80A70" w:rsidP="00C80A70">
            <w:pPr>
              <w:jc w:val="right"/>
              <w:cnfStyle w:val="000000100000" w:firstRow="0" w:lastRow="0" w:firstColumn="0" w:lastColumn="0" w:oddVBand="0" w:evenVBand="0" w:oddHBand="1"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680.853</w:t>
            </w:r>
          </w:p>
        </w:tc>
      </w:tr>
      <w:tr w:rsidR="00C80A70" w:rsidRPr="003E1257" w:rsidTr="00D876DB">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color w:val="000000" w:themeColor="text1"/>
                <w:sz w:val="20"/>
                <w:szCs w:val="20"/>
              </w:rPr>
            </w:pPr>
          </w:p>
        </w:tc>
        <w:tc>
          <w:tcPr>
            <w:tcW w:w="3420" w:type="dxa"/>
          </w:tcPr>
          <w:p w:rsidR="00C80A70" w:rsidRPr="00BE5210" w:rsidRDefault="00C80A70" w:rsidP="00C80A70">
            <w:pPr>
              <w:jc w:val="both"/>
              <w:cnfStyle w:val="000000000000" w:firstRow="0" w:lastRow="0" w:firstColumn="0" w:lastColumn="0" w:oddVBand="0" w:evenVBand="0" w:oddHBand="0" w:evenHBand="0" w:firstRowFirstColumn="0" w:firstRowLastColumn="0" w:lastRowFirstColumn="0" w:lastRowLastColumn="0"/>
              <w:rPr>
                <w:b/>
                <w:color w:val="000000" w:themeColor="text1"/>
                <w:sz w:val="20"/>
                <w:szCs w:val="20"/>
                <w:lang w:val="ro-RO"/>
              </w:rPr>
            </w:pPr>
            <w:r w:rsidRPr="00BE5210">
              <w:rPr>
                <w:b/>
                <w:color w:val="000000" w:themeColor="text1"/>
                <w:sz w:val="20"/>
                <w:szCs w:val="20"/>
                <w:lang w:val="ro-RO"/>
              </w:rPr>
              <w:t>UDMR</w:t>
            </w:r>
          </w:p>
        </w:tc>
        <w:tc>
          <w:tcPr>
            <w:tcW w:w="815" w:type="dxa"/>
          </w:tcPr>
          <w:p w:rsidR="00C80A70" w:rsidRPr="00BE5210" w:rsidRDefault="00C80A70" w:rsidP="00C80A70">
            <w:pPr>
              <w:jc w:val="right"/>
              <w:cnfStyle w:val="000000000000" w:firstRow="0" w:lastRow="0" w:firstColumn="0" w:lastColumn="0" w:oddVBand="0" w:evenVBand="0" w:oddHBand="0" w:evenHBand="0" w:firstRowFirstColumn="0" w:firstRowLastColumn="0" w:lastRowFirstColumn="0" w:lastRowLastColumn="0"/>
              <w:rPr>
                <w:sz w:val="20"/>
                <w:szCs w:val="20"/>
                <w:lang w:val="ro-RO"/>
              </w:rPr>
            </w:pPr>
            <w:r w:rsidRPr="00BE5210">
              <w:rPr>
                <w:sz w:val="20"/>
                <w:szCs w:val="20"/>
                <w:lang w:val="ro-RO"/>
              </w:rPr>
              <w:t>6,29%</w:t>
            </w:r>
          </w:p>
        </w:tc>
        <w:tc>
          <w:tcPr>
            <w:tcW w:w="1075" w:type="dxa"/>
          </w:tcPr>
          <w:p w:rsidR="00C80A70" w:rsidRPr="003E1257" w:rsidRDefault="00C80A70" w:rsidP="00C80A70">
            <w:pPr>
              <w:jc w:val="right"/>
              <w:cnfStyle w:val="000000000000" w:firstRow="0" w:lastRow="0" w:firstColumn="0" w:lastColumn="0" w:oddVBand="0" w:evenVBand="0" w:oddHBand="0"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350.689</w:t>
            </w:r>
          </w:p>
        </w:tc>
      </w:tr>
      <w:tr w:rsidR="00C80A70" w:rsidRPr="003E1257" w:rsidTr="00D8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color w:val="000000" w:themeColor="text1"/>
                <w:sz w:val="20"/>
                <w:szCs w:val="20"/>
              </w:rPr>
            </w:pPr>
          </w:p>
        </w:tc>
        <w:tc>
          <w:tcPr>
            <w:tcW w:w="3420" w:type="dxa"/>
          </w:tcPr>
          <w:p w:rsidR="00C80A70" w:rsidRPr="00BE5210" w:rsidRDefault="00C80A70" w:rsidP="00C80A70">
            <w:pPr>
              <w:jc w:val="both"/>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ro-RO"/>
              </w:rPr>
            </w:pPr>
            <w:r w:rsidRPr="00BE5210">
              <w:rPr>
                <w:b/>
                <w:color w:val="000000" w:themeColor="text1"/>
                <w:sz w:val="20"/>
                <w:szCs w:val="20"/>
                <w:lang w:val="ro-RO"/>
              </w:rPr>
              <w:t>PMP</w:t>
            </w:r>
          </w:p>
        </w:tc>
        <w:tc>
          <w:tcPr>
            <w:tcW w:w="815" w:type="dxa"/>
          </w:tcPr>
          <w:p w:rsidR="00C80A70" w:rsidRPr="00BE5210" w:rsidRDefault="00C80A70" w:rsidP="00C80A70">
            <w:pPr>
              <w:jc w:val="right"/>
              <w:cnfStyle w:val="000000100000" w:firstRow="0" w:lastRow="0" w:firstColumn="0" w:lastColumn="0" w:oddVBand="0" w:evenVBand="0" w:oddHBand="1" w:evenHBand="0" w:firstRowFirstColumn="0" w:firstRowLastColumn="0" w:lastRowFirstColumn="0" w:lastRowLastColumn="0"/>
              <w:rPr>
                <w:sz w:val="20"/>
                <w:szCs w:val="20"/>
                <w:lang w:val="ro-RO"/>
              </w:rPr>
            </w:pPr>
            <w:r w:rsidRPr="00BE5210">
              <w:rPr>
                <w:sz w:val="20"/>
                <w:szCs w:val="20"/>
                <w:lang w:val="ro-RO"/>
              </w:rPr>
              <w:t>6,21%</w:t>
            </w:r>
          </w:p>
        </w:tc>
        <w:tc>
          <w:tcPr>
            <w:tcW w:w="1075" w:type="dxa"/>
          </w:tcPr>
          <w:p w:rsidR="00C80A70" w:rsidRPr="003E1257" w:rsidRDefault="00C80A70" w:rsidP="00C80A70">
            <w:pPr>
              <w:jc w:val="right"/>
              <w:cnfStyle w:val="000000100000" w:firstRow="0" w:lastRow="0" w:firstColumn="0" w:lastColumn="0" w:oddVBand="0" w:evenVBand="0" w:oddHBand="1"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345.973</w:t>
            </w:r>
          </w:p>
        </w:tc>
      </w:tr>
      <w:tr w:rsidR="00C80A70" w:rsidRPr="003E1257" w:rsidTr="00D876DB">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color w:val="000000" w:themeColor="text1"/>
                <w:sz w:val="20"/>
                <w:szCs w:val="20"/>
              </w:rPr>
            </w:pPr>
          </w:p>
        </w:tc>
        <w:tc>
          <w:tcPr>
            <w:tcW w:w="3420" w:type="dxa"/>
          </w:tcPr>
          <w:p w:rsidR="00C80A70" w:rsidRPr="00BE5210" w:rsidRDefault="00C80A70" w:rsidP="00C80A70">
            <w:pPr>
              <w:jc w:val="both"/>
              <w:cnfStyle w:val="000000000000" w:firstRow="0" w:lastRow="0" w:firstColumn="0" w:lastColumn="0" w:oddVBand="0" w:evenVBand="0" w:oddHBand="0" w:evenHBand="0" w:firstRowFirstColumn="0" w:firstRowLastColumn="0" w:lastRowFirstColumn="0" w:lastRowLastColumn="0"/>
              <w:rPr>
                <w:b/>
                <w:color w:val="000000" w:themeColor="text1"/>
                <w:sz w:val="20"/>
                <w:szCs w:val="20"/>
                <w:lang w:val="ro-RO"/>
              </w:rPr>
            </w:pPr>
            <w:r w:rsidRPr="00BE5210">
              <w:rPr>
                <w:b/>
                <w:color w:val="000000" w:themeColor="text1"/>
                <w:sz w:val="20"/>
                <w:szCs w:val="20"/>
                <w:lang w:val="ro-RO"/>
              </w:rPr>
              <w:t>PP-DD</w:t>
            </w:r>
          </w:p>
        </w:tc>
        <w:tc>
          <w:tcPr>
            <w:tcW w:w="815" w:type="dxa"/>
          </w:tcPr>
          <w:p w:rsidR="00C80A70" w:rsidRPr="00BE5210" w:rsidRDefault="00C80A70" w:rsidP="00C80A70">
            <w:pPr>
              <w:jc w:val="right"/>
              <w:cnfStyle w:val="000000000000" w:firstRow="0" w:lastRow="0" w:firstColumn="0" w:lastColumn="0" w:oddVBand="0" w:evenVBand="0" w:oddHBand="0" w:evenHBand="0" w:firstRowFirstColumn="0" w:firstRowLastColumn="0" w:lastRowFirstColumn="0" w:lastRowLastColumn="0"/>
              <w:rPr>
                <w:sz w:val="20"/>
                <w:szCs w:val="20"/>
                <w:lang w:val="ro-RO"/>
              </w:rPr>
            </w:pPr>
            <w:r w:rsidRPr="00BE5210">
              <w:rPr>
                <w:sz w:val="20"/>
                <w:szCs w:val="20"/>
                <w:lang w:val="ro-RO"/>
              </w:rPr>
              <w:t>3,67%</w:t>
            </w:r>
          </w:p>
        </w:tc>
        <w:tc>
          <w:tcPr>
            <w:tcW w:w="1075" w:type="dxa"/>
          </w:tcPr>
          <w:p w:rsidR="00C80A70" w:rsidRPr="003E1257" w:rsidRDefault="00C80A70" w:rsidP="00C80A70">
            <w:pPr>
              <w:jc w:val="right"/>
              <w:cnfStyle w:val="000000000000" w:firstRow="0" w:lastRow="0" w:firstColumn="0" w:lastColumn="0" w:oddVBand="0" w:evenVBand="0" w:oddHBand="0"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204.310</w:t>
            </w:r>
          </w:p>
        </w:tc>
      </w:tr>
      <w:tr w:rsidR="00C80A70" w:rsidRPr="003E1257" w:rsidTr="00D8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sz w:val="20"/>
                <w:szCs w:val="20"/>
              </w:rPr>
            </w:pPr>
          </w:p>
        </w:tc>
        <w:tc>
          <w:tcPr>
            <w:tcW w:w="3420" w:type="dxa"/>
          </w:tcPr>
          <w:p w:rsidR="00C80A70" w:rsidRPr="00BE5210" w:rsidRDefault="00C80A70" w:rsidP="00C80A70">
            <w:pPr>
              <w:jc w:val="both"/>
              <w:cnfStyle w:val="000000100000" w:firstRow="0" w:lastRow="0" w:firstColumn="0" w:lastColumn="0" w:oddVBand="0" w:evenVBand="0" w:oddHBand="1" w:evenHBand="0" w:firstRowFirstColumn="0" w:firstRowLastColumn="0" w:lastRowFirstColumn="0" w:lastRowLastColumn="0"/>
              <w:rPr>
                <w:b/>
                <w:sz w:val="20"/>
                <w:szCs w:val="20"/>
                <w:lang w:val="ro-RO"/>
              </w:rPr>
            </w:pPr>
            <w:r w:rsidRPr="00BE5210">
              <w:rPr>
                <w:b/>
                <w:sz w:val="20"/>
                <w:szCs w:val="20"/>
                <w:lang w:val="ro-RO"/>
              </w:rPr>
              <w:t>PRM</w:t>
            </w:r>
          </w:p>
        </w:tc>
        <w:tc>
          <w:tcPr>
            <w:tcW w:w="815" w:type="dxa"/>
          </w:tcPr>
          <w:p w:rsidR="00C80A70" w:rsidRPr="00BE5210" w:rsidRDefault="00C80A70" w:rsidP="00C80A70">
            <w:pPr>
              <w:jc w:val="right"/>
              <w:cnfStyle w:val="000000100000" w:firstRow="0" w:lastRow="0" w:firstColumn="0" w:lastColumn="0" w:oddVBand="0" w:evenVBand="0" w:oddHBand="1" w:evenHBand="0" w:firstRowFirstColumn="0" w:firstRowLastColumn="0" w:lastRowFirstColumn="0" w:lastRowLastColumn="0"/>
              <w:rPr>
                <w:sz w:val="20"/>
                <w:szCs w:val="20"/>
                <w:lang w:val="ro-RO"/>
              </w:rPr>
            </w:pPr>
            <w:r w:rsidRPr="00BE5210">
              <w:rPr>
                <w:sz w:val="20"/>
                <w:szCs w:val="20"/>
                <w:lang w:val="ro-RO"/>
              </w:rPr>
              <w:t>2,70%</w:t>
            </w:r>
          </w:p>
        </w:tc>
        <w:tc>
          <w:tcPr>
            <w:tcW w:w="1075" w:type="dxa"/>
          </w:tcPr>
          <w:p w:rsidR="00C80A70" w:rsidRPr="003E1257" w:rsidRDefault="00C80A70" w:rsidP="00C80A70">
            <w:pPr>
              <w:jc w:val="right"/>
              <w:cnfStyle w:val="000000100000" w:firstRow="0" w:lastRow="0" w:firstColumn="0" w:lastColumn="0" w:oddVBand="0" w:evenVBand="0" w:oddHBand="1"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150.484</w:t>
            </w:r>
          </w:p>
        </w:tc>
      </w:tr>
      <w:tr w:rsidR="00C80A70" w:rsidRPr="003E1257" w:rsidTr="00D876DB">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bCs w:val="0"/>
                <w:sz w:val="20"/>
                <w:szCs w:val="20"/>
              </w:rPr>
            </w:pPr>
          </w:p>
        </w:tc>
        <w:tc>
          <w:tcPr>
            <w:tcW w:w="3420" w:type="dxa"/>
          </w:tcPr>
          <w:p w:rsidR="00C80A70" w:rsidRPr="00BE5210" w:rsidRDefault="00C80A70" w:rsidP="00C80A70">
            <w:pPr>
              <w:jc w:val="both"/>
              <w:cnfStyle w:val="000000000000" w:firstRow="0" w:lastRow="0" w:firstColumn="0" w:lastColumn="0" w:oddVBand="0" w:evenVBand="0" w:oddHBand="0" w:evenHBand="0" w:firstRowFirstColumn="0" w:firstRowLastColumn="0" w:lastRowFirstColumn="0" w:lastRowLastColumn="0"/>
              <w:rPr>
                <w:b/>
                <w:sz w:val="20"/>
                <w:szCs w:val="20"/>
                <w:lang w:val="ro-RO"/>
              </w:rPr>
            </w:pPr>
            <w:r w:rsidRPr="00BE5210">
              <w:rPr>
                <w:b/>
                <w:sz w:val="20"/>
                <w:szCs w:val="20"/>
                <w:lang w:val="ro-RO"/>
              </w:rPr>
              <w:t>FORŢA CIVICĂ</w:t>
            </w:r>
          </w:p>
        </w:tc>
        <w:tc>
          <w:tcPr>
            <w:tcW w:w="815" w:type="dxa"/>
          </w:tcPr>
          <w:p w:rsidR="00C80A70" w:rsidRPr="00BE5210" w:rsidRDefault="00C80A70" w:rsidP="00C80A70">
            <w:pPr>
              <w:jc w:val="right"/>
              <w:cnfStyle w:val="000000000000" w:firstRow="0" w:lastRow="0" w:firstColumn="0" w:lastColumn="0" w:oddVBand="0" w:evenVBand="0" w:oddHBand="0" w:evenHBand="0" w:firstRowFirstColumn="0" w:firstRowLastColumn="0" w:lastRowFirstColumn="0" w:lastRowLastColumn="0"/>
              <w:rPr>
                <w:sz w:val="20"/>
                <w:szCs w:val="20"/>
                <w:lang w:val="ro-RO"/>
              </w:rPr>
            </w:pPr>
            <w:r w:rsidRPr="00BE5210">
              <w:rPr>
                <w:sz w:val="20"/>
                <w:szCs w:val="20"/>
                <w:lang w:val="ro-RO"/>
              </w:rPr>
              <w:t>2,60%</w:t>
            </w:r>
          </w:p>
        </w:tc>
        <w:tc>
          <w:tcPr>
            <w:tcW w:w="1075" w:type="dxa"/>
          </w:tcPr>
          <w:p w:rsidR="00C80A70" w:rsidRPr="003E1257" w:rsidRDefault="00C80A70" w:rsidP="00C80A70">
            <w:pPr>
              <w:jc w:val="right"/>
              <w:cnfStyle w:val="000000000000" w:firstRow="0" w:lastRow="0" w:firstColumn="0" w:lastColumn="0" w:oddVBand="0" w:evenVBand="0" w:oddHBand="0"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145.181</w:t>
            </w:r>
          </w:p>
        </w:tc>
      </w:tr>
      <w:tr w:rsidR="00C80A70" w:rsidRPr="003E1257" w:rsidTr="00D8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bCs w:val="0"/>
                <w:sz w:val="20"/>
                <w:szCs w:val="20"/>
              </w:rPr>
            </w:pPr>
          </w:p>
        </w:tc>
        <w:tc>
          <w:tcPr>
            <w:tcW w:w="3420" w:type="dxa"/>
          </w:tcPr>
          <w:p w:rsidR="00C80A70" w:rsidRPr="00BE5210" w:rsidRDefault="00C80A70" w:rsidP="00C80A70">
            <w:pPr>
              <w:jc w:val="both"/>
              <w:cnfStyle w:val="000000100000" w:firstRow="0" w:lastRow="0" w:firstColumn="0" w:lastColumn="0" w:oddVBand="0" w:evenVBand="0" w:oddHBand="1" w:evenHBand="0" w:firstRowFirstColumn="0" w:firstRowLastColumn="0" w:lastRowFirstColumn="0" w:lastRowLastColumn="0"/>
              <w:rPr>
                <w:b/>
                <w:sz w:val="20"/>
                <w:szCs w:val="20"/>
                <w:lang w:val="ro-RO"/>
              </w:rPr>
            </w:pPr>
            <w:r w:rsidRPr="00BE5210">
              <w:rPr>
                <w:b/>
                <w:sz w:val="20"/>
                <w:szCs w:val="20"/>
                <w:lang w:val="ro-RO"/>
              </w:rPr>
              <w:t>PER</w:t>
            </w:r>
          </w:p>
        </w:tc>
        <w:tc>
          <w:tcPr>
            <w:tcW w:w="815" w:type="dxa"/>
          </w:tcPr>
          <w:p w:rsidR="00C80A70" w:rsidRPr="00BE5210" w:rsidRDefault="00C80A70" w:rsidP="00C80A70">
            <w:pPr>
              <w:jc w:val="right"/>
              <w:cnfStyle w:val="000000100000" w:firstRow="0" w:lastRow="0" w:firstColumn="0" w:lastColumn="0" w:oddVBand="0" w:evenVBand="0" w:oddHBand="1" w:evenHBand="0" w:firstRowFirstColumn="0" w:firstRowLastColumn="0" w:lastRowFirstColumn="0" w:lastRowLastColumn="0"/>
              <w:rPr>
                <w:sz w:val="20"/>
                <w:szCs w:val="20"/>
                <w:lang w:val="ro-RO"/>
              </w:rPr>
            </w:pPr>
            <w:r w:rsidRPr="00BE5210">
              <w:rPr>
                <w:sz w:val="20"/>
                <w:szCs w:val="20"/>
                <w:lang w:val="ro-RO"/>
              </w:rPr>
              <w:t>1,15%</w:t>
            </w:r>
          </w:p>
        </w:tc>
        <w:tc>
          <w:tcPr>
            <w:tcW w:w="1075" w:type="dxa"/>
          </w:tcPr>
          <w:p w:rsidR="00C80A70" w:rsidRPr="003E1257" w:rsidRDefault="00C80A70" w:rsidP="00C80A70">
            <w:pPr>
              <w:jc w:val="right"/>
              <w:cnfStyle w:val="000000100000" w:firstRow="0" w:lastRow="0" w:firstColumn="0" w:lastColumn="0" w:oddVBand="0" w:evenVBand="0" w:oddHBand="1"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64.232</w:t>
            </w:r>
          </w:p>
        </w:tc>
      </w:tr>
      <w:tr w:rsidR="00C80A70" w:rsidRPr="003E1257" w:rsidTr="00D876DB">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bCs w:val="0"/>
                <w:sz w:val="20"/>
                <w:szCs w:val="20"/>
              </w:rPr>
            </w:pPr>
          </w:p>
        </w:tc>
        <w:tc>
          <w:tcPr>
            <w:tcW w:w="3420" w:type="dxa"/>
          </w:tcPr>
          <w:p w:rsidR="00C80A70" w:rsidRPr="00BE5210" w:rsidRDefault="00C80A70" w:rsidP="00C80A70">
            <w:pPr>
              <w:jc w:val="both"/>
              <w:cnfStyle w:val="000000000000" w:firstRow="0" w:lastRow="0" w:firstColumn="0" w:lastColumn="0" w:oddVBand="0" w:evenVBand="0" w:oddHBand="0" w:evenHBand="0" w:firstRowFirstColumn="0" w:firstRowLastColumn="0" w:lastRowFirstColumn="0" w:lastRowLastColumn="0"/>
              <w:rPr>
                <w:b/>
                <w:sz w:val="20"/>
                <w:szCs w:val="20"/>
                <w:lang w:val="ro-RO"/>
              </w:rPr>
            </w:pPr>
            <w:r w:rsidRPr="00BE5210">
              <w:rPr>
                <w:b/>
                <w:sz w:val="20"/>
                <w:szCs w:val="20"/>
                <w:lang w:val="ro-RO"/>
              </w:rPr>
              <w:t>ANA</w:t>
            </w:r>
          </w:p>
        </w:tc>
        <w:tc>
          <w:tcPr>
            <w:tcW w:w="815" w:type="dxa"/>
          </w:tcPr>
          <w:p w:rsidR="00C80A70" w:rsidRPr="00BE5210" w:rsidRDefault="00C80A70" w:rsidP="00C80A70">
            <w:pPr>
              <w:jc w:val="right"/>
              <w:cnfStyle w:val="000000000000" w:firstRow="0" w:lastRow="0" w:firstColumn="0" w:lastColumn="0" w:oddVBand="0" w:evenVBand="0" w:oddHBand="0" w:evenHBand="0" w:firstRowFirstColumn="0" w:firstRowLastColumn="0" w:lastRowFirstColumn="0" w:lastRowLastColumn="0"/>
              <w:rPr>
                <w:sz w:val="20"/>
                <w:szCs w:val="20"/>
                <w:lang w:val="ro-RO"/>
              </w:rPr>
            </w:pPr>
            <w:r w:rsidRPr="00BE5210">
              <w:rPr>
                <w:sz w:val="20"/>
                <w:szCs w:val="20"/>
                <w:lang w:val="ro-RO"/>
              </w:rPr>
              <w:t>0,95%</w:t>
            </w:r>
          </w:p>
        </w:tc>
        <w:tc>
          <w:tcPr>
            <w:tcW w:w="1075" w:type="dxa"/>
          </w:tcPr>
          <w:p w:rsidR="00C80A70" w:rsidRPr="003E1257" w:rsidRDefault="00C80A70" w:rsidP="00C80A70">
            <w:pPr>
              <w:jc w:val="right"/>
              <w:cnfStyle w:val="000000000000" w:firstRow="0" w:lastRow="0" w:firstColumn="0" w:lastColumn="0" w:oddVBand="0" w:evenVBand="0" w:oddHBand="0"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53.273</w:t>
            </w:r>
          </w:p>
        </w:tc>
      </w:tr>
      <w:tr w:rsidR="00C80A70" w:rsidRPr="003E1257" w:rsidTr="00D8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bCs w:val="0"/>
                <w:sz w:val="20"/>
                <w:szCs w:val="20"/>
              </w:rPr>
            </w:pPr>
          </w:p>
        </w:tc>
        <w:tc>
          <w:tcPr>
            <w:tcW w:w="3420" w:type="dxa"/>
          </w:tcPr>
          <w:p w:rsidR="00C80A70" w:rsidRPr="00BE5210" w:rsidRDefault="00C80A70" w:rsidP="00C80A70">
            <w:pPr>
              <w:jc w:val="both"/>
              <w:cnfStyle w:val="000000100000" w:firstRow="0" w:lastRow="0" w:firstColumn="0" w:lastColumn="0" w:oddVBand="0" w:evenVBand="0" w:oddHBand="1" w:evenHBand="0" w:firstRowFirstColumn="0" w:firstRowLastColumn="0" w:lastRowFirstColumn="0" w:lastRowLastColumn="0"/>
              <w:rPr>
                <w:b/>
                <w:sz w:val="20"/>
                <w:szCs w:val="20"/>
                <w:lang w:val="ro-RO"/>
              </w:rPr>
            </w:pPr>
            <w:r w:rsidRPr="00BE5210">
              <w:rPr>
                <w:b/>
                <w:sz w:val="20"/>
                <w:szCs w:val="20"/>
                <w:lang w:val="ro-RO"/>
              </w:rPr>
              <w:t>PNŢCD</w:t>
            </w:r>
          </w:p>
        </w:tc>
        <w:tc>
          <w:tcPr>
            <w:tcW w:w="815" w:type="dxa"/>
          </w:tcPr>
          <w:p w:rsidR="00C80A70" w:rsidRPr="00BE5210" w:rsidRDefault="00C80A70" w:rsidP="00C80A70">
            <w:pPr>
              <w:jc w:val="right"/>
              <w:cnfStyle w:val="000000100000" w:firstRow="0" w:lastRow="0" w:firstColumn="0" w:lastColumn="0" w:oddVBand="0" w:evenVBand="0" w:oddHBand="1" w:evenHBand="0" w:firstRowFirstColumn="0" w:firstRowLastColumn="0" w:lastRowFirstColumn="0" w:lastRowLastColumn="0"/>
              <w:rPr>
                <w:sz w:val="20"/>
                <w:szCs w:val="20"/>
                <w:lang w:val="ro-RO"/>
              </w:rPr>
            </w:pPr>
            <w:r w:rsidRPr="00BE5210">
              <w:rPr>
                <w:sz w:val="20"/>
                <w:szCs w:val="20"/>
                <w:lang w:val="ro-RO"/>
              </w:rPr>
              <w:t>0,89%</w:t>
            </w:r>
          </w:p>
        </w:tc>
        <w:tc>
          <w:tcPr>
            <w:tcW w:w="1075" w:type="dxa"/>
          </w:tcPr>
          <w:p w:rsidR="00C80A70" w:rsidRPr="003E1257" w:rsidRDefault="00C80A70" w:rsidP="00C80A70">
            <w:pPr>
              <w:jc w:val="right"/>
              <w:cnfStyle w:val="000000100000" w:firstRow="0" w:lastRow="0" w:firstColumn="0" w:lastColumn="0" w:oddVBand="0" w:evenVBand="0" w:oddHBand="1"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49.983</w:t>
            </w:r>
          </w:p>
        </w:tc>
      </w:tr>
      <w:tr w:rsidR="00C80A70" w:rsidRPr="003E1257" w:rsidTr="00D876DB">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bCs w:val="0"/>
                <w:sz w:val="20"/>
                <w:szCs w:val="20"/>
              </w:rPr>
            </w:pPr>
          </w:p>
        </w:tc>
        <w:tc>
          <w:tcPr>
            <w:tcW w:w="3420" w:type="dxa"/>
          </w:tcPr>
          <w:p w:rsidR="00C80A70" w:rsidRPr="00BE5210" w:rsidRDefault="00C80A70" w:rsidP="00C80A70">
            <w:pPr>
              <w:jc w:val="both"/>
              <w:cnfStyle w:val="000000000000" w:firstRow="0" w:lastRow="0" w:firstColumn="0" w:lastColumn="0" w:oddVBand="0" w:evenVBand="0" w:oddHBand="0" w:evenHBand="0" w:firstRowFirstColumn="0" w:firstRowLastColumn="0" w:lastRowFirstColumn="0" w:lastRowLastColumn="0"/>
              <w:rPr>
                <w:b/>
                <w:sz w:val="20"/>
                <w:szCs w:val="20"/>
                <w:lang w:val="ro-RO"/>
              </w:rPr>
            </w:pPr>
            <w:r w:rsidRPr="00BE5210">
              <w:rPr>
                <w:b/>
                <w:sz w:val="20"/>
                <w:szCs w:val="20"/>
                <w:lang w:val="ro-RO"/>
              </w:rPr>
              <w:t>PV</w:t>
            </w:r>
          </w:p>
        </w:tc>
        <w:tc>
          <w:tcPr>
            <w:tcW w:w="815" w:type="dxa"/>
          </w:tcPr>
          <w:p w:rsidR="00C80A70" w:rsidRPr="00BE5210" w:rsidRDefault="00C80A70" w:rsidP="00C80A70">
            <w:pPr>
              <w:jc w:val="right"/>
              <w:cnfStyle w:val="000000000000" w:firstRow="0" w:lastRow="0" w:firstColumn="0" w:lastColumn="0" w:oddVBand="0" w:evenVBand="0" w:oddHBand="0" w:evenHBand="0" w:firstRowFirstColumn="0" w:firstRowLastColumn="0" w:lastRowFirstColumn="0" w:lastRowLastColumn="0"/>
              <w:rPr>
                <w:sz w:val="20"/>
                <w:szCs w:val="20"/>
                <w:lang w:val="ro-RO"/>
              </w:rPr>
            </w:pPr>
            <w:r w:rsidRPr="00BE5210">
              <w:rPr>
                <w:sz w:val="20"/>
                <w:szCs w:val="20"/>
                <w:lang w:val="ro-RO"/>
              </w:rPr>
              <w:t>0,34%</w:t>
            </w:r>
          </w:p>
        </w:tc>
        <w:tc>
          <w:tcPr>
            <w:tcW w:w="1075" w:type="dxa"/>
          </w:tcPr>
          <w:p w:rsidR="00C80A70" w:rsidRPr="003E1257" w:rsidRDefault="00C80A70" w:rsidP="00C80A70">
            <w:pPr>
              <w:jc w:val="right"/>
              <w:cnfStyle w:val="000000000000" w:firstRow="0" w:lastRow="0" w:firstColumn="0" w:lastColumn="0" w:oddVBand="0" w:evenVBand="0" w:oddHBand="0"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19.148</w:t>
            </w:r>
          </w:p>
        </w:tc>
      </w:tr>
      <w:tr w:rsidR="00C80A70" w:rsidRPr="003E1257" w:rsidTr="00D8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bCs w:val="0"/>
                <w:sz w:val="20"/>
                <w:szCs w:val="20"/>
              </w:rPr>
            </w:pPr>
          </w:p>
        </w:tc>
        <w:tc>
          <w:tcPr>
            <w:tcW w:w="3420" w:type="dxa"/>
          </w:tcPr>
          <w:p w:rsidR="00C80A70" w:rsidRPr="00BE5210" w:rsidRDefault="00C80A70" w:rsidP="00C80A70">
            <w:pPr>
              <w:jc w:val="both"/>
              <w:cnfStyle w:val="000000100000" w:firstRow="0" w:lastRow="0" w:firstColumn="0" w:lastColumn="0" w:oddVBand="0" w:evenVBand="0" w:oddHBand="1" w:evenHBand="0" w:firstRowFirstColumn="0" w:firstRowLastColumn="0" w:lastRowFirstColumn="0" w:lastRowLastColumn="0"/>
              <w:rPr>
                <w:b/>
                <w:sz w:val="20"/>
                <w:szCs w:val="20"/>
                <w:lang w:val="ro-RO"/>
              </w:rPr>
            </w:pPr>
            <w:r w:rsidRPr="00BE5210">
              <w:rPr>
                <w:b/>
                <w:sz w:val="20"/>
                <w:szCs w:val="20"/>
                <w:lang w:val="ro-RO"/>
              </w:rPr>
              <w:t>PNR</w:t>
            </w:r>
          </w:p>
        </w:tc>
        <w:tc>
          <w:tcPr>
            <w:tcW w:w="815" w:type="dxa"/>
          </w:tcPr>
          <w:p w:rsidR="00C80A70" w:rsidRPr="00BE5210" w:rsidRDefault="00C80A70" w:rsidP="00C80A70">
            <w:pPr>
              <w:jc w:val="right"/>
              <w:cnfStyle w:val="000000100000" w:firstRow="0" w:lastRow="0" w:firstColumn="0" w:lastColumn="0" w:oddVBand="0" w:evenVBand="0" w:oddHBand="1" w:evenHBand="0" w:firstRowFirstColumn="0" w:firstRowLastColumn="0" w:lastRowFirstColumn="0" w:lastRowLastColumn="0"/>
              <w:rPr>
                <w:sz w:val="20"/>
                <w:szCs w:val="20"/>
                <w:lang w:val="ro-RO"/>
              </w:rPr>
            </w:pPr>
            <w:r w:rsidRPr="00BE5210">
              <w:rPr>
                <w:sz w:val="20"/>
                <w:szCs w:val="20"/>
                <w:lang w:val="ro-RO"/>
              </w:rPr>
              <w:t>0,27%</w:t>
            </w:r>
          </w:p>
        </w:tc>
        <w:tc>
          <w:tcPr>
            <w:tcW w:w="1075" w:type="dxa"/>
          </w:tcPr>
          <w:p w:rsidR="00C80A70" w:rsidRPr="003E1257" w:rsidRDefault="00C80A70" w:rsidP="00C80A70">
            <w:pPr>
              <w:jc w:val="right"/>
              <w:cnfStyle w:val="000000100000" w:firstRow="0" w:lastRow="0" w:firstColumn="0" w:lastColumn="0" w:oddVBand="0" w:evenVBand="0" w:oddHBand="1"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15.419</w:t>
            </w:r>
          </w:p>
        </w:tc>
      </w:tr>
      <w:tr w:rsidR="00C80A70" w:rsidRPr="003E1257" w:rsidTr="00D876DB">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bCs w:val="0"/>
                <w:sz w:val="20"/>
                <w:szCs w:val="20"/>
              </w:rPr>
            </w:pPr>
          </w:p>
        </w:tc>
        <w:tc>
          <w:tcPr>
            <w:tcW w:w="3420" w:type="dxa"/>
          </w:tcPr>
          <w:p w:rsidR="00C80A70" w:rsidRPr="00BE5210" w:rsidRDefault="00C80A70" w:rsidP="00C80A70">
            <w:pPr>
              <w:jc w:val="both"/>
              <w:cnfStyle w:val="000000000000" w:firstRow="0" w:lastRow="0" w:firstColumn="0" w:lastColumn="0" w:oddVBand="0" w:evenVBand="0" w:oddHBand="0" w:evenHBand="0" w:firstRowFirstColumn="0" w:firstRowLastColumn="0" w:lastRowFirstColumn="0" w:lastRowLastColumn="0"/>
              <w:rPr>
                <w:b/>
                <w:sz w:val="20"/>
                <w:szCs w:val="20"/>
                <w:lang w:val="ro-RO"/>
              </w:rPr>
            </w:pPr>
            <w:r w:rsidRPr="00BE5210">
              <w:rPr>
                <w:b/>
                <w:sz w:val="20"/>
                <w:szCs w:val="20"/>
                <w:lang w:val="ro-RO"/>
              </w:rPr>
              <w:t>PDS</w:t>
            </w:r>
          </w:p>
        </w:tc>
        <w:tc>
          <w:tcPr>
            <w:tcW w:w="815" w:type="dxa"/>
          </w:tcPr>
          <w:p w:rsidR="00C80A70" w:rsidRPr="00BE5210" w:rsidRDefault="00C80A70" w:rsidP="00C80A70">
            <w:pPr>
              <w:jc w:val="right"/>
              <w:cnfStyle w:val="000000000000" w:firstRow="0" w:lastRow="0" w:firstColumn="0" w:lastColumn="0" w:oddVBand="0" w:evenVBand="0" w:oddHBand="0" w:evenHBand="0" w:firstRowFirstColumn="0" w:firstRowLastColumn="0" w:lastRowFirstColumn="0" w:lastRowLastColumn="0"/>
              <w:rPr>
                <w:sz w:val="20"/>
                <w:szCs w:val="20"/>
                <w:lang w:val="ro-RO"/>
              </w:rPr>
            </w:pPr>
            <w:r w:rsidRPr="00BE5210">
              <w:rPr>
                <w:sz w:val="20"/>
                <w:szCs w:val="20"/>
                <w:lang w:val="ro-RO"/>
              </w:rPr>
              <w:t>0,24%</w:t>
            </w:r>
          </w:p>
        </w:tc>
        <w:tc>
          <w:tcPr>
            <w:tcW w:w="1075" w:type="dxa"/>
          </w:tcPr>
          <w:p w:rsidR="00C80A70" w:rsidRPr="003E1257" w:rsidRDefault="00C80A70" w:rsidP="00C80A70">
            <w:pPr>
              <w:jc w:val="right"/>
              <w:cnfStyle w:val="000000000000" w:firstRow="0" w:lastRow="0" w:firstColumn="0" w:lastColumn="0" w:oddVBand="0" w:evenVBand="0" w:oddHBand="0"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13.537</w:t>
            </w:r>
          </w:p>
        </w:tc>
      </w:tr>
      <w:tr w:rsidR="00C80A70" w:rsidRPr="003E1257" w:rsidTr="00D8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bCs w:val="0"/>
                <w:sz w:val="20"/>
                <w:szCs w:val="20"/>
              </w:rPr>
            </w:pPr>
          </w:p>
        </w:tc>
        <w:tc>
          <w:tcPr>
            <w:tcW w:w="3420" w:type="dxa"/>
          </w:tcPr>
          <w:p w:rsidR="00C80A70" w:rsidRPr="00BE5210" w:rsidRDefault="00C80A70" w:rsidP="00C80A70">
            <w:pPr>
              <w:jc w:val="both"/>
              <w:cnfStyle w:val="000000100000" w:firstRow="0" w:lastRow="0" w:firstColumn="0" w:lastColumn="0" w:oddVBand="0" w:evenVBand="0" w:oddHBand="1" w:evenHBand="0" w:firstRowFirstColumn="0" w:firstRowLastColumn="0" w:lastRowFirstColumn="0" w:lastRowLastColumn="0"/>
              <w:rPr>
                <w:b/>
                <w:sz w:val="20"/>
                <w:szCs w:val="20"/>
                <w:lang w:val="ro-RO"/>
              </w:rPr>
            </w:pPr>
            <w:r w:rsidRPr="00BE5210">
              <w:rPr>
                <w:b/>
                <w:sz w:val="20"/>
                <w:szCs w:val="20"/>
                <w:lang w:val="ro-RO"/>
              </w:rPr>
              <w:t>PAS</w:t>
            </w:r>
          </w:p>
        </w:tc>
        <w:tc>
          <w:tcPr>
            <w:tcW w:w="815" w:type="dxa"/>
          </w:tcPr>
          <w:p w:rsidR="00C80A70" w:rsidRPr="00BE5210" w:rsidRDefault="00C80A70" w:rsidP="00C80A70">
            <w:pPr>
              <w:jc w:val="right"/>
              <w:cnfStyle w:val="000000100000" w:firstRow="0" w:lastRow="0" w:firstColumn="0" w:lastColumn="0" w:oddVBand="0" w:evenVBand="0" w:oddHBand="1" w:evenHBand="0" w:firstRowFirstColumn="0" w:firstRowLastColumn="0" w:lastRowFirstColumn="0" w:lastRowLastColumn="0"/>
              <w:rPr>
                <w:sz w:val="20"/>
                <w:szCs w:val="20"/>
                <w:lang w:val="ro-RO"/>
              </w:rPr>
            </w:pPr>
            <w:r w:rsidRPr="00BE5210">
              <w:rPr>
                <w:sz w:val="20"/>
                <w:szCs w:val="20"/>
                <w:lang w:val="ro-RO"/>
              </w:rPr>
              <w:t>0,17%</w:t>
            </w:r>
          </w:p>
        </w:tc>
        <w:tc>
          <w:tcPr>
            <w:tcW w:w="1075" w:type="dxa"/>
          </w:tcPr>
          <w:p w:rsidR="00C80A70" w:rsidRPr="003E1257" w:rsidRDefault="00C80A70" w:rsidP="00C80A70">
            <w:pPr>
              <w:jc w:val="right"/>
              <w:cnfStyle w:val="000000100000" w:firstRow="0" w:lastRow="0" w:firstColumn="0" w:lastColumn="0" w:oddVBand="0" w:evenVBand="0" w:oddHBand="1"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9.803</w:t>
            </w:r>
          </w:p>
        </w:tc>
      </w:tr>
      <w:tr w:rsidR="00C80A70" w:rsidRPr="003E1257" w:rsidTr="00D876DB">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bCs w:val="0"/>
                <w:sz w:val="20"/>
                <w:szCs w:val="20"/>
              </w:rPr>
            </w:pPr>
          </w:p>
        </w:tc>
        <w:tc>
          <w:tcPr>
            <w:tcW w:w="3420" w:type="dxa"/>
          </w:tcPr>
          <w:p w:rsidR="00C80A70" w:rsidRPr="00BE5210" w:rsidRDefault="00C80A70" w:rsidP="00C80A70">
            <w:pPr>
              <w:jc w:val="both"/>
              <w:cnfStyle w:val="000000000000" w:firstRow="0" w:lastRow="0" w:firstColumn="0" w:lastColumn="0" w:oddVBand="0" w:evenVBand="0" w:oddHBand="0" w:evenHBand="0" w:firstRowFirstColumn="0" w:firstRowLastColumn="0" w:lastRowFirstColumn="0" w:lastRowLastColumn="0"/>
              <w:rPr>
                <w:b/>
                <w:sz w:val="20"/>
                <w:szCs w:val="20"/>
                <w:lang w:val="ro-RO"/>
              </w:rPr>
            </w:pPr>
            <w:r w:rsidRPr="00BE5210">
              <w:rPr>
                <w:b/>
                <w:sz w:val="20"/>
                <w:szCs w:val="20"/>
                <w:lang w:val="ro-RO"/>
              </w:rPr>
              <w:t xml:space="preserve">DIACONU MIRCEA </w:t>
            </w:r>
          </w:p>
        </w:tc>
        <w:tc>
          <w:tcPr>
            <w:tcW w:w="815" w:type="dxa"/>
          </w:tcPr>
          <w:p w:rsidR="00C80A70" w:rsidRPr="00BE5210" w:rsidRDefault="00C80A70" w:rsidP="00C80A70">
            <w:pPr>
              <w:jc w:val="right"/>
              <w:cnfStyle w:val="000000000000" w:firstRow="0" w:lastRow="0" w:firstColumn="0" w:lastColumn="0" w:oddVBand="0" w:evenVBand="0" w:oddHBand="0" w:evenHBand="0" w:firstRowFirstColumn="0" w:firstRowLastColumn="0" w:lastRowFirstColumn="0" w:lastRowLastColumn="0"/>
              <w:rPr>
                <w:sz w:val="20"/>
                <w:szCs w:val="20"/>
                <w:lang w:val="ro-RO"/>
              </w:rPr>
            </w:pPr>
            <w:r w:rsidRPr="00BE5210">
              <w:rPr>
                <w:sz w:val="20"/>
                <w:szCs w:val="20"/>
                <w:lang w:val="ro-RO"/>
              </w:rPr>
              <w:t>6,81%</w:t>
            </w:r>
          </w:p>
        </w:tc>
        <w:tc>
          <w:tcPr>
            <w:tcW w:w="1075" w:type="dxa"/>
          </w:tcPr>
          <w:p w:rsidR="00C80A70" w:rsidRPr="003E1257" w:rsidRDefault="00C80A70" w:rsidP="00C80A70">
            <w:pPr>
              <w:jc w:val="right"/>
              <w:cnfStyle w:val="000000000000" w:firstRow="0" w:lastRow="0" w:firstColumn="0" w:lastColumn="0" w:oddVBand="0" w:evenVBand="0" w:oddHBand="0"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379.582</w:t>
            </w:r>
          </w:p>
        </w:tc>
      </w:tr>
      <w:tr w:rsidR="00C80A70" w:rsidRPr="003E1257" w:rsidTr="00D8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bCs w:val="0"/>
                <w:sz w:val="20"/>
                <w:szCs w:val="20"/>
              </w:rPr>
            </w:pPr>
          </w:p>
        </w:tc>
        <w:tc>
          <w:tcPr>
            <w:tcW w:w="3420" w:type="dxa"/>
          </w:tcPr>
          <w:p w:rsidR="00C80A70" w:rsidRPr="00BE5210" w:rsidRDefault="00C80A70" w:rsidP="00C80A70">
            <w:pPr>
              <w:jc w:val="both"/>
              <w:cnfStyle w:val="000000100000" w:firstRow="0" w:lastRow="0" w:firstColumn="0" w:lastColumn="0" w:oddVBand="0" w:evenVBand="0" w:oddHBand="1" w:evenHBand="0" w:firstRowFirstColumn="0" w:firstRowLastColumn="0" w:lastRowFirstColumn="0" w:lastRowLastColumn="0"/>
              <w:rPr>
                <w:b/>
                <w:sz w:val="20"/>
                <w:szCs w:val="20"/>
                <w:lang w:val="ro-RO"/>
              </w:rPr>
            </w:pPr>
            <w:r w:rsidRPr="00BE5210">
              <w:rPr>
                <w:b/>
                <w:sz w:val="20"/>
                <w:szCs w:val="20"/>
                <w:lang w:val="ro-RO"/>
              </w:rPr>
              <w:t>CAPSALI PERICLE-IULIAN</w:t>
            </w:r>
          </w:p>
        </w:tc>
        <w:tc>
          <w:tcPr>
            <w:tcW w:w="815" w:type="dxa"/>
          </w:tcPr>
          <w:p w:rsidR="00C80A70" w:rsidRPr="00BE5210" w:rsidRDefault="00C80A70" w:rsidP="00C80A70">
            <w:pPr>
              <w:jc w:val="right"/>
              <w:cnfStyle w:val="000000100000" w:firstRow="0" w:lastRow="0" w:firstColumn="0" w:lastColumn="0" w:oddVBand="0" w:evenVBand="0" w:oddHBand="1" w:evenHBand="0" w:firstRowFirstColumn="0" w:firstRowLastColumn="0" w:lastRowFirstColumn="0" w:lastRowLastColumn="0"/>
              <w:rPr>
                <w:sz w:val="20"/>
                <w:szCs w:val="20"/>
                <w:lang w:val="ro-RO"/>
              </w:rPr>
            </w:pPr>
            <w:r w:rsidRPr="00BE5210">
              <w:rPr>
                <w:sz w:val="20"/>
                <w:szCs w:val="20"/>
                <w:lang w:val="ro-RO"/>
              </w:rPr>
              <w:t>0,89%</w:t>
            </w:r>
          </w:p>
        </w:tc>
        <w:tc>
          <w:tcPr>
            <w:tcW w:w="1075" w:type="dxa"/>
          </w:tcPr>
          <w:p w:rsidR="00C80A70" w:rsidRPr="003E1257" w:rsidRDefault="00C80A70" w:rsidP="00C80A70">
            <w:pPr>
              <w:jc w:val="right"/>
              <w:cnfStyle w:val="000000100000" w:firstRow="0" w:lastRow="0" w:firstColumn="0" w:lastColumn="0" w:oddVBand="0" w:evenVBand="0" w:oddHBand="1"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49.612</w:t>
            </w:r>
          </w:p>
        </w:tc>
      </w:tr>
      <w:tr w:rsidR="00C80A70" w:rsidRPr="003E1257" w:rsidTr="00D876DB">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bCs w:val="0"/>
                <w:sz w:val="20"/>
                <w:szCs w:val="20"/>
              </w:rPr>
            </w:pPr>
          </w:p>
        </w:tc>
        <w:tc>
          <w:tcPr>
            <w:tcW w:w="3420" w:type="dxa"/>
          </w:tcPr>
          <w:p w:rsidR="00C80A70" w:rsidRPr="00BE5210" w:rsidRDefault="00C80A70" w:rsidP="00C80A70">
            <w:pPr>
              <w:jc w:val="both"/>
              <w:cnfStyle w:val="000000000000" w:firstRow="0" w:lastRow="0" w:firstColumn="0" w:lastColumn="0" w:oddVBand="0" w:evenVBand="0" w:oddHBand="0" w:evenHBand="0" w:firstRowFirstColumn="0" w:firstRowLastColumn="0" w:lastRowFirstColumn="0" w:lastRowLastColumn="0"/>
              <w:rPr>
                <w:b/>
                <w:sz w:val="20"/>
                <w:szCs w:val="20"/>
                <w:lang w:val="ro-RO"/>
              </w:rPr>
            </w:pPr>
            <w:r w:rsidRPr="00BE5210">
              <w:rPr>
                <w:b/>
                <w:sz w:val="20"/>
                <w:szCs w:val="20"/>
                <w:lang w:val="ro-RO"/>
              </w:rPr>
              <w:t>COSTEA PETER</w:t>
            </w:r>
          </w:p>
        </w:tc>
        <w:tc>
          <w:tcPr>
            <w:tcW w:w="815" w:type="dxa"/>
          </w:tcPr>
          <w:p w:rsidR="00C80A70" w:rsidRPr="00BE5210" w:rsidRDefault="00C80A70" w:rsidP="00C80A70">
            <w:pPr>
              <w:jc w:val="right"/>
              <w:cnfStyle w:val="000000000000" w:firstRow="0" w:lastRow="0" w:firstColumn="0" w:lastColumn="0" w:oddVBand="0" w:evenVBand="0" w:oddHBand="0" w:evenHBand="0" w:firstRowFirstColumn="0" w:firstRowLastColumn="0" w:lastRowFirstColumn="0" w:lastRowLastColumn="0"/>
              <w:rPr>
                <w:sz w:val="20"/>
                <w:szCs w:val="20"/>
                <w:lang w:val="ro-RO"/>
              </w:rPr>
            </w:pPr>
            <w:r w:rsidRPr="00BE5210">
              <w:rPr>
                <w:sz w:val="20"/>
                <w:szCs w:val="20"/>
                <w:lang w:val="ro-RO"/>
              </w:rPr>
              <w:t>0,74%</w:t>
            </w:r>
          </w:p>
        </w:tc>
        <w:tc>
          <w:tcPr>
            <w:tcW w:w="1075" w:type="dxa"/>
          </w:tcPr>
          <w:p w:rsidR="00C80A70" w:rsidRPr="003E1257" w:rsidRDefault="00C80A70" w:rsidP="00C80A70">
            <w:pPr>
              <w:jc w:val="right"/>
              <w:cnfStyle w:val="000000000000" w:firstRow="0" w:lastRow="0" w:firstColumn="0" w:lastColumn="0" w:oddVBand="0" w:evenVBand="0" w:oddHBand="0"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41.274</w:t>
            </w:r>
          </w:p>
        </w:tc>
      </w:tr>
      <w:tr w:rsidR="00C80A70" w:rsidRPr="003E1257" w:rsidTr="00D8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bCs w:val="0"/>
                <w:sz w:val="20"/>
                <w:szCs w:val="20"/>
              </w:rPr>
            </w:pPr>
          </w:p>
        </w:tc>
        <w:tc>
          <w:tcPr>
            <w:tcW w:w="3420" w:type="dxa"/>
          </w:tcPr>
          <w:p w:rsidR="00C80A70" w:rsidRPr="00BE5210" w:rsidRDefault="00C80A70" w:rsidP="00C80A70">
            <w:pPr>
              <w:jc w:val="both"/>
              <w:cnfStyle w:val="000000100000" w:firstRow="0" w:lastRow="0" w:firstColumn="0" w:lastColumn="0" w:oddVBand="0" w:evenVBand="0" w:oddHBand="1" w:evenHBand="0" w:firstRowFirstColumn="0" w:firstRowLastColumn="0" w:lastRowFirstColumn="0" w:lastRowLastColumn="0"/>
              <w:rPr>
                <w:b/>
                <w:sz w:val="20"/>
                <w:szCs w:val="20"/>
                <w:lang w:val="ro-RO"/>
              </w:rPr>
            </w:pPr>
            <w:r w:rsidRPr="00BE5210">
              <w:rPr>
                <w:b/>
                <w:sz w:val="20"/>
                <w:szCs w:val="20"/>
                <w:lang w:val="ro-RO"/>
              </w:rPr>
              <w:t>UNGUREANU GEORGIANA-CORINA</w:t>
            </w:r>
          </w:p>
        </w:tc>
        <w:tc>
          <w:tcPr>
            <w:tcW w:w="815" w:type="dxa"/>
          </w:tcPr>
          <w:p w:rsidR="00C80A70" w:rsidRPr="00BE5210" w:rsidRDefault="00C80A70" w:rsidP="00C80A70">
            <w:pPr>
              <w:jc w:val="right"/>
              <w:cnfStyle w:val="000000100000" w:firstRow="0" w:lastRow="0" w:firstColumn="0" w:lastColumn="0" w:oddVBand="0" w:evenVBand="0" w:oddHBand="1" w:evenHBand="0" w:firstRowFirstColumn="0" w:firstRowLastColumn="0" w:lastRowFirstColumn="0" w:lastRowLastColumn="0"/>
              <w:rPr>
                <w:sz w:val="20"/>
                <w:szCs w:val="20"/>
                <w:lang w:val="ro-RO"/>
              </w:rPr>
            </w:pPr>
            <w:r w:rsidRPr="00BE5210">
              <w:rPr>
                <w:sz w:val="20"/>
                <w:szCs w:val="20"/>
                <w:lang w:val="ro-RO"/>
              </w:rPr>
              <w:t>0,49%</w:t>
            </w:r>
          </w:p>
        </w:tc>
        <w:tc>
          <w:tcPr>
            <w:tcW w:w="1075" w:type="dxa"/>
          </w:tcPr>
          <w:p w:rsidR="00C80A70" w:rsidRPr="003E1257" w:rsidRDefault="00C80A70" w:rsidP="00C80A70">
            <w:pPr>
              <w:jc w:val="right"/>
              <w:cnfStyle w:val="000000100000" w:firstRow="0" w:lastRow="0" w:firstColumn="0" w:lastColumn="0" w:oddVBand="0" w:evenVBand="0" w:oddHBand="1"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27.324</w:t>
            </w:r>
          </w:p>
        </w:tc>
      </w:tr>
      <w:tr w:rsidR="00C80A70" w:rsidRPr="003E1257" w:rsidTr="00D876DB">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bCs w:val="0"/>
                <w:sz w:val="20"/>
                <w:szCs w:val="20"/>
              </w:rPr>
            </w:pPr>
          </w:p>
        </w:tc>
        <w:tc>
          <w:tcPr>
            <w:tcW w:w="3420" w:type="dxa"/>
          </w:tcPr>
          <w:p w:rsidR="00C80A70" w:rsidRPr="00BE5210" w:rsidRDefault="00C80A70" w:rsidP="00C80A70">
            <w:pPr>
              <w:jc w:val="both"/>
              <w:cnfStyle w:val="000000000000" w:firstRow="0" w:lastRow="0" w:firstColumn="0" w:lastColumn="0" w:oddVBand="0" w:evenVBand="0" w:oddHBand="0" w:evenHBand="0" w:firstRowFirstColumn="0" w:firstRowLastColumn="0" w:lastRowFirstColumn="0" w:lastRowLastColumn="0"/>
              <w:rPr>
                <w:b/>
                <w:sz w:val="20"/>
                <w:szCs w:val="20"/>
                <w:lang w:val="ro-RO"/>
              </w:rPr>
            </w:pPr>
            <w:r w:rsidRPr="00BE5210">
              <w:rPr>
                <w:b/>
                <w:sz w:val="20"/>
                <w:szCs w:val="20"/>
                <w:lang w:val="ro-RO"/>
              </w:rPr>
              <w:t>PUREA PAUL</w:t>
            </w:r>
          </w:p>
        </w:tc>
        <w:tc>
          <w:tcPr>
            <w:tcW w:w="815" w:type="dxa"/>
          </w:tcPr>
          <w:p w:rsidR="00C80A70" w:rsidRPr="00BE5210" w:rsidRDefault="00C80A70" w:rsidP="00C80A70">
            <w:pPr>
              <w:jc w:val="right"/>
              <w:cnfStyle w:val="000000000000" w:firstRow="0" w:lastRow="0" w:firstColumn="0" w:lastColumn="0" w:oddVBand="0" w:evenVBand="0" w:oddHBand="0" w:evenHBand="0" w:firstRowFirstColumn="0" w:firstRowLastColumn="0" w:lastRowFirstColumn="0" w:lastRowLastColumn="0"/>
              <w:rPr>
                <w:sz w:val="20"/>
                <w:szCs w:val="20"/>
                <w:lang w:val="ro-RO"/>
              </w:rPr>
            </w:pPr>
            <w:r w:rsidRPr="00BE5210">
              <w:rPr>
                <w:sz w:val="20"/>
                <w:szCs w:val="20"/>
                <w:lang w:val="ro-RO"/>
              </w:rPr>
              <w:t>0,20%</w:t>
            </w:r>
          </w:p>
        </w:tc>
        <w:tc>
          <w:tcPr>
            <w:tcW w:w="1075" w:type="dxa"/>
          </w:tcPr>
          <w:p w:rsidR="00C80A70" w:rsidRPr="003E1257" w:rsidRDefault="00C80A70" w:rsidP="00C80A70">
            <w:pPr>
              <w:jc w:val="right"/>
              <w:cnfStyle w:val="000000000000" w:firstRow="0" w:lastRow="0" w:firstColumn="0" w:lastColumn="0" w:oddVBand="0" w:evenVBand="0" w:oddHBand="0"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11.319</w:t>
            </w:r>
          </w:p>
        </w:tc>
      </w:tr>
      <w:tr w:rsidR="00C80A70" w:rsidRPr="003E1257" w:rsidTr="00D8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bCs w:val="0"/>
                <w:sz w:val="20"/>
                <w:szCs w:val="20"/>
              </w:rPr>
            </w:pPr>
          </w:p>
        </w:tc>
        <w:tc>
          <w:tcPr>
            <w:tcW w:w="3420" w:type="dxa"/>
          </w:tcPr>
          <w:p w:rsidR="00C80A70" w:rsidRPr="00BE5210" w:rsidRDefault="00C80A70" w:rsidP="00C80A70">
            <w:pPr>
              <w:jc w:val="both"/>
              <w:cnfStyle w:val="000000100000" w:firstRow="0" w:lastRow="0" w:firstColumn="0" w:lastColumn="0" w:oddVBand="0" w:evenVBand="0" w:oddHBand="1" w:evenHBand="0" w:firstRowFirstColumn="0" w:firstRowLastColumn="0" w:lastRowFirstColumn="0" w:lastRowLastColumn="0"/>
              <w:rPr>
                <w:b/>
                <w:sz w:val="20"/>
                <w:szCs w:val="20"/>
                <w:lang w:val="ro-RO"/>
              </w:rPr>
            </w:pPr>
            <w:r w:rsidRPr="00BE5210">
              <w:rPr>
                <w:b/>
                <w:sz w:val="20"/>
                <w:szCs w:val="20"/>
                <w:lang w:val="ro-RO"/>
              </w:rPr>
              <w:t>LIGA DĂNUŢ</w:t>
            </w:r>
          </w:p>
        </w:tc>
        <w:tc>
          <w:tcPr>
            <w:tcW w:w="815" w:type="dxa"/>
          </w:tcPr>
          <w:p w:rsidR="00C80A70" w:rsidRPr="00BE5210" w:rsidRDefault="00C80A70" w:rsidP="00C80A70">
            <w:pPr>
              <w:jc w:val="right"/>
              <w:cnfStyle w:val="000000100000" w:firstRow="0" w:lastRow="0" w:firstColumn="0" w:lastColumn="0" w:oddVBand="0" w:evenVBand="0" w:oddHBand="1" w:evenHBand="0" w:firstRowFirstColumn="0" w:firstRowLastColumn="0" w:lastRowFirstColumn="0" w:lastRowLastColumn="0"/>
              <w:rPr>
                <w:sz w:val="20"/>
                <w:szCs w:val="20"/>
                <w:lang w:val="ro-RO"/>
              </w:rPr>
            </w:pPr>
            <w:r w:rsidRPr="00BE5210">
              <w:rPr>
                <w:sz w:val="20"/>
                <w:szCs w:val="20"/>
                <w:lang w:val="ro-RO"/>
              </w:rPr>
              <w:t>0,19%</w:t>
            </w:r>
          </w:p>
        </w:tc>
        <w:tc>
          <w:tcPr>
            <w:tcW w:w="1075" w:type="dxa"/>
          </w:tcPr>
          <w:p w:rsidR="00C80A70" w:rsidRPr="003E1257" w:rsidRDefault="00C80A70" w:rsidP="00C80A70">
            <w:pPr>
              <w:jc w:val="right"/>
              <w:cnfStyle w:val="000000100000" w:firstRow="0" w:lastRow="0" w:firstColumn="0" w:lastColumn="0" w:oddVBand="0" w:evenVBand="0" w:oddHBand="1"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10.650</w:t>
            </w:r>
          </w:p>
        </w:tc>
      </w:tr>
      <w:tr w:rsidR="00C80A70" w:rsidRPr="003E1257" w:rsidTr="00D876DB">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bCs w:val="0"/>
                <w:sz w:val="20"/>
                <w:szCs w:val="20"/>
              </w:rPr>
            </w:pPr>
          </w:p>
        </w:tc>
        <w:tc>
          <w:tcPr>
            <w:tcW w:w="3420" w:type="dxa"/>
          </w:tcPr>
          <w:p w:rsidR="00C80A70" w:rsidRPr="00BE5210" w:rsidRDefault="00C80A70" w:rsidP="00C80A70">
            <w:pPr>
              <w:jc w:val="both"/>
              <w:cnfStyle w:val="000000000000" w:firstRow="0" w:lastRow="0" w:firstColumn="0" w:lastColumn="0" w:oddVBand="0" w:evenVBand="0" w:oddHBand="0" w:evenHBand="0" w:firstRowFirstColumn="0" w:firstRowLastColumn="0" w:lastRowFirstColumn="0" w:lastRowLastColumn="0"/>
              <w:rPr>
                <w:b/>
                <w:sz w:val="20"/>
                <w:szCs w:val="20"/>
                <w:lang w:val="ro-RO"/>
              </w:rPr>
            </w:pPr>
            <w:r w:rsidRPr="00BE5210">
              <w:rPr>
                <w:b/>
                <w:sz w:val="20"/>
                <w:szCs w:val="20"/>
                <w:lang w:val="ro-RO"/>
              </w:rPr>
              <w:t>DĂEANU VALENTIN-EUGEN</w:t>
            </w:r>
          </w:p>
        </w:tc>
        <w:tc>
          <w:tcPr>
            <w:tcW w:w="815" w:type="dxa"/>
          </w:tcPr>
          <w:p w:rsidR="00C80A70" w:rsidRPr="00BE5210" w:rsidRDefault="00C80A70" w:rsidP="00C80A70">
            <w:pPr>
              <w:jc w:val="right"/>
              <w:cnfStyle w:val="000000000000" w:firstRow="0" w:lastRow="0" w:firstColumn="0" w:lastColumn="0" w:oddVBand="0" w:evenVBand="0" w:oddHBand="0" w:evenHBand="0" w:firstRowFirstColumn="0" w:firstRowLastColumn="0" w:lastRowFirstColumn="0" w:lastRowLastColumn="0"/>
              <w:rPr>
                <w:sz w:val="20"/>
                <w:szCs w:val="20"/>
                <w:lang w:val="ro-RO"/>
              </w:rPr>
            </w:pPr>
            <w:r w:rsidRPr="00BE5210">
              <w:rPr>
                <w:sz w:val="20"/>
                <w:szCs w:val="20"/>
                <w:lang w:val="ro-RO"/>
              </w:rPr>
              <w:t>0,15%</w:t>
            </w:r>
          </w:p>
        </w:tc>
        <w:tc>
          <w:tcPr>
            <w:tcW w:w="1075" w:type="dxa"/>
          </w:tcPr>
          <w:p w:rsidR="00C80A70" w:rsidRPr="003E1257" w:rsidRDefault="00C80A70" w:rsidP="00C80A70">
            <w:pPr>
              <w:jc w:val="right"/>
              <w:cnfStyle w:val="000000000000" w:firstRow="0" w:lastRow="0" w:firstColumn="0" w:lastColumn="0" w:oddVBand="0" w:evenVBand="0" w:oddHBand="0"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8.747</w:t>
            </w:r>
          </w:p>
        </w:tc>
      </w:tr>
      <w:tr w:rsidR="00C80A70" w:rsidRPr="003E1257" w:rsidTr="00D8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C80A70" w:rsidRPr="00BE5210" w:rsidRDefault="00C80A70" w:rsidP="00FA6386">
            <w:pPr>
              <w:pStyle w:val="ListParagraph"/>
              <w:numPr>
                <w:ilvl w:val="0"/>
                <w:numId w:val="12"/>
              </w:numPr>
              <w:rPr>
                <w:b w:val="0"/>
                <w:bCs w:val="0"/>
                <w:sz w:val="20"/>
                <w:szCs w:val="20"/>
              </w:rPr>
            </w:pPr>
          </w:p>
        </w:tc>
        <w:tc>
          <w:tcPr>
            <w:tcW w:w="3420" w:type="dxa"/>
          </w:tcPr>
          <w:p w:rsidR="00C80A70" w:rsidRPr="00BE5210" w:rsidRDefault="00C80A70" w:rsidP="00C80A70">
            <w:pPr>
              <w:jc w:val="both"/>
              <w:cnfStyle w:val="000000100000" w:firstRow="0" w:lastRow="0" w:firstColumn="0" w:lastColumn="0" w:oddVBand="0" w:evenVBand="0" w:oddHBand="1" w:evenHBand="0" w:firstRowFirstColumn="0" w:firstRowLastColumn="0" w:lastRowFirstColumn="0" w:lastRowLastColumn="0"/>
              <w:rPr>
                <w:b/>
                <w:sz w:val="20"/>
                <w:szCs w:val="20"/>
                <w:lang w:val="ro-RO"/>
              </w:rPr>
            </w:pPr>
            <w:r w:rsidRPr="00BE5210">
              <w:rPr>
                <w:b/>
                <w:sz w:val="20"/>
                <w:szCs w:val="20"/>
                <w:lang w:val="ro-RO"/>
              </w:rPr>
              <w:t>FILIP CONSTANTIN+TITIAN</w:t>
            </w:r>
          </w:p>
        </w:tc>
        <w:tc>
          <w:tcPr>
            <w:tcW w:w="815" w:type="dxa"/>
          </w:tcPr>
          <w:p w:rsidR="00C80A70" w:rsidRPr="00BE5210" w:rsidRDefault="00C80A70" w:rsidP="00C80A70">
            <w:pPr>
              <w:jc w:val="right"/>
              <w:cnfStyle w:val="000000100000" w:firstRow="0" w:lastRow="0" w:firstColumn="0" w:lastColumn="0" w:oddVBand="0" w:evenVBand="0" w:oddHBand="1" w:evenHBand="0" w:firstRowFirstColumn="0" w:firstRowLastColumn="0" w:lastRowFirstColumn="0" w:lastRowLastColumn="0"/>
              <w:rPr>
                <w:sz w:val="20"/>
                <w:szCs w:val="20"/>
                <w:lang w:val="ro-RO"/>
              </w:rPr>
            </w:pPr>
            <w:r w:rsidRPr="00BE5210">
              <w:rPr>
                <w:sz w:val="20"/>
                <w:szCs w:val="20"/>
                <w:lang w:val="ro-RO"/>
              </w:rPr>
              <w:t>0,11%</w:t>
            </w:r>
          </w:p>
        </w:tc>
        <w:tc>
          <w:tcPr>
            <w:tcW w:w="1075" w:type="dxa"/>
          </w:tcPr>
          <w:p w:rsidR="00C80A70" w:rsidRPr="003E1257" w:rsidRDefault="00C80A70" w:rsidP="00C80A70">
            <w:pPr>
              <w:jc w:val="right"/>
              <w:cnfStyle w:val="000000100000" w:firstRow="0" w:lastRow="0" w:firstColumn="0" w:lastColumn="0" w:oddVBand="0" w:evenVBand="0" w:oddHBand="1" w:evenHBand="0" w:firstRowFirstColumn="0" w:firstRowLastColumn="0" w:lastRowFirstColumn="0" w:lastRowLastColumn="0"/>
              <w:rPr>
                <w:color w:val="365F91" w:themeColor="accent1" w:themeShade="BF"/>
                <w:sz w:val="20"/>
                <w:szCs w:val="20"/>
                <w:lang w:val="ro-RO"/>
              </w:rPr>
            </w:pPr>
            <w:r w:rsidRPr="003E1257">
              <w:rPr>
                <w:color w:val="365F91" w:themeColor="accent1" w:themeShade="BF"/>
                <w:sz w:val="20"/>
                <w:szCs w:val="20"/>
                <w:lang w:val="ro-RO"/>
              </w:rPr>
              <w:t>6.458</w:t>
            </w:r>
          </w:p>
        </w:tc>
      </w:tr>
    </w:tbl>
    <w:p w:rsidR="00AF43B4" w:rsidRDefault="00AF43B4" w:rsidP="00FA6386">
      <w:pPr>
        <w:pStyle w:val="ListParagraph"/>
        <w:numPr>
          <w:ilvl w:val="0"/>
          <w:numId w:val="14"/>
        </w:numPr>
        <w:spacing w:after="0"/>
        <w:jc w:val="both"/>
        <w:rPr>
          <w:sz w:val="23"/>
          <w:szCs w:val="23"/>
        </w:rPr>
      </w:pPr>
      <w:r w:rsidRPr="00D57E56">
        <w:rPr>
          <w:b/>
          <w:sz w:val="23"/>
          <w:szCs w:val="23"/>
        </w:rPr>
        <w:t>5.222.145</w:t>
      </w:r>
      <w:r w:rsidRPr="00D57E56">
        <w:rPr>
          <w:sz w:val="23"/>
          <w:szCs w:val="23"/>
        </w:rPr>
        <w:t xml:space="preserve"> înscrişi în copiile de pe listele electorale permanente,</w:t>
      </w:r>
    </w:p>
    <w:p w:rsidR="00AF43B4" w:rsidRDefault="00AF43B4" w:rsidP="00FA6386">
      <w:pPr>
        <w:pStyle w:val="ListParagraph"/>
        <w:numPr>
          <w:ilvl w:val="0"/>
          <w:numId w:val="14"/>
        </w:numPr>
        <w:spacing w:after="0"/>
        <w:jc w:val="both"/>
        <w:rPr>
          <w:sz w:val="23"/>
          <w:szCs w:val="23"/>
        </w:rPr>
      </w:pPr>
      <w:r w:rsidRPr="00D57E56">
        <w:rPr>
          <w:b/>
          <w:sz w:val="23"/>
          <w:szCs w:val="23"/>
          <w:lang w:val="es-ES"/>
        </w:rPr>
        <w:t xml:space="preserve">278 </w:t>
      </w:r>
      <w:r w:rsidRPr="00D57E56">
        <w:rPr>
          <w:sz w:val="23"/>
          <w:szCs w:val="23"/>
        </w:rPr>
        <w:t>înscrişi în copiile de pe listele electorale speciale,</w:t>
      </w:r>
    </w:p>
    <w:p w:rsidR="00667DF7" w:rsidRPr="00667DF7" w:rsidRDefault="00AF43B4" w:rsidP="00FA6386">
      <w:pPr>
        <w:pStyle w:val="ListParagraph"/>
        <w:numPr>
          <w:ilvl w:val="0"/>
          <w:numId w:val="14"/>
        </w:numPr>
        <w:spacing w:after="0"/>
        <w:jc w:val="both"/>
        <w:rPr>
          <w:sz w:val="23"/>
          <w:szCs w:val="23"/>
        </w:rPr>
      </w:pPr>
      <w:r w:rsidRPr="00D57E56">
        <w:rPr>
          <w:b/>
          <w:sz w:val="23"/>
          <w:szCs w:val="23"/>
          <w:lang w:val="es-ES"/>
        </w:rPr>
        <w:t>689.371</w:t>
      </w:r>
      <w:r w:rsidRPr="00D57E56">
        <w:rPr>
          <w:sz w:val="23"/>
          <w:szCs w:val="23"/>
        </w:rPr>
        <w:t xml:space="preserve"> înscrişi în listele electorale suplimentare.</w:t>
      </w:r>
    </w:p>
    <w:p w:rsidR="00B034ED" w:rsidRPr="00786EF9" w:rsidRDefault="00B034ED" w:rsidP="00AF43B4">
      <w:pPr>
        <w:spacing w:after="0"/>
        <w:jc w:val="both"/>
        <w:rPr>
          <w:color w:val="365F91" w:themeColor="accent1" w:themeShade="BF"/>
          <w:lang w:val="ro-RO"/>
        </w:rPr>
      </w:pPr>
    </w:p>
    <w:p w:rsidR="00AF43B4" w:rsidRDefault="00AF43B4" w:rsidP="0040498C">
      <w:pPr>
        <w:spacing w:after="120"/>
        <w:jc w:val="both"/>
        <w:rPr>
          <w:sz w:val="23"/>
          <w:szCs w:val="23"/>
          <w:lang w:val="ro-RO"/>
        </w:rPr>
      </w:pPr>
      <w:r w:rsidRPr="00A9395F">
        <w:rPr>
          <w:color w:val="365F91" w:themeColor="accent1" w:themeShade="BF"/>
          <w:sz w:val="28"/>
          <w:szCs w:val="28"/>
          <w:lang w:val="ro-RO"/>
        </w:rPr>
        <w:t>Prezenţa la vot</w:t>
      </w:r>
      <w:r>
        <w:rPr>
          <w:sz w:val="23"/>
          <w:szCs w:val="23"/>
          <w:lang w:val="ro-RO"/>
        </w:rPr>
        <w:t xml:space="preserve">, înregistrată la nivel naţional, a fost de </w:t>
      </w:r>
      <w:r w:rsidRPr="007145AC">
        <w:rPr>
          <w:b/>
          <w:sz w:val="24"/>
          <w:szCs w:val="24"/>
          <w:lang w:val="ro-RO"/>
        </w:rPr>
        <w:t>32,44%.</w:t>
      </w:r>
    </w:p>
    <w:p w:rsidR="00AF43B4" w:rsidRDefault="00AF43B4" w:rsidP="0040498C">
      <w:pPr>
        <w:spacing w:after="120"/>
        <w:jc w:val="both"/>
        <w:rPr>
          <w:sz w:val="23"/>
          <w:szCs w:val="23"/>
          <w:lang w:val="ro-RO"/>
        </w:rPr>
      </w:pPr>
      <w:r>
        <w:rPr>
          <w:sz w:val="23"/>
          <w:szCs w:val="23"/>
          <w:lang w:val="ro-RO"/>
        </w:rPr>
        <w:t xml:space="preserve">Cel mai ridicat procent al prezenţei la vot s-a înregistrat în jud. Olt (46,61%), jud. Ilfov (42,42%) şi jud. Teleorman (42,15%). </w:t>
      </w:r>
    </w:p>
    <w:p w:rsidR="00C80A70" w:rsidRDefault="00AF43B4" w:rsidP="0040498C">
      <w:pPr>
        <w:spacing w:after="120"/>
        <w:jc w:val="both"/>
        <w:rPr>
          <w:sz w:val="23"/>
          <w:szCs w:val="23"/>
          <w:lang w:val="ro-RO"/>
        </w:rPr>
      </w:pPr>
      <w:r>
        <w:rPr>
          <w:sz w:val="23"/>
          <w:szCs w:val="23"/>
          <w:lang w:val="ro-RO"/>
        </w:rPr>
        <w:t>Cel mai scăzut procent al prezenţei la vot s-a înregistrat în Sectorul 5, Bucureşti (22,99%).</w:t>
      </w:r>
    </w:p>
    <w:p w:rsidR="00D57E56" w:rsidRPr="00C80A70" w:rsidRDefault="00675D00" w:rsidP="0040498C">
      <w:pPr>
        <w:spacing w:after="120"/>
        <w:jc w:val="both"/>
        <w:rPr>
          <w:b/>
          <w:sz w:val="23"/>
          <w:szCs w:val="23"/>
          <w:lang w:val="ro-RO"/>
        </w:rPr>
      </w:pPr>
      <w:r w:rsidRPr="00742E3B">
        <w:rPr>
          <w:sz w:val="23"/>
          <w:szCs w:val="23"/>
          <w:lang w:val="ro-RO"/>
        </w:rPr>
        <w:t>Numărul total al voturilor valabil exprimate</w:t>
      </w:r>
      <w:r w:rsidR="00742E3B" w:rsidRPr="00742E3B">
        <w:rPr>
          <w:sz w:val="23"/>
          <w:szCs w:val="23"/>
          <w:lang w:val="ro-RO"/>
        </w:rPr>
        <w:t xml:space="preserve"> a fost de</w:t>
      </w:r>
      <w:r w:rsidR="00742E3B">
        <w:rPr>
          <w:b/>
          <w:sz w:val="23"/>
          <w:szCs w:val="23"/>
          <w:lang w:val="ro-RO"/>
        </w:rPr>
        <w:t xml:space="preserve"> 5.566.616</w:t>
      </w:r>
      <w:r w:rsidR="00E807CE">
        <w:rPr>
          <w:b/>
          <w:sz w:val="23"/>
          <w:szCs w:val="23"/>
          <w:lang w:val="ro-RO"/>
        </w:rPr>
        <w:t xml:space="preserve"> </w:t>
      </w:r>
      <w:r w:rsidR="00E807CE" w:rsidRPr="00E807CE">
        <w:rPr>
          <w:sz w:val="23"/>
          <w:szCs w:val="23"/>
          <w:lang w:val="ro-RO"/>
        </w:rPr>
        <w:t>(94,16%)</w:t>
      </w:r>
      <w:r w:rsidR="00742E3B" w:rsidRPr="00E807CE">
        <w:rPr>
          <w:sz w:val="23"/>
          <w:szCs w:val="23"/>
          <w:lang w:val="ro-RO"/>
        </w:rPr>
        <w:t>.</w:t>
      </w:r>
    </w:p>
    <w:p w:rsidR="00B034ED" w:rsidRDefault="00742E3B" w:rsidP="0040498C">
      <w:pPr>
        <w:spacing w:after="120"/>
        <w:jc w:val="both"/>
        <w:rPr>
          <w:sz w:val="23"/>
          <w:szCs w:val="23"/>
          <w:lang w:val="ro-RO"/>
        </w:rPr>
      </w:pPr>
      <w:r>
        <w:rPr>
          <w:sz w:val="23"/>
          <w:szCs w:val="23"/>
          <w:lang w:val="ro-RO"/>
        </w:rPr>
        <w:t xml:space="preserve">Numărul voturilor nule a fost </w:t>
      </w:r>
      <w:r w:rsidRPr="007145AC">
        <w:rPr>
          <w:b/>
          <w:sz w:val="23"/>
          <w:szCs w:val="23"/>
          <w:lang w:val="ro-RO"/>
        </w:rPr>
        <w:t>345.011</w:t>
      </w:r>
      <w:r w:rsidR="00E807CE">
        <w:rPr>
          <w:b/>
          <w:sz w:val="23"/>
          <w:szCs w:val="23"/>
          <w:lang w:val="ro-RO"/>
        </w:rPr>
        <w:t xml:space="preserve"> </w:t>
      </w:r>
      <w:r w:rsidR="00E807CE" w:rsidRPr="00E807CE">
        <w:rPr>
          <w:sz w:val="23"/>
          <w:szCs w:val="23"/>
          <w:lang w:val="ro-RO"/>
        </w:rPr>
        <w:t>(5,83%)</w:t>
      </w:r>
      <w:r w:rsidRPr="00E807CE">
        <w:rPr>
          <w:sz w:val="23"/>
          <w:szCs w:val="23"/>
          <w:lang w:val="ro-RO"/>
        </w:rPr>
        <w:t>.</w:t>
      </w:r>
    </w:p>
    <w:p w:rsidR="00B034ED" w:rsidRDefault="00B034ED" w:rsidP="0040498C">
      <w:pPr>
        <w:spacing w:after="120"/>
        <w:jc w:val="both"/>
        <w:rPr>
          <w:sz w:val="23"/>
          <w:szCs w:val="23"/>
          <w:lang w:val="ro-RO"/>
        </w:rPr>
      </w:pPr>
      <w:r>
        <w:rPr>
          <w:sz w:val="23"/>
          <w:szCs w:val="23"/>
          <w:lang w:val="ro-RO"/>
        </w:rPr>
        <w:t>Din cele 20.380.</w:t>
      </w:r>
      <w:r w:rsidR="0040498C">
        <w:rPr>
          <w:sz w:val="23"/>
          <w:szCs w:val="23"/>
          <w:lang w:val="ro-RO"/>
        </w:rPr>
        <w:t xml:space="preserve">716 buletine de vot </w:t>
      </w:r>
      <w:r w:rsidR="009C48EE">
        <w:rPr>
          <w:sz w:val="23"/>
          <w:szCs w:val="23"/>
          <w:lang w:val="ro-RO"/>
        </w:rPr>
        <w:t xml:space="preserve">primite </w:t>
      </w:r>
      <w:r w:rsidR="0040498C">
        <w:rPr>
          <w:sz w:val="23"/>
          <w:szCs w:val="23"/>
          <w:lang w:val="ro-RO"/>
        </w:rPr>
        <w:t>au fost neîntrebuinţate şi anulate 14.468.964.</w:t>
      </w:r>
    </w:p>
    <w:p w:rsidR="006761D9" w:rsidRDefault="00742E3B" w:rsidP="00A3511D">
      <w:pPr>
        <w:spacing w:after="0"/>
        <w:jc w:val="both"/>
        <w:rPr>
          <w:sz w:val="23"/>
          <w:szCs w:val="23"/>
          <w:lang w:val="ro-RO"/>
        </w:rPr>
      </w:pPr>
      <w:r>
        <w:rPr>
          <w:b/>
          <w:sz w:val="23"/>
          <w:szCs w:val="23"/>
          <w:lang w:val="ro-RO"/>
        </w:rPr>
        <w:t xml:space="preserve">Situaţia voturilor valabil exprimate pentru fiecare competitor electoral </w:t>
      </w:r>
      <w:r w:rsidRPr="00742E3B">
        <w:rPr>
          <w:sz w:val="23"/>
          <w:szCs w:val="23"/>
          <w:lang w:val="ro-RO"/>
        </w:rPr>
        <w:t>este prezentată în tabelul</w:t>
      </w:r>
      <w:r w:rsidR="008B7B07" w:rsidRPr="00742E3B">
        <w:rPr>
          <w:sz w:val="23"/>
          <w:szCs w:val="23"/>
          <w:lang w:val="ro-RO"/>
        </w:rPr>
        <w:t xml:space="preserve"> alăturat</w:t>
      </w:r>
      <w:r w:rsidR="00675D00" w:rsidRPr="00742E3B">
        <w:rPr>
          <w:sz w:val="23"/>
          <w:szCs w:val="23"/>
          <w:lang w:val="ro-RO"/>
        </w:rPr>
        <w:t>:</w:t>
      </w:r>
    </w:p>
    <w:p w:rsidR="00960E4E" w:rsidRPr="00F70846" w:rsidRDefault="00960E4E" w:rsidP="00C80A70">
      <w:pPr>
        <w:spacing w:after="0"/>
        <w:jc w:val="both"/>
        <w:rPr>
          <w:sz w:val="23"/>
          <w:szCs w:val="23"/>
          <w:lang w:val="es-ES"/>
        </w:rPr>
      </w:pPr>
    </w:p>
    <w:p w:rsidR="008B653B" w:rsidRDefault="008B653B" w:rsidP="003E1257">
      <w:pPr>
        <w:tabs>
          <w:tab w:val="left" w:pos="90"/>
          <w:tab w:val="left" w:pos="3870"/>
        </w:tabs>
        <w:spacing w:after="0"/>
        <w:jc w:val="both"/>
        <w:rPr>
          <w:sz w:val="23"/>
          <w:szCs w:val="23"/>
          <w:lang w:val="ro-RO"/>
        </w:rPr>
      </w:pPr>
      <w:r>
        <w:rPr>
          <w:sz w:val="23"/>
          <w:szCs w:val="23"/>
          <w:lang w:val="ro-RO"/>
        </w:rPr>
        <w:t>Au întrunit pragul electoral 5 formaţiuni politice, respectiv</w:t>
      </w:r>
      <w:r w:rsidRPr="00742E3B">
        <w:rPr>
          <w:sz w:val="23"/>
          <w:szCs w:val="23"/>
          <w:lang w:val="ro-RO"/>
        </w:rPr>
        <w:t>:</w:t>
      </w:r>
      <w:r>
        <w:rPr>
          <w:sz w:val="23"/>
          <w:szCs w:val="23"/>
          <w:lang w:val="ro-RO"/>
        </w:rPr>
        <w:t xml:space="preserve"> </w:t>
      </w:r>
    </w:p>
    <w:p w:rsidR="00D57E56" w:rsidRDefault="008B653B" w:rsidP="00FA6386">
      <w:pPr>
        <w:pStyle w:val="ListParagraph"/>
        <w:numPr>
          <w:ilvl w:val="0"/>
          <w:numId w:val="15"/>
        </w:numPr>
        <w:tabs>
          <w:tab w:val="left" w:pos="360"/>
        </w:tabs>
        <w:spacing w:after="0"/>
        <w:ind w:left="0" w:firstLine="0"/>
        <w:jc w:val="both"/>
        <w:rPr>
          <w:sz w:val="23"/>
          <w:szCs w:val="23"/>
        </w:rPr>
      </w:pPr>
      <w:r w:rsidRPr="00D57E56">
        <w:rPr>
          <w:sz w:val="23"/>
          <w:szCs w:val="23"/>
        </w:rPr>
        <w:t>Alianţa electorală PSD-</w:t>
      </w:r>
      <w:r w:rsidR="005A6280" w:rsidRPr="00D57E56">
        <w:rPr>
          <w:sz w:val="23"/>
          <w:szCs w:val="23"/>
        </w:rPr>
        <w:t xml:space="preserve">UNPR-PC </w:t>
      </w:r>
      <w:r w:rsidR="00F60880" w:rsidRPr="00D57E56">
        <w:rPr>
          <w:sz w:val="23"/>
          <w:szCs w:val="23"/>
        </w:rPr>
        <w:t xml:space="preserve">a obţinut </w:t>
      </w:r>
      <w:r w:rsidR="001567FA" w:rsidRPr="00D57E56">
        <w:rPr>
          <w:sz w:val="23"/>
          <w:szCs w:val="23"/>
        </w:rPr>
        <w:t>16 mandate;</w:t>
      </w:r>
    </w:p>
    <w:p w:rsidR="00D57E56" w:rsidRDefault="00F60880" w:rsidP="00FA6386">
      <w:pPr>
        <w:pStyle w:val="ListParagraph"/>
        <w:numPr>
          <w:ilvl w:val="0"/>
          <w:numId w:val="15"/>
        </w:numPr>
        <w:tabs>
          <w:tab w:val="left" w:pos="360"/>
        </w:tabs>
        <w:spacing w:after="0"/>
        <w:ind w:left="0" w:firstLine="0"/>
        <w:jc w:val="both"/>
        <w:rPr>
          <w:sz w:val="23"/>
          <w:szCs w:val="23"/>
        </w:rPr>
      </w:pPr>
      <w:r w:rsidRPr="00D57E56">
        <w:rPr>
          <w:sz w:val="23"/>
          <w:szCs w:val="23"/>
        </w:rPr>
        <w:t>PNL a obţinut</w:t>
      </w:r>
      <w:r w:rsidR="008B653B" w:rsidRPr="00D57E56">
        <w:rPr>
          <w:sz w:val="23"/>
          <w:szCs w:val="23"/>
        </w:rPr>
        <w:t xml:space="preserve"> 6 mandate;</w:t>
      </w:r>
    </w:p>
    <w:p w:rsidR="00D57E56" w:rsidRDefault="008B653B" w:rsidP="00FA6386">
      <w:pPr>
        <w:pStyle w:val="ListParagraph"/>
        <w:numPr>
          <w:ilvl w:val="0"/>
          <w:numId w:val="15"/>
        </w:numPr>
        <w:tabs>
          <w:tab w:val="left" w:pos="360"/>
        </w:tabs>
        <w:spacing w:after="0"/>
        <w:ind w:left="0" w:firstLine="0"/>
        <w:jc w:val="both"/>
        <w:rPr>
          <w:sz w:val="23"/>
          <w:szCs w:val="23"/>
        </w:rPr>
      </w:pPr>
      <w:r w:rsidRPr="00D57E56">
        <w:rPr>
          <w:sz w:val="23"/>
          <w:szCs w:val="23"/>
        </w:rPr>
        <w:lastRenderedPageBreak/>
        <w:t xml:space="preserve">PDL </w:t>
      </w:r>
      <w:r w:rsidR="00F60880" w:rsidRPr="00D57E56">
        <w:rPr>
          <w:sz w:val="23"/>
          <w:szCs w:val="23"/>
        </w:rPr>
        <w:t xml:space="preserve">a obţinut </w:t>
      </w:r>
      <w:r w:rsidRPr="00D57E56">
        <w:rPr>
          <w:sz w:val="23"/>
          <w:szCs w:val="23"/>
        </w:rPr>
        <w:t>5 mandate;</w:t>
      </w:r>
    </w:p>
    <w:p w:rsidR="00D57E56" w:rsidRDefault="008B653B" w:rsidP="00FA6386">
      <w:pPr>
        <w:pStyle w:val="ListParagraph"/>
        <w:numPr>
          <w:ilvl w:val="0"/>
          <w:numId w:val="15"/>
        </w:numPr>
        <w:tabs>
          <w:tab w:val="left" w:pos="360"/>
        </w:tabs>
        <w:spacing w:after="0"/>
        <w:ind w:left="0" w:firstLine="0"/>
        <w:jc w:val="both"/>
        <w:rPr>
          <w:sz w:val="23"/>
          <w:szCs w:val="23"/>
        </w:rPr>
      </w:pPr>
      <w:r w:rsidRPr="00D57E56">
        <w:rPr>
          <w:sz w:val="23"/>
          <w:szCs w:val="23"/>
        </w:rPr>
        <w:t>UDMR</w:t>
      </w:r>
      <w:r w:rsidR="00F60880" w:rsidRPr="00D57E56">
        <w:rPr>
          <w:sz w:val="23"/>
          <w:szCs w:val="23"/>
        </w:rPr>
        <w:t xml:space="preserve"> a obţinut </w:t>
      </w:r>
      <w:r w:rsidRPr="00D57E56">
        <w:rPr>
          <w:sz w:val="23"/>
          <w:szCs w:val="23"/>
        </w:rPr>
        <w:t>2 mandate;</w:t>
      </w:r>
    </w:p>
    <w:p w:rsidR="004E5E1F" w:rsidRPr="00D57E56" w:rsidRDefault="001567FA" w:rsidP="00FA6386">
      <w:pPr>
        <w:pStyle w:val="ListParagraph"/>
        <w:numPr>
          <w:ilvl w:val="0"/>
          <w:numId w:val="15"/>
        </w:numPr>
        <w:tabs>
          <w:tab w:val="left" w:pos="360"/>
        </w:tabs>
        <w:spacing w:after="0"/>
        <w:ind w:left="0" w:firstLine="0"/>
        <w:jc w:val="both"/>
        <w:rPr>
          <w:sz w:val="23"/>
          <w:szCs w:val="23"/>
        </w:rPr>
      </w:pPr>
      <w:r w:rsidRPr="00D57E56">
        <w:rPr>
          <w:sz w:val="23"/>
          <w:szCs w:val="23"/>
        </w:rPr>
        <w:t xml:space="preserve"> </w:t>
      </w:r>
      <w:r w:rsidR="008B653B" w:rsidRPr="00D57E56">
        <w:rPr>
          <w:sz w:val="23"/>
          <w:szCs w:val="23"/>
        </w:rPr>
        <w:t>PMP</w:t>
      </w:r>
      <w:r w:rsidR="00F60880" w:rsidRPr="00D57E56">
        <w:rPr>
          <w:sz w:val="23"/>
          <w:szCs w:val="23"/>
        </w:rPr>
        <w:t xml:space="preserve"> a obţinut </w:t>
      </w:r>
      <w:r w:rsidR="008B653B" w:rsidRPr="00D57E56">
        <w:rPr>
          <w:sz w:val="23"/>
          <w:szCs w:val="23"/>
        </w:rPr>
        <w:t>2 mandate</w:t>
      </w:r>
      <w:r w:rsidR="004E5E1F" w:rsidRPr="00D57E56">
        <w:rPr>
          <w:sz w:val="23"/>
          <w:szCs w:val="23"/>
        </w:rPr>
        <w:t>.</w:t>
      </w:r>
    </w:p>
    <w:p w:rsidR="001940C6" w:rsidRDefault="00960E4E" w:rsidP="001940C6">
      <w:pPr>
        <w:spacing w:after="0"/>
        <w:jc w:val="both"/>
        <w:rPr>
          <w:sz w:val="23"/>
          <w:szCs w:val="23"/>
        </w:rPr>
      </w:pPr>
      <w:r w:rsidRPr="00960E4E">
        <w:rPr>
          <w:sz w:val="23"/>
          <w:szCs w:val="23"/>
        </w:rPr>
        <w:t>A întrunit coeficientul electoral 1 candidat independent, Mircea Diaconu.</w:t>
      </w:r>
    </w:p>
    <w:p w:rsidR="001940C6" w:rsidRDefault="00E93F3E" w:rsidP="001940C6">
      <w:pPr>
        <w:spacing w:after="0"/>
        <w:jc w:val="both"/>
        <w:rPr>
          <w:rFonts w:eastAsia="Times New Roman" w:cs="Arial"/>
          <w:b/>
          <w:bCs/>
          <w:color w:val="365F91" w:themeColor="accent1" w:themeShade="BF"/>
          <w:sz w:val="23"/>
          <w:szCs w:val="23"/>
          <w:lang w:val="ro-RO"/>
        </w:rPr>
      </w:pPr>
      <w:r w:rsidRPr="006D55E2">
        <w:rPr>
          <w:rFonts w:eastAsia="Times New Roman" w:cs="Arial"/>
          <w:b/>
          <w:bCs/>
          <w:color w:val="365F91" w:themeColor="accent1" w:themeShade="BF"/>
          <w:sz w:val="23"/>
          <w:szCs w:val="23"/>
          <w:lang w:val="ro-RO"/>
        </w:rPr>
        <w:t xml:space="preserve"> </w:t>
      </w:r>
    </w:p>
    <w:p w:rsidR="001940C6" w:rsidRDefault="001940C6" w:rsidP="001940C6">
      <w:pPr>
        <w:spacing w:after="0"/>
        <w:jc w:val="both"/>
        <w:rPr>
          <w:rFonts w:eastAsia="Times New Roman" w:cs="Arial"/>
          <w:b/>
          <w:bCs/>
          <w:color w:val="365F91" w:themeColor="accent1" w:themeShade="BF"/>
          <w:sz w:val="23"/>
          <w:szCs w:val="23"/>
          <w:lang w:val="ro-RO"/>
        </w:rPr>
      </w:pPr>
    </w:p>
    <w:p w:rsidR="006D55E2" w:rsidRPr="001940C6" w:rsidRDefault="007B1478" w:rsidP="001940C6">
      <w:pPr>
        <w:spacing w:after="0"/>
        <w:jc w:val="both"/>
        <w:rPr>
          <w:sz w:val="23"/>
          <w:szCs w:val="23"/>
          <w:lang w:val="es-ES"/>
        </w:rPr>
      </w:pPr>
      <w:r w:rsidRPr="006D55E2">
        <w:rPr>
          <w:rFonts w:eastAsia="Times New Roman" w:cs="Arial"/>
          <w:b/>
          <w:bCs/>
          <w:color w:val="365F91" w:themeColor="accent1" w:themeShade="BF"/>
          <w:sz w:val="23"/>
          <w:szCs w:val="23"/>
          <w:lang w:val="ro-RO"/>
        </w:rPr>
        <w:t>Reprezentanţii României</w:t>
      </w:r>
      <w:r w:rsidR="00C80A70" w:rsidRPr="00C80A70">
        <w:rPr>
          <w:rFonts w:eastAsia="Times New Roman" w:cs="Arial"/>
          <w:color w:val="222222"/>
          <w:sz w:val="23"/>
          <w:szCs w:val="23"/>
          <w:lang w:val="ro-RO"/>
        </w:rPr>
        <w:t>, la Bruxelles</w:t>
      </w:r>
      <w:r w:rsidR="006D55E2" w:rsidRPr="006D55E2">
        <w:rPr>
          <w:rFonts w:eastAsia="Times New Roman" w:cs="Arial"/>
          <w:color w:val="222222"/>
          <w:sz w:val="23"/>
          <w:szCs w:val="23"/>
          <w:lang w:val="ro-RO"/>
        </w:rPr>
        <w:t xml:space="preserve"> sunt</w:t>
      </w:r>
      <w:r w:rsidR="00C80A70" w:rsidRPr="00C80A70">
        <w:rPr>
          <w:rFonts w:eastAsia="Times New Roman" w:cs="Arial"/>
          <w:color w:val="222222"/>
          <w:sz w:val="23"/>
          <w:szCs w:val="23"/>
          <w:lang w:val="ro-RO"/>
        </w:rPr>
        <w:t>:</w:t>
      </w:r>
      <w:r w:rsidR="006D55E2" w:rsidRPr="006D55E2">
        <w:rPr>
          <w:rFonts w:eastAsia="Times New Roman" w:cs="Arial"/>
          <w:b/>
          <w:bCs/>
          <w:color w:val="B22222"/>
          <w:sz w:val="23"/>
          <w:szCs w:val="23"/>
          <w:lang w:val="ro-RO"/>
        </w:rPr>
        <w:t xml:space="preserve"> </w:t>
      </w:r>
    </w:p>
    <w:tbl>
      <w:tblPr>
        <w:tblStyle w:val="LightList-Accent11"/>
        <w:tblpPr w:leftFromText="180" w:rightFromText="180" w:vertAnchor="text" w:horzAnchor="page" w:tblpX="4903" w:tblpY="4508"/>
        <w:tblW w:w="0" w:type="auto"/>
        <w:tblLook w:val="04A0" w:firstRow="1" w:lastRow="0" w:firstColumn="1" w:lastColumn="0" w:noHBand="0" w:noVBand="1"/>
      </w:tblPr>
      <w:tblGrid>
        <w:gridCol w:w="1838"/>
        <w:gridCol w:w="1852"/>
        <w:gridCol w:w="1350"/>
        <w:gridCol w:w="1008"/>
      </w:tblGrid>
      <w:tr w:rsidR="00960E4E" w:rsidRPr="008C234B" w:rsidTr="00960E4E">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838" w:type="dxa"/>
          </w:tcPr>
          <w:p w:rsidR="00960E4E" w:rsidRPr="008C234B" w:rsidRDefault="00960E4E" w:rsidP="00960E4E">
            <w:pPr>
              <w:jc w:val="center"/>
              <w:rPr>
                <w:rFonts w:cs="Times New Roman"/>
                <w:b w:val="0"/>
                <w:color w:val="auto"/>
                <w:lang w:val="ro-RO"/>
              </w:rPr>
            </w:pPr>
            <w:r w:rsidRPr="008C234B">
              <w:rPr>
                <w:rFonts w:cs="Times New Roman"/>
                <w:b w:val="0"/>
                <w:color w:val="auto"/>
                <w:lang w:val="ro-RO"/>
              </w:rPr>
              <w:t>Nr. total mandate</w:t>
            </w:r>
          </w:p>
        </w:tc>
        <w:tc>
          <w:tcPr>
            <w:tcW w:w="1852" w:type="dxa"/>
          </w:tcPr>
          <w:p w:rsidR="00960E4E" w:rsidRPr="008C234B" w:rsidRDefault="00960E4E" w:rsidP="00960E4E">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lang w:val="ro-RO"/>
              </w:rPr>
            </w:pPr>
            <w:r w:rsidRPr="008C234B">
              <w:rPr>
                <w:rFonts w:cs="Times New Roman"/>
                <w:b w:val="0"/>
                <w:color w:val="auto"/>
                <w:lang w:val="ro-RO"/>
              </w:rPr>
              <w:t>Candidați aleși femei</w:t>
            </w:r>
          </w:p>
        </w:tc>
        <w:tc>
          <w:tcPr>
            <w:tcW w:w="1350" w:type="dxa"/>
          </w:tcPr>
          <w:p w:rsidR="00960E4E" w:rsidRPr="008C234B" w:rsidRDefault="00960E4E" w:rsidP="00960E4E">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lang w:val="ro-RO"/>
              </w:rPr>
            </w:pPr>
            <w:r w:rsidRPr="008C234B">
              <w:rPr>
                <w:rFonts w:cs="Times New Roman"/>
                <w:b w:val="0"/>
                <w:color w:val="auto"/>
                <w:lang w:val="ro-RO"/>
              </w:rPr>
              <w:t>10</w:t>
            </w:r>
          </w:p>
        </w:tc>
        <w:tc>
          <w:tcPr>
            <w:tcW w:w="1008" w:type="dxa"/>
          </w:tcPr>
          <w:p w:rsidR="00960E4E" w:rsidRPr="008C234B" w:rsidRDefault="00960E4E" w:rsidP="00960E4E">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lang w:val="ro-RO"/>
              </w:rPr>
            </w:pPr>
            <w:r w:rsidRPr="008C234B">
              <w:rPr>
                <w:rFonts w:cs="Times New Roman"/>
                <w:b w:val="0"/>
                <w:color w:val="auto"/>
                <w:lang w:val="ro-RO"/>
              </w:rPr>
              <w:t>31,3 %</w:t>
            </w:r>
          </w:p>
        </w:tc>
      </w:tr>
      <w:tr w:rsidR="00960E4E" w:rsidRPr="008C234B" w:rsidTr="00960E4E">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838" w:type="dxa"/>
          </w:tcPr>
          <w:p w:rsidR="00960E4E" w:rsidRPr="008C234B" w:rsidRDefault="00960E4E" w:rsidP="00960E4E">
            <w:pPr>
              <w:jc w:val="center"/>
              <w:rPr>
                <w:rFonts w:cs="Times New Roman"/>
                <w:b w:val="0"/>
                <w:lang w:val="ro-RO"/>
              </w:rPr>
            </w:pPr>
            <w:r w:rsidRPr="008C234B">
              <w:rPr>
                <w:rFonts w:cs="Times New Roman"/>
                <w:b w:val="0"/>
                <w:lang w:val="ro-RO"/>
              </w:rPr>
              <w:t>32</w:t>
            </w:r>
          </w:p>
        </w:tc>
        <w:tc>
          <w:tcPr>
            <w:tcW w:w="1852"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Candidați aleși bărbați</w:t>
            </w:r>
          </w:p>
        </w:tc>
        <w:tc>
          <w:tcPr>
            <w:tcW w:w="1350"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22</w:t>
            </w:r>
          </w:p>
        </w:tc>
        <w:tc>
          <w:tcPr>
            <w:tcW w:w="1008"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68,7 %</w:t>
            </w:r>
          </w:p>
        </w:tc>
      </w:tr>
      <w:tr w:rsidR="00960E4E" w:rsidRPr="008C234B" w:rsidTr="00960E4E">
        <w:trPr>
          <w:trHeight w:val="135"/>
        </w:trPr>
        <w:tc>
          <w:tcPr>
            <w:cnfStyle w:val="001000000000" w:firstRow="0" w:lastRow="0" w:firstColumn="1" w:lastColumn="0" w:oddVBand="0" w:evenVBand="0" w:oddHBand="0" w:evenHBand="0" w:firstRowFirstColumn="0" w:firstRowLastColumn="0" w:lastRowFirstColumn="0" w:lastRowLastColumn="0"/>
            <w:tcW w:w="6048" w:type="dxa"/>
            <w:gridSpan w:val="4"/>
          </w:tcPr>
          <w:p w:rsidR="00960E4E" w:rsidRPr="008C234B" w:rsidRDefault="00960E4E" w:rsidP="00960E4E">
            <w:pPr>
              <w:jc w:val="center"/>
              <w:rPr>
                <w:rFonts w:cs="Times New Roman"/>
                <w:lang w:val="ro-RO"/>
              </w:rPr>
            </w:pPr>
          </w:p>
        </w:tc>
      </w:tr>
      <w:tr w:rsidR="00960E4E" w:rsidRPr="008C234B" w:rsidTr="00960E4E">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960E4E" w:rsidRPr="00B120F5" w:rsidRDefault="00960E4E" w:rsidP="00960E4E">
            <w:pPr>
              <w:jc w:val="center"/>
              <w:rPr>
                <w:rFonts w:cs="Times New Roman"/>
                <w:b w:val="0"/>
                <w:lang w:val="es-ES"/>
              </w:rPr>
            </w:pPr>
            <w:r w:rsidRPr="008C234B">
              <w:rPr>
                <w:rFonts w:cs="Times New Roman"/>
                <w:b w:val="0"/>
                <w:lang w:val="ro-RO"/>
              </w:rPr>
              <w:t xml:space="preserve">Repartizarea pe categorii de vârstă a </w:t>
            </w:r>
            <w:r w:rsidRPr="00B120F5">
              <w:rPr>
                <w:rFonts w:cs="Times New Roman"/>
                <w:b w:val="0"/>
                <w:lang w:val="es-ES"/>
              </w:rPr>
              <w:t>membrilor din România în Parlamentul European</w:t>
            </w:r>
          </w:p>
          <w:p w:rsidR="00960E4E" w:rsidRPr="008C234B" w:rsidRDefault="00960E4E" w:rsidP="00960E4E">
            <w:pPr>
              <w:jc w:val="center"/>
              <w:rPr>
                <w:rFonts w:cs="Times New Roman"/>
                <w:b w:val="0"/>
                <w:lang w:val="ro-RO"/>
              </w:rPr>
            </w:pPr>
          </w:p>
        </w:tc>
        <w:tc>
          <w:tcPr>
            <w:tcW w:w="1852"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23 – 32 ani</w:t>
            </w:r>
          </w:p>
        </w:tc>
        <w:tc>
          <w:tcPr>
            <w:tcW w:w="1350"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2</w:t>
            </w:r>
          </w:p>
        </w:tc>
        <w:tc>
          <w:tcPr>
            <w:tcW w:w="1008"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6,3 %</w:t>
            </w:r>
          </w:p>
        </w:tc>
      </w:tr>
      <w:tr w:rsidR="00960E4E" w:rsidRPr="008C234B" w:rsidTr="00960E4E">
        <w:trPr>
          <w:trHeight w:val="137"/>
        </w:trPr>
        <w:tc>
          <w:tcPr>
            <w:cnfStyle w:val="001000000000" w:firstRow="0" w:lastRow="0" w:firstColumn="1" w:lastColumn="0" w:oddVBand="0" w:evenVBand="0" w:oddHBand="0" w:evenHBand="0" w:firstRowFirstColumn="0" w:firstRowLastColumn="0" w:lastRowFirstColumn="0" w:lastRowLastColumn="0"/>
            <w:tcW w:w="1838" w:type="dxa"/>
            <w:vMerge/>
          </w:tcPr>
          <w:p w:rsidR="00960E4E" w:rsidRPr="008C234B" w:rsidRDefault="00960E4E" w:rsidP="00960E4E">
            <w:pPr>
              <w:jc w:val="center"/>
              <w:rPr>
                <w:rFonts w:cs="Times New Roman"/>
                <w:lang w:val="ro-RO"/>
              </w:rPr>
            </w:pPr>
          </w:p>
        </w:tc>
        <w:tc>
          <w:tcPr>
            <w:tcW w:w="1852"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33 – 42 ani</w:t>
            </w:r>
          </w:p>
        </w:tc>
        <w:tc>
          <w:tcPr>
            <w:tcW w:w="1350"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8</w:t>
            </w:r>
          </w:p>
        </w:tc>
        <w:tc>
          <w:tcPr>
            <w:tcW w:w="1008"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25 %</w:t>
            </w:r>
          </w:p>
        </w:tc>
      </w:tr>
      <w:tr w:rsidR="00960E4E" w:rsidRPr="008C234B" w:rsidTr="00960E4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838" w:type="dxa"/>
            <w:vMerge/>
          </w:tcPr>
          <w:p w:rsidR="00960E4E" w:rsidRPr="008C234B" w:rsidRDefault="00960E4E" w:rsidP="00960E4E">
            <w:pPr>
              <w:jc w:val="center"/>
              <w:rPr>
                <w:rFonts w:cs="Times New Roman"/>
                <w:lang w:val="ro-RO"/>
              </w:rPr>
            </w:pPr>
          </w:p>
        </w:tc>
        <w:tc>
          <w:tcPr>
            <w:tcW w:w="1852"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43 – 52 ani</w:t>
            </w:r>
          </w:p>
        </w:tc>
        <w:tc>
          <w:tcPr>
            <w:tcW w:w="1350"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9</w:t>
            </w:r>
          </w:p>
        </w:tc>
        <w:tc>
          <w:tcPr>
            <w:tcW w:w="1008"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28,1 %</w:t>
            </w:r>
          </w:p>
        </w:tc>
      </w:tr>
      <w:tr w:rsidR="00960E4E" w:rsidRPr="008C234B" w:rsidTr="00960E4E">
        <w:trPr>
          <w:trHeight w:val="137"/>
        </w:trPr>
        <w:tc>
          <w:tcPr>
            <w:cnfStyle w:val="001000000000" w:firstRow="0" w:lastRow="0" w:firstColumn="1" w:lastColumn="0" w:oddVBand="0" w:evenVBand="0" w:oddHBand="0" w:evenHBand="0" w:firstRowFirstColumn="0" w:firstRowLastColumn="0" w:lastRowFirstColumn="0" w:lastRowLastColumn="0"/>
            <w:tcW w:w="1838" w:type="dxa"/>
            <w:vMerge/>
          </w:tcPr>
          <w:p w:rsidR="00960E4E" w:rsidRPr="008C234B" w:rsidRDefault="00960E4E" w:rsidP="00960E4E">
            <w:pPr>
              <w:jc w:val="center"/>
              <w:rPr>
                <w:rFonts w:cs="Times New Roman"/>
                <w:lang w:val="ro-RO"/>
              </w:rPr>
            </w:pPr>
          </w:p>
        </w:tc>
        <w:tc>
          <w:tcPr>
            <w:tcW w:w="1852"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53 – 62 ani</w:t>
            </w:r>
          </w:p>
        </w:tc>
        <w:tc>
          <w:tcPr>
            <w:tcW w:w="1350"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9</w:t>
            </w:r>
          </w:p>
        </w:tc>
        <w:tc>
          <w:tcPr>
            <w:tcW w:w="1008"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28,1 %</w:t>
            </w:r>
          </w:p>
        </w:tc>
      </w:tr>
      <w:tr w:rsidR="00960E4E" w:rsidRPr="008C234B" w:rsidTr="00960E4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838" w:type="dxa"/>
            <w:vMerge/>
          </w:tcPr>
          <w:p w:rsidR="00960E4E" w:rsidRPr="008C234B" w:rsidRDefault="00960E4E" w:rsidP="00960E4E">
            <w:pPr>
              <w:jc w:val="center"/>
              <w:rPr>
                <w:rFonts w:cs="Times New Roman"/>
                <w:lang w:val="ro-RO"/>
              </w:rPr>
            </w:pPr>
          </w:p>
        </w:tc>
        <w:tc>
          <w:tcPr>
            <w:tcW w:w="1852"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63 – 72 ani</w:t>
            </w:r>
          </w:p>
        </w:tc>
        <w:tc>
          <w:tcPr>
            <w:tcW w:w="1350"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4</w:t>
            </w:r>
          </w:p>
        </w:tc>
        <w:tc>
          <w:tcPr>
            <w:tcW w:w="1008"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12,5 %</w:t>
            </w:r>
          </w:p>
        </w:tc>
      </w:tr>
      <w:tr w:rsidR="00960E4E" w:rsidRPr="008C234B" w:rsidTr="00960E4E">
        <w:trPr>
          <w:trHeight w:val="137"/>
        </w:trPr>
        <w:tc>
          <w:tcPr>
            <w:cnfStyle w:val="001000000000" w:firstRow="0" w:lastRow="0" w:firstColumn="1" w:lastColumn="0" w:oddVBand="0" w:evenVBand="0" w:oddHBand="0" w:evenHBand="0" w:firstRowFirstColumn="0" w:firstRowLastColumn="0" w:lastRowFirstColumn="0" w:lastRowLastColumn="0"/>
            <w:tcW w:w="1838" w:type="dxa"/>
            <w:vMerge/>
          </w:tcPr>
          <w:p w:rsidR="00960E4E" w:rsidRPr="008C234B" w:rsidRDefault="00960E4E" w:rsidP="00960E4E">
            <w:pPr>
              <w:jc w:val="center"/>
              <w:rPr>
                <w:rFonts w:cs="Times New Roman"/>
                <w:lang w:val="ro-RO"/>
              </w:rPr>
            </w:pPr>
          </w:p>
        </w:tc>
        <w:tc>
          <w:tcPr>
            <w:tcW w:w="1852"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73 ani +</w:t>
            </w:r>
          </w:p>
        </w:tc>
        <w:tc>
          <w:tcPr>
            <w:tcW w:w="1350"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0</w:t>
            </w:r>
          </w:p>
        </w:tc>
        <w:tc>
          <w:tcPr>
            <w:tcW w:w="1008"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0 %</w:t>
            </w:r>
          </w:p>
        </w:tc>
      </w:tr>
      <w:tr w:rsidR="00960E4E" w:rsidRPr="008C234B" w:rsidTr="00960E4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6048" w:type="dxa"/>
            <w:gridSpan w:val="4"/>
          </w:tcPr>
          <w:p w:rsidR="00960E4E" w:rsidRPr="008C234B" w:rsidRDefault="00960E4E" w:rsidP="00960E4E">
            <w:pPr>
              <w:jc w:val="center"/>
              <w:rPr>
                <w:rFonts w:cs="Times New Roman"/>
                <w:lang w:val="ro-RO"/>
              </w:rPr>
            </w:pPr>
          </w:p>
        </w:tc>
      </w:tr>
      <w:tr w:rsidR="00960E4E" w:rsidRPr="008C234B" w:rsidTr="00960E4E">
        <w:trPr>
          <w:trHeight w:val="140"/>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960E4E" w:rsidRPr="00B120F5" w:rsidRDefault="00960E4E" w:rsidP="00960E4E">
            <w:pPr>
              <w:jc w:val="center"/>
              <w:rPr>
                <w:rFonts w:cs="Times New Roman"/>
                <w:b w:val="0"/>
                <w:lang w:val="es-ES"/>
              </w:rPr>
            </w:pPr>
            <w:r w:rsidRPr="008C234B">
              <w:rPr>
                <w:rFonts w:cs="Times New Roman"/>
                <w:b w:val="0"/>
                <w:lang w:val="ro-RO"/>
              </w:rPr>
              <w:t xml:space="preserve">Repartizarea pe tipuri de studii a </w:t>
            </w:r>
          </w:p>
          <w:p w:rsidR="00960E4E" w:rsidRPr="00B120F5" w:rsidRDefault="00960E4E" w:rsidP="00960E4E">
            <w:pPr>
              <w:jc w:val="center"/>
              <w:rPr>
                <w:rFonts w:cs="Times New Roman"/>
                <w:b w:val="0"/>
                <w:lang w:val="es-ES"/>
              </w:rPr>
            </w:pPr>
            <w:r w:rsidRPr="00B120F5">
              <w:rPr>
                <w:rFonts w:cs="Times New Roman"/>
                <w:b w:val="0"/>
                <w:lang w:val="es-ES"/>
              </w:rPr>
              <w:t>membrilor din România în Parlamentul European</w:t>
            </w:r>
          </w:p>
          <w:p w:rsidR="00960E4E" w:rsidRPr="008C234B" w:rsidRDefault="00960E4E" w:rsidP="00960E4E">
            <w:pPr>
              <w:jc w:val="center"/>
              <w:rPr>
                <w:rFonts w:cs="Times New Roman"/>
                <w:b w:val="0"/>
                <w:lang w:val="ro-RO"/>
              </w:rPr>
            </w:pPr>
          </w:p>
        </w:tc>
        <w:tc>
          <w:tcPr>
            <w:tcW w:w="1852"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Științe umane</w:t>
            </w:r>
          </w:p>
        </w:tc>
        <w:tc>
          <w:tcPr>
            <w:tcW w:w="1350"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7</w:t>
            </w:r>
          </w:p>
        </w:tc>
        <w:tc>
          <w:tcPr>
            <w:tcW w:w="1008"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21,9 %</w:t>
            </w:r>
          </w:p>
        </w:tc>
      </w:tr>
      <w:tr w:rsidR="00960E4E" w:rsidRPr="008C234B" w:rsidTr="00960E4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838" w:type="dxa"/>
            <w:vMerge/>
          </w:tcPr>
          <w:p w:rsidR="00960E4E" w:rsidRPr="008C234B" w:rsidRDefault="00960E4E" w:rsidP="00960E4E">
            <w:pPr>
              <w:jc w:val="center"/>
              <w:rPr>
                <w:rFonts w:cs="Times New Roman"/>
                <w:b w:val="0"/>
                <w:lang w:val="ro-RO"/>
              </w:rPr>
            </w:pPr>
          </w:p>
        </w:tc>
        <w:tc>
          <w:tcPr>
            <w:tcW w:w="1852"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Juridice</w:t>
            </w:r>
          </w:p>
        </w:tc>
        <w:tc>
          <w:tcPr>
            <w:tcW w:w="1350"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6</w:t>
            </w:r>
          </w:p>
        </w:tc>
        <w:tc>
          <w:tcPr>
            <w:tcW w:w="1008"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18,7 %</w:t>
            </w:r>
          </w:p>
        </w:tc>
      </w:tr>
      <w:tr w:rsidR="00960E4E" w:rsidRPr="008C234B" w:rsidTr="00960E4E">
        <w:trPr>
          <w:trHeight w:val="137"/>
        </w:trPr>
        <w:tc>
          <w:tcPr>
            <w:cnfStyle w:val="001000000000" w:firstRow="0" w:lastRow="0" w:firstColumn="1" w:lastColumn="0" w:oddVBand="0" w:evenVBand="0" w:oddHBand="0" w:evenHBand="0" w:firstRowFirstColumn="0" w:firstRowLastColumn="0" w:lastRowFirstColumn="0" w:lastRowLastColumn="0"/>
            <w:tcW w:w="1838" w:type="dxa"/>
            <w:vMerge/>
          </w:tcPr>
          <w:p w:rsidR="00960E4E" w:rsidRPr="008C234B" w:rsidRDefault="00960E4E" w:rsidP="00960E4E">
            <w:pPr>
              <w:jc w:val="center"/>
              <w:rPr>
                <w:rFonts w:cs="Times New Roman"/>
                <w:b w:val="0"/>
                <w:lang w:val="ro-RO"/>
              </w:rPr>
            </w:pPr>
          </w:p>
        </w:tc>
        <w:tc>
          <w:tcPr>
            <w:tcW w:w="1852"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Economice</w:t>
            </w:r>
          </w:p>
        </w:tc>
        <w:tc>
          <w:tcPr>
            <w:tcW w:w="1350"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7</w:t>
            </w:r>
          </w:p>
        </w:tc>
        <w:tc>
          <w:tcPr>
            <w:tcW w:w="1008"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21,9 %</w:t>
            </w:r>
          </w:p>
        </w:tc>
      </w:tr>
      <w:tr w:rsidR="00960E4E" w:rsidRPr="008C234B" w:rsidTr="00960E4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838" w:type="dxa"/>
            <w:vMerge/>
          </w:tcPr>
          <w:p w:rsidR="00960E4E" w:rsidRPr="008C234B" w:rsidRDefault="00960E4E" w:rsidP="00960E4E">
            <w:pPr>
              <w:jc w:val="center"/>
              <w:rPr>
                <w:rFonts w:cs="Times New Roman"/>
                <w:b w:val="0"/>
                <w:lang w:val="ro-RO"/>
              </w:rPr>
            </w:pPr>
          </w:p>
        </w:tc>
        <w:tc>
          <w:tcPr>
            <w:tcW w:w="1852"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Medicale</w:t>
            </w:r>
          </w:p>
        </w:tc>
        <w:tc>
          <w:tcPr>
            <w:tcW w:w="1350"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2</w:t>
            </w:r>
          </w:p>
        </w:tc>
        <w:tc>
          <w:tcPr>
            <w:tcW w:w="1008"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6,3 %</w:t>
            </w:r>
          </w:p>
        </w:tc>
      </w:tr>
      <w:tr w:rsidR="00960E4E" w:rsidRPr="008C234B" w:rsidTr="00960E4E">
        <w:trPr>
          <w:trHeight w:val="137"/>
        </w:trPr>
        <w:tc>
          <w:tcPr>
            <w:cnfStyle w:val="001000000000" w:firstRow="0" w:lastRow="0" w:firstColumn="1" w:lastColumn="0" w:oddVBand="0" w:evenVBand="0" w:oddHBand="0" w:evenHBand="0" w:firstRowFirstColumn="0" w:firstRowLastColumn="0" w:lastRowFirstColumn="0" w:lastRowLastColumn="0"/>
            <w:tcW w:w="1838" w:type="dxa"/>
            <w:vMerge/>
          </w:tcPr>
          <w:p w:rsidR="00960E4E" w:rsidRPr="008C234B" w:rsidRDefault="00960E4E" w:rsidP="00960E4E">
            <w:pPr>
              <w:jc w:val="center"/>
              <w:rPr>
                <w:rFonts w:cs="Times New Roman"/>
                <w:b w:val="0"/>
                <w:lang w:val="ro-RO"/>
              </w:rPr>
            </w:pPr>
          </w:p>
        </w:tc>
        <w:tc>
          <w:tcPr>
            <w:tcW w:w="1852"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Tehnice și informatice</w:t>
            </w:r>
          </w:p>
        </w:tc>
        <w:tc>
          <w:tcPr>
            <w:tcW w:w="1350"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9</w:t>
            </w:r>
          </w:p>
        </w:tc>
        <w:tc>
          <w:tcPr>
            <w:tcW w:w="1008" w:type="dxa"/>
          </w:tcPr>
          <w:p w:rsidR="00960E4E" w:rsidRPr="008C234B" w:rsidRDefault="00960E4E" w:rsidP="00960E4E">
            <w:pPr>
              <w:jc w:val="center"/>
              <w:cnfStyle w:val="000000000000" w:firstRow="0" w:lastRow="0" w:firstColumn="0" w:lastColumn="0" w:oddVBand="0" w:evenVBand="0" w:oddHBand="0" w:evenHBand="0" w:firstRowFirstColumn="0" w:firstRowLastColumn="0" w:lastRowFirstColumn="0" w:lastRowLastColumn="0"/>
              <w:rPr>
                <w:rFonts w:cs="Times New Roman"/>
                <w:lang w:val="ro-RO"/>
              </w:rPr>
            </w:pPr>
            <w:r w:rsidRPr="008C234B">
              <w:rPr>
                <w:rFonts w:cs="Times New Roman"/>
                <w:lang w:val="ro-RO"/>
              </w:rPr>
              <w:t>28,1 %</w:t>
            </w:r>
          </w:p>
        </w:tc>
      </w:tr>
      <w:tr w:rsidR="00960E4E" w:rsidRPr="008C234B" w:rsidTr="00960E4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838" w:type="dxa"/>
            <w:vMerge/>
          </w:tcPr>
          <w:p w:rsidR="00960E4E" w:rsidRPr="008C234B" w:rsidRDefault="00960E4E" w:rsidP="00960E4E">
            <w:pPr>
              <w:jc w:val="center"/>
              <w:rPr>
                <w:rFonts w:cs="Times New Roman"/>
                <w:b w:val="0"/>
                <w:lang w:val="ro-RO"/>
              </w:rPr>
            </w:pPr>
          </w:p>
        </w:tc>
        <w:tc>
          <w:tcPr>
            <w:tcW w:w="1852"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Altele</w:t>
            </w:r>
          </w:p>
        </w:tc>
        <w:tc>
          <w:tcPr>
            <w:tcW w:w="1350"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1</w:t>
            </w:r>
          </w:p>
        </w:tc>
        <w:tc>
          <w:tcPr>
            <w:tcW w:w="1008" w:type="dxa"/>
          </w:tcPr>
          <w:p w:rsidR="00960E4E" w:rsidRPr="008C234B" w:rsidRDefault="00960E4E" w:rsidP="00960E4E">
            <w:pPr>
              <w:jc w:val="center"/>
              <w:cnfStyle w:val="000000100000" w:firstRow="0" w:lastRow="0" w:firstColumn="0" w:lastColumn="0" w:oddVBand="0" w:evenVBand="0" w:oddHBand="1" w:evenHBand="0" w:firstRowFirstColumn="0" w:firstRowLastColumn="0" w:lastRowFirstColumn="0" w:lastRowLastColumn="0"/>
              <w:rPr>
                <w:rFonts w:cs="Times New Roman"/>
                <w:lang w:val="ro-RO"/>
              </w:rPr>
            </w:pPr>
            <w:r w:rsidRPr="008C234B">
              <w:rPr>
                <w:rFonts w:cs="Times New Roman"/>
                <w:lang w:val="ro-RO"/>
              </w:rPr>
              <w:t>3,1 %</w:t>
            </w:r>
          </w:p>
        </w:tc>
      </w:tr>
    </w:tbl>
    <w:p w:rsidR="00C80A70" w:rsidRPr="00C80A70" w:rsidRDefault="00960E4E" w:rsidP="006D55E2">
      <w:pPr>
        <w:shd w:val="clear" w:color="auto" w:fill="FFFFFF"/>
        <w:spacing w:after="0" w:line="240" w:lineRule="auto"/>
        <w:rPr>
          <w:rFonts w:eastAsia="Times New Roman" w:cs="Arial"/>
          <w:color w:val="365F91" w:themeColor="accent1" w:themeShade="BF"/>
          <w:sz w:val="23"/>
          <w:szCs w:val="23"/>
          <w:lang w:val="ro-RO"/>
        </w:rPr>
      </w:pPr>
      <w:r w:rsidRPr="006D55E2">
        <w:rPr>
          <w:rFonts w:eastAsia="Times New Roman" w:cs="Arial"/>
          <w:b/>
          <w:bCs/>
          <w:color w:val="365F91" w:themeColor="accent1" w:themeShade="BF"/>
          <w:sz w:val="23"/>
          <w:szCs w:val="23"/>
          <w:lang w:val="ro-RO"/>
        </w:rPr>
        <w:t xml:space="preserve"> </w:t>
      </w:r>
      <w:r w:rsidR="006D55E2" w:rsidRPr="006D55E2">
        <w:rPr>
          <w:rFonts w:eastAsia="Times New Roman" w:cs="Arial"/>
          <w:b/>
          <w:bCs/>
          <w:color w:val="365F91" w:themeColor="accent1" w:themeShade="BF"/>
          <w:sz w:val="23"/>
          <w:szCs w:val="23"/>
          <w:lang w:val="ro-RO"/>
        </w:rPr>
        <w:t>din partea PSD-UNPR-PC</w:t>
      </w:r>
    </w:p>
    <w:p w:rsidR="00C80A70" w:rsidRPr="00C80A70" w:rsidRDefault="00960E4E" w:rsidP="00FA6386">
      <w:pPr>
        <w:numPr>
          <w:ilvl w:val="0"/>
          <w:numId w:val="31"/>
        </w:numPr>
        <w:shd w:val="clear" w:color="auto" w:fill="FFFFFF"/>
        <w:spacing w:after="0" w:line="240" w:lineRule="auto"/>
        <w:rPr>
          <w:rFonts w:eastAsia="Times New Roman" w:cs="Arial"/>
          <w:color w:val="222222"/>
          <w:sz w:val="23"/>
          <w:szCs w:val="23"/>
          <w:lang w:val="ro-RO"/>
        </w:rPr>
      </w:pPr>
      <w:r>
        <w:rPr>
          <w:rFonts w:eastAsia="Times New Roman" w:cs="Arial"/>
          <w:noProof/>
          <w:color w:val="222222"/>
          <w:sz w:val="23"/>
          <w:szCs w:val="23"/>
        </w:rPr>
        <w:drawing>
          <wp:anchor distT="0" distB="0" distL="114300" distR="114300" simplePos="0" relativeHeight="251695104" behindDoc="0" locked="0" layoutInCell="1" allowOverlap="1">
            <wp:simplePos x="0" y="0"/>
            <wp:positionH relativeFrom="column">
              <wp:posOffset>2009775</wp:posOffset>
            </wp:positionH>
            <wp:positionV relativeFrom="paragraph">
              <wp:posOffset>35560</wp:posOffset>
            </wp:positionV>
            <wp:extent cx="4048125" cy="1962150"/>
            <wp:effectExtent l="0" t="0" r="0" b="0"/>
            <wp:wrapSquare wrapText="bothSides"/>
            <wp:docPr id="13"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r w:rsidR="00C80A70" w:rsidRPr="00C80A70">
        <w:rPr>
          <w:rFonts w:eastAsia="Times New Roman" w:cs="Arial"/>
          <w:color w:val="222222"/>
          <w:sz w:val="23"/>
          <w:szCs w:val="23"/>
          <w:lang w:val="ro-RO"/>
        </w:rPr>
        <w:t>Corina Cretu</w:t>
      </w:r>
    </w:p>
    <w:p w:rsidR="00C80A70" w:rsidRPr="00C80A70" w:rsidRDefault="00C80A70" w:rsidP="00FA6386">
      <w:pPr>
        <w:numPr>
          <w:ilvl w:val="0"/>
          <w:numId w:val="31"/>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Ecaterina Andronescu</w:t>
      </w:r>
    </w:p>
    <w:p w:rsidR="00C80A70" w:rsidRPr="00C80A70" w:rsidRDefault="00C80A70" w:rsidP="00FA6386">
      <w:pPr>
        <w:numPr>
          <w:ilvl w:val="0"/>
          <w:numId w:val="31"/>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Catalin Ivan</w:t>
      </w:r>
    </w:p>
    <w:p w:rsidR="00C80A70" w:rsidRPr="00C80A70" w:rsidRDefault="00C80A70" w:rsidP="00FA6386">
      <w:pPr>
        <w:numPr>
          <w:ilvl w:val="0"/>
          <w:numId w:val="31"/>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Dan Nica</w:t>
      </w:r>
    </w:p>
    <w:p w:rsidR="00C80A70" w:rsidRPr="00C80A70" w:rsidRDefault="00C80A70" w:rsidP="00FA6386">
      <w:pPr>
        <w:numPr>
          <w:ilvl w:val="0"/>
          <w:numId w:val="31"/>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Maria Grapini</w:t>
      </w:r>
    </w:p>
    <w:p w:rsidR="00C80A70" w:rsidRPr="00C80A70" w:rsidRDefault="00C80A70" w:rsidP="00FA6386">
      <w:pPr>
        <w:numPr>
          <w:ilvl w:val="0"/>
          <w:numId w:val="31"/>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Damian Draghici</w:t>
      </w:r>
    </w:p>
    <w:p w:rsidR="00C80A70" w:rsidRPr="00C80A70" w:rsidRDefault="00C80A70" w:rsidP="00FA6386">
      <w:pPr>
        <w:numPr>
          <w:ilvl w:val="0"/>
          <w:numId w:val="31"/>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Daciana Sarbu</w:t>
      </w:r>
    </w:p>
    <w:p w:rsidR="00C80A70" w:rsidRPr="00C80A70" w:rsidRDefault="00C80A70" w:rsidP="00FA6386">
      <w:pPr>
        <w:numPr>
          <w:ilvl w:val="0"/>
          <w:numId w:val="31"/>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Ioan Mircea Pascu</w:t>
      </w:r>
    </w:p>
    <w:p w:rsidR="00C80A70" w:rsidRPr="00C80A70" w:rsidRDefault="00C80A70" w:rsidP="00FA6386">
      <w:pPr>
        <w:numPr>
          <w:ilvl w:val="0"/>
          <w:numId w:val="31"/>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Viorica Dancila</w:t>
      </w:r>
    </w:p>
    <w:p w:rsidR="00C80A70" w:rsidRPr="00C80A70" w:rsidRDefault="00C80A70" w:rsidP="00FA6386">
      <w:pPr>
        <w:numPr>
          <w:ilvl w:val="0"/>
          <w:numId w:val="31"/>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Ionel Sorin Moisa</w:t>
      </w:r>
    </w:p>
    <w:p w:rsidR="00C80A70" w:rsidRPr="00C80A70" w:rsidRDefault="00C80A70" w:rsidP="00FA6386">
      <w:pPr>
        <w:numPr>
          <w:ilvl w:val="0"/>
          <w:numId w:val="31"/>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Victor Bostinaru</w:t>
      </w:r>
    </w:p>
    <w:p w:rsidR="00C80A70" w:rsidRPr="00C80A70" w:rsidRDefault="00C80A70" w:rsidP="00FA6386">
      <w:pPr>
        <w:numPr>
          <w:ilvl w:val="0"/>
          <w:numId w:val="31"/>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Claudiu Ciprian Tanasescu</w:t>
      </w:r>
    </w:p>
    <w:p w:rsidR="00C80A70" w:rsidRPr="00C80A70" w:rsidRDefault="00C80A70" w:rsidP="00FA6386">
      <w:pPr>
        <w:numPr>
          <w:ilvl w:val="0"/>
          <w:numId w:val="31"/>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Doru Claudian Frunzulica</w:t>
      </w:r>
    </w:p>
    <w:p w:rsidR="00C80A70" w:rsidRPr="00C80A70" w:rsidRDefault="00C80A70" w:rsidP="00FA6386">
      <w:pPr>
        <w:numPr>
          <w:ilvl w:val="0"/>
          <w:numId w:val="31"/>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Constantin Rebega</w:t>
      </w:r>
    </w:p>
    <w:p w:rsidR="00C80A70" w:rsidRPr="00C80A70" w:rsidRDefault="00C80A70" w:rsidP="00FA6386">
      <w:pPr>
        <w:numPr>
          <w:ilvl w:val="0"/>
          <w:numId w:val="31"/>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Ana Claudia Tapardel</w:t>
      </w:r>
    </w:p>
    <w:p w:rsidR="00C80A70" w:rsidRPr="00C80A70" w:rsidRDefault="00C80A70" w:rsidP="00FA6386">
      <w:pPr>
        <w:numPr>
          <w:ilvl w:val="0"/>
          <w:numId w:val="31"/>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Andi Lucian Cristea</w:t>
      </w:r>
    </w:p>
    <w:p w:rsidR="00C80A70" w:rsidRPr="00C80A70" w:rsidRDefault="006D55E2" w:rsidP="006D55E2">
      <w:pPr>
        <w:shd w:val="clear" w:color="auto" w:fill="FFFFFF"/>
        <w:spacing w:after="0" w:line="240" w:lineRule="auto"/>
        <w:rPr>
          <w:rFonts w:eastAsia="Times New Roman" w:cs="Arial"/>
          <w:color w:val="365F91" w:themeColor="accent1" w:themeShade="BF"/>
          <w:sz w:val="23"/>
          <w:szCs w:val="23"/>
          <w:lang w:val="ro-RO"/>
        </w:rPr>
      </w:pPr>
      <w:r w:rsidRPr="006D55E2">
        <w:rPr>
          <w:rFonts w:eastAsia="Times New Roman" w:cs="Arial"/>
          <w:b/>
          <w:bCs/>
          <w:color w:val="365F91" w:themeColor="accent1" w:themeShade="BF"/>
          <w:sz w:val="23"/>
          <w:szCs w:val="23"/>
          <w:lang w:val="ro-RO"/>
        </w:rPr>
        <w:t xml:space="preserve">Din partea </w:t>
      </w:r>
      <w:r w:rsidR="00C80A70" w:rsidRPr="006D55E2">
        <w:rPr>
          <w:rFonts w:eastAsia="Times New Roman" w:cs="Arial"/>
          <w:b/>
          <w:bCs/>
          <w:color w:val="365F91" w:themeColor="accent1" w:themeShade="BF"/>
          <w:sz w:val="23"/>
          <w:szCs w:val="23"/>
          <w:lang w:val="ro-RO"/>
        </w:rPr>
        <w:t>PNL</w:t>
      </w:r>
      <w:r w:rsidR="00C80A70" w:rsidRPr="00C80A70">
        <w:rPr>
          <w:rFonts w:eastAsia="Times New Roman" w:cs="Arial"/>
          <w:color w:val="365F91" w:themeColor="accent1" w:themeShade="BF"/>
          <w:sz w:val="23"/>
          <w:szCs w:val="23"/>
          <w:lang w:val="ro-RO"/>
        </w:rPr>
        <w:t>:</w:t>
      </w:r>
    </w:p>
    <w:p w:rsidR="00C80A70" w:rsidRPr="00C80A70" w:rsidRDefault="00C80A70" w:rsidP="00FA6386">
      <w:pPr>
        <w:numPr>
          <w:ilvl w:val="0"/>
          <w:numId w:val="32"/>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Norica Nicolai</w:t>
      </w:r>
    </w:p>
    <w:p w:rsidR="00C80A70" w:rsidRPr="00C80A70" w:rsidRDefault="00C80A70" w:rsidP="00FA6386">
      <w:pPr>
        <w:numPr>
          <w:ilvl w:val="0"/>
          <w:numId w:val="32"/>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Adina Valean</w:t>
      </w:r>
    </w:p>
    <w:p w:rsidR="00C80A70" w:rsidRPr="00C80A70" w:rsidRDefault="00C80A70" w:rsidP="00FA6386">
      <w:pPr>
        <w:numPr>
          <w:ilvl w:val="0"/>
          <w:numId w:val="32"/>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Ramona Manescu</w:t>
      </w:r>
    </w:p>
    <w:p w:rsidR="00C80A70" w:rsidRPr="00C80A70" w:rsidRDefault="00C80A70" w:rsidP="00FA6386">
      <w:pPr>
        <w:numPr>
          <w:ilvl w:val="0"/>
          <w:numId w:val="32"/>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Cristian Busoi</w:t>
      </w:r>
    </w:p>
    <w:p w:rsidR="00C80A70" w:rsidRPr="00C80A70" w:rsidRDefault="00C80A70" w:rsidP="00FA6386">
      <w:pPr>
        <w:numPr>
          <w:ilvl w:val="0"/>
          <w:numId w:val="32"/>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Renate Weber</w:t>
      </w:r>
    </w:p>
    <w:p w:rsidR="00C80A70" w:rsidRPr="00C80A70" w:rsidRDefault="00C80A70" w:rsidP="00FA6386">
      <w:pPr>
        <w:numPr>
          <w:ilvl w:val="0"/>
          <w:numId w:val="32"/>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Eduard Hellvig</w:t>
      </w:r>
    </w:p>
    <w:p w:rsidR="00C80A70" w:rsidRPr="00C80A70" w:rsidRDefault="006D55E2" w:rsidP="006D55E2">
      <w:pPr>
        <w:shd w:val="clear" w:color="auto" w:fill="FFFFFF"/>
        <w:spacing w:after="0" w:line="240" w:lineRule="auto"/>
        <w:rPr>
          <w:rFonts w:eastAsia="Times New Roman" w:cs="Arial"/>
          <w:color w:val="222222"/>
          <w:sz w:val="23"/>
          <w:szCs w:val="23"/>
          <w:lang w:val="ro-RO"/>
        </w:rPr>
      </w:pPr>
      <w:r w:rsidRPr="006D55E2">
        <w:rPr>
          <w:rFonts w:eastAsia="Times New Roman" w:cs="Arial"/>
          <w:b/>
          <w:bCs/>
          <w:color w:val="365F91" w:themeColor="accent1" w:themeShade="BF"/>
          <w:sz w:val="23"/>
          <w:szCs w:val="23"/>
          <w:lang w:val="ro-RO"/>
        </w:rPr>
        <w:t xml:space="preserve">Din partea </w:t>
      </w:r>
      <w:r w:rsidR="00C80A70" w:rsidRPr="006D55E2">
        <w:rPr>
          <w:rFonts w:eastAsia="Times New Roman" w:cs="Arial"/>
          <w:b/>
          <w:bCs/>
          <w:color w:val="365F91" w:themeColor="accent1" w:themeShade="BF"/>
          <w:sz w:val="23"/>
          <w:szCs w:val="23"/>
          <w:lang w:val="ro-RO"/>
        </w:rPr>
        <w:t>PDL</w:t>
      </w:r>
      <w:r w:rsidR="00C80A70" w:rsidRPr="00C80A70">
        <w:rPr>
          <w:rFonts w:eastAsia="Times New Roman" w:cs="Arial"/>
          <w:color w:val="365F91" w:themeColor="accent1" w:themeShade="BF"/>
          <w:sz w:val="23"/>
          <w:szCs w:val="23"/>
          <w:lang w:val="ro-RO"/>
        </w:rPr>
        <w:t>:</w:t>
      </w:r>
    </w:p>
    <w:p w:rsidR="00C80A70" w:rsidRPr="00C80A70" w:rsidRDefault="00C80A70" w:rsidP="00FA6386">
      <w:pPr>
        <w:numPr>
          <w:ilvl w:val="0"/>
          <w:numId w:val="33"/>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Theodor Stolojan</w:t>
      </w:r>
    </w:p>
    <w:p w:rsidR="00C80A70" w:rsidRPr="00C80A70" w:rsidRDefault="00C80A70" w:rsidP="00FA6386">
      <w:pPr>
        <w:numPr>
          <w:ilvl w:val="0"/>
          <w:numId w:val="33"/>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Monica Macovei</w:t>
      </w:r>
    </w:p>
    <w:p w:rsidR="00C80A70" w:rsidRPr="00C80A70" w:rsidRDefault="00C80A70" w:rsidP="00FA6386">
      <w:pPr>
        <w:numPr>
          <w:ilvl w:val="0"/>
          <w:numId w:val="33"/>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Traian Ungureanu</w:t>
      </w:r>
    </w:p>
    <w:p w:rsidR="00C80A70" w:rsidRPr="00C80A70" w:rsidRDefault="00C80A70" w:rsidP="00FA6386">
      <w:pPr>
        <w:numPr>
          <w:ilvl w:val="0"/>
          <w:numId w:val="33"/>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Marian Jean Marinescu</w:t>
      </w:r>
    </w:p>
    <w:p w:rsidR="00C80A70" w:rsidRPr="00C80A70" w:rsidRDefault="00C80A70" w:rsidP="00FA6386">
      <w:pPr>
        <w:numPr>
          <w:ilvl w:val="0"/>
          <w:numId w:val="33"/>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Daniel Buda</w:t>
      </w:r>
    </w:p>
    <w:p w:rsidR="00C80A70" w:rsidRPr="00C80A70" w:rsidRDefault="00C80A70" w:rsidP="006D55E2">
      <w:pPr>
        <w:shd w:val="clear" w:color="auto" w:fill="FFFFFF"/>
        <w:spacing w:after="0" w:line="240" w:lineRule="auto"/>
        <w:rPr>
          <w:rFonts w:eastAsia="Times New Roman" w:cs="Arial"/>
          <w:color w:val="365F91" w:themeColor="accent1" w:themeShade="BF"/>
          <w:sz w:val="23"/>
          <w:szCs w:val="23"/>
          <w:lang w:val="ro-RO"/>
        </w:rPr>
      </w:pPr>
      <w:r w:rsidRPr="00C80A70">
        <w:rPr>
          <w:rFonts w:eastAsia="Times New Roman" w:cs="Arial"/>
          <w:color w:val="365F91" w:themeColor="accent1" w:themeShade="BF"/>
          <w:sz w:val="23"/>
          <w:szCs w:val="23"/>
          <w:lang w:val="ro-RO"/>
        </w:rPr>
        <w:t xml:space="preserve">Din partea </w:t>
      </w:r>
      <w:r w:rsidRPr="006D55E2">
        <w:rPr>
          <w:rFonts w:eastAsia="Times New Roman" w:cs="Arial"/>
          <w:b/>
          <w:bCs/>
          <w:color w:val="365F91" w:themeColor="accent1" w:themeShade="BF"/>
          <w:sz w:val="23"/>
          <w:szCs w:val="23"/>
          <w:lang w:val="ro-RO"/>
        </w:rPr>
        <w:t>UDMR</w:t>
      </w:r>
      <w:r w:rsidRPr="00C80A70">
        <w:rPr>
          <w:rFonts w:eastAsia="Times New Roman" w:cs="Arial"/>
          <w:color w:val="365F91" w:themeColor="accent1" w:themeShade="BF"/>
          <w:sz w:val="23"/>
          <w:szCs w:val="23"/>
          <w:lang w:val="ro-RO"/>
        </w:rPr>
        <w:t>:</w:t>
      </w:r>
    </w:p>
    <w:p w:rsidR="00C80A70" w:rsidRPr="00C80A70" w:rsidRDefault="00C80A70" w:rsidP="00FA6386">
      <w:pPr>
        <w:numPr>
          <w:ilvl w:val="0"/>
          <w:numId w:val="34"/>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Iuliu Winkler</w:t>
      </w:r>
    </w:p>
    <w:p w:rsidR="00C80A70" w:rsidRPr="00C80A70" w:rsidRDefault="00C80A70" w:rsidP="00FA6386">
      <w:pPr>
        <w:numPr>
          <w:ilvl w:val="0"/>
          <w:numId w:val="34"/>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Csaba Sogor</w:t>
      </w:r>
    </w:p>
    <w:p w:rsidR="00C80A70" w:rsidRPr="00C80A70" w:rsidRDefault="006D55E2" w:rsidP="006D55E2">
      <w:pPr>
        <w:shd w:val="clear" w:color="auto" w:fill="FFFFFF"/>
        <w:spacing w:after="0" w:line="240" w:lineRule="auto"/>
        <w:rPr>
          <w:rFonts w:eastAsia="Times New Roman" w:cs="Arial"/>
          <w:color w:val="365F91" w:themeColor="accent1" w:themeShade="BF"/>
          <w:sz w:val="23"/>
          <w:szCs w:val="23"/>
          <w:lang w:val="ro-RO"/>
        </w:rPr>
      </w:pPr>
      <w:r w:rsidRPr="006D55E2">
        <w:rPr>
          <w:rFonts w:eastAsia="Times New Roman" w:cs="Arial"/>
          <w:b/>
          <w:bCs/>
          <w:color w:val="365F91" w:themeColor="accent1" w:themeShade="BF"/>
          <w:sz w:val="23"/>
          <w:szCs w:val="23"/>
          <w:lang w:val="ro-RO"/>
        </w:rPr>
        <w:t xml:space="preserve">Din partea </w:t>
      </w:r>
      <w:r w:rsidR="00C80A70" w:rsidRPr="006D55E2">
        <w:rPr>
          <w:rFonts w:eastAsia="Times New Roman" w:cs="Arial"/>
          <w:b/>
          <w:bCs/>
          <w:color w:val="365F91" w:themeColor="accent1" w:themeShade="BF"/>
          <w:sz w:val="23"/>
          <w:szCs w:val="23"/>
          <w:lang w:val="ro-RO"/>
        </w:rPr>
        <w:t>PMP</w:t>
      </w:r>
      <w:r w:rsidR="00C80A70" w:rsidRPr="00C80A70">
        <w:rPr>
          <w:rFonts w:eastAsia="Times New Roman" w:cs="Arial"/>
          <w:color w:val="365F91" w:themeColor="accent1" w:themeShade="BF"/>
          <w:sz w:val="23"/>
          <w:szCs w:val="23"/>
          <w:lang w:val="ro-RO"/>
        </w:rPr>
        <w:t>:</w:t>
      </w:r>
    </w:p>
    <w:p w:rsidR="00C80A70" w:rsidRPr="00C80A70" w:rsidRDefault="00C80A70" w:rsidP="00FA6386">
      <w:pPr>
        <w:numPr>
          <w:ilvl w:val="0"/>
          <w:numId w:val="35"/>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Cristian Preda</w:t>
      </w:r>
    </w:p>
    <w:p w:rsidR="00C80A70" w:rsidRPr="00C80A70" w:rsidRDefault="00C80A70" w:rsidP="00FA6386">
      <w:pPr>
        <w:numPr>
          <w:ilvl w:val="0"/>
          <w:numId w:val="35"/>
        </w:numPr>
        <w:shd w:val="clear" w:color="auto" w:fill="FFFFFF"/>
        <w:spacing w:after="0" w:line="240" w:lineRule="auto"/>
        <w:rPr>
          <w:rFonts w:eastAsia="Times New Roman" w:cs="Arial"/>
          <w:color w:val="222222"/>
          <w:sz w:val="23"/>
          <w:szCs w:val="23"/>
          <w:lang w:val="ro-RO"/>
        </w:rPr>
      </w:pPr>
      <w:r w:rsidRPr="00C80A70">
        <w:rPr>
          <w:rFonts w:eastAsia="Times New Roman" w:cs="Arial"/>
          <w:color w:val="222222"/>
          <w:sz w:val="23"/>
          <w:szCs w:val="23"/>
          <w:lang w:val="ro-RO"/>
        </w:rPr>
        <w:t>Siegfried Muresan</w:t>
      </w:r>
    </w:p>
    <w:p w:rsidR="00C80A70" w:rsidRPr="00C80A70" w:rsidRDefault="006D55E2" w:rsidP="006D55E2">
      <w:pPr>
        <w:shd w:val="clear" w:color="auto" w:fill="FFFFFF"/>
        <w:spacing w:after="0" w:line="240" w:lineRule="auto"/>
        <w:rPr>
          <w:rFonts w:eastAsia="Times New Roman" w:cs="Arial"/>
          <w:color w:val="222222"/>
          <w:sz w:val="23"/>
          <w:szCs w:val="23"/>
          <w:lang w:val="ro-RO"/>
        </w:rPr>
      </w:pPr>
      <w:r>
        <w:rPr>
          <w:rFonts w:eastAsia="Times New Roman" w:cs="Arial"/>
          <w:color w:val="222222"/>
          <w:sz w:val="23"/>
          <w:szCs w:val="23"/>
          <w:lang w:val="ro-RO"/>
        </w:rPr>
        <w:t>ş</w:t>
      </w:r>
      <w:r w:rsidR="00C80A70" w:rsidRPr="00C80A70">
        <w:rPr>
          <w:rFonts w:eastAsia="Times New Roman" w:cs="Arial"/>
          <w:color w:val="222222"/>
          <w:sz w:val="23"/>
          <w:szCs w:val="23"/>
          <w:lang w:val="ro-RO"/>
        </w:rPr>
        <w:t xml:space="preserve">i independentul </w:t>
      </w:r>
      <w:r w:rsidR="00C80A70" w:rsidRPr="006D55E2">
        <w:rPr>
          <w:rFonts w:eastAsia="Times New Roman" w:cs="Arial"/>
          <w:b/>
          <w:bCs/>
          <w:color w:val="365F91" w:themeColor="accent1" w:themeShade="BF"/>
          <w:sz w:val="23"/>
          <w:szCs w:val="23"/>
          <w:lang w:val="ro-RO"/>
        </w:rPr>
        <w:t>Mircea Diaconu</w:t>
      </w:r>
      <w:r w:rsidR="00C80A70" w:rsidRPr="006D55E2">
        <w:rPr>
          <w:rFonts w:eastAsia="Times New Roman" w:cs="Arial"/>
          <w:color w:val="365F91" w:themeColor="accent1" w:themeShade="BF"/>
          <w:sz w:val="23"/>
          <w:szCs w:val="23"/>
          <w:lang w:val="ro-RO"/>
        </w:rPr>
        <w:t>.</w:t>
      </w:r>
    </w:p>
    <w:p w:rsidR="007B74B8" w:rsidRPr="00AC3B05" w:rsidRDefault="007B74B8" w:rsidP="00AC3B05">
      <w:pPr>
        <w:spacing w:after="0" w:line="240" w:lineRule="auto"/>
        <w:rPr>
          <w:b/>
          <w:sz w:val="36"/>
          <w:szCs w:val="36"/>
          <w:lang w:val="ro-RO"/>
        </w:rPr>
        <w:sectPr w:rsidR="007B74B8" w:rsidRPr="00AC3B05" w:rsidSect="001940C6">
          <w:type w:val="continuous"/>
          <w:pgSz w:w="12240" w:h="15840"/>
          <w:pgMar w:top="1152" w:right="720" w:bottom="1152" w:left="1440" w:header="0" w:footer="288" w:gutter="0"/>
          <w:cols w:space="432"/>
          <w:titlePg/>
          <w:docGrid w:linePitch="360"/>
        </w:sectPr>
      </w:pPr>
      <w:r w:rsidRPr="006D55E2">
        <w:rPr>
          <w:b/>
          <w:sz w:val="23"/>
          <w:szCs w:val="23"/>
          <w:lang w:val="ro-RO"/>
        </w:rPr>
        <w:br w:type="page"/>
      </w:r>
    </w:p>
    <w:p w:rsidR="00692C77" w:rsidRPr="006B4984" w:rsidRDefault="00B63D83" w:rsidP="00FE6066">
      <w:pPr>
        <w:spacing w:after="0" w:line="240" w:lineRule="auto"/>
        <w:rPr>
          <w:b/>
          <w:sz w:val="23"/>
          <w:szCs w:val="23"/>
          <w:lang w:val="ro-RO"/>
        </w:rPr>
      </w:pPr>
      <w:r w:rsidRPr="006B4984">
        <w:rPr>
          <w:b/>
          <w:sz w:val="23"/>
          <w:szCs w:val="23"/>
          <w:lang w:val="ro-RO"/>
        </w:rPr>
        <w:lastRenderedPageBreak/>
        <w:t>Co</w:t>
      </w:r>
      <w:r w:rsidR="006F5A24" w:rsidRPr="006B4984">
        <w:rPr>
          <w:b/>
          <w:sz w:val="23"/>
          <w:szCs w:val="23"/>
          <w:lang w:val="ro-RO"/>
        </w:rPr>
        <w:t>nfiguraţia</w:t>
      </w:r>
      <w:r w:rsidRPr="006B4984">
        <w:rPr>
          <w:b/>
          <w:sz w:val="23"/>
          <w:szCs w:val="23"/>
          <w:lang w:val="ro-RO"/>
        </w:rPr>
        <w:t xml:space="preserve"> </w:t>
      </w:r>
      <w:r w:rsidR="00692C77" w:rsidRPr="006B4984">
        <w:rPr>
          <w:b/>
          <w:sz w:val="23"/>
          <w:szCs w:val="23"/>
          <w:lang w:val="ro-RO"/>
        </w:rPr>
        <w:t>Parlamentului European</w:t>
      </w:r>
      <w:r w:rsidR="00FE6066" w:rsidRPr="006B4984">
        <w:rPr>
          <w:b/>
          <w:sz w:val="23"/>
          <w:szCs w:val="23"/>
          <w:lang w:val="ro-RO"/>
        </w:rPr>
        <w:t xml:space="preserve"> </w:t>
      </w:r>
      <w:r w:rsidR="006A6BF0" w:rsidRPr="006B4984">
        <w:rPr>
          <w:b/>
          <w:sz w:val="23"/>
          <w:szCs w:val="23"/>
          <w:lang w:val="ro-RO"/>
        </w:rPr>
        <w:t xml:space="preserve">în legislatura </w:t>
      </w:r>
      <w:r w:rsidR="00FE6066" w:rsidRPr="006B4984">
        <w:rPr>
          <w:b/>
          <w:sz w:val="23"/>
          <w:szCs w:val="23"/>
          <w:lang w:val="ro-RO"/>
        </w:rPr>
        <w:t>2014</w:t>
      </w:r>
      <w:r w:rsidR="006A6BF0" w:rsidRPr="006B4984">
        <w:rPr>
          <w:b/>
          <w:sz w:val="23"/>
          <w:szCs w:val="23"/>
          <w:lang w:val="ro-RO"/>
        </w:rPr>
        <w:t>-2019</w:t>
      </w:r>
      <w:r w:rsidR="006B4984">
        <w:rPr>
          <w:b/>
          <w:sz w:val="23"/>
          <w:szCs w:val="23"/>
          <w:lang w:val="ro-RO"/>
        </w:rPr>
        <w:t xml:space="preserve"> este următoarea:</w:t>
      </w:r>
    </w:p>
    <w:p w:rsidR="00692C77" w:rsidRPr="00BC4E51" w:rsidRDefault="00692C77" w:rsidP="00692C77">
      <w:pPr>
        <w:shd w:val="clear" w:color="auto" w:fill="FFFFFF"/>
        <w:spacing w:after="180" w:line="240" w:lineRule="auto"/>
        <w:rPr>
          <w:rFonts w:ascii="Arial" w:eastAsia="Times New Roman" w:hAnsi="Arial" w:cs="Arial"/>
          <w:color w:val="13334D"/>
          <w:sz w:val="15"/>
          <w:szCs w:val="15"/>
          <w:lang w:val="ro-RO"/>
        </w:rPr>
      </w:pPr>
      <w:r w:rsidRPr="00BC4E51">
        <w:rPr>
          <w:rFonts w:ascii="Arial" w:eastAsia="Times New Roman" w:hAnsi="Arial" w:cs="Arial"/>
          <w:color w:val="13334D"/>
          <w:sz w:val="15"/>
          <w:szCs w:val="15"/>
          <w:bdr w:val="none" w:sz="0" w:space="0" w:color="auto" w:frame="1"/>
          <w:lang w:val="ro-RO"/>
        </w:rPr>
        <w:t> </w:t>
      </w:r>
    </w:p>
    <w:tbl>
      <w:tblPr>
        <w:tblStyle w:val="LightShading-Accent11"/>
        <w:tblpPr w:leftFromText="180" w:rightFromText="180" w:vertAnchor="text" w:horzAnchor="margin" w:tblpXSpec="center" w:tblpY="-55"/>
        <w:tblOverlap w:val="never"/>
        <w:tblW w:w="0" w:type="auto"/>
        <w:tblLayout w:type="fixed"/>
        <w:tblLook w:val="04A0" w:firstRow="1" w:lastRow="0" w:firstColumn="1" w:lastColumn="0" w:noHBand="0" w:noVBand="1"/>
      </w:tblPr>
      <w:tblGrid>
        <w:gridCol w:w="1962"/>
        <w:gridCol w:w="700"/>
        <w:gridCol w:w="650"/>
        <w:gridCol w:w="630"/>
        <w:gridCol w:w="630"/>
        <w:gridCol w:w="630"/>
        <w:gridCol w:w="630"/>
        <w:gridCol w:w="630"/>
        <w:gridCol w:w="630"/>
        <w:gridCol w:w="630"/>
      </w:tblGrid>
      <w:tr w:rsidR="005D5C91" w:rsidRPr="005239F7" w:rsidTr="005D5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5239F7" w:rsidRDefault="005D5C91" w:rsidP="005D5C91">
            <w:pPr>
              <w:jc w:val="center"/>
              <w:rPr>
                <w:rFonts w:eastAsia="Times New Roman" w:cs="Arial"/>
                <w:noProof/>
                <w:color w:val="363636"/>
                <w:sz w:val="18"/>
                <w:szCs w:val="18"/>
              </w:rPr>
            </w:pPr>
            <w:r w:rsidRPr="005239F7">
              <w:rPr>
                <w:rFonts w:eastAsia="Times New Roman" w:cs="Arial"/>
                <w:noProof/>
                <w:color w:val="363636"/>
                <w:sz w:val="18"/>
                <w:szCs w:val="18"/>
              </w:rPr>
              <w:t>STAT</w:t>
            </w:r>
          </w:p>
        </w:tc>
        <w:tc>
          <w:tcPr>
            <w:tcW w:w="700" w:type="dxa"/>
            <w:hideMark/>
          </w:tcPr>
          <w:p w:rsidR="005D5C91" w:rsidRPr="005239F7" w:rsidRDefault="005D5C91" w:rsidP="005D5C9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5239F7">
              <w:rPr>
                <w:rFonts w:eastAsia="Times New Roman" w:cs="Arial"/>
                <w:color w:val="363636"/>
                <w:sz w:val="18"/>
                <w:szCs w:val="18"/>
              </w:rPr>
              <w:t>1979</w:t>
            </w:r>
          </w:p>
          <w:p w:rsidR="005D5C91" w:rsidRPr="005239F7" w:rsidRDefault="005D5C91" w:rsidP="005D5C9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363636"/>
                <w:sz w:val="18"/>
                <w:szCs w:val="18"/>
              </w:rPr>
            </w:pPr>
          </w:p>
        </w:tc>
        <w:tc>
          <w:tcPr>
            <w:tcW w:w="650" w:type="dxa"/>
            <w:hideMark/>
          </w:tcPr>
          <w:p w:rsidR="005D5C91" w:rsidRPr="005239F7" w:rsidRDefault="005D5C91" w:rsidP="005D5C9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5239F7">
              <w:rPr>
                <w:rFonts w:eastAsia="Times New Roman" w:cs="Arial"/>
                <w:color w:val="363636"/>
                <w:sz w:val="18"/>
                <w:szCs w:val="18"/>
              </w:rPr>
              <w:t>1981</w:t>
            </w:r>
          </w:p>
        </w:tc>
        <w:tc>
          <w:tcPr>
            <w:tcW w:w="630" w:type="dxa"/>
            <w:hideMark/>
          </w:tcPr>
          <w:p w:rsidR="005D5C91" w:rsidRPr="005239F7" w:rsidRDefault="005D5C91" w:rsidP="005D5C9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5239F7">
              <w:rPr>
                <w:rFonts w:eastAsia="Times New Roman" w:cs="Arial"/>
                <w:color w:val="363636"/>
                <w:sz w:val="18"/>
                <w:szCs w:val="18"/>
              </w:rPr>
              <w:t>1986</w:t>
            </w:r>
          </w:p>
        </w:tc>
        <w:tc>
          <w:tcPr>
            <w:tcW w:w="630" w:type="dxa"/>
            <w:hideMark/>
          </w:tcPr>
          <w:p w:rsidR="005D5C91" w:rsidRPr="005239F7" w:rsidRDefault="005D5C91" w:rsidP="005D5C9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5239F7">
              <w:rPr>
                <w:rFonts w:eastAsia="Times New Roman" w:cs="Arial"/>
                <w:color w:val="363636"/>
                <w:sz w:val="18"/>
                <w:szCs w:val="18"/>
              </w:rPr>
              <w:t>1994</w:t>
            </w:r>
          </w:p>
        </w:tc>
        <w:tc>
          <w:tcPr>
            <w:tcW w:w="630" w:type="dxa"/>
            <w:hideMark/>
          </w:tcPr>
          <w:p w:rsidR="005D5C91" w:rsidRPr="005239F7" w:rsidRDefault="005D5C91" w:rsidP="005D5C9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5239F7">
              <w:rPr>
                <w:rFonts w:eastAsia="Times New Roman" w:cs="Arial"/>
                <w:color w:val="363636"/>
                <w:sz w:val="18"/>
                <w:szCs w:val="18"/>
              </w:rPr>
              <w:t>1995</w:t>
            </w:r>
          </w:p>
        </w:tc>
        <w:tc>
          <w:tcPr>
            <w:tcW w:w="630" w:type="dxa"/>
            <w:hideMark/>
          </w:tcPr>
          <w:p w:rsidR="005D5C91" w:rsidRPr="005239F7" w:rsidRDefault="005D5C91" w:rsidP="005D5C9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5239F7">
              <w:rPr>
                <w:rFonts w:eastAsia="Times New Roman" w:cs="Arial"/>
                <w:color w:val="363636"/>
                <w:sz w:val="18"/>
                <w:szCs w:val="18"/>
              </w:rPr>
              <w:t>2004</w:t>
            </w:r>
          </w:p>
        </w:tc>
        <w:tc>
          <w:tcPr>
            <w:tcW w:w="630" w:type="dxa"/>
            <w:hideMark/>
          </w:tcPr>
          <w:p w:rsidR="005D5C91" w:rsidRPr="005239F7" w:rsidRDefault="005D5C91" w:rsidP="005D5C9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5239F7">
              <w:rPr>
                <w:rFonts w:eastAsia="Times New Roman" w:cs="Arial"/>
                <w:color w:val="363636"/>
                <w:sz w:val="18"/>
                <w:szCs w:val="18"/>
              </w:rPr>
              <w:t>2007</w:t>
            </w:r>
          </w:p>
        </w:tc>
        <w:tc>
          <w:tcPr>
            <w:tcW w:w="630" w:type="dxa"/>
            <w:hideMark/>
          </w:tcPr>
          <w:p w:rsidR="005D5C91" w:rsidRPr="005239F7" w:rsidRDefault="005D5C91" w:rsidP="005D5C9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5239F7">
              <w:rPr>
                <w:rFonts w:eastAsia="Times New Roman" w:cs="Arial"/>
                <w:color w:val="363636"/>
                <w:sz w:val="18"/>
                <w:szCs w:val="18"/>
              </w:rPr>
              <w:t>2009</w:t>
            </w:r>
          </w:p>
        </w:tc>
        <w:tc>
          <w:tcPr>
            <w:tcW w:w="630" w:type="dxa"/>
          </w:tcPr>
          <w:p w:rsidR="005D5C91" w:rsidRPr="005239F7" w:rsidRDefault="005D5C91" w:rsidP="005D5C9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5239F7">
              <w:rPr>
                <w:rFonts w:eastAsia="Times New Roman" w:cs="Arial"/>
                <w:color w:val="363636"/>
                <w:sz w:val="18"/>
                <w:szCs w:val="18"/>
              </w:rPr>
              <w:t>2014</w:t>
            </w:r>
          </w:p>
        </w:tc>
      </w:tr>
      <w:tr w:rsidR="005D5C91" w:rsidRPr="005239F7" w:rsidTr="005D5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35" name="Picture 1" descr="Bel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gia"/>
                          <pic:cNvPicPr>
                            <a:picLocks noChangeAspect="1" noChangeArrowheads="1"/>
                          </pic:cNvPicPr>
                        </pic:nvPicPr>
                        <pic:blipFill>
                          <a:blip r:embed="rId108"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w:t>
            </w:r>
            <w:r w:rsidRPr="00BC4E51">
              <w:rPr>
                <w:rFonts w:eastAsia="Times New Roman" w:cs="Arial"/>
                <w:color w:val="363636"/>
                <w:sz w:val="18"/>
                <w:szCs w:val="18"/>
              </w:rPr>
              <w:t>B</w:t>
            </w:r>
            <w:r>
              <w:rPr>
                <w:rFonts w:eastAsia="Times New Roman" w:cs="Arial"/>
                <w:color w:val="363636"/>
                <w:sz w:val="18"/>
                <w:szCs w:val="18"/>
              </w:rPr>
              <w:t>ELGIA</w:t>
            </w:r>
          </w:p>
        </w:tc>
        <w:tc>
          <w:tcPr>
            <w:tcW w:w="70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24</w:t>
            </w:r>
          </w:p>
        </w:tc>
        <w:tc>
          <w:tcPr>
            <w:tcW w:w="65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25</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25</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22</w:t>
            </w:r>
          </w:p>
        </w:tc>
        <w:tc>
          <w:tcPr>
            <w:tcW w:w="630" w:type="dxa"/>
          </w:tcPr>
          <w:p w:rsidR="005D5C91" w:rsidRPr="00737B48"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21</w:t>
            </w:r>
          </w:p>
        </w:tc>
      </w:tr>
      <w:tr w:rsidR="005D5C91" w:rsidRPr="005239F7" w:rsidTr="005D5C91">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36" name="Picture 2" descr="Dane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emarca"/>
                          <pic:cNvPicPr>
                            <a:picLocks noChangeAspect="1" noChangeArrowheads="1"/>
                          </pic:cNvPicPr>
                        </pic:nvPicPr>
                        <pic:blipFill>
                          <a:blip r:embed="rId109"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w:t>
            </w:r>
            <w:r w:rsidRPr="00BC4E51">
              <w:rPr>
                <w:rFonts w:eastAsia="Times New Roman" w:cs="Arial"/>
                <w:color w:val="363636"/>
                <w:sz w:val="18"/>
                <w:szCs w:val="18"/>
              </w:rPr>
              <w:t>D</w:t>
            </w:r>
            <w:r>
              <w:rPr>
                <w:rFonts w:eastAsia="Times New Roman" w:cs="Arial"/>
                <w:color w:val="363636"/>
                <w:sz w:val="18"/>
                <w:szCs w:val="18"/>
              </w:rPr>
              <w:t>ANEMARCA</w:t>
            </w:r>
          </w:p>
        </w:tc>
        <w:tc>
          <w:tcPr>
            <w:tcW w:w="70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16</w:t>
            </w:r>
          </w:p>
        </w:tc>
        <w:tc>
          <w:tcPr>
            <w:tcW w:w="65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16</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16</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16</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16</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14</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14</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13</w:t>
            </w:r>
          </w:p>
        </w:tc>
        <w:tc>
          <w:tcPr>
            <w:tcW w:w="630" w:type="dxa"/>
          </w:tcPr>
          <w:p w:rsidR="005D5C91" w:rsidRPr="00737B48"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13</w:t>
            </w:r>
          </w:p>
        </w:tc>
      </w:tr>
      <w:tr w:rsidR="005D5C91" w:rsidRPr="005239F7" w:rsidTr="005D5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37" name="Picture 3" descr="Ger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mania"/>
                          <pic:cNvPicPr>
                            <a:picLocks noChangeAspect="1" noChangeArrowheads="1"/>
                          </pic:cNvPicPr>
                        </pic:nvPicPr>
                        <pic:blipFill>
                          <a:blip r:embed="rId110"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GERMANIA</w:t>
            </w:r>
          </w:p>
        </w:tc>
        <w:tc>
          <w:tcPr>
            <w:tcW w:w="70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81</w:t>
            </w:r>
          </w:p>
        </w:tc>
        <w:tc>
          <w:tcPr>
            <w:tcW w:w="65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81</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81</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99</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99</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99</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99</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99</w:t>
            </w:r>
          </w:p>
        </w:tc>
        <w:tc>
          <w:tcPr>
            <w:tcW w:w="630" w:type="dxa"/>
          </w:tcPr>
          <w:p w:rsidR="005D5C91" w:rsidRPr="00737B48"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96</w:t>
            </w:r>
          </w:p>
        </w:tc>
      </w:tr>
      <w:tr w:rsidR="005D5C91" w:rsidRPr="005239F7" w:rsidTr="005D5C91">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38" name="Picture 4" descr="Ir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landa"/>
                          <pic:cNvPicPr>
                            <a:picLocks noChangeAspect="1" noChangeArrowheads="1"/>
                          </pic:cNvPicPr>
                        </pic:nvPicPr>
                        <pic:blipFill>
                          <a:blip r:embed="rId111"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IRLANDA</w:t>
            </w:r>
          </w:p>
        </w:tc>
        <w:tc>
          <w:tcPr>
            <w:tcW w:w="70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15</w:t>
            </w:r>
          </w:p>
        </w:tc>
        <w:tc>
          <w:tcPr>
            <w:tcW w:w="65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15</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15</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15</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15</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13</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13</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12</w:t>
            </w:r>
          </w:p>
        </w:tc>
        <w:tc>
          <w:tcPr>
            <w:tcW w:w="630" w:type="dxa"/>
          </w:tcPr>
          <w:p w:rsidR="005D5C91" w:rsidRPr="00737B48"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11</w:t>
            </w:r>
          </w:p>
        </w:tc>
      </w:tr>
      <w:tr w:rsidR="005D5C91" w:rsidRPr="005239F7" w:rsidTr="005D5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39" name="Picture 5" descr="Fran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ţa"/>
                          <pic:cNvPicPr>
                            <a:picLocks noChangeAspect="1" noChangeArrowheads="1"/>
                          </pic:cNvPicPr>
                        </pic:nvPicPr>
                        <pic:blipFill>
                          <a:blip r:embed="rId112"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w:t>
            </w:r>
            <w:r w:rsidRPr="00BC4E51">
              <w:rPr>
                <w:rFonts w:eastAsia="Times New Roman" w:cs="Arial"/>
                <w:color w:val="363636"/>
                <w:sz w:val="18"/>
                <w:szCs w:val="18"/>
              </w:rPr>
              <w:t>FR</w:t>
            </w:r>
            <w:r>
              <w:rPr>
                <w:rFonts w:eastAsia="Times New Roman" w:cs="Arial"/>
                <w:color w:val="363636"/>
                <w:sz w:val="18"/>
                <w:szCs w:val="18"/>
              </w:rPr>
              <w:t>ANŢA</w:t>
            </w:r>
          </w:p>
        </w:tc>
        <w:tc>
          <w:tcPr>
            <w:tcW w:w="70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81</w:t>
            </w:r>
          </w:p>
        </w:tc>
        <w:tc>
          <w:tcPr>
            <w:tcW w:w="65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81</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81</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87</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87</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78</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78</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72</w:t>
            </w:r>
          </w:p>
        </w:tc>
        <w:tc>
          <w:tcPr>
            <w:tcW w:w="630" w:type="dxa"/>
          </w:tcPr>
          <w:p w:rsidR="005D5C91" w:rsidRPr="00737B48"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74</w:t>
            </w:r>
          </w:p>
        </w:tc>
      </w:tr>
      <w:tr w:rsidR="005D5C91" w:rsidRPr="005239F7" w:rsidTr="005D5C91">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40" name="Picture 6" descr="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alia"/>
                          <pic:cNvPicPr>
                            <a:picLocks noChangeAspect="1" noChangeArrowheads="1"/>
                          </pic:cNvPicPr>
                        </pic:nvPicPr>
                        <pic:blipFill>
                          <a:blip r:embed="rId113"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w:t>
            </w:r>
            <w:r w:rsidRPr="00BC4E51">
              <w:rPr>
                <w:rFonts w:eastAsia="Times New Roman" w:cs="Arial"/>
                <w:color w:val="363636"/>
                <w:sz w:val="18"/>
                <w:szCs w:val="18"/>
              </w:rPr>
              <w:t>IT</w:t>
            </w:r>
            <w:r>
              <w:rPr>
                <w:rFonts w:eastAsia="Times New Roman" w:cs="Arial"/>
                <w:color w:val="363636"/>
                <w:sz w:val="18"/>
                <w:szCs w:val="18"/>
              </w:rPr>
              <w:t>ALIA</w:t>
            </w:r>
          </w:p>
        </w:tc>
        <w:tc>
          <w:tcPr>
            <w:tcW w:w="70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81</w:t>
            </w:r>
          </w:p>
        </w:tc>
        <w:tc>
          <w:tcPr>
            <w:tcW w:w="65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81</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81</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87</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87</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78</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78</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72</w:t>
            </w:r>
          </w:p>
        </w:tc>
        <w:tc>
          <w:tcPr>
            <w:tcW w:w="630" w:type="dxa"/>
          </w:tcPr>
          <w:p w:rsidR="005D5C91" w:rsidRPr="00737B48"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73</w:t>
            </w:r>
          </w:p>
        </w:tc>
      </w:tr>
      <w:tr w:rsidR="005D5C91" w:rsidRPr="005239F7" w:rsidTr="005D5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41" name="Picture 7" descr="Luxe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xemburg"/>
                          <pic:cNvPicPr>
                            <a:picLocks noChangeAspect="1" noChangeArrowheads="1"/>
                          </pic:cNvPicPr>
                        </pic:nvPicPr>
                        <pic:blipFill>
                          <a:blip r:embed="rId114"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w:t>
            </w:r>
            <w:r w:rsidRPr="00BC4E51">
              <w:rPr>
                <w:rFonts w:eastAsia="Times New Roman" w:cs="Arial"/>
                <w:color w:val="363636"/>
                <w:sz w:val="18"/>
                <w:szCs w:val="18"/>
              </w:rPr>
              <w:t>LU</w:t>
            </w:r>
            <w:r>
              <w:rPr>
                <w:rFonts w:eastAsia="Times New Roman" w:cs="Arial"/>
                <w:color w:val="363636"/>
                <w:sz w:val="18"/>
                <w:szCs w:val="18"/>
              </w:rPr>
              <w:t>XEMBURG</w:t>
            </w:r>
          </w:p>
        </w:tc>
        <w:tc>
          <w:tcPr>
            <w:tcW w:w="70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w:t>
            </w:r>
          </w:p>
        </w:tc>
        <w:tc>
          <w:tcPr>
            <w:tcW w:w="65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w:t>
            </w:r>
          </w:p>
        </w:tc>
        <w:tc>
          <w:tcPr>
            <w:tcW w:w="630" w:type="dxa"/>
          </w:tcPr>
          <w:p w:rsidR="005D5C91" w:rsidRPr="00737B48"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6</w:t>
            </w:r>
          </w:p>
        </w:tc>
      </w:tr>
      <w:tr w:rsidR="005D5C91" w:rsidRPr="005239F7" w:rsidTr="005D5C91">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42" name="Picture 8" descr="Ţările de 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Ţările de Jos"/>
                          <pic:cNvPicPr>
                            <a:picLocks noChangeAspect="1" noChangeArrowheads="1"/>
                          </pic:cNvPicPr>
                        </pic:nvPicPr>
                        <pic:blipFill>
                          <a:blip r:embed="rId115"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ŢĂRILE DE JOS</w:t>
            </w:r>
          </w:p>
        </w:tc>
        <w:tc>
          <w:tcPr>
            <w:tcW w:w="70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25</w:t>
            </w:r>
          </w:p>
        </w:tc>
        <w:tc>
          <w:tcPr>
            <w:tcW w:w="65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25</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25</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31</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31</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27</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27</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25</w:t>
            </w:r>
          </w:p>
        </w:tc>
        <w:tc>
          <w:tcPr>
            <w:tcW w:w="630" w:type="dxa"/>
          </w:tcPr>
          <w:p w:rsidR="005D5C91" w:rsidRPr="00737B48"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26</w:t>
            </w:r>
          </w:p>
        </w:tc>
      </w:tr>
      <w:tr w:rsidR="005D5C91" w:rsidRPr="005239F7" w:rsidTr="005D5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43" name="Picture 9" descr="Regatul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atul Unit"/>
                          <pic:cNvPicPr>
                            <a:picLocks noChangeAspect="1" noChangeArrowheads="1"/>
                          </pic:cNvPicPr>
                        </pic:nvPicPr>
                        <pic:blipFill>
                          <a:blip r:embed="rId116"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REGATUL UNIT</w:t>
            </w:r>
          </w:p>
        </w:tc>
        <w:tc>
          <w:tcPr>
            <w:tcW w:w="70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81</w:t>
            </w:r>
          </w:p>
        </w:tc>
        <w:tc>
          <w:tcPr>
            <w:tcW w:w="65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81</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81</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87</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87</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78</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78</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72</w:t>
            </w:r>
          </w:p>
        </w:tc>
        <w:tc>
          <w:tcPr>
            <w:tcW w:w="630" w:type="dxa"/>
          </w:tcPr>
          <w:p w:rsidR="005D5C91" w:rsidRPr="00737B48"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73</w:t>
            </w:r>
          </w:p>
        </w:tc>
      </w:tr>
      <w:tr w:rsidR="005D5C91" w:rsidRPr="005239F7" w:rsidTr="005D5C91">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44" name="Picture 10" descr="Gre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cia"/>
                          <pic:cNvPicPr>
                            <a:picLocks noChangeAspect="1" noChangeArrowheads="1"/>
                          </pic:cNvPicPr>
                        </pic:nvPicPr>
                        <pic:blipFill>
                          <a:blip r:embed="rId117"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GRECIA </w:t>
            </w:r>
          </w:p>
        </w:tc>
        <w:tc>
          <w:tcPr>
            <w:tcW w:w="70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24</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24</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25</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25</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24</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24</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22</w:t>
            </w:r>
          </w:p>
        </w:tc>
        <w:tc>
          <w:tcPr>
            <w:tcW w:w="630" w:type="dxa"/>
          </w:tcPr>
          <w:p w:rsidR="005D5C91" w:rsidRPr="00737B48"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21</w:t>
            </w:r>
          </w:p>
        </w:tc>
      </w:tr>
      <w:tr w:rsidR="005D5C91" w:rsidRPr="005239F7" w:rsidTr="005D5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45" name="Picture 11" descr="Sp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nia"/>
                          <pic:cNvPicPr>
                            <a:picLocks noChangeAspect="1" noChangeArrowheads="1"/>
                          </pic:cNvPicPr>
                        </pic:nvPicPr>
                        <pic:blipFill>
                          <a:blip r:embed="rId118"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SPANIA</w:t>
            </w:r>
          </w:p>
        </w:tc>
        <w:tc>
          <w:tcPr>
            <w:tcW w:w="70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60</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54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54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50</w:t>
            </w:r>
          </w:p>
        </w:tc>
        <w:tc>
          <w:tcPr>
            <w:tcW w:w="630" w:type="dxa"/>
          </w:tcPr>
          <w:p w:rsidR="005D5C91" w:rsidRPr="00737B48"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54</w:t>
            </w:r>
          </w:p>
        </w:tc>
      </w:tr>
      <w:tr w:rsidR="005D5C91" w:rsidRPr="005239F7" w:rsidTr="005D5C91">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46" name="Picture 12" descr="Portug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rtugalia"/>
                          <pic:cNvPicPr>
                            <a:picLocks noChangeAspect="1" noChangeArrowheads="1"/>
                          </pic:cNvPicPr>
                        </pic:nvPicPr>
                        <pic:blipFill>
                          <a:blip r:embed="rId119"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w:t>
            </w:r>
            <w:r w:rsidRPr="00BC4E51">
              <w:rPr>
                <w:rFonts w:eastAsia="Times New Roman" w:cs="Arial"/>
                <w:color w:val="363636"/>
                <w:sz w:val="18"/>
                <w:szCs w:val="18"/>
              </w:rPr>
              <w:t>P</w:t>
            </w:r>
            <w:r>
              <w:rPr>
                <w:rFonts w:eastAsia="Times New Roman" w:cs="Arial"/>
                <w:color w:val="363636"/>
                <w:sz w:val="18"/>
                <w:szCs w:val="18"/>
              </w:rPr>
              <w:t>OR</w:t>
            </w:r>
            <w:r w:rsidRPr="00BC4E51">
              <w:rPr>
                <w:rFonts w:eastAsia="Times New Roman" w:cs="Arial"/>
                <w:color w:val="363636"/>
                <w:sz w:val="18"/>
                <w:szCs w:val="18"/>
              </w:rPr>
              <w:t>T</w:t>
            </w:r>
            <w:r>
              <w:rPr>
                <w:rFonts w:eastAsia="Times New Roman" w:cs="Arial"/>
                <w:color w:val="363636"/>
                <w:sz w:val="18"/>
                <w:szCs w:val="18"/>
              </w:rPr>
              <w:t>UGALIA</w:t>
            </w:r>
          </w:p>
        </w:tc>
        <w:tc>
          <w:tcPr>
            <w:tcW w:w="70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24</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25</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25</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24</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24</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22</w:t>
            </w:r>
          </w:p>
        </w:tc>
        <w:tc>
          <w:tcPr>
            <w:tcW w:w="630" w:type="dxa"/>
          </w:tcPr>
          <w:p w:rsidR="005D5C91" w:rsidRPr="00737B48"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21</w:t>
            </w:r>
          </w:p>
        </w:tc>
      </w:tr>
      <w:tr w:rsidR="005D5C91" w:rsidRPr="005239F7" w:rsidTr="005D5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47" name="Picture 13" descr="Su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edia"/>
                          <pic:cNvPicPr>
                            <a:picLocks noChangeAspect="1" noChangeArrowheads="1"/>
                          </pic:cNvPicPr>
                        </pic:nvPicPr>
                        <pic:blipFill>
                          <a:blip r:embed="rId120"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SUEDIA</w:t>
            </w:r>
          </w:p>
        </w:tc>
        <w:tc>
          <w:tcPr>
            <w:tcW w:w="70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22</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19</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19</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18</w:t>
            </w:r>
          </w:p>
        </w:tc>
        <w:tc>
          <w:tcPr>
            <w:tcW w:w="630" w:type="dxa"/>
          </w:tcPr>
          <w:p w:rsidR="005D5C91" w:rsidRPr="00737B48"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20</w:t>
            </w:r>
          </w:p>
        </w:tc>
      </w:tr>
      <w:tr w:rsidR="005D5C91" w:rsidRPr="005239F7" w:rsidTr="005D5C91">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48" name="Picture 14" descr="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stria"/>
                          <pic:cNvPicPr>
                            <a:picLocks noChangeAspect="1" noChangeArrowheads="1"/>
                          </pic:cNvPicPr>
                        </pic:nvPicPr>
                        <pic:blipFill>
                          <a:blip r:embed="rId121"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AUSTRIA</w:t>
            </w:r>
          </w:p>
        </w:tc>
        <w:tc>
          <w:tcPr>
            <w:tcW w:w="70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21</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18</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18</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17</w:t>
            </w:r>
          </w:p>
        </w:tc>
        <w:tc>
          <w:tcPr>
            <w:tcW w:w="630" w:type="dxa"/>
          </w:tcPr>
          <w:p w:rsidR="005D5C91" w:rsidRPr="00737B48"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18</w:t>
            </w:r>
          </w:p>
        </w:tc>
      </w:tr>
      <w:tr w:rsidR="005D5C91" w:rsidRPr="005239F7" w:rsidTr="005D5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49" name="Picture 15" descr="Fin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nlanda"/>
                          <pic:cNvPicPr>
                            <a:picLocks noChangeAspect="1" noChangeArrowheads="1"/>
                          </pic:cNvPicPr>
                        </pic:nvPicPr>
                        <pic:blipFill>
                          <a:blip r:embed="rId122"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w:t>
            </w:r>
            <w:r w:rsidRPr="00BC4E51">
              <w:rPr>
                <w:rFonts w:eastAsia="Times New Roman" w:cs="Arial"/>
                <w:color w:val="363636"/>
                <w:sz w:val="18"/>
                <w:szCs w:val="18"/>
              </w:rPr>
              <w:t>FI</w:t>
            </w:r>
            <w:r>
              <w:rPr>
                <w:rFonts w:eastAsia="Times New Roman" w:cs="Arial"/>
                <w:color w:val="363636"/>
                <w:sz w:val="18"/>
                <w:szCs w:val="18"/>
              </w:rPr>
              <w:t>NLANDA</w:t>
            </w:r>
          </w:p>
        </w:tc>
        <w:tc>
          <w:tcPr>
            <w:tcW w:w="70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16</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13</w:t>
            </w:r>
          </w:p>
        </w:tc>
        <w:tc>
          <w:tcPr>
            <w:tcW w:w="630" w:type="dxa"/>
          </w:tcPr>
          <w:p w:rsidR="005D5C91" w:rsidRPr="00737B48"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13</w:t>
            </w:r>
          </w:p>
        </w:tc>
      </w:tr>
      <w:tr w:rsidR="005D5C91" w:rsidRPr="005239F7" w:rsidTr="005D5C91">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50" name="Picture 16" descr="Republica Ceh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publica Cehă"/>
                          <pic:cNvPicPr>
                            <a:picLocks noChangeAspect="1" noChangeArrowheads="1"/>
                          </pic:cNvPicPr>
                        </pic:nvPicPr>
                        <pic:blipFill>
                          <a:blip r:embed="rId123"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REPUBLICA CEHĂ</w:t>
            </w:r>
          </w:p>
        </w:tc>
        <w:tc>
          <w:tcPr>
            <w:tcW w:w="70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24</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24</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22</w:t>
            </w:r>
          </w:p>
        </w:tc>
        <w:tc>
          <w:tcPr>
            <w:tcW w:w="630" w:type="dxa"/>
          </w:tcPr>
          <w:p w:rsidR="005D5C91" w:rsidRPr="00737B48"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21</w:t>
            </w:r>
          </w:p>
        </w:tc>
      </w:tr>
      <w:tr w:rsidR="005D5C91" w:rsidRPr="005239F7" w:rsidTr="005D5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51" name="Picture 17" descr="Est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tonia"/>
                          <pic:cNvPicPr>
                            <a:picLocks noChangeAspect="1" noChangeArrowheads="1"/>
                          </pic:cNvPicPr>
                        </pic:nvPicPr>
                        <pic:blipFill>
                          <a:blip r:embed="rId124"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ESTONIA</w:t>
            </w:r>
          </w:p>
        </w:tc>
        <w:tc>
          <w:tcPr>
            <w:tcW w:w="70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w:t>
            </w:r>
          </w:p>
        </w:tc>
        <w:tc>
          <w:tcPr>
            <w:tcW w:w="630" w:type="dxa"/>
          </w:tcPr>
          <w:p w:rsidR="005D5C91" w:rsidRPr="00737B48"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6</w:t>
            </w:r>
          </w:p>
        </w:tc>
      </w:tr>
      <w:tr w:rsidR="005D5C91" w:rsidRPr="005239F7" w:rsidTr="005D5C91">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52" name="Picture 18" descr="Cip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pru"/>
                          <pic:cNvPicPr>
                            <a:picLocks noChangeAspect="1" noChangeArrowheads="1"/>
                          </pic:cNvPicPr>
                        </pic:nvPicPr>
                        <pic:blipFill>
                          <a:blip r:embed="rId125"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CIPRU</w:t>
            </w:r>
          </w:p>
        </w:tc>
        <w:tc>
          <w:tcPr>
            <w:tcW w:w="70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6</w:t>
            </w:r>
          </w:p>
        </w:tc>
        <w:tc>
          <w:tcPr>
            <w:tcW w:w="630" w:type="dxa"/>
          </w:tcPr>
          <w:p w:rsidR="005D5C91" w:rsidRPr="00737B48"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6</w:t>
            </w:r>
          </w:p>
        </w:tc>
      </w:tr>
      <w:tr w:rsidR="005D5C91" w:rsidRPr="005239F7" w:rsidTr="005D5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53" name="Picture 19" descr="Lit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tuania"/>
                          <pic:cNvPicPr>
                            <a:picLocks noChangeAspect="1" noChangeArrowheads="1"/>
                          </pic:cNvPicPr>
                        </pic:nvPicPr>
                        <pic:blipFill>
                          <a:blip r:embed="rId126"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w:t>
            </w:r>
            <w:r w:rsidRPr="00BC4E51">
              <w:rPr>
                <w:rFonts w:eastAsia="Times New Roman" w:cs="Arial"/>
                <w:color w:val="363636"/>
                <w:sz w:val="18"/>
                <w:szCs w:val="18"/>
              </w:rPr>
              <w:t>L</w:t>
            </w:r>
            <w:r>
              <w:rPr>
                <w:rFonts w:eastAsia="Times New Roman" w:cs="Arial"/>
                <w:color w:val="363636"/>
                <w:sz w:val="18"/>
                <w:szCs w:val="18"/>
              </w:rPr>
              <w:t>I</w:t>
            </w:r>
            <w:r w:rsidRPr="00BC4E51">
              <w:rPr>
                <w:rFonts w:eastAsia="Times New Roman" w:cs="Arial"/>
                <w:color w:val="363636"/>
                <w:sz w:val="18"/>
                <w:szCs w:val="18"/>
              </w:rPr>
              <w:t>T</w:t>
            </w:r>
            <w:r>
              <w:rPr>
                <w:rFonts w:eastAsia="Times New Roman" w:cs="Arial"/>
                <w:color w:val="363636"/>
                <w:sz w:val="18"/>
                <w:szCs w:val="18"/>
              </w:rPr>
              <w:t>UANIA</w:t>
            </w:r>
          </w:p>
        </w:tc>
        <w:tc>
          <w:tcPr>
            <w:tcW w:w="70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13</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13</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12</w:t>
            </w:r>
          </w:p>
        </w:tc>
        <w:tc>
          <w:tcPr>
            <w:tcW w:w="630" w:type="dxa"/>
          </w:tcPr>
          <w:p w:rsidR="005D5C91" w:rsidRPr="00737B48"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11</w:t>
            </w:r>
          </w:p>
        </w:tc>
      </w:tr>
      <w:tr w:rsidR="005D5C91" w:rsidRPr="005239F7" w:rsidTr="005D5C91">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54" name="Picture 20" descr="Let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tonia"/>
                          <pic:cNvPicPr>
                            <a:picLocks noChangeAspect="1" noChangeArrowheads="1"/>
                          </pic:cNvPicPr>
                        </pic:nvPicPr>
                        <pic:blipFill>
                          <a:blip r:embed="rId127"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LETONIA</w:t>
            </w:r>
          </w:p>
        </w:tc>
        <w:tc>
          <w:tcPr>
            <w:tcW w:w="70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9</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9</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8</w:t>
            </w:r>
          </w:p>
        </w:tc>
        <w:tc>
          <w:tcPr>
            <w:tcW w:w="630" w:type="dxa"/>
          </w:tcPr>
          <w:p w:rsidR="005D5C91" w:rsidRPr="00737B48"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8</w:t>
            </w:r>
          </w:p>
        </w:tc>
      </w:tr>
      <w:tr w:rsidR="005D5C91" w:rsidRPr="005239F7" w:rsidTr="005D5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55" name="Picture 21" descr="Un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garia"/>
                          <pic:cNvPicPr>
                            <a:picLocks noChangeAspect="1" noChangeArrowheads="1"/>
                          </pic:cNvPicPr>
                        </pic:nvPicPr>
                        <pic:blipFill>
                          <a:blip r:embed="rId128"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UNGARIA</w:t>
            </w:r>
          </w:p>
        </w:tc>
        <w:tc>
          <w:tcPr>
            <w:tcW w:w="70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22</w:t>
            </w:r>
          </w:p>
        </w:tc>
        <w:tc>
          <w:tcPr>
            <w:tcW w:w="630" w:type="dxa"/>
          </w:tcPr>
          <w:p w:rsidR="005D5C91" w:rsidRPr="00737B48"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21</w:t>
            </w:r>
          </w:p>
        </w:tc>
      </w:tr>
      <w:tr w:rsidR="005D5C91" w:rsidRPr="005239F7" w:rsidTr="005D5C91">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56" name="Picture 22" descr="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lta"/>
                          <pic:cNvPicPr>
                            <a:picLocks noChangeAspect="1" noChangeArrowheads="1"/>
                          </pic:cNvPicPr>
                        </pic:nvPicPr>
                        <pic:blipFill>
                          <a:blip r:embed="rId129"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MALTA</w:t>
            </w:r>
          </w:p>
        </w:tc>
        <w:tc>
          <w:tcPr>
            <w:tcW w:w="70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5</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5</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5</w:t>
            </w:r>
          </w:p>
        </w:tc>
        <w:tc>
          <w:tcPr>
            <w:tcW w:w="630" w:type="dxa"/>
          </w:tcPr>
          <w:p w:rsidR="005D5C91" w:rsidRPr="00737B48"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6</w:t>
            </w:r>
          </w:p>
        </w:tc>
      </w:tr>
      <w:tr w:rsidR="005D5C91" w:rsidRPr="005239F7" w:rsidTr="005D5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57" name="Picture 23" descr="Po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lonia"/>
                          <pic:cNvPicPr>
                            <a:picLocks noChangeAspect="1" noChangeArrowheads="1"/>
                          </pic:cNvPicPr>
                        </pic:nvPicPr>
                        <pic:blipFill>
                          <a:blip r:embed="rId130"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w:t>
            </w:r>
            <w:r w:rsidRPr="00BC4E51">
              <w:rPr>
                <w:rFonts w:eastAsia="Times New Roman" w:cs="Arial"/>
                <w:color w:val="363636"/>
                <w:sz w:val="18"/>
                <w:szCs w:val="18"/>
              </w:rPr>
              <w:t>P</w:t>
            </w:r>
            <w:r>
              <w:rPr>
                <w:rFonts w:eastAsia="Times New Roman" w:cs="Arial"/>
                <w:color w:val="363636"/>
                <w:sz w:val="18"/>
                <w:szCs w:val="18"/>
              </w:rPr>
              <w:t>O</w:t>
            </w:r>
            <w:r w:rsidRPr="00BC4E51">
              <w:rPr>
                <w:rFonts w:eastAsia="Times New Roman" w:cs="Arial"/>
                <w:color w:val="363636"/>
                <w:sz w:val="18"/>
                <w:szCs w:val="18"/>
              </w:rPr>
              <w:t>L</w:t>
            </w:r>
            <w:r>
              <w:rPr>
                <w:rFonts w:eastAsia="Times New Roman" w:cs="Arial"/>
                <w:color w:val="363636"/>
                <w:sz w:val="18"/>
                <w:szCs w:val="18"/>
              </w:rPr>
              <w:t>ONIA</w:t>
            </w:r>
          </w:p>
        </w:tc>
        <w:tc>
          <w:tcPr>
            <w:tcW w:w="70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54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54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50</w:t>
            </w:r>
          </w:p>
        </w:tc>
        <w:tc>
          <w:tcPr>
            <w:tcW w:w="630" w:type="dxa"/>
          </w:tcPr>
          <w:p w:rsidR="005D5C91" w:rsidRPr="00737B48"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51</w:t>
            </w:r>
          </w:p>
        </w:tc>
      </w:tr>
      <w:tr w:rsidR="005D5C91" w:rsidRPr="005239F7" w:rsidTr="005D5C91">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58" name="Picture 24" descr="Slov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ovenia"/>
                          <pic:cNvPicPr>
                            <a:picLocks noChangeAspect="1" noChangeArrowheads="1"/>
                          </pic:cNvPicPr>
                        </pic:nvPicPr>
                        <pic:blipFill>
                          <a:blip r:embed="rId131"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SLOVENIA</w:t>
            </w:r>
          </w:p>
        </w:tc>
        <w:tc>
          <w:tcPr>
            <w:tcW w:w="70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7</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7</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7</w:t>
            </w:r>
          </w:p>
        </w:tc>
        <w:tc>
          <w:tcPr>
            <w:tcW w:w="630" w:type="dxa"/>
          </w:tcPr>
          <w:p w:rsidR="005D5C91" w:rsidRPr="00737B48"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8</w:t>
            </w:r>
          </w:p>
        </w:tc>
      </w:tr>
      <w:tr w:rsidR="005D5C91" w:rsidRPr="005239F7" w:rsidTr="005D5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59" name="Picture 25" descr="Slov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ovacia"/>
                          <pic:cNvPicPr>
                            <a:picLocks noChangeAspect="1" noChangeArrowheads="1"/>
                          </pic:cNvPicPr>
                        </pic:nvPicPr>
                        <pic:blipFill>
                          <a:blip r:embed="rId132"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SLOVACIA</w:t>
            </w:r>
          </w:p>
        </w:tc>
        <w:tc>
          <w:tcPr>
            <w:tcW w:w="70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13</w:t>
            </w:r>
          </w:p>
        </w:tc>
        <w:tc>
          <w:tcPr>
            <w:tcW w:w="630" w:type="dxa"/>
          </w:tcPr>
          <w:p w:rsidR="005D5C91" w:rsidRPr="00737B48"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13</w:t>
            </w:r>
          </w:p>
        </w:tc>
      </w:tr>
      <w:tr w:rsidR="005D5C91" w:rsidRPr="005239F7" w:rsidTr="005D5C91">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60" name="Picture 26" descr="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lgaria"/>
                          <pic:cNvPicPr>
                            <a:picLocks noChangeAspect="1" noChangeArrowheads="1"/>
                          </pic:cNvPicPr>
                        </pic:nvPicPr>
                        <pic:blipFill>
                          <a:blip r:embed="rId133"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BULGARIA</w:t>
            </w:r>
          </w:p>
        </w:tc>
        <w:tc>
          <w:tcPr>
            <w:tcW w:w="70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18</w:t>
            </w: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17</w:t>
            </w:r>
          </w:p>
        </w:tc>
        <w:tc>
          <w:tcPr>
            <w:tcW w:w="630" w:type="dxa"/>
          </w:tcPr>
          <w:p w:rsidR="005D5C91" w:rsidRPr="00737B48"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17</w:t>
            </w:r>
          </w:p>
        </w:tc>
      </w:tr>
      <w:tr w:rsidR="005D5C91" w:rsidRPr="005239F7" w:rsidTr="005D5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5239F7">
              <w:rPr>
                <w:rFonts w:eastAsia="Times New Roman" w:cs="Arial"/>
                <w:noProof/>
                <w:color w:val="363636"/>
                <w:sz w:val="18"/>
                <w:szCs w:val="18"/>
              </w:rPr>
              <w:drawing>
                <wp:inline distT="0" distB="0" distL="0" distR="0">
                  <wp:extent cx="228600" cy="142875"/>
                  <wp:effectExtent l="19050" t="0" r="0" b="0"/>
                  <wp:docPr id="261" name="Picture 27" descr="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mânia"/>
                          <pic:cNvPicPr>
                            <a:picLocks noChangeAspect="1" noChangeArrowheads="1"/>
                          </pic:cNvPicPr>
                        </pic:nvPicPr>
                        <pic:blipFill>
                          <a:blip r:embed="rId134"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Pr>
                <w:rFonts w:eastAsia="Times New Roman" w:cs="Arial"/>
                <w:color w:val="363636"/>
                <w:sz w:val="18"/>
                <w:szCs w:val="18"/>
              </w:rPr>
              <w:t xml:space="preserve"> </w:t>
            </w:r>
            <w:r w:rsidRPr="00BC4E51">
              <w:rPr>
                <w:rFonts w:eastAsia="Times New Roman" w:cs="Arial"/>
                <w:color w:val="363636"/>
                <w:sz w:val="18"/>
                <w:szCs w:val="18"/>
              </w:rPr>
              <w:t>RO</w:t>
            </w:r>
            <w:r>
              <w:rPr>
                <w:rFonts w:eastAsia="Times New Roman" w:cs="Arial"/>
                <w:color w:val="363636"/>
                <w:sz w:val="18"/>
                <w:szCs w:val="18"/>
              </w:rPr>
              <w:t>MANIA</w:t>
            </w:r>
          </w:p>
        </w:tc>
        <w:tc>
          <w:tcPr>
            <w:tcW w:w="70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5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 </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35</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8"/>
                <w:szCs w:val="18"/>
              </w:rPr>
            </w:pPr>
            <w:r w:rsidRPr="00BC4E51">
              <w:rPr>
                <w:rFonts w:eastAsia="Times New Roman" w:cs="Arial"/>
                <w:color w:val="363636"/>
                <w:sz w:val="18"/>
                <w:szCs w:val="18"/>
              </w:rPr>
              <w:t>33</w:t>
            </w:r>
          </w:p>
        </w:tc>
        <w:tc>
          <w:tcPr>
            <w:tcW w:w="630" w:type="dxa"/>
          </w:tcPr>
          <w:p w:rsidR="005D5C91" w:rsidRPr="00737B48"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32</w:t>
            </w:r>
          </w:p>
        </w:tc>
      </w:tr>
      <w:tr w:rsidR="005D5C91" w:rsidRPr="005239F7" w:rsidTr="005D5C91">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F8403F" w:rsidRDefault="005D5C91" w:rsidP="005D5C91">
            <w:pPr>
              <w:rPr>
                <w:rFonts w:eastAsia="Times New Roman" w:cs="Arial"/>
                <w:noProof/>
                <w:color w:val="262626" w:themeColor="text1" w:themeTint="D9"/>
                <w:sz w:val="18"/>
                <w:szCs w:val="18"/>
              </w:rPr>
            </w:pPr>
            <w:r w:rsidRPr="00F8403F">
              <w:rPr>
                <w:rStyle w:val="co-code1"/>
                <w:bCs w:val="0"/>
                <w:color w:val="262626" w:themeColor="text1" w:themeTint="D9"/>
                <w:sz w:val="18"/>
                <w:szCs w:val="18"/>
              </w:rPr>
              <w:t>CROAŢIA</w:t>
            </w:r>
          </w:p>
        </w:tc>
        <w:tc>
          <w:tcPr>
            <w:tcW w:w="70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p>
        </w:tc>
        <w:tc>
          <w:tcPr>
            <w:tcW w:w="65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p>
        </w:tc>
        <w:tc>
          <w:tcPr>
            <w:tcW w:w="630" w:type="dxa"/>
            <w:hideMark/>
          </w:tcPr>
          <w:p w:rsidR="005D5C91" w:rsidRPr="00BC4E5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color w:val="363636"/>
                <w:sz w:val="18"/>
                <w:szCs w:val="18"/>
              </w:rPr>
            </w:pPr>
          </w:p>
        </w:tc>
        <w:tc>
          <w:tcPr>
            <w:tcW w:w="630" w:type="dxa"/>
          </w:tcPr>
          <w:p w:rsidR="005D5C91" w:rsidRDefault="005D5C91" w:rsidP="005D5C91">
            <w:pPr>
              <w:cnfStyle w:val="000000000000" w:firstRow="0" w:lastRow="0" w:firstColumn="0" w:lastColumn="0" w:oddVBand="0" w:evenVBand="0" w:oddHBand="0"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11</w:t>
            </w:r>
          </w:p>
        </w:tc>
      </w:tr>
      <w:tr w:rsidR="005D5C91" w:rsidRPr="005239F7" w:rsidTr="005D5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hideMark/>
          </w:tcPr>
          <w:p w:rsidR="005D5C91" w:rsidRPr="00BC4E51" w:rsidRDefault="005D5C91" w:rsidP="005D5C91">
            <w:pPr>
              <w:rPr>
                <w:rFonts w:eastAsia="Times New Roman" w:cs="Arial"/>
                <w:color w:val="363636"/>
                <w:sz w:val="18"/>
                <w:szCs w:val="18"/>
              </w:rPr>
            </w:pPr>
            <w:r w:rsidRPr="00F3644B">
              <w:rPr>
                <w:rFonts w:eastAsia="Times New Roman" w:cs="Arial"/>
                <w:noProof/>
                <w:color w:val="363636"/>
                <w:sz w:val="18"/>
                <w:szCs w:val="18"/>
              </w:rPr>
              <w:drawing>
                <wp:inline distT="0" distB="0" distL="0" distR="0">
                  <wp:extent cx="228600" cy="142875"/>
                  <wp:effectExtent l="19050" t="0" r="0" b="0"/>
                  <wp:docPr id="262" name="Picture 28" descr="Uniunea European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unea Europeană"/>
                          <pic:cNvPicPr>
                            <a:picLocks noChangeAspect="1" noChangeArrowheads="1"/>
                          </pic:cNvPicPr>
                        </pic:nvPicPr>
                        <pic:blipFill>
                          <a:blip r:embed="rId135"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sidRPr="00BC4E51">
              <w:rPr>
                <w:rFonts w:eastAsia="Times New Roman" w:cs="Arial"/>
                <w:color w:val="363636"/>
                <w:sz w:val="18"/>
                <w:szCs w:val="18"/>
              </w:rPr>
              <w:t>Total EU</w:t>
            </w:r>
          </w:p>
        </w:tc>
        <w:tc>
          <w:tcPr>
            <w:tcW w:w="70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363636"/>
                <w:sz w:val="18"/>
                <w:szCs w:val="18"/>
              </w:rPr>
            </w:pPr>
            <w:r w:rsidRPr="00BC4E51">
              <w:rPr>
                <w:rFonts w:eastAsia="Times New Roman" w:cs="Arial"/>
                <w:b/>
                <w:color w:val="363636"/>
                <w:sz w:val="18"/>
                <w:szCs w:val="18"/>
              </w:rPr>
              <w:t>410</w:t>
            </w:r>
          </w:p>
        </w:tc>
        <w:tc>
          <w:tcPr>
            <w:tcW w:w="65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363636"/>
                <w:sz w:val="18"/>
                <w:szCs w:val="18"/>
              </w:rPr>
            </w:pPr>
            <w:r w:rsidRPr="00BC4E51">
              <w:rPr>
                <w:rFonts w:eastAsia="Times New Roman" w:cs="Arial"/>
                <w:b/>
                <w:color w:val="363636"/>
                <w:sz w:val="18"/>
                <w:szCs w:val="18"/>
              </w:rPr>
              <w:t>434</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363636"/>
                <w:sz w:val="18"/>
                <w:szCs w:val="18"/>
              </w:rPr>
            </w:pPr>
            <w:r w:rsidRPr="00BC4E51">
              <w:rPr>
                <w:rFonts w:eastAsia="Times New Roman" w:cs="Arial"/>
                <w:b/>
                <w:color w:val="363636"/>
                <w:sz w:val="18"/>
                <w:szCs w:val="18"/>
              </w:rPr>
              <w:t>518</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363636"/>
                <w:sz w:val="18"/>
                <w:szCs w:val="18"/>
              </w:rPr>
            </w:pPr>
            <w:r w:rsidRPr="00BC4E51">
              <w:rPr>
                <w:rFonts w:eastAsia="Times New Roman" w:cs="Arial"/>
                <w:b/>
                <w:color w:val="363636"/>
                <w:sz w:val="18"/>
                <w:szCs w:val="18"/>
              </w:rPr>
              <w:t>567</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363636"/>
                <w:sz w:val="18"/>
                <w:szCs w:val="18"/>
              </w:rPr>
            </w:pPr>
            <w:r w:rsidRPr="00BC4E51">
              <w:rPr>
                <w:rFonts w:eastAsia="Times New Roman" w:cs="Arial"/>
                <w:b/>
                <w:color w:val="363636"/>
                <w:sz w:val="18"/>
                <w:szCs w:val="18"/>
              </w:rPr>
              <w:t>626</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363636"/>
                <w:sz w:val="18"/>
                <w:szCs w:val="18"/>
              </w:rPr>
            </w:pPr>
            <w:r w:rsidRPr="00BC4E51">
              <w:rPr>
                <w:rFonts w:eastAsia="Times New Roman" w:cs="Arial"/>
                <w:b/>
                <w:color w:val="363636"/>
                <w:sz w:val="18"/>
                <w:szCs w:val="18"/>
              </w:rPr>
              <w:t>732</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363636"/>
                <w:sz w:val="18"/>
                <w:szCs w:val="18"/>
              </w:rPr>
            </w:pPr>
            <w:r w:rsidRPr="00BC4E51">
              <w:rPr>
                <w:rFonts w:eastAsia="Times New Roman" w:cs="Arial"/>
                <w:b/>
                <w:color w:val="363636"/>
                <w:sz w:val="18"/>
                <w:szCs w:val="18"/>
              </w:rPr>
              <w:t>785</w:t>
            </w:r>
          </w:p>
        </w:tc>
        <w:tc>
          <w:tcPr>
            <w:tcW w:w="630" w:type="dxa"/>
            <w:hideMark/>
          </w:tcPr>
          <w:p w:rsidR="005D5C91" w:rsidRPr="00BC4E51"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363636"/>
                <w:sz w:val="18"/>
                <w:szCs w:val="18"/>
              </w:rPr>
            </w:pPr>
            <w:r w:rsidRPr="00BC4E51">
              <w:rPr>
                <w:rFonts w:eastAsia="Times New Roman" w:cs="Arial"/>
                <w:b/>
                <w:color w:val="363636"/>
                <w:sz w:val="18"/>
                <w:szCs w:val="18"/>
              </w:rPr>
              <w:t>736</w:t>
            </w:r>
          </w:p>
        </w:tc>
        <w:tc>
          <w:tcPr>
            <w:tcW w:w="630" w:type="dxa"/>
          </w:tcPr>
          <w:p w:rsidR="005D5C91" w:rsidRPr="00737B48" w:rsidRDefault="005D5C91" w:rsidP="005D5C91">
            <w:pPr>
              <w:cnfStyle w:val="000000100000" w:firstRow="0" w:lastRow="0" w:firstColumn="0" w:lastColumn="0" w:oddVBand="0" w:evenVBand="0" w:oddHBand="1" w:evenHBand="0" w:firstRowFirstColumn="0" w:firstRowLastColumn="0" w:lastRowFirstColumn="0" w:lastRowLastColumn="0"/>
              <w:rPr>
                <w:rFonts w:eastAsia="Times New Roman" w:cs="Arial"/>
                <w:b/>
                <w:color w:val="17365D" w:themeColor="text2" w:themeShade="BF"/>
                <w:sz w:val="18"/>
                <w:szCs w:val="18"/>
              </w:rPr>
            </w:pPr>
            <w:r>
              <w:rPr>
                <w:rFonts w:eastAsia="Times New Roman" w:cs="Arial"/>
                <w:b/>
                <w:color w:val="17365D" w:themeColor="text2" w:themeShade="BF"/>
                <w:sz w:val="18"/>
                <w:szCs w:val="18"/>
              </w:rPr>
              <w:t>751</w:t>
            </w:r>
          </w:p>
        </w:tc>
      </w:tr>
    </w:tbl>
    <w:p w:rsidR="00692C77" w:rsidRDefault="00CD71EA" w:rsidP="00692C77">
      <w:pPr>
        <w:rPr>
          <w:lang w:val="ro-RO"/>
        </w:rPr>
      </w:pPr>
      <w:r>
        <w:rPr>
          <w:lang w:val="ro-RO"/>
        </w:rPr>
        <w:br w:type="textWrapping" w:clear="all"/>
      </w:r>
    </w:p>
    <w:tbl>
      <w:tblPr>
        <w:tblStyle w:val="LightShading-Accent11"/>
        <w:tblW w:w="0" w:type="auto"/>
        <w:tblLook w:val="04A0" w:firstRow="1" w:lastRow="0" w:firstColumn="1" w:lastColumn="0" w:noHBand="0" w:noVBand="1"/>
      </w:tblPr>
      <w:tblGrid>
        <w:gridCol w:w="1260"/>
        <w:gridCol w:w="920"/>
        <w:gridCol w:w="1144"/>
        <w:gridCol w:w="1144"/>
        <w:gridCol w:w="1144"/>
        <w:gridCol w:w="1144"/>
        <w:gridCol w:w="1150"/>
        <w:gridCol w:w="1144"/>
        <w:gridCol w:w="856"/>
      </w:tblGrid>
      <w:tr w:rsidR="00CD71EA" w:rsidTr="002F1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CD71EA" w:rsidRPr="005D5C91" w:rsidRDefault="00CD71EA" w:rsidP="00692C77">
            <w:pPr>
              <w:rPr>
                <w:lang w:val="ro-RO"/>
              </w:rPr>
            </w:pPr>
            <w:r w:rsidRPr="005D5C91">
              <w:rPr>
                <w:rStyle w:val="Strong"/>
                <w:rFonts w:cs="Arial"/>
                <w:color w:val="262626" w:themeColor="text1" w:themeTint="D9"/>
                <w:sz w:val="20"/>
                <w:szCs w:val="20"/>
                <w:lang w:val="ro-RO"/>
              </w:rPr>
              <w:t>GRUP POLITIC</w:t>
            </w:r>
          </w:p>
        </w:tc>
        <w:tc>
          <w:tcPr>
            <w:tcW w:w="920" w:type="dxa"/>
          </w:tcPr>
          <w:p w:rsidR="00CD71EA" w:rsidRDefault="000B2A10" w:rsidP="000B2A10">
            <w:pPr>
              <w:jc w:val="center"/>
              <w:cnfStyle w:val="100000000000" w:firstRow="1" w:lastRow="0" w:firstColumn="0" w:lastColumn="0" w:oddVBand="0" w:evenVBand="0" w:oddHBand="0" w:evenHBand="0" w:firstRowFirstColumn="0" w:firstRowLastColumn="0" w:lastRowFirstColumn="0" w:lastRowLastColumn="0"/>
              <w:rPr>
                <w:lang w:val="ro-RO"/>
              </w:rPr>
            </w:pPr>
            <w:r w:rsidRPr="000B2A10">
              <w:rPr>
                <w:noProof/>
              </w:rPr>
              <w:drawing>
                <wp:inline distT="0" distB="0" distL="0" distR="0">
                  <wp:extent cx="342900" cy="342900"/>
                  <wp:effectExtent l="19050" t="0" r="0" b="0"/>
                  <wp:docPr id="198" name="Picture 59" descr="E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PP logo"/>
                          <pic:cNvPicPr>
                            <a:picLocks noChangeAspect="1" noChangeArrowheads="1"/>
                          </pic:cNvPicPr>
                        </pic:nvPicPr>
                        <pic:blipFill>
                          <a:blip r:embed="rId136"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235577">
              <w:rPr>
                <w:rStyle w:val="fsm"/>
                <w:rFonts w:ascii="Arial" w:hAnsi="Arial" w:cs="Arial"/>
                <w:color w:val="474747"/>
                <w:sz w:val="20"/>
                <w:szCs w:val="20"/>
                <w:lang w:val="ro-RO"/>
              </w:rPr>
              <w:t>PPE</w:t>
            </w:r>
          </w:p>
        </w:tc>
        <w:tc>
          <w:tcPr>
            <w:tcW w:w="1144" w:type="dxa"/>
          </w:tcPr>
          <w:p w:rsidR="00CD71EA" w:rsidRDefault="000B2A10" w:rsidP="000B2A10">
            <w:pPr>
              <w:jc w:val="center"/>
              <w:cnfStyle w:val="100000000000" w:firstRow="1" w:lastRow="0" w:firstColumn="0" w:lastColumn="0" w:oddVBand="0" w:evenVBand="0" w:oddHBand="0" w:evenHBand="0" w:firstRowFirstColumn="0" w:firstRowLastColumn="0" w:lastRowFirstColumn="0" w:lastRowLastColumn="0"/>
              <w:rPr>
                <w:lang w:val="ro-RO"/>
              </w:rPr>
            </w:pPr>
            <w:r w:rsidRPr="000B2A10">
              <w:rPr>
                <w:noProof/>
              </w:rPr>
              <w:drawing>
                <wp:inline distT="0" distB="0" distL="0" distR="0">
                  <wp:extent cx="342900" cy="342900"/>
                  <wp:effectExtent l="19050" t="0" r="0" b="0"/>
                  <wp:docPr id="199" name="Picture 60" descr="S&amp;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mp;D logo"/>
                          <pic:cNvPicPr>
                            <a:picLocks noChangeAspect="1" noChangeArrowheads="1"/>
                          </pic:cNvPicPr>
                        </pic:nvPicPr>
                        <pic:blipFill>
                          <a:blip r:embed="rId137"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235577">
              <w:rPr>
                <w:rStyle w:val="fsm"/>
                <w:rFonts w:ascii="Arial" w:hAnsi="Arial" w:cs="Arial"/>
                <w:color w:val="474747"/>
                <w:sz w:val="20"/>
                <w:szCs w:val="20"/>
                <w:lang w:val="ro-RO"/>
              </w:rPr>
              <w:t>S&amp;D</w:t>
            </w:r>
          </w:p>
        </w:tc>
        <w:tc>
          <w:tcPr>
            <w:tcW w:w="1144" w:type="dxa"/>
          </w:tcPr>
          <w:p w:rsidR="00CD71EA" w:rsidRDefault="000B2A10" w:rsidP="000B2A10">
            <w:pPr>
              <w:jc w:val="center"/>
              <w:cnfStyle w:val="100000000000" w:firstRow="1" w:lastRow="0" w:firstColumn="0" w:lastColumn="0" w:oddVBand="0" w:evenVBand="0" w:oddHBand="0" w:evenHBand="0" w:firstRowFirstColumn="0" w:firstRowLastColumn="0" w:lastRowFirstColumn="0" w:lastRowLastColumn="0"/>
              <w:rPr>
                <w:lang w:val="ro-RO"/>
              </w:rPr>
            </w:pPr>
            <w:r w:rsidRPr="000B2A10">
              <w:rPr>
                <w:noProof/>
              </w:rPr>
              <w:drawing>
                <wp:inline distT="0" distB="0" distL="0" distR="0">
                  <wp:extent cx="342900" cy="342900"/>
                  <wp:effectExtent l="19050" t="0" r="0" b="0"/>
                  <wp:docPr id="200" name="Picture 61" descr="E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CR logo"/>
                          <pic:cNvPicPr>
                            <a:picLocks noChangeAspect="1" noChangeArrowheads="1"/>
                          </pic:cNvPicPr>
                        </pic:nvPicPr>
                        <pic:blipFill>
                          <a:blip r:embed="rId138"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235577">
              <w:rPr>
                <w:rStyle w:val="fsm"/>
                <w:rFonts w:ascii="Arial" w:hAnsi="Arial" w:cs="Arial"/>
                <w:color w:val="474747"/>
                <w:sz w:val="20"/>
                <w:szCs w:val="20"/>
                <w:lang w:val="ro-RO"/>
              </w:rPr>
              <w:t>CRE</w:t>
            </w:r>
          </w:p>
        </w:tc>
        <w:tc>
          <w:tcPr>
            <w:tcW w:w="1144" w:type="dxa"/>
          </w:tcPr>
          <w:p w:rsidR="00CD71EA" w:rsidRDefault="000B2A10" w:rsidP="000B2A10">
            <w:pPr>
              <w:jc w:val="center"/>
              <w:cnfStyle w:val="100000000000" w:firstRow="1" w:lastRow="0" w:firstColumn="0" w:lastColumn="0" w:oddVBand="0" w:evenVBand="0" w:oddHBand="0" w:evenHBand="0" w:firstRowFirstColumn="0" w:firstRowLastColumn="0" w:lastRowFirstColumn="0" w:lastRowLastColumn="0"/>
              <w:rPr>
                <w:lang w:val="ro-RO"/>
              </w:rPr>
            </w:pPr>
            <w:r w:rsidRPr="000B2A10">
              <w:rPr>
                <w:noProof/>
              </w:rPr>
              <w:drawing>
                <wp:inline distT="0" distB="0" distL="0" distR="0">
                  <wp:extent cx="342900" cy="342900"/>
                  <wp:effectExtent l="19050" t="0" r="0" b="0"/>
                  <wp:docPr id="202" name="Picture 62" descr="AL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LDE logo"/>
                          <pic:cNvPicPr>
                            <a:picLocks noChangeAspect="1" noChangeArrowheads="1"/>
                          </pic:cNvPicPr>
                        </pic:nvPicPr>
                        <pic:blipFill>
                          <a:blip r:embed="rId139"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235577">
              <w:rPr>
                <w:rStyle w:val="fsm"/>
                <w:rFonts w:ascii="Arial" w:hAnsi="Arial" w:cs="Arial"/>
                <w:color w:val="474747"/>
                <w:sz w:val="20"/>
                <w:szCs w:val="20"/>
                <w:lang w:val="ro-RO"/>
              </w:rPr>
              <w:t xml:space="preserve"> ALDE</w:t>
            </w:r>
          </w:p>
        </w:tc>
        <w:tc>
          <w:tcPr>
            <w:tcW w:w="1144" w:type="dxa"/>
          </w:tcPr>
          <w:p w:rsidR="00CD71EA" w:rsidRDefault="000B2A10" w:rsidP="000B2A10">
            <w:pPr>
              <w:jc w:val="center"/>
              <w:cnfStyle w:val="100000000000" w:firstRow="1" w:lastRow="0" w:firstColumn="0" w:lastColumn="0" w:oddVBand="0" w:evenVBand="0" w:oddHBand="0" w:evenHBand="0" w:firstRowFirstColumn="0" w:firstRowLastColumn="0" w:lastRowFirstColumn="0" w:lastRowLastColumn="0"/>
              <w:rPr>
                <w:lang w:val="ro-RO"/>
              </w:rPr>
            </w:pPr>
            <w:r w:rsidRPr="000B2A10">
              <w:rPr>
                <w:noProof/>
              </w:rPr>
              <w:drawing>
                <wp:inline distT="0" distB="0" distL="0" distR="0">
                  <wp:extent cx="342900" cy="342900"/>
                  <wp:effectExtent l="19050" t="0" r="0" b="0"/>
                  <wp:docPr id="203" name="Picture 63" descr="GUE/N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UE/NGL logo"/>
                          <pic:cNvPicPr>
                            <a:picLocks noChangeAspect="1" noChangeArrowheads="1"/>
                          </pic:cNvPicPr>
                        </pic:nvPicPr>
                        <pic:blipFill>
                          <a:blip r:embed="rId140"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2B0FD0">
              <w:rPr>
                <w:rStyle w:val="fsm"/>
                <w:rFonts w:ascii="Arial" w:hAnsi="Arial" w:cs="Arial"/>
                <w:b w:val="0"/>
                <w:color w:val="474747"/>
                <w:sz w:val="20"/>
                <w:szCs w:val="20"/>
                <w:lang w:val="ro-RO"/>
              </w:rPr>
              <w:t>GUE/NGL</w:t>
            </w:r>
          </w:p>
        </w:tc>
        <w:tc>
          <w:tcPr>
            <w:tcW w:w="1144" w:type="dxa"/>
          </w:tcPr>
          <w:p w:rsidR="00CD71EA" w:rsidRDefault="000B2A10" w:rsidP="000B2A10">
            <w:pPr>
              <w:jc w:val="center"/>
              <w:cnfStyle w:val="100000000000" w:firstRow="1" w:lastRow="0" w:firstColumn="0" w:lastColumn="0" w:oddVBand="0" w:evenVBand="0" w:oddHBand="0" w:evenHBand="0" w:firstRowFirstColumn="0" w:firstRowLastColumn="0" w:lastRowFirstColumn="0" w:lastRowLastColumn="0"/>
              <w:rPr>
                <w:lang w:val="ro-RO"/>
              </w:rPr>
            </w:pPr>
            <w:r w:rsidRPr="000B2A10">
              <w:rPr>
                <w:noProof/>
              </w:rPr>
              <w:drawing>
                <wp:inline distT="0" distB="0" distL="0" distR="0">
                  <wp:extent cx="342900" cy="342900"/>
                  <wp:effectExtent l="19050" t="0" r="0" b="0"/>
                  <wp:docPr id="204" name="Picture 64" descr="GREENS/EF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EENS/EFA logo"/>
                          <pic:cNvPicPr>
                            <a:picLocks noChangeAspect="1" noChangeArrowheads="1"/>
                          </pic:cNvPicPr>
                        </pic:nvPicPr>
                        <pic:blipFill>
                          <a:blip r:embed="rId141"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235577">
              <w:rPr>
                <w:rStyle w:val="fsm"/>
                <w:rFonts w:ascii="Arial" w:hAnsi="Arial" w:cs="Arial"/>
                <w:color w:val="474747"/>
                <w:sz w:val="20"/>
                <w:szCs w:val="20"/>
                <w:lang w:val="ro-RO"/>
              </w:rPr>
              <w:t>Verzi/ALE</w:t>
            </w:r>
          </w:p>
        </w:tc>
        <w:tc>
          <w:tcPr>
            <w:tcW w:w="1144" w:type="dxa"/>
          </w:tcPr>
          <w:p w:rsidR="00CD71EA" w:rsidRDefault="000B2A10" w:rsidP="000B2A10">
            <w:pPr>
              <w:jc w:val="center"/>
              <w:cnfStyle w:val="100000000000" w:firstRow="1" w:lastRow="0" w:firstColumn="0" w:lastColumn="0" w:oddVBand="0" w:evenVBand="0" w:oddHBand="0" w:evenHBand="0" w:firstRowFirstColumn="0" w:firstRowLastColumn="0" w:lastRowFirstColumn="0" w:lastRowLastColumn="0"/>
              <w:rPr>
                <w:lang w:val="ro-RO"/>
              </w:rPr>
            </w:pPr>
            <w:r w:rsidRPr="000B2A10">
              <w:rPr>
                <w:noProof/>
              </w:rPr>
              <w:drawing>
                <wp:inline distT="0" distB="0" distL="0" distR="0">
                  <wp:extent cx="342900" cy="342900"/>
                  <wp:effectExtent l="19050" t="0" r="0" b="0"/>
                  <wp:docPr id="205" name="Picture 65" descr="EFD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FDD logo"/>
                          <pic:cNvPicPr>
                            <a:picLocks noChangeAspect="1" noChangeArrowheads="1"/>
                          </pic:cNvPicPr>
                        </pic:nvPicPr>
                        <pic:blipFill>
                          <a:blip r:embed="rId142"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235577">
              <w:rPr>
                <w:rStyle w:val="fsm"/>
                <w:rFonts w:ascii="Arial" w:hAnsi="Arial" w:cs="Arial"/>
                <w:color w:val="474747"/>
                <w:sz w:val="20"/>
                <w:szCs w:val="20"/>
                <w:lang w:val="ro-RO"/>
              </w:rPr>
              <w:t>EFDD</w:t>
            </w:r>
          </w:p>
        </w:tc>
        <w:tc>
          <w:tcPr>
            <w:tcW w:w="856" w:type="dxa"/>
          </w:tcPr>
          <w:p w:rsidR="000B2A10" w:rsidRDefault="000B2A10" w:rsidP="000B2A10">
            <w:pPr>
              <w:jc w:val="center"/>
              <w:cnfStyle w:val="100000000000" w:firstRow="1" w:lastRow="0" w:firstColumn="0" w:lastColumn="0" w:oddVBand="0" w:evenVBand="0" w:oddHBand="0" w:evenHBand="0" w:firstRowFirstColumn="0" w:firstRowLastColumn="0" w:lastRowFirstColumn="0" w:lastRowLastColumn="0"/>
              <w:rPr>
                <w:rStyle w:val="fsm"/>
                <w:rFonts w:ascii="Arial" w:hAnsi="Arial" w:cs="Arial"/>
                <w:color w:val="474747"/>
                <w:sz w:val="20"/>
                <w:szCs w:val="20"/>
                <w:lang w:val="ro-RO"/>
              </w:rPr>
            </w:pPr>
            <w:r w:rsidRPr="000B2A10">
              <w:rPr>
                <w:noProof/>
              </w:rPr>
              <w:drawing>
                <wp:inline distT="0" distB="0" distL="0" distR="0">
                  <wp:extent cx="342900" cy="342900"/>
                  <wp:effectExtent l="19050" t="0" r="0" b="0"/>
                  <wp:docPr id="206" name="Picture 66" descr="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A logo"/>
                          <pic:cNvPicPr>
                            <a:picLocks noChangeAspect="1" noChangeArrowheads="1"/>
                          </pic:cNvPicPr>
                        </pic:nvPicPr>
                        <pic:blipFill>
                          <a:blip r:embed="rId143"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p w:rsidR="00CD71EA" w:rsidRDefault="000B2A10" w:rsidP="000B2A10">
            <w:pPr>
              <w:jc w:val="center"/>
              <w:cnfStyle w:val="100000000000" w:firstRow="1" w:lastRow="0" w:firstColumn="0" w:lastColumn="0" w:oddVBand="0" w:evenVBand="0" w:oddHBand="0" w:evenHBand="0" w:firstRowFirstColumn="0" w:firstRowLastColumn="0" w:lastRowFirstColumn="0" w:lastRowLastColumn="0"/>
              <w:rPr>
                <w:lang w:val="ro-RO"/>
              </w:rPr>
            </w:pPr>
            <w:r w:rsidRPr="00235577">
              <w:rPr>
                <w:rStyle w:val="fsm"/>
                <w:rFonts w:ascii="Arial" w:hAnsi="Arial" w:cs="Arial"/>
                <w:color w:val="474747"/>
                <w:sz w:val="20"/>
                <w:szCs w:val="20"/>
                <w:lang w:val="ro-RO"/>
              </w:rPr>
              <w:t>NI</w:t>
            </w:r>
          </w:p>
        </w:tc>
      </w:tr>
      <w:tr w:rsidR="00CD71EA" w:rsidTr="002F1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CD71EA" w:rsidRPr="005D5C91" w:rsidRDefault="00CD71EA" w:rsidP="00692C77">
            <w:pPr>
              <w:rPr>
                <w:lang w:val="ro-RO"/>
              </w:rPr>
            </w:pPr>
            <w:r w:rsidRPr="005D5C91">
              <w:rPr>
                <w:rStyle w:val="Strong"/>
                <w:rFonts w:cs="Arial"/>
                <w:color w:val="262626" w:themeColor="text1" w:themeTint="D9"/>
                <w:sz w:val="20"/>
                <w:szCs w:val="20"/>
                <w:lang w:val="ro-RO"/>
              </w:rPr>
              <w:t>NR. DEPUTAŢI</w:t>
            </w:r>
          </w:p>
        </w:tc>
        <w:tc>
          <w:tcPr>
            <w:tcW w:w="920" w:type="dxa"/>
          </w:tcPr>
          <w:p w:rsidR="000B2A10" w:rsidRPr="00235577" w:rsidRDefault="000B2A10" w:rsidP="000B2A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474747"/>
                <w:sz w:val="20"/>
                <w:szCs w:val="20"/>
                <w:lang w:val="ro-RO"/>
              </w:rPr>
            </w:pPr>
            <w:r w:rsidRPr="00235577">
              <w:rPr>
                <w:rStyle w:val="serif1"/>
                <w:rFonts w:cs="Arial"/>
                <w:color w:val="474747"/>
                <w:sz w:val="20"/>
                <w:szCs w:val="20"/>
                <w:lang w:val="ro-RO"/>
              </w:rPr>
              <w:t>221</w:t>
            </w:r>
          </w:p>
          <w:p w:rsidR="00CD71EA" w:rsidRDefault="00CD71EA" w:rsidP="00692C77">
            <w:pPr>
              <w:cnfStyle w:val="000000100000" w:firstRow="0" w:lastRow="0" w:firstColumn="0" w:lastColumn="0" w:oddVBand="0" w:evenVBand="0" w:oddHBand="1" w:evenHBand="0" w:firstRowFirstColumn="0" w:firstRowLastColumn="0" w:lastRowFirstColumn="0" w:lastRowLastColumn="0"/>
              <w:rPr>
                <w:lang w:val="ro-RO"/>
              </w:rPr>
            </w:pPr>
          </w:p>
        </w:tc>
        <w:tc>
          <w:tcPr>
            <w:tcW w:w="1144" w:type="dxa"/>
          </w:tcPr>
          <w:p w:rsidR="000B2A10" w:rsidRPr="00235577" w:rsidRDefault="000B2A10" w:rsidP="000B2A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474747"/>
                <w:sz w:val="20"/>
                <w:szCs w:val="20"/>
                <w:lang w:val="ro-RO"/>
              </w:rPr>
            </w:pPr>
            <w:r w:rsidRPr="00235577">
              <w:rPr>
                <w:rStyle w:val="serif1"/>
                <w:rFonts w:cs="Arial"/>
                <w:color w:val="474747"/>
                <w:sz w:val="20"/>
                <w:szCs w:val="20"/>
                <w:lang w:val="ro-RO"/>
              </w:rPr>
              <w:t>191</w:t>
            </w:r>
          </w:p>
          <w:p w:rsidR="00CD71EA" w:rsidRDefault="00CD71EA" w:rsidP="00692C77">
            <w:pPr>
              <w:cnfStyle w:val="000000100000" w:firstRow="0" w:lastRow="0" w:firstColumn="0" w:lastColumn="0" w:oddVBand="0" w:evenVBand="0" w:oddHBand="1" w:evenHBand="0" w:firstRowFirstColumn="0" w:firstRowLastColumn="0" w:lastRowFirstColumn="0" w:lastRowLastColumn="0"/>
              <w:rPr>
                <w:lang w:val="ro-RO"/>
              </w:rPr>
            </w:pPr>
          </w:p>
        </w:tc>
        <w:tc>
          <w:tcPr>
            <w:tcW w:w="1144" w:type="dxa"/>
          </w:tcPr>
          <w:p w:rsidR="000B2A10" w:rsidRPr="00235577" w:rsidRDefault="000B2A10" w:rsidP="000B2A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474747"/>
                <w:sz w:val="20"/>
                <w:szCs w:val="20"/>
                <w:lang w:val="ro-RO"/>
              </w:rPr>
            </w:pPr>
            <w:r w:rsidRPr="00235577">
              <w:rPr>
                <w:rStyle w:val="serif1"/>
                <w:rFonts w:cs="Arial"/>
                <w:color w:val="474747"/>
                <w:sz w:val="20"/>
                <w:szCs w:val="20"/>
                <w:lang w:val="ro-RO"/>
              </w:rPr>
              <w:t>70</w:t>
            </w:r>
          </w:p>
          <w:p w:rsidR="00CD71EA" w:rsidRDefault="00CD71EA" w:rsidP="00692C77">
            <w:pPr>
              <w:cnfStyle w:val="000000100000" w:firstRow="0" w:lastRow="0" w:firstColumn="0" w:lastColumn="0" w:oddVBand="0" w:evenVBand="0" w:oddHBand="1" w:evenHBand="0" w:firstRowFirstColumn="0" w:firstRowLastColumn="0" w:lastRowFirstColumn="0" w:lastRowLastColumn="0"/>
              <w:rPr>
                <w:lang w:val="ro-RO"/>
              </w:rPr>
            </w:pPr>
          </w:p>
        </w:tc>
        <w:tc>
          <w:tcPr>
            <w:tcW w:w="1144" w:type="dxa"/>
          </w:tcPr>
          <w:p w:rsidR="000B2A10" w:rsidRPr="00235577" w:rsidRDefault="000B2A10" w:rsidP="000B2A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474747"/>
                <w:sz w:val="20"/>
                <w:szCs w:val="20"/>
                <w:lang w:val="ro-RO"/>
              </w:rPr>
            </w:pPr>
            <w:r w:rsidRPr="00235577">
              <w:rPr>
                <w:rStyle w:val="serif1"/>
                <w:rFonts w:cs="Arial"/>
                <w:color w:val="474747"/>
                <w:sz w:val="20"/>
                <w:szCs w:val="20"/>
                <w:lang w:val="ro-RO"/>
              </w:rPr>
              <w:t>67</w:t>
            </w:r>
          </w:p>
          <w:p w:rsidR="00CD71EA" w:rsidRDefault="00CD71EA" w:rsidP="00692C77">
            <w:pPr>
              <w:cnfStyle w:val="000000100000" w:firstRow="0" w:lastRow="0" w:firstColumn="0" w:lastColumn="0" w:oddVBand="0" w:evenVBand="0" w:oddHBand="1" w:evenHBand="0" w:firstRowFirstColumn="0" w:firstRowLastColumn="0" w:lastRowFirstColumn="0" w:lastRowLastColumn="0"/>
              <w:rPr>
                <w:lang w:val="ro-RO"/>
              </w:rPr>
            </w:pPr>
          </w:p>
        </w:tc>
        <w:tc>
          <w:tcPr>
            <w:tcW w:w="1144" w:type="dxa"/>
          </w:tcPr>
          <w:p w:rsidR="000B2A10" w:rsidRPr="00235577" w:rsidRDefault="000B2A10" w:rsidP="000B2A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474747"/>
                <w:sz w:val="20"/>
                <w:szCs w:val="20"/>
                <w:lang w:val="ro-RO"/>
              </w:rPr>
            </w:pPr>
            <w:r w:rsidRPr="00235577">
              <w:rPr>
                <w:rStyle w:val="serif1"/>
                <w:rFonts w:cs="Arial"/>
                <w:color w:val="474747"/>
                <w:sz w:val="20"/>
                <w:szCs w:val="20"/>
                <w:lang w:val="ro-RO"/>
              </w:rPr>
              <w:t>52</w:t>
            </w:r>
          </w:p>
          <w:p w:rsidR="00CD71EA" w:rsidRDefault="00CD71EA" w:rsidP="00692C77">
            <w:pPr>
              <w:cnfStyle w:val="000000100000" w:firstRow="0" w:lastRow="0" w:firstColumn="0" w:lastColumn="0" w:oddVBand="0" w:evenVBand="0" w:oddHBand="1" w:evenHBand="0" w:firstRowFirstColumn="0" w:firstRowLastColumn="0" w:lastRowFirstColumn="0" w:lastRowLastColumn="0"/>
              <w:rPr>
                <w:lang w:val="ro-RO"/>
              </w:rPr>
            </w:pPr>
          </w:p>
        </w:tc>
        <w:tc>
          <w:tcPr>
            <w:tcW w:w="1144" w:type="dxa"/>
          </w:tcPr>
          <w:p w:rsidR="000B2A10" w:rsidRPr="00235577" w:rsidRDefault="000B2A10" w:rsidP="000B2A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474747"/>
                <w:sz w:val="20"/>
                <w:szCs w:val="20"/>
                <w:lang w:val="ro-RO"/>
              </w:rPr>
            </w:pPr>
            <w:r w:rsidRPr="00235577">
              <w:rPr>
                <w:rStyle w:val="serif1"/>
                <w:rFonts w:cs="Arial"/>
                <w:color w:val="474747"/>
                <w:sz w:val="20"/>
                <w:szCs w:val="20"/>
                <w:lang w:val="ro-RO"/>
              </w:rPr>
              <w:t>50</w:t>
            </w:r>
          </w:p>
          <w:p w:rsidR="00CD71EA" w:rsidRDefault="00CD71EA" w:rsidP="00692C77">
            <w:pPr>
              <w:cnfStyle w:val="000000100000" w:firstRow="0" w:lastRow="0" w:firstColumn="0" w:lastColumn="0" w:oddVBand="0" w:evenVBand="0" w:oddHBand="1" w:evenHBand="0" w:firstRowFirstColumn="0" w:firstRowLastColumn="0" w:lastRowFirstColumn="0" w:lastRowLastColumn="0"/>
              <w:rPr>
                <w:lang w:val="ro-RO"/>
              </w:rPr>
            </w:pPr>
          </w:p>
        </w:tc>
        <w:tc>
          <w:tcPr>
            <w:tcW w:w="1144" w:type="dxa"/>
          </w:tcPr>
          <w:p w:rsidR="000B2A10" w:rsidRPr="00235577" w:rsidRDefault="000B2A10" w:rsidP="000B2A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474747"/>
                <w:sz w:val="20"/>
                <w:szCs w:val="20"/>
                <w:lang w:val="ro-RO"/>
              </w:rPr>
            </w:pPr>
            <w:r w:rsidRPr="00235577">
              <w:rPr>
                <w:rStyle w:val="serif1"/>
                <w:rFonts w:cs="Arial"/>
                <w:color w:val="474747"/>
                <w:sz w:val="20"/>
                <w:szCs w:val="20"/>
                <w:lang w:val="ro-RO"/>
              </w:rPr>
              <w:t>48</w:t>
            </w:r>
          </w:p>
          <w:p w:rsidR="00CD71EA" w:rsidRDefault="00CD71EA" w:rsidP="00692C77">
            <w:pPr>
              <w:cnfStyle w:val="000000100000" w:firstRow="0" w:lastRow="0" w:firstColumn="0" w:lastColumn="0" w:oddVBand="0" w:evenVBand="0" w:oddHBand="1" w:evenHBand="0" w:firstRowFirstColumn="0" w:firstRowLastColumn="0" w:lastRowFirstColumn="0" w:lastRowLastColumn="0"/>
              <w:rPr>
                <w:lang w:val="ro-RO"/>
              </w:rPr>
            </w:pPr>
          </w:p>
        </w:tc>
        <w:tc>
          <w:tcPr>
            <w:tcW w:w="856" w:type="dxa"/>
          </w:tcPr>
          <w:p w:rsidR="000B2A10" w:rsidRPr="00235577" w:rsidRDefault="000B2A10" w:rsidP="000B2A1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474747"/>
                <w:sz w:val="20"/>
                <w:szCs w:val="20"/>
                <w:lang w:val="ro-RO"/>
              </w:rPr>
            </w:pPr>
            <w:r w:rsidRPr="00235577">
              <w:rPr>
                <w:rStyle w:val="serif1"/>
                <w:rFonts w:cs="Arial"/>
                <w:color w:val="474747"/>
                <w:sz w:val="20"/>
                <w:szCs w:val="20"/>
                <w:lang w:val="ro-RO"/>
              </w:rPr>
              <w:t>52</w:t>
            </w:r>
          </w:p>
          <w:p w:rsidR="00CD71EA" w:rsidRDefault="00CD71EA" w:rsidP="00692C77">
            <w:pPr>
              <w:cnfStyle w:val="000000100000" w:firstRow="0" w:lastRow="0" w:firstColumn="0" w:lastColumn="0" w:oddVBand="0" w:evenVBand="0" w:oddHBand="1" w:evenHBand="0" w:firstRowFirstColumn="0" w:firstRowLastColumn="0" w:lastRowFirstColumn="0" w:lastRowLastColumn="0"/>
              <w:rPr>
                <w:lang w:val="ro-RO"/>
              </w:rPr>
            </w:pPr>
          </w:p>
        </w:tc>
      </w:tr>
    </w:tbl>
    <w:p w:rsidR="00266572" w:rsidRPr="00124581" w:rsidRDefault="00266572" w:rsidP="004D3107">
      <w:pPr>
        <w:spacing w:line="360" w:lineRule="auto"/>
      </w:pPr>
    </w:p>
    <w:p w:rsidR="00266572" w:rsidRPr="00124581" w:rsidRDefault="00266572" w:rsidP="00266572">
      <w:pPr>
        <w:spacing w:line="360" w:lineRule="auto"/>
        <w:jc w:val="center"/>
      </w:pPr>
    </w:p>
    <w:p w:rsidR="00266572" w:rsidRDefault="00266572" w:rsidP="00266572">
      <w:pPr>
        <w:spacing w:line="360" w:lineRule="auto"/>
        <w:jc w:val="center"/>
      </w:pPr>
    </w:p>
    <w:p w:rsidR="00D05807" w:rsidRDefault="00D05807" w:rsidP="00266572">
      <w:pPr>
        <w:spacing w:line="360" w:lineRule="auto"/>
        <w:jc w:val="center"/>
      </w:pPr>
    </w:p>
    <w:p w:rsidR="00E12D6C" w:rsidRDefault="00990DEE" w:rsidP="000F42D3">
      <w:pPr>
        <w:spacing w:after="0" w:line="240" w:lineRule="auto"/>
        <w:jc w:val="both"/>
        <w:rPr>
          <w:rFonts w:asciiTheme="majorHAnsi" w:hAnsiTheme="majorHAnsi"/>
          <w:b/>
          <w:color w:val="365F91" w:themeColor="accent1" w:themeShade="BF"/>
          <w:sz w:val="32"/>
          <w:szCs w:val="32"/>
          <w:lang w:val="es-ES"/>
        </w:rPr>
      </w:pPr>
      <w:r>
        <w:rPr>
          <w:rFonts w:asciiTheme="majorHAnsi" w:hAnsiTheme="majorHAnsi"/>
          <w:b/>
          <w:color w:val="365F91" w:themeColor="accent1" w:themeShade="BF"/>
          <w:sz w:val="32"/>
          <w:szCs w:val="32"/>
          <w:lang w:val="es-ES"/>
        </w:rPr>
        <w:lastRenderedPageBreak/>
        <w:t xml:space="preserve">9. INCIDENTE ELECTORALE, </w:t>
      </w:r>
      <w:r w:rsidR="000F42D3" w:rsidRPr="004C04B5">
        <w:rPr>
          <w:rFonts w:asciiTheme="majorHAnsi" w:hAnsiTheme="majorHAnsi"/>
          <w:b/>
          <w:color w:val="365F91" w:themeColor="accent1" w:themeShade="BF"/>
          <w:sz w:val="32"/>
          <w:szCs w:val="32"/>
          <w:lang w:val="es-ES"/>
        </w:rPr>
        <w:t>CONTESTAŢII,</w:t>
      </w:r>
    </w:p>
    <w:p w:rsidR="000F42D3" w:rsidRPr="004C04B5" w:rsidRDefault="000F42D3" w:rsidP="000F42D3">
      <w:pPr>
        <w:spacing w:after="0" w:line="240" w:lineRule="auto"/>
        <w:jc w:val="both"/>
        <w:rPr>
          <w:rFonts w:asciiTheme="majorHAnsi" w:hAnsiTheme="majorHAnsi"/>
          <w:b/>
          <w:color w:val="365F91" w:themeColor="accent1" w:themeShade="BF"/>
          <w:sz w:val="32"/>
          <w:szCs w:val="32"/>
          <w:lang w:val="es-ES"/>
        </w:rPr>
      </w:pPr>
      <w:r w:rsidRPr="004C04B5">
        <w:rPr>
          <w:rFonts w:asciiTheme="majorHAnsi" w:eastAsiaTheme="majorEastAsia" w:hAnsiTheme="majorHAnsi" w:cstheme="majorBidi"/>
          <w:b/>
          <w:color w:val="365F91" w:themeColor="accent1" w:themeShade="BF"/>
          <w:spacing w:val="5"/>
          <w:kern w:val="28"/>
          <w:sz w:val="32"/>
          <w:szCs w:val="32"/>
          <w:lang w:val="es-ES"/>
        </w:rPr>
        <w:t>CONTENCIOS ELECTORAL</w:t>
      </w:r>
    </w:p>
    <w:p w:rsidR="000F42D3" w:rsidRPr="000F42D3" w:rsidRDefault="000F42D3" w:rsidP="000F42D3">
      <w:pPr>
        <w:pStyle w:val="Title"/>
        <w:spacing w:after="0"/>
        <w:rPr>
          <w:sz w:val="2"/>
          <w:szCs w:val="2"/>
          <w:lang w:val="ro-RO"/>
        </w:rPr>
      </w:pPr>
    </w:p>
    <w:p w:rsidR="00E12D6C" w:rsidRDefault="00E12D6C" w:rsidP="00E12D6C">
      <w:pPr>
        <w:spacing w:after="0"/>
        <w:jc w:val="both"/>
        <w:rPr>
          <w:lang w:val="es-ES"/>
        </w:rPr>
      </w:pPr>
    </w:p>
    <w:p w:rsidR="00B83427" w:rsidRPr="00031DCD" w:rsidRDefault="00B83427" w:rsidP="00E12D6C">
      <w:pPr>
        <w:spacing w:after="0"/>
        <w:jc w:val="both"/>
        <w:rPr>
          <w:rFonts w:eastAsia="Times New Roman" w:cs="Times New Roman"/>
          <w:b/>
          <w:bCs/>
          <w:sz w:val="23"/>
          <w:szCs w:val="23"/>
          <w:lang w:val="es-ES"/>
        </w:rPr>
      </w:pPr>
      <w:r w:rsidRPr="00031DCD">
        <w:rPr>
          <w:b/>
          <w:sz w:val="28"/>
          <w:szCs w:val="28"/>
          <w:lang w:val="es-ES"/>
        </w:rPr>
        <w:t>Situaţia incidentelor electorale</w:t>
      </w:r>
      <w:r w:rsidR="00502C74">
        <w:rPr>
          <w:b/>
          <w:sz w:val="28"/>
          <w:szCs w:val="28"/>
          <w:lang w:val="es-ES"/>
        </w:rPr>
        <w:t xml:space="preserve"> raportate de Ministerul Afacerilor Interne</w:t>
      </w:r>
      <w:r w:rsidR="00502C74" w:rsidRPr="00031DCD">
        <w:rPr>
          <w:rFonts w:eastAsia="Times New Roman" w:cs="Times New Roman"/>
          <w:b/>
          <w:bCs/>
          <w:sz w:val="23"/>
          <w:szCs w:val="23"/>
          <w:lang w:val="es-ES"/>
        </w:rPr>
        <w:t xml:space="preserve"> </w:t>
      </w:r>
    </w:p>
    <w:p w:rsidR="00515C10" w:rsidRDefault="00BD5B6F" w:rsidP="00F82024">
      <w:pPr>
        <w:spacing w:after="0"/>
        <w:jc w:val="both"/>
        <w:rPr>
          <w:rFonts w:eastAsia="Times New Roman" w:cs="Times New Roman"/>
          <w:bCs/>
          <w:color w:val="000000"/>
          <w:sz w:val="23"/>
          <w:szCs w:val="23"/>
          <w:lang w:val="ro-RO"/>
        </w:rPr>
      </w:pPr>
      <w:r w:rsidRPr="006E721B">
        <w:rPr>
          <w:rFonts w:eastAsia="Times New Roman" w:cs="Times New Roman"/>
          <w:bCs/>
          <w:color w:val="000000"/>
          <w:sz w:val="23"/>
          <w:szCs w:val="23"/>
          <w:lang w:val="es-ES"/>
        </w:rPr>
        <w:t>Din datele oficiale comunicate de Ministerul Afacerilor Interne</w:t>
      </w:r>
      <w:r w:rsidR="00B12A72">
        <w:rPr>
          <w:rFonts w:eastAsia="Times New Roman" w:cs="Times New Roman"/>
          <w:bCs/>
          <w:color w:val="000000"/>
          <w:sz w:val="23"/>
          <w:szCs w:val="23"/>
          <w:lang w:val="es-ES"/>
        </w:rPr>
        <w:t>,</w:t>
      </w:r>
      <w:r w:rsidR="003D408C">
        <w:rPr>
          <w:rFonts w:eastAsia="Times New Roman" w:cs="Times New Roman"/>
          <w:bCs/>
          <w:color w:val="000000"/>
          <w:sz w:val="23"/>
          <w:szCs w:val="23"/>
          <w:lang w:val="ro-RO"/>
        </w:rPr>
        <w:t xml:space="preserve"> </w:t>
      </w:r>
      <w:r w:rsidR="00F82024">
        <w:rPr>
          <w:rFonts w:eastAsia="Times New Roman" w:cs="Times New Roman"/>
          <w:bCs/>
          <w:color w:val="000000"/>
          <w:sz w:val="23"/>
          <w:szCs w:val="23"/>
          <w:lang w:val="ro-RO"/>
        </w:rPr>
        <w:t>cu adresa nr. 91903 din 11.09.2014</w:t>
      </w:r>
      <w:r w:rsidR="00B12A72">
        <w:rPr>
          <w:rFonts w:eastAsia="Times New Roman" w:cs="Times New Roman"/>
          <w:bCs/>
          <w:color w:val="000000"/>
          <w:sz w:val="23"/>
          <w:szCs w:val="23"/>
          <w:lang w:val="ro-RO"/>
        </w:rPr>
        <w:t>,</w:t>
      </w:r>
      <w:r w:rsidR="00F82024">
        <w:rPr>
          <w:rFonts w:eastAsia="Times New Roman" w:cs="Times New Roman"/>
          <w:bCs/>
          <w:color w:val="000000"/>
          <w:sz w:val="23"/>
          <w:szCs w:val="23"/>
          <w:lang w:val="ro-RO"/>
        </w:rPr>
        <w:t xml:space="preserve"> </w:t>
      </w:r>
      <w:r w:rsidRPr="006E721B">
        <w:rPr>
          <w:rFonts w:eastAsia="Times New Roman" w:cs="Times New Roman"/>
          <w:bCs/>
          <w:color w:val="000000"/>
          <w:sz w:val="23"/>
          <w:szCs w:val="23"/>
          <w:lang w:val="es-ES"/>
        </w:rPr>
        <w:t>rezultă că</w:t>
      </w:r>
      <w:r w:rsidR="00F82024">
        <w:rPr>
          <w:rFonts w:eastAsia="Times New Roman" w:cs="Times New Roman"/>
          <w:bCs/>
          <w:color w:val="000000"/>
          <w:sz w:val="23"/>
          <w:szCs w:val="23"/>
          <w:lang w:val="es-ES"/>
        </w:rPr>
        <w:t>,</w:t>
      </w:r>
      <w:r w:rsidR="005D2701">
        <w:rPr>
          <w:rFonts w:eastAsia="Times New Roman" w:cs="Times New Roman"/>
          <w:bCs/>
          <w:color w:val="000000"/>
          <w:sz w:val="23"/>
          <w:szCs w:val="23"/>
          <w:lang w:val="es-ES"/>
        </w:rPr>
        <w:t xml:space="preserve"> </w:t>
      </w:r>
      <w:r w:rsidR="00F82024">
        <w:rPr>
          <w:rFonts w:eastAsia="Times New Roman" w:cs="Times New Roman"/>
          <w:bCs/>
          <w:color w:val="000000"/>
          <w:sz w:val="23"/>
          <w:szCs w:val="23"/>
          <w:lang w:val="es-ES"/>
        </w:rPr>
        <w:t>la nivel na</w:t>
      </w:r>
      <w:r w:rsidR="00F82024">
        <w:rPr>
          <w:rFonts w:eastAsia="Times New Roman" w:cs="Times New Roman"/>
          <w:bCs/>
          <w:color w:val="000000"/>
          <w:sz w:val="23"/>
          <w:szCs w:val="23"/>
          <w:lang w:val="ro-RO"/>
        </w:rPr>
        <w:t>ţional, Poliţia Română a înregistrat 258 de dosare penale şi a aplicat 383 de sancţiuni contravenţionale</w:t>
      </w:r>
      <w:r w:rsidR="005C0570">
        <w:rPr>
          <w:rFonts w:eastAsia="Times New Roman" w:cs="Times New Roman"/>
          <w:bCs/>
          <w:color w:val="000000"/>
          <w:sz w:val="23"/>
          <w:szCs w:val="23"/>
          <w:lang w:val="ro-RO"/>
        </w:rPr>
        <w:t xml:space="preserve"> în valoare totală de 81.030 lei.</w:t>
      </w:r>
      <w:r w:rsidR="005B6E32">
        <w:rPr>
          <w:rFonts w:eastAsia="Times New Roman" w:cs="Times New Roman"/>
          <w:bCs/>
          <w:color w:val="000000"/>
          <w:sz w:val="23"/>
          <w:szCs w:val="23"/>
          <w:lang w:val="ro-RO"/>
        </w:rPr>
        <w:t xml:space="preserve"> </w:t>
      </w:r>
    </w:p>
    <w:p w:rsidR="00491B4E" w:rsidRDefault="00491B4E" w:rsidP="00F82024">
      <w:pPr>
        <w:spacing w:after="0"/>
        <w:jc w:val="both"/>
        <w:rPr>
          <w:rFonts w:eastAsia="Times New Roman" w:cs="Times New Roman"/>
          <w:bCs/>
          <w:color w:val="000000"/>
          <w:sz w:val="23"/>
          <w:szCs w:val="23"/>
          <w:lang w:val="ro-RO"/>
        </w:rPr>
      </w:pPr>
      <w:r>
        <w:rPr>
          <w:rFonts w:eastAsia="Times New Roman" w:cs="Times New Roman"/>
          <w:bCs/>
          <w:color w:val="000000"/>
          <w:sz w:val="23"/>
          <w:szCs w:val="23"/>
          <w:lang w:val="ro-RO"/>
        </w:rPr>
        <w:t>Astfel, cu ocazia organizării şi desfăşurării alegerilor pentru Parlamentul European din data de 25 mai 2014, au fost înregistrate 136 de dosare penale  pentru infracţiuni electorale şi 122 de dosare pentru infracţiuni care au legătură cu organizarea şi defăşurarea alegerilor.</w:t>
      </w:r>
    </w:p>
    <w:p w:rsidR="00491B4E" w:rsidRDefault="00491B4E" w:rsidP="00491B4E">
      <w:pPr>
        <w:spacing w:after="0"/>
        <w:jc w:val="both"/>
        <w:rPr>
          <w:rFonts w:eastAsia="Times New Roman" w:cs="Times New Roman"/>
          <w:bCs/>
          <w:color w:val="000000"/>
          <w:sz w:val="23"/>
          <w:szCs w:val="23"/>
          <w:lang w:val="ro-RO"/>
        </w:rPr>
      </w:pPr>
      <w:r>
        <w:rPr>
          <w:rFonts w:eastAsia="Times New Roman" w:cs="Times New Roman"/>
          <w:bCs/>
          <w:color w:val="000000"/>
          <w:sz w:val="23"/>
          <w:szCs w:val="23"/>
          <w:lang w:val="ro-RO"/>
        </w:rPr>
        <w:t>În data de 25 mai 2014 au fost înregistrate 95 de dosare penale din care 70 pentru infracţiuni electorale şi 25 pentru infracţiuni care au legătură cu organizarea şi defăşurarea alegerilor.</w:t>
      </w:r>
    </w:p>
    <w:p w:rsidR="006852A3" w:rsidRDefault="006852A3" w:rsidP="00491B4E">
      <w:pPr>
        <w:spacing w:after="0"/>
        <w:jc w:val="both"/>
        <w:rPr>
          <w:rFonts w:eastAsia="Times New Roman" w:cs="Times New Roman"/>
          <w:bCs/>
          <w:color w:val="000000"/>
          <w:sz w:val="23"/>
          <w:szCs w:val="23"/>
          <w:lang w:val="ro-RO"/>
        </w:rPr>
      </w:pPr>
      <w:r>
        <w:rPr>
          <w:rFonts w:eastAsia="Times New Roman" w:cs="Times New Roman"/>
          <w:bCs/>
          <w:color w:val="000000"/>
          <w:sz w:val="23"/>
          <w:szCs w:val="23"/>
          <w:lang w:val="ro-RO"/>
        </w:rPr>
        <w:t>Infracţiunile au vizat împiedicarea exercitării drepturilor electorale, coruperea alegătorilor, frauda la vot, violarea confidenţialităţii votului, falsificarea documentelor şi evidenţelor electorale, lovire şi alte violenţe, furt</w:t>
      </w:r>
      <w:r w:rsidR="00D11607">
        <w:rPr>
          <w:rFonts w:eastAsia="Times New Roman" w:cs="Times New Roman"/>
          <w:bCs/>
          <w:color w:val="000000"/>
          <w:sz w:val="23"/>
          <w:szCs w:val="23"/>
          <w:lang w:val="ro-RO"/>
        </w:rPr>
        <w:t>ul</w:t>
      </w:r>
      <w:r>
        <w:rPr>
          <w:rFonts w:eastAsia="Times New Roman" w:cs="Times New Roman"/>
          <w:bCs/>
          <w:color w:val="000000"/>
          <w:sz w:val="23"/>
          <w:szCs w:val="23"/>
          <w:lang w:val="ro-RO"/>
        </w:rPr>
        <w:t xml:space="preserve"> calificat, fals</w:t>
      </w:r>
      <w:r w:rsidR="00D11607">
        <w:rPr>
          <w:rFonts w:eastAsia="Times New Roman" w:cs="Times New Roman"/>
          <w:bCs/>
          <w:color w:val="000000"/>
          <w:sz w:val="23"/>
          <w:szCs w:val="23"/>
          <w:lang w:val="ro-RO"/>
        </w:rPr>
        <w:t>ul</w:t>
      </w:r>
      <w:r>
        <w:rPr>
          <w:rFonts w:eastAsia="Times New Roman" w:cs="Times New Roman"/>
          <w:bCs/>
          <w:color w:val="000000"/>
          <w:sz w:val="23"/>
          <w:szCs w:val="23"/>
          <w:lang w:val="ro-RO"/>
        </w:rPr>
        <w:t xml:space="preserve"> intelectual, fals</w:t>
      </w:r>
      <w:r w:rsidR="00D11607">
        <w:rPr>
          <w:rFonts w:eastAsia="Times New Roman" w:cs="Times New Roman"/>
          <w:bCs/>
          <w:color w:val="000000"/>
          <w:sz w:val="23"/>
          <w:szCs w:val="23"/>
          <w:lang w:val="ro-RO"/>
        </w:rPr>
        <w:t>ul</w:t>
      </w:r>
      <w:r>
        <w:rPr>
          <w:rFonts w:eastAsia="Times New Roman" w:cs="Times New Roman"/>
          <w:bCs/>
          <w:color w:val="000000"/>
          <w:sz w:val="23"/>
          <w:szCs w:val="23"/>
          <w:lang w:val="ro-RO"/>
        </w:rPr>
        <w:t xml:space="preserve"> în declaraţii.</w:t>
      </w:r>
    </w:p>
    <w:p w:rsidR="007A263D" w:rsidRDefault="007A263D" w:rsidP="00491B4E">
      <w:pPr>
        <w:spacing w:after="0"/>
        <w:jc w:val="both"/>
        <w:rPr>
          <w:rFonts w:eastAsia="Times New Roman" w:cs="Times New Roman"/>
          <w:bCs/>
          <w:color w:val="000000"/>
          <w:sz w:val="23"/>
          <w:szCs w:val="23"/>
          <w:lang w:val="ro-RO"/>
        </w:rPr>
      </w:pPr>
      <w:r>
        <w:rPr>
          <w:rFonts w:eastAsia="Times New Roman" w:cs="Times New Roman"/>
          <w:bCs/>
          <w:color w:val="000000"/>
          <w:sz w:val="23"/>
          <w:szCs w:val="23"/>
          <w:lang w:val="ro-RO"/>
        </w:rPr>
        <w:t xml:space="preserve">Au fost aplicate 105 sancţiuni contravenţionale pentru fapte constatate în perioada campaniei electorale, </w:t>
      </w:r>
      <w:r w:rsidR="00BA4B96">
        <w:rPr>
          <w:rFonts w:eastAsia="Times New Roman" w:cs="Times New Roman"/>
          <w:bCs/>
          <w:color w:val="000000"/>
          <w:sz w:val="23"/>
          <w:szCs w:val="23"/>
          <w:lang w:val="ro-RO"/>
        </w:rPr>
        <w:t xml:space="preserve">în valoare totală de 53.500 lei, 19 sancţiuni contravenţionale </w:t>
      </w:r>
      <w:r w:rsidR="000E0BD9">
        <w:rPr>
          <w:rFonts w:eastAsia="Times New Roman" w:cs="Times New Roman"/>
          <w:bCs/>
          <w:color w:val="000000"/>
          <w:sz w:val="23"/>
          <w:szCs w:val="23"/>
          <w:lang w:val="ro-RO"/>
        </w:rPr>
        <w:t xml:space="preserve">pentru fapte constatate în </w:t>
      </w:r>
      <w:r w:rsidR="00ED3D27">
        <w:rPr>
          <w:rFonts w:eastAsia="Times New Roman" w:cs="Times New Roman"/>
          <w:bCs/>
          <w:color w:val="000000"/>
          <w:sz w:val="23"/>
          <w:szCs w:val="23"/>
          <w:lang w:val="ro-RO"/>
        </w:rPr>
        <w:t>pre</w:t>
      </w:r>
      <w:r w:rsidR="000E0BD9">
        <w:rPr>
          <w:rFonts w:eastAsia="Times New Roman" w:cs="Times New Roman"/>
          <w:bCs/>
          <w:color w:val="000000"/>
          <w:sz w:val="23"/>
          <w:szCs w:val="23"/>
          <w:lang w:val="ro-RO"/>
        </w:rPr>
        <w:t>ziua alegerilor</w:t>
      </w:r>
      <w:r w:rsidR="00EF0ED3">
        <w:rPr>
          <w:rFonts w:eastAsia="Times New Roman" w:cs="Times New Roman"/>
          <w:bCs/>
          <w:color w:val="000000"/>
          <w:sz w:val="23"/>
          <w:szCs w:val="23"/>
          <w:lang w:val="ro-RO"/>
        </w:rPr>
        <w:t>,</w:t>
      </w:r>
      <w:r w:rsidR="006A529F" w:rsidRPr="006A529F">
        <w:rPr>
          <w:rFonts w:eastAsia="Times New Roman" w:cs="Times New Roman"/>
          <w:bCs/>
          <w:color w:val="000000"/>
          <w:sz w:val="23"/>
          <w:szCs w:val="23"/>
          <w:lang w:val="ro-RO"/>
        </w:rPr>
        <w:t xml:space="preserve"> </w:t>
      </w:r>
      <w:r w:rsidR="006A529F">
        <w:rPr>
          <w:rFonts w:eastAsia="Times New Roman" w:cs="Times New Roman"/>
          <w:bCs/>
          <w:color w:val="000000"/>
          <w:sz w:val="23"/>
          <w:szCs w:val="23"/>
          <w:lang w:val="ro-RO"/>
        </w:rPr>
        <w:t xml:space="preserve">în valoare totală de 9.900 lei şi 259 de </w:t>
      </w:r>
      <w:r w:rsidR="00EF0ED3">
        <w:rPr>
          <w:rFonts w:eastAsia="Times New Roman" w:cs="Times New Roman"/>
          <w:bCs/>
          <w:color w:val="000000"/>
          <w:sz w:val="23"/>
          <w:szCs w:val="23"/>
          <w:lang w:val="ro-RO"/>
        </w:rPr>
        <w:t xml:space="preserve"> </w:t>
      </w:r>
      <w:r w:rsidR="006A529F">
        <w:rPr>
          <w:rFonts w:eastAsia="Times New Roman" w:cs="Times New Roman"/>
          <w:bCs/>
          <w:color w:val="000000"/>
          <w:sz w:val="23"/>
          <w:szCs w:val="23"/>
          <w:lang w:val="ro-RO"/>
        </w:rPr>
        <w:t>sancţiuni contravenţionale, în valoare totală de 17.630 lei</w:t>
      </w:r>
      <w:r w:rsidR="00ED3D27">
        <w:rPr>
          <w:rFonts w:eastAsia="Times New Roman" w:cs="Times New Roman"/>
          <w:bCs/>
          <w:color w:val="000000"/>
          <w:sz w:val="23"/>
          <w:szCs w:val="23"/>
          <w:lang w:val="ro-RO"/>
        </w:rPr>
        <w:t>, pentru fapte constatate în ziua alegerilor</w:t>
      </w:r>
      <w:r w:rsidR="006A529F">
        <w:rPr>
          <w:rFonts w:eastAsia="Times New Roman" w:cs="Times New Roman"/>
          <w:bCs/>
          <w:color w:val="000000"/>
          <w:sz w:val="23"/>
          <w:szCs w:val="23"/>
          <w:lang w:val="ro-RO"/>
        </w:rPr>
        <w:t>.</w:t>
      </w:r>
      <w:r w:rsidR="00EF0ED3">
        <w:rPr>
          <w:rFonts w:eastAsia="Times New Roman" w:cs="Times New Roman"/>
          <w:bCs/>
          <w:color w:val="000000"/>
          <w:sz w:val="23"/>
          <w:szCs w:val="23"/>
          <w:lang w:val="ro-RO"/>
        </w:rPr>
        <w:t xml:space="preserve"> </w:t>
      </w:r>
      <w:r w:rsidR="000E0BD9">
        <w:rPr>
          <w:rFonts w:eastAsia="Times New Roman" w:cs="Times New Roman"/>
          <w:bCs/>
          <w:color w:val="000000"/>
          <w:sz w:val="23"/>
          <w:szCs w:val="23"/>
          <w:lang w:val="ro-RO"/>
        </w:rPr>
        <w:t xml:space="preserve"> </w:t>
      </w:r>
    </w:p>
    <w:p w:rsidR="00165632" w:rsidRPr="00F82024" w:rsidRDefault="00165632" w:rsidP="00F82024">
      <w:pPr>
        <w:spacing w:after="0"/>
        <w:jc w:val="both"/>
        <w:rPr>
          <w:rFonts w:eastAsia="Times New Roman" w:cs="Times New Roman"/>
          <w:color w:val="000000"/>
          <w:sz w:val="23"/>
          <w:szCs w:val="23"/>
          <w:shd w:val="clear" w:color="auto" w:fill="FFFFFF"/>
          <w:lang w:val="ro-RO"/>
        </w:rPr>
      </w:pPr>
    </w:p>
    <w:p w:rsidR="00E12D6C" w:rsidRPr="00491B4E" w:rsidRDefault="00E12D6C" w:rsidP="00B83427">
      <w:pPr>
        <w:spacing w:after="0"/>
        <w:jc w:val="both"/>
        <w:rPr>
          <w:rFonts w:eastAsia="Times New Roman" w:cs="Times New Roman"/>
          <w:color w:val="000000"/>
          <w:sz w:val="23"/>
          <w:szCs w:val="23"/>
          <w:shd w:val="clear" w:color="auto" w:fill="FFFFFF"/>
          <w:lang w:val="ro-RO"/>
        </w:rPr>
      </w:pPr>
    </w:p>
    <w:p w:rsidR="00F209FA" w:rsidRDefault="001454A5" w:rsidP="00B83427">
      <w:pPr>
        <w:spacing w:after="0"/>
        <w:jc w:val="both"/>
        <w:rPr>
          <w:b/>
          <w:sz w:val="28"/>
          <w:szCs w:val="28"/>
          <w:lang w:val="es-ES"/>
        </w:rPr>
      </w:pPr>
      <w:r>
        <w:rPr>
          <w:b/>
          <w:sz w:val="28"/>
          <w:szCs w:val="28"/>
          <w:lang w:val="es-ES"/>
        </w:rPr>
        <w:t>Reclamaţii şi contestaţii</w:t>
      </w:r>
      <w:r w:rsidR="00B83427" w:rsidRPr="00031DCD">
        <w:rPr>
          <w:b/>
          <w:sz w:val="28"/>
          <w:szCs w:val="28"/>
          <w:lang w:val="es-ES"/>
        </w:rPr>
        <w:t xml:space="preserve"> </w:t>
      </w:r>
      <w:r w:rsidR="00AF1EE4" w:rsidRPr="00031DCD">
        <w:rPr>
          <w:b/>
          <w:sz w:val="28"/>
          <w:szCs w:val="28"/>
          <w:lang w:val="es-ES"/>
        </w:rPr>
        <w:t xml:space="preserve">soluţionate de către Biroul </w:t>
      </w:r>
      <w:r w:rsidR="00216970" w:rsidRPr="00031DCD">
        <w:rPr>
          <w:b/>
          <w:sz w:val="28"/>
          <w:szCs w:val="28"/>
          <w:lang w:val="es-ES"/>
        </w:rPr>
        <w:t xml:space="preserve">Electoral </w:t>
      </w:r>
      <w:r w:rsidR="00AF1EE4" w:rsidRPr="00031DCD">
        <w:rPr>
          <w:b/>
          <w:sz w:val="28"/>
          <w:szCs w:val="28"/>
          <w:lang w:val="es-ES"/>
        </w:rPr>
        <w:t>Central</w:t>
      </w:r>
      <w:r w:rsidR="00B37DDC">
        <w:rPr>
          <w:b/>
          <w:sz w:val="28"/>
          <w:szCs w:val="28"/>
          <w:lang w:val="es-ES"/>
        </w:rPr>
        <w:t xml:space="preserve"> </w:t>
      </w:r>
    </w:p>
    <w:p w:rsidR="00B83427" w:rsidRPr="00031DCD" w:rsidRDefault="00B37DDC" w:rsidP="00B83427">
      <w:pPr>
        <w:spacing w:after="0"/>
        <w:jc w:val="both"/>
        <w:rPr>
          <w:b/>
          <w:sz w:val="23"/>
          <w:szCs w:val="23"/>
          <w:lang w:val="es-ES"/>
        </w:rPr>
      </w:pPr>
      <w:r>
        <w:rPr>
          <w:b/>
          <w:sz w:val="28"/>
          <w:szCs w:val="28"/>
          <w:lang w:val="es-ES"/>
        </w:rPr>
        <w:t>şi de birourile electorale judeţene</w:t>
      </w:r>
    </w:p>
    <w:p w:rsidR="00810E53" w:rsidRPr="00971303" w:rsidRDefault="00810E53" w:rsidP="005C642E">
      <w:pPr>
        <w:spacing w:after="0"/>
        <w:jc w:val="both"/>
        <w:rPr>
          <w:rFonts w:cs="Times New Roman"/>
          <w:sz w:val="23"/>
          <w:szCs w:val="23"/>
          <w:lang w:val="es-ES"/>
        </w:rPr>
      </w:pPr>
      <w:r w:rsidRPr="00104F61">
        <w:rPr>
          <w:sz w:val="23"/>
          <w:szCs w:val="23"/>
          <w:lang w:val="es-ES"/>
        </w:rPr>
        <w:t xml:space="preserve">Cel mai mare număr de contestaţii soluţionate de către Biroul electoral Central </w:t>
      </w:r>
      <w:r>
        <w:rPr>
          <w:sz w:val="23"/>
          <w:szCs w:val="23"/>
          <w:lang w:val="es-ES"/>
        </w:rPr>
        <w:t>a</w:t>
      </w:r>
      <w:r w:rsidRPr="00104F61">
        <w:rPr>
          <w:sz w:val="23"/>
          <w:szCs w:val="23"/>
          <w:lang w:val="es-ES"/>
        </w:rPr>
        <w:t xml:space="preserve"> </w:t>
      </w:r>
      <w:r w:rsidRPr="00971303">
        <w:rPr>
          <w:sz w:val="23"/>
          <w:szCs w:val="23"/>
          <w:lang w:val="es-ES"/>
        </w:rPr>
        <w:t xml:space="preserve">vizat </w:t>
      </w:r>
      <w:r w:rsidRPr="00971303">
        <w:rPr>
          <w:rFonts w:cs="Times New Roman"/>
          <w:sz w:val="23"/>
          <w:szCs w:val="23"/>
          <w:lang w:val="es-ES"/>
        </w:rPr>
        <w:t>completarea birourilor electorale județene sau a birourilor electorale ale secțiilor de votare cu reprezentanții partidelor politice, precum şi utilizarea unor semne electorale sau afișe electorale, a unor sloganuri care contravin ordinii de drept, sunt interzise sau discriminatorii.</w:t>
      </w:r>
    </w:p>
    <w:p w:rsidR="00971303" w:rsidRPr="009A4C3A" w:rsidRDefault="0082421D" w:rsidP="005C642E">
      <w:pPr>
        <w:spacing w:after="0"/>
        <w:jc w:val="both"/>
        <w:rPr>
          <w:sz w:val="23"/>
          <w:szCs w:val="23"/>
          <w:lang w:val="ro-RO"/>
        </w:rPr>
      </w:pPr>
      <w:r w:rsidRPr="009A4C3A">
        <w:rPr>
          <w:sz w:val="23"/>
          <w:szCs w:val="23"/>
          <w:lang w:val="ro-RO"/>
        </w:rPr>
        <w:t xml:space="preserve">Astfel, </w:t>
      </w:r>
      <w:r w:rsidR="00484880" w:rsidRPr="009A4C3A">
        <w:rPr>
          <w:sz w:val="23"/>
          <w:szCs w:val="23"/>
          <w:lang w:val="ro-RO"/>
        </w:rPr>
        <w:t>BEC a dispus înlăturarea materialelor de propagandă electorală ale Alianţei electorale PSD-UNPR-PC care conţineau acronimul USL (Uniunea Social Liberală), apreciind că acestea sunt de natură să inducă în eroare electoratul prin prezentarea unei situaţii nereale, a existenţei, şi în prezent, a alianţei politice Uniunea Social Liberală.</w:t>
      </w:r>
    </w:p>
    <w:p w:rsidR="0082421D" w:rsidRDefault="00484880" w:rsidP="005C642E">
      <w:pPr>
        <w:spacing w:after="0"/>
        <w:jc w:val="both"/>
        <w:rPr>
          <w:sz w:val="23"/>
          <w:szCs w:val="23"/>
          <w:lang w:val="es-ES"/>
        </w:rPr>
      </w:pPr>
      <w:r w:rsidRPr="00603DC4">
        <w:rPr>
          <w:sz w:val="23"/>
          <w:szCs w:val="23"/>
          <w:lang w:val="ro-RO"/>
        </w:rPr>
        <w:t xml:space="preserve">BEC a respins contestaţiile referitoare la utilizarea </w:t>
      </w:r>
      <w:r w:rsidR="00487412" w:rsidRPr="00603DC4">
        <w:rPr>
          <w:sz w:val="23"/>
          <w:szCs w:val="23"/>
          <w:lang w:val="ro-RO"/>
        </w:rPr>
        <w:t xml:space="preserve">de către Alianţa electorală PSD-UNPR-PC a sintagmelor </w:t>
      </w:r>
      <w:r w:rsidR="00487412" w:rsidRPr="00603DC4">
        <w:rPr>
          <w:i/>
          <w:sz w:val="23"/>
          <w:szCs w:val="23"/>
          <w:lang w:val="ro-RO"/>
        </w:rPr>
        <w:t>Mândri că suntem români</w:t>
      </w:r>
      <w:r w:rsidR="00487412" w:rsidRPr="00603DC4">
        <w:rPr>
          <w:sz w:val="23"/>
          <w:szCs w:val="23"/>
          <w:lang w:val="ro-RO"/>
        </w:rPr>
        <w:t xml:space="preserve"> şi </w:t>
      </w:r>
      <w:r w:rsidR="00487412" w:rsidRPr="00603DC4">
        <w:rPr>
          <w:i/>
          <w:sz w:val="23"/>
          <w:szCs w:val="23"/>
          <w:lang w:val="ro-RO"/>
        </w:rPr>
        <w:t>România puternică în Europa,</w:t>
      </w:r>
      <w:r w:rsidR="00487412" w:rsidRPr="00603DC4">
        <w:rPr>
          <w:sz w:val="23"/>
          <w:szCs w:val="23"/>
          <w:lang w:val="ro-RO"/>
        </w:rPr>
        <w:t xml:space="preserve"> apreciind că acestea </w:t>
      </w:r>
      <w:r w:rsidR="00B20644" w:rsidRPr="00603DC4">
        <w:rPr>
          <w:sz w:val="23"/>
          <w:szCs w:val="23"/>
          <w:lang w:val="ro-RO"/>
        </w:rPr>
        <w:t>nu</w:t>
      </w:r>
      <w:r w:rsidR="00487412" w:rsidRPr="00603DC4">
        <w:rPr>
          <w:sz w:val="23"/>
          <w:szCs w:val="23"/>
          <w:lang w:val="ro-RO"/>
        </w:rPr>
        <w:t xml:space="preserve"> contravin prevederilor art. 35 alin. </w:t>
      </w:r>
      <w:r w:rsidR="00487412">
        <w:rPr>
          <w:sz w:val="23"/>
          <w:szCs w:val="23"/>
          <w:lang w:val="es-ES"/>
        </w:rPr>
        <w:t>(3) din Legea nr. 33/2007, neavând un caracter discriminatoriu faţă de alţi competitori electorali sau faţă de alegători.</w:t>
      </w:r>
      <w:r w:rsidR="00B20644">
        <w:rPr>
          <w:sz w:val="23"/>
          <w:szCs w:val="23"/>
          <w:lang w:val="es-ES"/>
        </w:rPr>
        <w:t xml:space="preserve"> În mod similar, au fost respinse contestaţiile privind utilizarea unor materiale de propagandă electorală care conţineau imaginea unor personalităţi marcante din istoria României, </w:t>
      </w:r>
      <w:r w:rsidR="005403E2">
        <w:rPr>
          <w:sz w:val="23"/>
          <w:szCs w:val="23"/>
          <w:lang w:val="es-ES"/>
        </w:rPr>
        <w:t xml:space="preserve">întrucât acestea </w:t>
      </w:r>
      <w:r w:rsidR="00B20644">
        <w:rPr>
          <w:sz w:val="23"/>
          <w:szCs w:val="23"/>
          <w:lang w:val="es-ES"/>
        </w:rPr>
        <w:t>nu contravin prevederilor art. 35 alin. (3) din Legea nr. 33/2007</w:t>
      </w:r>
      <w:r w:rsidR="00577416">
        <w:rPr>
          <w:sz w:val="23"/>
          <w:szCs w:val="23"/>
          <w:lang w:val="es-ES"/>
        </w:rPr>
        <w:t>.</w:t>
      </w:r>
    </w:p>
    <w:p w:rsidR="00146ACF" w:rsidRPr="00B85379" w:rsidRDefault="00907EEB" w:rsidP="005C642E">
      <w:pPr>
        <w:spacing w:after="0"/>
        <w:jc w:val="both"/>
        <w:rPr>
          <w:sz w:val="23"/>
          <w:szCs w:val="23"/>
          <w:lang w:val="es-ES"/>
        </w:rPr>
      </w:pPr>
      <w:r w:rsidRPr="00907EEB">
        <w:rPr>
          <w:sz w:val="23"/>
          <w:szCs w:val="23"/>
          <w:lang w:val="ro-RO"/>
        </w:rPr>
        <w:t xml:space="preserve">Biroul Electoral Central a adoptat, de asemenea, 18 decizii de respingere a </w:t>
      </w:r>
      <w:r w:rsidR="007B3ECD">
        <w:rPr>
          <w:sz w:val="23"/>
          <w:szCs w:val="23"/>
          <w:lang w:val="ro-RO"/>
        </w:rPr>
        <w:t xml:space="preserve">cererilor </w:t>
      </w:r>
      <w:r w:rsidRPr="00907EEB">
        <w:rPr>
          <w:rFonts w:cs="Times New Roman"/>
          <w:sz w:val="23"/>
          <w:szCs w:val="23"/>
          <w:lang w:val="es-ES"/>
        </w:rPr>
        <w:t>de anulare a alegerilor, formulate de partide</w:t>
      </w:r>
      <w:r>
        <w:rPr>
          <w:rFonts w:cs="Times New Roman"/>
          <w:sz w:val="23"/>
          <w:szCs w:val="23"/>
          <w:lang w:val="es-ES"/>
        </w:rPr>
        <w:t>le politice sau persoane fizice</w:t>
      </w:r>
      <w:r w:rsidR="00A3582C">
        <w:rPr>
          <w:rFonts w:cs="Times New Roman"/>
          <w:sz w:val="23"/>
          <w:szCs w:val="23"/>
          <w:lang w:val="es-ES"/>
        </w:rPr>
        <w:t>, solicitări care vizau suspiciunea de vot multiplu</w:t>
      </w:r>
      <w:r w:rsidR="007B3ECD">
        <w:rPr>
          <w:rFonts w:cs="Times New Roman"/>
          <w:sz w:val="23"/>
          <w:szCs w:val="23"/>
          <w:lang w:val="es-ES"/>
        </w:rPr>
        <w:t xml:space="preserve">. </w:t>
      </w:r>
      <w:r w:rsidR="007B3ECD" w:rsidRPr="007B3ECD">
        <w:rPr>
          <w:rFonts w:cs="Times New Roman"/>
          <w:sz w:val="23"/>
          <w:szCs w:val="23"/>
          <w:lang w:val="es-ES"/>
        </w:rPr>
        <w:t xml:space="preserve">În susţinerea cererilor s-a </w:t>
      </w:r>
      <w:r w:rsidR="007B3ECD">
        <w:rPr>
          <w:rFonts w:cs="Times New Roman"/>
          <w:sz w:val="23"/>
          <w:szCs w:val="23"/>
          <w:lang w:val="es-ES"/>
        </w:rPr>
        <w:t>invocat</w:t>
      </w:r>
      <w:r w:rsidR="007B3ECD" w:rsidRPr="007B3ECD">
        <w:rPr>
          <w:rFonts w:cs="Times New Roman"/>
          <w:sz w:val="23"/>
          <w:szCs w:val="23"/>
          <w:lang w:val="es-ES"/>
        </w:rPr>
        <w:t xml:space="preserve"> numărul mare de alegători </w:t>
      </w:r>
      <w:r w:rsidR="007B3ECD">
        <w:rPr>
          <w:rFonts w:cs="Times New Roman"/>
          <w:sz w:val="23"/>
          <w:szCs w:val="23"/>
          <w:lang w:val="es-ES"/>
        </w:rPr>
        <w:t xml:space="preserve">înscris în listele electorale suplimentare în raport </w:t>
      </w:r>
      <w:r w:rsidR="007B3ECD">
        <w:rPr>
          <w:rFonts w:cs="Times New Roman"/>
          <w:sz w:val="23"/>
          <w:szCs w:val="23"/>
          <w:lang w:val="es-ES"/>
        </w:rPr>
        <w:lastRenderedPageBreak/>
        <w:t>cu numărul celor care</w:t>
      </w:r>
      <w:r w:rsidR="001E452A">
        <w:rPr>
          <w:rFonts w:cs="Times New Roman"/>
          <w:sz w:val="23"/>
          <w:szCs w:val="23"/>
          <w:lang w:val="es-ES"/>
        </w:rPr>
        <w:t xml:space="preserve"> a</w:t>
      </w:r>
      <w:r w:rsidR="007B3ECD">
        <w:rPr>
          <w:rFonts w:cs="Times New Roman"/>
          <w:sz w:val="23"/>
          <w:szCs w:val="23"/>
          <w:lang w:val="es-ES"/>
        </w:rPr>
        <w:t xml:space="preserve">u semnat în copiile de pe listele electorale permanente, fapt considerat a fi de natură să modifice susbstanţial </w:t>
      </w:r>
      <w:r w:rsidR="001E452A">
        <w:rPr>
          <w:rFonts w:cs="Times New Roman"/>
          <w:sz w:val="23"/>
          <w:szCs w:val="23"/>
          <w:lang w:val="es-ES"/>
        </w:rPr>
        <w:t xml:space="preserve">modul de </w:t>
      </w:r>
      <w:r w:rsidR="00495FA1">
        <w:rPr>
          <w:rFonts w:cs="Times New Roman"/>
          <w:sz w:val="23"/>
          <w:szCs w:val="23"/>
          <w:lang w:val="es-ES"/>
        </w:rPr>
        <w:t>atribuire</w:t>
      </w:r>
      <w:r w:rsidR="001E452A">
        <w:rPr>
          <w:rFonts w:cs="Times New Roman"/>
          <w:sz w:val="23"/>
          <w:szCs w:val="23"/>
          <w:lang w:val="es-ES"/>
        </w:rPr>
        <w:t xml:space="preserve"> </w:t>
      </w:r>
      <w:r w:rsidR="007B3ECD">
        <w:rPr>
          <w:rFonts w:cs="Times New Roman"/>
          <w:sz w:val="23"/>
          <w:szCs w:val="23"/>
          <w:lang w:val="es-ES"/>
        </w:rPr>
        <w:t xml:space="preserve">a mandatelor. </w:t>
      </w:r>
      <w:r w:rsidR="005C642E" w:rsidRPr="001E452A">
        <w:rPr>
          <w:rFonts w:cs="Times New Roman"/>
          <w:sz w:val="23"/>
          <w:szCs w:val="23"/>
          <w:lang w:val="es-ES"/>
        </w:rPr>
        <w:t xml:space="preserve">Respingerea solicitărilor </w:t>
      </w:r>
      <w:r w:rsidR="001E452A" w:rsidRPr="00907EEB">
        <w:rPr>
          <w:rFonts w:cs="Times New Roman"/>
          <w:sz w:val="23"/>
          <w:szCs w:val="23"/>
          <w:lang w:val="es-ES"/>
        </w:rPr>
        <w:t>de anulare a alegerilor</w:t>
      </w:r>
      <w:r w:rsidR="001E452A" w:rsidRPr="001E452A">
        <w:rPr>
          <w:rFonts w:cs="Times New Roman"/>
          <w:sz w:val="23"/>
          <w:szCs w:val="23"/>
          <w:lang w:val="es-ES"/>
        </w:rPr>
        <w:t xml:space="preserve"> </w:t>
      </w:r>
      <w:r w:rsidR="005C642E" w:rsidRPr="001E452A">
        <w:rPr>
          <w:rFonts w:cs="Times New Roman"/>
          <w:sz w:val="23"/>
          <w:szCs w:val="23"/>
          <w:lang w:val="es-ES"/>
        </w:rPr>
        <w:t xml:space="preserve">a avut ca temei lipsa probelor pe care să se sprijine acestea, conform </w:t>
      </w:r>
      <w:r w:rsidR="00185B5A" w:rsidRPr="001E452A">
        <w:rPr>
          <w:rFonts w:cs="Times New Roman"/>
          <w:sz w:val="23"/>
          <w:szCs w:val="23"/>
          <w:lang w:val="es-ES"/>
        </w:rPr>
        <w:t xml:space="preserve">cerinţelor </w:t>
      </w:r>
      <w:r w:rsidR="005C642E" w:rsidRPr="001E452A">
        <w:rPr>
          <w:rFonts w:cs="Times New Roman"/>
          <w:sz w:val="23"/>
          <w:szCs w:val="23"/>
          <w:lang w:val="es-ES"/>
        </w:rPr>
        <w:t xml:space="preserve">art. 25 alin. </w:t>
      </w:r>
      <w:r w:rsidR="005C642E" w:rsidRPr="00B85379">
        <w:rPr>
          <w:rFonts w:cs="Times New Roman"/>
          <w:sz w:val="23"/>
          <w:szCs w:val="23"/>
          <w:lang w:val="es-ES"/>
        </w:rPr>
        <w:t>(1) lit. g) şi h) din Legea nr. 33/2007</w:t>
      </w:r>
      <w:r w:rsidR="005C642E">
        <w:rPr>
          <w:rStyle w:val="FootnoteReference"/>
          <w:rFonts w:cs="Times New Roman"/>
          <w:sz w:val="23"/>
          <w:szCs w:val="23"/>
        </w:rPr>
        <w:footnoteReference w:id="19"/>
      </w:r>
      <w:r w:rsidR="005C642E" w:rsidRPr="00B85379">
        <w:rPr>
          <w:rFonts w:cs="Times New Roman"/>
          <w:sz w:val="23"/>
          <w:szCs w:val="23"/>
          <w:lang w:val="es-ES"/>
        </w:rPr>
        <w:t>.</w:t>
      </w:r>
    </w:p>
    <w:p w:rsidR="002900D8" w:rsidRDefault="0082421D" w:rsidP="005C642E">
      <w:pPr>
        <w:spacing w:after="0"/>
        <w:jc w:val="both"/>
        <w:rPr>
          <w:sz w:val="23"/>
          <w:szCs w:val="23"/>
          <w:lang w:val="es-ES"/>
        </w:rPr>
      </w:pPr>
      <w:r>
        <w:rPr>
          <w:sz w:val="23"/>
          <w:szCs w:val="23"/>
          <w:lang w:val="es-ES"/>
        </w:rPr>
        <w:t xml:space="preserve">Contestaţiile soluţionate de </w:t>
      </w:r>
      <w:r w:rsidR="002D4C5E">
        <w:rPr>
          <w:sz w:val="23"/>
          <w:szCs w:val="23"/>
          <w:lang w:val="es-ES"/>
        </w:rPr>
        <w:t xml:space="preserve">birourile electorale judeţene şi birourile electorale ale sectoarelor municipiului bucureşti au vizat, de asemenea, încălcarea regulilor privind conţinutul materialelor de propagandă electoral, afişarea în locuri interzise şi completarea </w:t>
      </w:r>
      <w:r w:rsidR="002D4C5E" w:rsidRPr="002D4C5E">
        <w:rPr>
          <w:rFonts w:cs="Times New Roman"/>
          <w:sz w:val="23"/>
          <w:szCs w:val="23"/>
          <w:lang w:val="es-ES"/>
        </w:rPr>
        <w:t>birourilor electorale județene sau a birourilor electorale ale secțiilor de votare cu reprezentanții partidelor politice.</w:t>
      </w:r>
    </w:p>
    <w:p w:rsidR="00B520F0" w:rsidRPr="00B520F0" w:rsidRDefault="00B520F0" w:rsidP="005C642E">
      <w:pPr>
        <w:spacing w:after="0"/>
        <w:jc w:val="both"/>
        <w:rPr>
          <w:sz w:val="23"/>
          <w:szCs w:val="23"/>
          <w:lang w:val="es-ES"/>
        </w:rPr>
      </w:pPr>
    </w:p>
    <w:p w:rsidR="00275ECC" w:rsidRDefault="00275ECC" w:rsidP="00D045B1">
      <w:pPr>
        <w:spacing w:after="0"/>
        <w:rPr>
          <w:rFonts w:eastAsia="Times New Roman" w:cs="Times New Roman"/>
          <w:b/>
          <w:color w:val="000000"/>
          <w:sz w:val="28"/>
          <w:szCs w:val="28"/>
          <w:shd w:val="clear" w:color="auto" w:fill="FFFFFF"/>
          <w:lang w:val="es-ES"/>
        </w:rPr>
      </w:pPr>
      <w:r w:rsidRPr="00275ECC">
        <w:rPr>
          <w:rFonts w:eastAsia="Times New Roman" w:cs="Times New Roman"/>
          <w:b/>
          <w:color w:val="000000"/>
          <w:sz w:val="28"/>
          <w:szCs w:val="28"/>
          <w:shd w:val="clear" w:color="auto" w:fill="FFFFFF"/>
          <w:lang w:val="es-ES"/>
        </w:rPr>
        <w:t>Contestaţii soluţionate de către instanţele de judecată</w:t>
      </w:r>
    </w:p>
    <w:p w:rsidR="00390600" w:rsidRDefault="00390600" w:rsidP="00E638F1">
      <w:pPr>
        <w:spacing w:after="0"/>
        <w:jc w:val="both"/>
        <w:rPr>
          <w:sz w:val="23"/>
          <w:szCs w:val="23"/>
          <w:lang w:val="es-ES"/>
        </w:rPr>
      </w:pPr>
      <w:r>
        <w:rPr>
          <w:sz w:val="23"/>
          <w:szCs w:val="23"/>
          <w:lang w:val="es-ES"/>
        </w:rPr>
        <w:t xml:space="preserve">Contestaţiile soluţionate de către instanţele de judecată au vizat, în principal, </w:t>
      </w:r>
      <w:r w:rsidRPr="0062536C">
        <w:rPr>
          <w:sz w:val="23"/>
          <w:szCs w:val="23"/>
          <w:lang w:val="es-ES"/>
        </w:rPr>
        <w:t xml:space="preserve">deciziile Biroului Electoral Central de </w:t>
      </w:r>
      <w:r>
        <w:rPr>
          <w:sz w:val="23"/>
          <w:szCs w:val="23"/>
          <w:lang w:val="es-ES"/>
        </w:rPr>
        <w:t>admitere/</w:t>
      </w:r>
      <w:r w:rsidRPr="0062536C">
        <w:rPr>
          <w:sz w:val="23"/>
          <w:szCs w:val="23"/>
          <w:lang w:val="es-ES"/>
        </w:rPr>
        <w:t>respingere a candidaturilor</w:t>
      </w:r>
      <w:r>
        <w:rPr>
          <w:sz w:val="23"/>
          <w:szCs w:val="23"/>
          <w:lang w:val="es-ES"/>
        </w:rPr>
        <w:t xml:space="preserve">, modul de completare a Biroului Electoral Central cu reprezentanţii partidelor politice şi </w:t>
      </w:r>
      <w:r>
        <w:rPr>
          <w:iCs/>
          <w:sz w:val="23"/>
          <w:szCs w:val="23"/>
          <w:lang w:val="es-ES"/>
        </w:rPr>
        <w:t>modul de stabilire a ordinii candidaţilor pe buletinele de vot.</w:t>
      </w:r>
    </w:p>
    <w:p w:rsidR="007B1F63" w:rsidRPr="000D211C" w:rsidRDefault="00BD7F85" w:rsidP="00E638F1">
      <w:pPr>
        <w:spacing w:after="0"/>
        <w:jc w:val="both"/>
        <w:rPr>
          <w:sz w:val="23"/>
          <w:szCs w:val="23"/>
          <w:lang w:val="es-ES"/>
        </w:rPr>
      </w:pPr>
      <w:r>
        <w:rPr>
          <w:sz w:val="23"/>
          <w:szCs w:val="23"/>
          <w:lang w:val="es-ES"/>
        </w:rPr>
        <w:t>Aşa cum precizam anterior, d</w:t>
      </w:r>
      <w:r w:rsidRPr="0062536C">
        <w:rPr>
          <w:sz w:val="23"/>
          <w:szCs w:val="23"/>
          <w:lang w:val="es-ES"/>
        </w:rPr>
        <w:t xml:space="preserve">eciziile Biroului Electoral Central de </w:t>
      </w:r>
      <w:r>
        <w:rPr>
          <w:sz w:val="23"/>
          <w:szCs w:val="23"/>
          <w:lang w:val="es-ES"/>
        </w:rPr>
        <w:t>admitere/</w:t>
      </w:r>
      <w:r w:rsidRPr="0062536C">
        <w:rPr>
          <w:sz w:val="23"/>
          <w:szCs w:val="23"/>
          <w:lang w:val="es-ES"/>
        </w:rPr>
        <w:t>respingere a candidaturilor</w:t>
      </w:r>
      <w:r>
        <w:rPr>
          <w:sz w:val="23"/>
          <w:szCs w:val="23"/>
          <w:lang w:val="es-ES"/>
        </w:rPr>
        <w:t xml:space="preserve">, </w:t>
      </w:r>
      <w:r w:rsidR="00275ECC" w:rsidRPr="0062536C">
        <w:rPr>
          <w:sz w:val="23"/>
          <w:szCs w:val="23"/>
          <w:lang w:val="es-ES"/>
        </w:rPr>
        <w:t xml:space="preserve">au făcut obiectul contestaţiilor la Tribunalul Bucureşti şi, ulterior, al acţiunilor în apel, la Curtea de Apel Bucureşti. </w:t>
      </w:r>
      <w:r w:rsidR="00275ECC" w:rsidRPr="000D211C">
        <w:rPr>
          <w:sz w:val="23"/>
          <w:szCs w:val="23"/>
          <w:lang w:val="es-ES"/>
        </w:rPr>
        <w:t xml:space="preserve">Ca urmare a acestor acţiuni, au fost </w:t>
      </w:r>
      <w:r w:rsidR="001525AC" w:rsidRPr="000D211C">
        <w:rPr>
          <w:sz w:val="23"/>
          <w:szCs w:val="23"/>
          <w:lang w:val="es-ES"/>
        </w:rPr>
        <w:t>confirmate, integral sau parţial, listele de candidaţi depuse de toate cele 15 formaţiuni politice înscrise în cursa electorală. De asemenea, au fost confirmate candidaturile depuse de 8 dintre cei 12 candidaţi independenţi.</w:t>
      </w:r>
    </w:p>
    <w:p w:rsidR="00390600" w:rsidRPr="00390600" w:rsidRDefault="00BD7F85" w:rsidP="00E638F1">
      <w:pPr>
        <w:spacing w:after="0"/>
        <w:jc w:val="both"/>
        <w:rPr>
          <w:sz w:val="23"/>
          <w:szCs w:val="23"/>
          <w:lang w:val="es-ES"/>
        </w:rPr>
      </w:pPr>
      <w:r>
        <w:rPr>
          <w:sz w:val="23"/>
          <w:szCs w:val="23"/>
          <w:lang w:val="es-ES"/>
        </w:rPr>
        <w:t xml:space="preserve">Totodată, </w:t>
      </w:r>
      <w:r w:rsidR="00390600">
        <w:rPr>
          <w:sz w:val="23"/>
          <w:szCs w:val="23"/>
          <w:lang w:val="es-ES"/>
        </w:rPr>
        <w:t xml:space="preserve">Înalta Curte de Casaţie şi Justiţie a respins contestaţia depusă de </w:t>
      </w:r>
      <w:r w:rsidR="00390600" w:rsidRPr="00390600">
        <w:rPr>
          <w:sz w:val="23"/>
          <w:szCs w:val="23"/>
          <w:lang w:val="es-ES"/>
        </w:rPr>
        <w:t xml:space="preserve">Partidul Alternativa Socialistă </w:t>
      </w:r>
      <w:r w:rsidR="00390600">
        <w:rPr>
          <w:sz w:val="23"/>
          <w:szCs w:val="23"/>
          <w:lang w:val="es-ES"/>
        </w:rPr>
        <w:t xml:space="preserve">cu privire la modul </w:t>
      </w:r>
      <w:r w:rsidR="00390600" w:rsidRPr="00390600">
        <w:rPr>
          <w:sz w:val="23"/>
          <w:szCs w:val="23"/>
          <w:lang w:val="es-ES"/>
        </w:rPr>
        <w:t xml:space="preserve">de completare a Biroului Electoral Central cu reprezentanţii </w:t>
      </w:r>
      <w:r w:rsidR="00390600" w:rsidRPr="00390600">
        <w:rPr>
          <w:iCs/>
          <w:sz w:val="23"/>
          <w:szCs w:val="23"/>
          <w:lang w:val="es-ES"/>
        </w:rPr>
        <w:t xml:space="preserve">partidelor politice, organizaţiilor cetăţenilor aparţinând minorităţilor naţionale, alianţelor politice sau electorale dintre acestea care participă la alegeri şi care nu au </w:t>
      </w:r>
      <w:r w:rsidR="00390600">
        <w:rPr>
          <w:iCs/>
          <w:sz w:val="23"/>
          <w:szCs w:val="23"/>
          <w:lang w:val="es-ES"/>
        </w:rPr>
        <w:t>membri în Parlamentul European şi împotriva modului de stabilire a ordinii candidaţilor pe buletinele de vot.</w:t>
      </w:r>
    </w:p>
    <w:p w:rsidR="00275ECC" w:rsidRDefault="00275ECC" w:rsidP="00275ECC">
      <w:pPr>
        <w:jc w:val="both"/>
        <w:rPr>
          <w:sz w:val="23"/>
          <w:szCs w:val="23"/>
          <w:lang w:val="es-ES"/>
        </w:rPr>
      </w:pPr>
    </w:p>
    <w:p w:rsidR="0080224F" w:rsidRDefault="0080224F" w:rsidP="00275ECC">
      <w:pPr>
        <w:jc w:val="both"/>
        <w:rPr>
          <w:sz w:val="23"/>
          <w:szCs w:val="23"/>
          <w:lang w:val="es-ES"/>
        </w:rPr>
      </w:pPr>
    </w:p>
    <w:p w:rsidR="0080224F" w:rsidRPr="0080224F" w:rsidRDefault="0080224F" w:rsidP="0080224F">
      <w:pPr>
        <w:spacing w:after="0" w:line="240" w:lineRule="auto"/>
        <w:jc w:val="both"/>
        <w:rPr>
          <w:rFonts w:asciiTheme="majorHAnsi" w:hAnsiTheme="majorHAnsi"/>
          <w:b/>
          <w:color w:val="365F91" w:themeColor="accent1" w:themeShade="BF"/>
          <w:sz w:val="32"/>
          <w:szCs w:val="32"/>
          <w:lang w:val="ro-RO"/>
        </w:rPr>
      </w:pPr>
      <w:r w:rsidRPr="0080224F">
        <w:rPr>
          <w:rFonts w:asciiTheme="majorHAnsi" w:hAnsiTheme="majorHAnsi"/>
          <w:b/>
          <w:color w:val="365F91" w:themeColor="accent1" w:themeShade="BF"/>
          <w:sz w:val="32"/>
          <w:szCs w:val="32"/>
          <w:lang w:val="es-ES"/>
        </w:rPr>
        <w:t>1</w:t>
      </w:r>
      <w:r>
        <w:rPr>
          <w:rFonts w:asciiTheme="majorHAnsi" w:hAnsiTheme="majorHAnsi"/>
          <w:b/>
          <w:color w:val="365F91" w:themeColor="accent1" w:themeShade="BF"/>
          <w:sz w:val="32"/>
          <w:szCs w:val="32"/>
          <w:lang w:val="es-ES"/>
        </w:rPr>
        <w:t>0</w:t>
      </w:r>
      <w:r w:rsidRPr="0080224F">
        <w:rPr>
          <w:rFonts w:asciiTheme="majorHAnsi" w:hAnsiTheme="majorHAnsi"/>
          <w:b/>
          <w:color w:val="365F91" w:themeColor="accent1" w:themeShade="BF"/>
          <w:sz w:val="32"/>
          <w:szCs w:val="32"/>
          <w:lang w:val="es-ES"/>
        </w:rPr>
        <w:t xml:space="preserve">. </w:t>
      </w:r>
      <w:r>
        <w:rPr>
          <w:rFonts w:asciiTheme="majorHAnsi" w:hAnsiTheme="majorHAnsi"/>
          <w:b/>
          <w:color w:val="365F91" w:themeColor="accent1" w:themeShade="BF"/>
          <w:sz w:val="32"/>
          <w:szCs w:val="32"/>
          <w:lang w:val="es-ES"/>
        </w:rPr>
        <w:t>REZULTATUL VERIFI</w:t>
      </w:r>
      <w:r w:rsidR="008C7CC7">
        <w:rPr>
          <w:rFonts w:asciiTheme="majorHAnsi" w:hAnsiTheme="majorHAnsi"/>
          <w:b/>
          <w:color w:val="365F91" w:themeColor="accent1" w:themeShade="BF"/>
          <w:sz w:val="32"/>
          <w:szCs w:val="32"/>
          <w:lang w:val="es-ES"/>
        </w:rPr>
        <w:t>CĂRII</w:t>
      </w:r>
      <w:r>
        <w:rPr>
          <w:rFonts w:asciiTheme="majorHAnsi" w:hAnsiTheme="majorHAnsi"/>
          <w:b/>
          <w:color w:val="365F91" w:themeColor="accent1" w:themeShade="BF"/>
          <w:sz w:val="32"/>
          <w:szCs w:val="32"/>
          <w:lang w:val="es-ES"/>
        </w:rPr>
        <w:t xml:space="preserve"> </w:t>
      </w:r>
      <w:r w:rsidR="00A107B4">
        <w:rPr>
          <w:rFonts w:asciiTheme="majorHAnsi" w:hAnsiTheme="majorHAnsi"/>
          <w:b/>
          <w:color w:val="365F91" w:themeColor="accent1" w:themeShade="BF"/>
          <w:sz w:val="32"/>
          <w:szCs w:val="32"/>
          <w:lang w:val="es-ES"/>
        </w:rPr>
        <w:t>LISTELOR ELECTORALE</w:t>
      </w:r>
    </w:p>
    <w:p w:rsidR="0080224F" w:rsidRPr="000F42D3" w:rsidRDefault="0080224F" w:rsidP="0080224F">
      <w:pPr>
        <w:pStyle w:val="Title"/>
        <w:spacing w:after="0"/>
        <w:rPr>
          <w:sz w:val="2"/>
          <w:szCs w:val="2"/>
          <w:lang w:val="ro-RO"/>
        </w:rPr>
      </w:pPr>
    </w:p>
    <w:p w:rsidR="00A107B4" w:rsidRDefault="00A107B4" w:rsidP="0079286D">
      <w:pPr>
        <w:autoSpaceDE w:val="0"/>
        <w:autoSpaceDN w:val="0"/>
        <w:adjustRightInd w:val="0"/>
        <w:spacing w:after="80"/>
        <w:jc w:val="both"/>
        <w:rPr>
          <w:rFonts w:cs="Times New Roman"/>
          <w:sz w:val="23"/>
          <w:szCs w:val="23"/>
          <w:lang w:val="es-ES"/>
        </w:rPr>
      </w:pPr>
      <w:r>
        <w:rPr>
          <w:sz w:val="23"/>
          <w:szCs w:val="23"/>
          <w:lang w:val="ro-RO"/>
        </w:rPr>
        <w:t xml:space="preserve">În conformitate cu dispoziţiile art. 52 alin. (5) din Legea nr. 33/2007, </w:t>
      </w:r>
      <w:r w:rsidRPr="00A107B4">
        <w:rPr>
          <w:rFonts w:cs="Times New Roman"/>
          <w:sz w:val="23"/>
          <w:szCs w:val="23"/>
          <w:lang w:val="es-ES"/>
        </w:rPr>
        <w:t xml:space="preserve">Autoritatea Electorală Permanentă </w:t>
      </w:r>
      <w:r>
        <w:rPr>
          <w:rFonts w:cs="Times New Roman"/>
          <w:sz w:val="23"/>
          <w:szCs w:val="23"/>
          <w:lang w:val="es-ES"/>
        </w:rPr>
        <w:t>a verificat</w:t>
      </w:r>
      <w:r w:rsidRPr="00A107B4">
        <w:rPr>
          <w:rFonts w:cs="Times New Roman"/>
          <w:sz w:val="23"/>
          <w:szCs w:val="23"/>
          <w:lang w:val="es-ES"/>
        </w:rPr>
        <w:t xml:space="preserve"> listele electorale utilizate în cadrul secţiilor de votare la</w:t>
      </w:r>
      <w:r>
        <w:rPr>
          <w:rFonts w:cs="Times New Roman"/>
          <w:sz w:val="23"/>
          <w:szCs w:val="23"/>
          <w:lang w:val="es-ES"/>
        </w:rPr>
        <w:t xml:space="preserve"> alegerile pentru Parlamentul European</w:t>
      </w:r>
      <w:r w:rsidRPr="00A107B4">
        <w:rPr>
          <w:rFonts w:cs="Times New Roman"/>
          <w:sz w:val="23"/>
          <w:szCs w:val="23"/>
          <w:lang w:val="es-ES"/>
        </w:rPr>
        <w:t xml:space="preserve">, în vederea descoperirii cazurilor în care o persoană a votat fără a avea drept de vot sau a votat de mai multe ori în aceeaşi zi de referinţă. </w:t>
      </w:r>
      <w:r>
        <w:rPr>
          <w:rFonts w:cs="Times New Roman"/>
          <w:sz w:val="23"/>
          <w:szCs w:val="23"/>
          <w:lang w:val="es-ES"/>
        </w:rPr>
        <w:t xml:space="preserve">Totodată, </w:t>
      </w:r>
      <w:r w:rsidRPr="00A107B4">
        <w:rPr>
          <w:rFonts w:cs="Times New Roman"/>
          <w:sz w:val="23"/>
          <w:szCs w:val="23"/>
          <w:lang w:val="es-ES"/>
        </w:rPr>
        <w:t xml:space="preserve">după verificarea listelor electorale, Autoritatea Electorală Permanentă </w:t>
      </w:r>
      <w:r>
        <w:rPr>
          <w:rFonts w:cs="Times New Roman"/>
          <w:sz w:val="23"/>
          <w:szCs w:val="23"/>
          <w:lang w:val="es-ES"/>
        </w:rPr>
        <w:t>a asigurat</w:t>
      </w:r>
      <w:r w:rsidRPr="00A107B4">
        <w:rPr>
          <w:rFonts w:cs="Times New Roman"/>
          <w:sz w:val="23"/>
          <w:szCs w:val="23"/>
          <w:lang w:val="es-ES"/>
        </w:rPr>
        <w:t xml:space="preserve"> arhivarea lor electronică de către un furnizor de servicii de arhivare electronică</w:t>
      </w:r>
      <w:r>
        <w:rPr>
          <w:rFonts w:cs="Times New Roman"/>
          <w:sz w:val="23"/>
          <w:szCs w:val="23"/>
          <w:lang w:val="es-ES"/>
        </w:rPr>
        <w:t>.</w:t>
      </w:r>
    </w:p>
    <w:p w:rsidR="00B51030" w:rsidRPr="00B51030" w:rsidRDefault="00A107B4" w:rsidP="0079286D">
      <w:pPr>
        <w:spacing w:after="0"/>
        <w:jc w:val="both"/>
        <w:rPr>
          <w:rFonts w:cs="Times New Roman"/>
          <w:sz w:val="23"/>
          <w:szCs w:val="23"/>
          <w:lang w:val="es-ES"/>
        </w:rPr>
      </w:pPr>
      <w:r>
        <w:rPr>
          <w:rFonts w:cs="Times New Roman"/>
          <w:sz w:val="23"/>
          <w:szCs w:val="23"/>
          <w:lang w:val="es-ES"/>
        </w:rPr>
        <w:t>În urma verificărilor</w:t>
      </w:r>
      <w:r w:rsidR="004F0395" w:rsidRPr="004F0395">
        <w:rPr>
          <w:rFonts w:cs="Times New Roman"/>
          <w:sz w:val="23"/>
          <w:szCs w:val="23"/>
          <w:lang w:val="es-ES"/>
        </w:rPr>
        <w:t xml:space="preserve"> realizate pe listele electorale permanente şi suplimentare a fost identificat</w:t>
      </w:r>
      <w:r w:rsidR="00B51030">
        <w:rPr>
          <w:rFonts w:cs="Times New Roman"/>
          <w:sz w:val="23"/>
          <w:szCs w:val="23"/>
          <w:lang w:val="es-ES"/>
        </w:rPr>
        <w:t>e</w:t>
      </w:r>
      <w:r w:rsidR="00B51030" w:rsidRPr="00B51030">
        <w:rPr>
          <w:rFonts w:cs="Times New Roman"/>
          <w:sz w:val="23"/>
          <w:szCs w:val="23"/>
          <w:lang w:val="es-ES"/>
        </w:rPr>
        <w:t>:</w:t>
      </w:r>
    </w:p>
    <w:p w:rsidR="00B51030" w:rsidRDefault="00B51030" w:rsidP="0079286D">
      <w:pPr>
        <w:spacing w:after="0"/>
        <w:jc w:val="both"/>
        <w:rPr>
          <w:rFonts w:cs="Times New Roman"/>
          <w:sz w:val="23"/>
          <w:szCs w:val="23"/>
          <w:lang w:val="es-ES"/>
        </w:rPr>
      </w:pPr>
      <w:r>
        <w:rPr>
          <w:rFonts w:cs="Times New Roman"/>
          <w:sz w:val="23"/>
          <w:szCs w:val="23"/>
          <w:lang w:val="es-ES"/>
        </w:rPr>
        <w:t>-</w:t>
      </w:r>
      <w:r w:rsidR="004F0395" w:rsidRPr="004F0395">
        <w:rPr>
          <w:rFonts w:cs="Times New Roman"/>
          <w:sz w:val="23"/>
          <w:szCs w:val="23"/>
          <w:lang w:val="es-ES"/>
        </w:rPr>
        <w:t xml:space="preserve"> un număr total de </w:t>
      </w:r>
      <w:r w:rsidR="004F0395" w:rsidRPr="004F0395">
        <w:rPr>
          <w:rFonts w:cs="Times New Roman"/>
          <w:b/>
          <w:bCs/>
          <w:sz w:val="23"/>
          <w:szCs w:val="23"/>
          <w:lang w:val="es-ES"/>
        </w:rPr>
        <w:t>4.641 cazuri de înregistrări multiple</w:t>
      </w:r>
      <w:r w:rsidR="004F0395" w:rsidRPr="004F0395">
        <w:rPr>
          <w:rFonts w:cs="Times New Roman"/>
          <w:sz w:val="23"/>
          <w:szCs w:val="23"/>
          <w:lang w:val="es-ES"/>
        </w:rPr>
        <w:t xml:space="preserve">, numărul total de </w:t>
      </w:r>
      <w:r w:rsidR="004F0395" w:rsidRPr="004F0395">
        <w:rPr>
          <w:rFonts w:cs="Times New Roman"/>
          <w:b/>
          <w:bCs/>
          <w:sz w:val="23"/>
          <w:szCs w:val="23"/>
          <w:lang w:val="es-ES"/>
        </w:rPr>
        <w:t>înregistrări afectate</w:t>
      </w:r>
      <w:r w:rsidR="004F0395" w:rsidRPr="004F0395">
        <w:rPr>
          <w:rFonts w:cs="Times New Roman"/>
          <w:sz w:val="23"/>
          <w:szCs w:val="23"/>
          <w:lang w:val="es-ES"/>
        </w:rPr>
        <w:t xml:space="preserve"> fiind de </w:t>
      </w:r>
      <w:r w:rsidR="004F0395" w:rsidRPr="004F0395">
        <w:rPr>
          <w:rFonts w:cs="Times New Roman"/>
          <w:b/>
          <w:bCs/>
          <w:sz w:val="23"/>
          <w:szCs w:val="23"/>
          <w:lang w:val="es-ES"/>
        </w:rPr>
        <w:t>9.310</w:t>
      </w:r>
      <w:r w:rsidRPr="00FF2FF5">
        <w:rPr>
          <w:rFonts w:cs="Times New Roman"/>
          <w:bCs/>
          <w:sz w:val="23"/>
          <w:szCs w:val="23"/>
          <w:lang w:val="es-ES"/>
        </w:rPr>
        <w:t>,</w:t>
      </w:r>
      <w:r w:rsidR="00FF2FF5">
        <w:rPr>
          <w:rFonts w:cs="Times New Roman"/>
          <w:b/>
          <w:bCs/>
          <w:sz w:val="23"/>
          <w:szCs w:val="23"/>
          <w:lang w:val="es-ES"/>
        </w:rPr>
        <w:t xml:space="preserve"> </w:t>
      </w:r>
      <w:r w:rsidRPr="00B51030">
        <w:rPr>
          <w:rFonts w:cs="Times New Roman"/>
          <w:bCs/>
          <w:sz w:val="23"/>
          <w:szCs w:val="23"/>
          <w:lang w:val="es-ES"/>
        </w:rPr>
        <w:t>dintre care</w:t>
      </w:r>
      <w:r>
        <w:rPr>
          <w:rFonts w:cs="Times New Roman"/>
          <w:b/>
          <w:bCs/>
          <w:sz w:val="23"/>
          <w:szCs w:val="23"/>
          <w:lang w:val="es-ES"/>
        </w:rPr>
        <w:t xml:space="preserve"> </w:t>
      </w:r>
      <w:r w:rsidR="004F0395" w:rsidRPr="004F0395">
        <w:rPr>
          <w:rFonts w:cs="Times New Roman"/>
          <w:b/>
          <w:bCs/>
          <w:sz w:val="23"/>
          <w:szCs w:val="23"/>
          <w:lang w:val="es-ES"/>
        </w:rPr>
        <w:t>3.106</w:t>
      </w:r>
      <w:r w:rsidR="004F0395" w:rsidRPr="004F0395">
        <w:rPr>
          <w:rFonts w:cs="Times New Roman"/>
          <w:sz w:val="23"/>
          <w:szCs w:val="23"/>
          <w:lang w:val="es-ES"/>
        </w:rPr>
        <w:t xml:space="preserve"> de înregistrări pe listele </w:t>
      </w:r>
      <w:r>
        <w:rPr>
          <w:rFonts w:cs="Times New Roman"/>
          <w:sz w:val="23"/>
          <w:szCs w:val="23"/>
          <w:lang w:val="es-ES"/>
        </w:rPr>
        <w:t xml:space="preserve">electorale </w:t>
      </w:r>
      <w:r w:rsidR="004F0395" w:rsidRPr="004F0395">
        <w:rPr>
          <w:rFonts w:cs="Times New Roman"/>
          <w:sz w:val="23"/>
          <w:szCs w:val="23"/>
          <w:lang w:val="es-ES"/>
        </w:rPr>
        <w:t xml:space="preserve">permanente şi </w:t>
      </w:r>
      <w:r w:rsidR="004F0395" w:rsidRPr="004F0395">
        <w:rPr>
          <w:rFonts w:cs="Times New Roman"/>
          <w:b/>
          <w:sz w:val="23"/>
          <w:szCs w:val="23"/>
          <w:lang w:val="es-ES"/>
        </w:rPr>
        <w:t>6.204</w:t>
      </w:r>
      <w:r>
        <w:rPr>
          <w:rFonts w:cs="Times New Roman"/>
          <w:sz w:val="23"/>
          <w:szCs w:val="23"/>
          <w:lang w:val="es-ES"/>
        </w:rPr>
        <w:t>,</w:t>
      </w:r>
      <w:r w:rsidR="004F0395" w:rsidRPr="004F0395">
        <w:rPr>
          <w:rFonts w:cs="Times New Roman"/>
          <w:sz w:val="23"/>
          <w:szCs w:val="23"/>
          <w:lang w:val="es-ES"/>
        </w:rPr>
        <w:t xml:space="preserve"> pe listele </w:t>
      </w:r>
      <w:r>
        <w:rPr>
          <w:rFonts w:cs="Times New Roman"/>
          <w:sz w:val="23"/>
          <w:szCs w:val="23"/>
          <w:lang w:val="es-ES"/>
        </w:rPr>
        <w:t xml:space="preserve">electorale </w:t>
      </w:r>
      <w:r w:rsidR="004F0395" w:rsidRPr="004F0395">
        <w:rPr>
          <w:rFonts w:cs="Times New Roman"/>
          <w:sz w:val="23"/>
          <w:szCs w:val="23"/>
          <w:lang w:val="es-ES"/>
        </w:rPr>
        <w:t>suplimentare</w:t>
      </w:r>
      <w:r>
        <w:rPr>
          <w:rFonts w:cs="Times New Roman"/>
          <w:sz w:val="23"/>
          <w:szCs w:val="23"/>
          <w:lang w:val="es-ES"/>
        </w:rPr>
        <w:t>;</w:t>
      </w:r>
    </w:p>
    <w:p w:rsidR="004F0395" w:rsidRPr="00B51030" w:rsidRDefault="00B51030" w:rsidP="0079286D">
      <w:pPr>
        <w:spacing w:after="0"/>
        <w:jc w:val="both"/>
        <w:rPr>
          <w:rFonts w:cs="Times New Roman"/>
          <w:sz w:val="23"/>
          <w:szCs w:val="23"/>
          <w:lang w:val="es-ES"/>
        </w:rPr>
      </w:pPr>
      <w:r>
        <w:rPr>
          <w:rFonts w:cs="Times New Roman"/>
          <w:sz w:val="23"/>
          <w:szCs w:val="23"/>
          <w:lang w:val="es-ES"/>
        </w:rPr>
        <w:t xml:space="preserve">-  </w:t>
      </w:r>
      <w:r>
        <w:rPr>
          <w:rFonts w:cs="Times New Roman"/>
          <w:bCs/>
          <w:sz w:val="23"/>
          <w:szCs w:val="23"/>
          <w:lang w:val="es-ES"/>
        </w:rPr>
        <w:t>un</w:t>
      </w:r>
      <w:r w:rsidR="004F0395" w:rsidRPr="00A107B4">
        <w:rPr>
          <w:rFonts w:cs="Times New Roman"/>
          <w:bCs/>
          <w:sz w:val="23"/>
          <w:szCs w:val="23"/>
          <w:lang w:val="es-ES"/>
        </w:rPr>
        <w:t xml:space="preserve"> CNP invalid, </w:t>
      </w:r>
      <w:r>
        <w:rPr>
          <w:rFonts w:cs="Times New Roman"/>
          <w:bCs/>
          <w:sz w:val="23"/>
          <w:szCs w:val="23"/>
          <w:lang w:val="es-ES"/>
        </w:rPr>
        <w:t>având mai puţin de 13 caractere;</w:t>
      </w:r>
    </w:p>
    <w:p w:rsidR="00B51030" w:rsidRPr="00DE04B0" w:rsidRDefault="00B51030" w:rsidP="0079286D">
      <w:pPr>
        <w:spacing w:after="0"/>
        <w:jc w:val="both"/>
        <w:rPr>
          <w:rFonts w:cs="Times New Roman"/>
          <w:sz w:val="23"/>
          <w:szCs w:val="23"/>
          <w:lang w:val="ro-RO"/>
        </w:rPr>
      </w:pPr>
      <w:r>
        <w:rPr>
          <w:rFonts w:cs="Times New Roman"/>
          <w:bCs/>
          <w:sz w:val="23"/>
          <w:szCs w:val="23"/>
          <w:lang w:val="es-ES"/>
        </w:rPr>
        <w:t xml:space="preserve">- </w:t>
      </w:r>
      <w:r w:rsidR="004F0395" w:rsidRPr="004F0395">
        <w:rPr>
          <w:rFonts w:cs="Times New Roman"/>
          <w:bCs/>
          <w:sz w:val="23"/>
          <w:szCs w:val="23"/>
          <w:lang w:val="es-ES"/>
        </w:rPr>
        <w:t xml:space="preserve">un număr de </w:t>
      </w:r>
      <w:r w:rsidR="004F0395" w:rsidRPr="004F0395">
        <w:rPr>
          <w:rFonts w:cs="Times New Roman"/>
          <w:b/>
          <w:bCs/>
          <w:sz w:val="23"/>
          <w:szCs w:val="23"/>
          <w:lang w:val="es-ES"/>
        </w:rPr>
        <w:t>571</w:t>
      </w:r>
      <w:r w:rsidR="004F0395" w:rsidRPr="004F0395">
        <w:rPr>
          <w:rFonts w:cs="Times New Roman"/>
          <w:bCs/>
          <w:sz w:val="23"/>
          <w:szCs w:val="23"/>
          <w:lang w:val="es-ES"/>
        </w:rPr>
        <w:t xml:space="preserve"> înregistrari având semnatura incertă</w:t>
      </w:r>
      <w:r>
        <w:rPr>
          <w:rFonts w:cs="Times New Roman"/>
          <w:bCs/>
          <w:sz w:val="23"/>
          <w:szCs w:val="23"/>
          <w:lang w:val="es-ES"/>
        </w:rPr>
        <w:t>,</w:t>
      </w:r>
      <w:r w:rsidR="004F0395" w:rsidRPr="004F0395">
        <w:rPr>
          <w:rFonts w:cs="Times New Roman"/>
          <w:bCs/>
          <w:sz w:val="23"/>
          <w:szCs w:val="23"/>
          <w:lang w:val="es-ES"/>
        </w:rPr>
        <w:t xml:space="preserve"> din</w:t>
      </w:r>
      <w:r>
        <w:rPr>
          <w:rFonts w:cs="Times New Roman"/>
          <w:bCs/>
          <w:sz w:val="23"/>
          <w:szCs w:val="23"/>
          <w:lang w:val="es-ES"/>
        </w:rPr>
        <w:t>tre</w:t>
      </w:r>
      <w:r w:rsidR="004F0395" w:rsidRPr="004F0395">
        <w:rPr>
          <w:rFonts w:cs="Times New Roman"/>
          <w:bCs/>
          <w:sz w:val="23"/>
          <w:szCs w:val="23"/>
          <w:lang w:val="es-ES"/>
        </w:rPr>
        <w:t xml:space="preserve"> care </w:t>
      </w:r>
      <w:r w:rsidR="004F0395" w:rsidRPr="004F0395">
        <w:rPr>
          <w:rFonts w:cs="Times New Roman"/>
          <w:b/>
          <w:bCs/>
          <w:sz w:val="23"/>
          <w:szCs w:val="23"/>
          <w:lang w:val="es-ES"/>
        </w:rPr>
        <w:t>498</w:t>
      </w:r>
      <w:r w:rsidR="004F0395" w:rsidRPr="004F0395">
        <w:rPr>
          <w:rFonts w:cs="Times New Roman"/>
          <w:bCs/>
          <w:sz w:val="23"/>
          <w:szCs w:val="23"/>
          <w:lang w:val="es-ES"/>
        </w:rPr>
        <w:t xml:space="preserve"> </w:t>
      </w:r>
      <w:r w:rsidR="004F0395" w:rsidRPr="004F0395">
        <w:rPr>
          <w:rFonts w:cs="Times New Roman"/>
          <w:sz w:val="23"/>
          <w:szCs w:val="23"/>
          <w:lang w:val="es-ES"/>
        </w:rPr>
        <w:t xml:space="preserve">de înregistrări în listele </w:t>
      </w:r>
      <w:r>
        <w:rPr>
          <w:rFonts w:cs="Times New Roman"/>
          <w:sz w:val="23"/>
          <w:szCs w:val="23"/>
          <w:lang w:val="es-ES"/>
        </w:rPr>
        <w:t xml:space="preserve">electorale </w:t>
      </w:r>
      <w:r w:rsidR="004F0395" w:rsidRPr="004F0395">
        <w:rPr>
          <w:rFonts w:cs="Times New Roman"/>
          <w:sz w:val="23"/>
          <w:szCs w:val="23"/>
          <w:lang w:val="es-ES"/>
        </w:rPr>
        <w:t xml:space="preserve">permanente şi </w:t>
      </w:r>
      <w:r w:rsidR="004F0395" w:rsidRPr="004F0395">
        <w:rPr>
          <w:rFonts w:cs="Times New Roman"/>
          <w:b/>
          <w:sz w:val="23"/>
          <w:szCs w:val="23"/>
          <w:lang w:val="es-ES"/>
        </w:rPr>
        <w:t>73</w:t>
      </w:r>
      <w:r w:rsidR="004F0395" w:rsidRPr="004F0395">
        <w:rPr>
          <w:rFonts w:cs="Times New Roman"/>
          <w:sz w:val="23"/>
          <w:szCs w:val="23"/>
          <w:lang w:val="es-ES"/>
        </w:rPr>
        <w:t xml:space="preserve"> de înregistrări în listele </w:t>
      </w:r>
      <w:r>
        <w:rPr>
          <w:rFonts w:cs="Times New Roman"/>
          <w:sz w:val="23"/>
          <w:szCs w:val="23"/>
          <w:lang w:val="es-ES"/>
        </w:rPr>
        <w:t xml:space="preserve">electorale </w:t>
      </w:r>
      <w:r w:rsidR="004F0395" w:rsidRPr="004F0395">
        <w:rPr>
          <w:rFonts w:cs="Times New Roman"/>
          <w:sz w:val="23"/>
          <w:szCs w:val="23"/>
          <w:lang w:val="es-ES"/>
        </w:rPr>
        <w:t>suplimentare.</w:t>
      </w:r>
    </w:p>
    <w:p w:rsidR="004F0395" w:rsidRPr="004F0395" w:rsidRDefault="004F0395" w:rsidP="0079286D">
      <w:pPr>
        <w:spacing w:after="0"/>
        <w:jc w:val="both"/>
        <w:rPr>
          <w:rFonts w:cs="Times New Roman"/>
          <w:sz w:val="23"/>
          <w:szCs w:val="23"/>
          <w:lang w:val="fr-FR"/>
        </w:rPr>
      </w:pPr>
      <w:r w:rsidRPr="004F0395">
        <w:rPr>
          <w:rFonts w:cs="Times New Roman"/>
          <w:sz w:val="23"/>
          <w:szCs w:val="23"/>
        </w:rPr>
        <w:lastRenderedPageBreak/>
        <w:t xml:space="preserve">În cadrul listelor </w:t>
      </w:r>
      <w:r w:rsidR="00B51030">
        <w:rPr>
          <w:rFonts w:cs="Times New Roman"/>
          <w:sz w:val="23"/>
          <w:szCs w:val="23"/>
        </w:rPr>
        <w:t xml:space="preserve">electorale </w:t>
      </w:r>
      <w:r w:rsidRPr="004F0395">
        <w:rPr>
          <w:rFonts w:cs="Times New Roman"/>
          <w:sz w:val="23"/>
          <w:szCs w:val="23"/>
        </w:rPr>
        <w:t>permanente s-au întâlnit următoarele situații</w:t>
      </w:r>
      <w:r w:rsidRPr="004F0395">
        <w:rPr>
          <w:rFonts w:cs="Times New Roman"/>
          <w:sz w:val="23"/>
          <w:szCs w:val="23"/>
          <w:lang w:val="fr-FR"/>
        </w:rPr>
        <w:t>:</w:t>
      </w:r>
    </w:p>
    <w:p w:rsidR="004F0395" w:rsidRPr="004F0395" w:rsidRDefault="00B51030" w:rsidP="0079286D">
      <w:pPr>
        <w:pStyle w:val="ListParagraph"/>
        <w:numPr>
          <w:ilvl w:val="0"/>
          <w:numId w:val="42"/>
        </w:numPr>
        <w:spacing w:after="0"/>
        <w:jc w:val="both"/>
        <w:rPr>
          <w:rFonts w:cs="Times New Roman"/>
          <w:bCs/>
          <w:sz w:val="23"/>
          <w:szCs w:val="23"/>
          <w:lang w:val="fr-FR"/>
        </w:rPr>
      </w:pPr>
      <w:r w:rsidRPr="004F0395">
        <w:rPr>
          <w:rFonts w:cs="Times New Roman"/>
          <w:bCs/>
          <w:sz w:val="23"/>
          <w:szCs w:val="23"/>
        </w:rPr>
        <w:t xml:space="preserve">semnături </w:t>
      </w:r>
      <w:r w:rsidR="004F0395" w:rsidRPr="004F0395">
        <w:rPr>
          <w:rFonts w:cs="Times New Roman"/>
          <w:bCs/>
          <w:sz w:val="23"/>
          <w:szCs w:val="23"/>
        </w:rPr>
        <w:t>care par a se propaga peste alte rânduri</w:t>
      </w:r>
      <w:r>
        <w:rPr>
          <w:rFonts w:cs="Times New Roman"/>
          <w:bCs/>
          <w:sz w:val="23"/>
          <w:szCs w:val="23"/>
        </w:rPr>
        <w:t>;</w:t>
      </w:r>
    </w:p>
    <w:p w:rsidR="004F0395" w:rsidRPr="004F0395" w:rsidRDefault="00B51030" w:rsidP="0079286D">
      <w:pPr>
        <w:pStyle w:val="ListParagraph"/>
        <w:numPr>
          <w:ilvl w:val="0"/>
          <w:numId w:val="42"/>
        </w:numPr>
        <w:spacing w:after="0"/>
        <w:jc w:val="both"/>
        <w:rPr>
          <w:rFonts w:cs="Times New Roman"/>
          <w:bCs/>
          <w:sz w:val="23"/>
          <w:szCs w:val="23"/>
          <w:lang w:val="fr-FR"/>
        </w:rPr>
      </w:pPr>
      <w:r w:rsidRPr="004F0395">
        <w:rPr>
          <w:rFonts w:cs="Times New Roman"/>
          <w:bCs/>
          <w:sz w:val="23"/>
          <w:szCs w:val="23"/>
        </w:rPr>
        <w:t xml:space="preserve">semnături </w:t>
      </w:r>
      <w:r w:rsidR="00FC3A29">
        <w:rPr>
          <w:rFonts w:cs="Times New Roman"/>
          <w:bCs/>
          <w:sz w:val="23"/>
          <w:szCs w:val="23"/>
          <w:lang w:val="fr-FR"/>
        </w:rPr>
        <w:t>care par a fi greş</w:t>
      </w:r>
      <w:r w:rsidR="004F0395" w:rsidRPr="004F0395">
        <w:rPr>
          <w:rFonts w:cs="Times New Roman"/>
          <w:bCs/>
          <w:sz w:val="23"/>
          <w:szCs w:val="23"/>
          <w:lang w:val="fr-FR"/>
        </w:rPr>
        <w:t>eli, din care o parte au fost notate de către membrii</w:t>
      </w:r>
      <w:r w:rsidR="00FC3A29">
        <w:rPr>
          <w:rFonts w:cs="Times New Roman"/>
          <w:bCs/>
          <w:sz w:val="23"/>
          <w:szCs w:val="23"/>
          <w:lang w:val="fr-FR"/>
        </w:rPr>
        <w:t xml:space="preserve">  birourilor electorale ale</w:t>
      </w:r>
      <w:r w:rsidR="004F0395" w:rsidRPr="004F0395">
        <w:rPr>
          <w:rFonts w:cs="Times New Roman"/>
          <w:bCs/>
          <w:sz w:val="23"/>
          <w:szCs w:val="23"/>
          <w:lang w:val="fr-FR"/>
        </w:rPr>
        <w:t xml:space="preserve"> secțiilor </w:t>
      </w:r>
      <w:r w:rsidR="00FC3A29">
        <w:rPr>
          <w:rFonts w:cs="Times New Roman"/>
          <w:bCs/>
          <w:sz w:val="23"/>
          <w:szCs w:val="23"/>
          <w:lang w:val="fr-FR"/>
        </w:rPr>
        <w:t>de votare,</w:t>
      </w:r>
      <w:r w:rsidR="004F0395" w:rsidRPr="004F0395">
        <w:rPr>
          <w:rFonts w:cs="Times New Roman"/>
          <w:bCs/>
          <w:sz w:val="23"/>
          <w:szCs w:val="23"/>
          <w:lang w:val="fr-FR"/>
        </w:rPr>
        <w:t xml:space="preserve"> o parte nefiind notate</w:t>
      </w:r>
      <w:r>
        <w:rPr>
          <w:rFonts w:cs="Times New Roman"/>
          <w:bCs/>
          <w:sz w:val="23"/>
          <w:szCs w:val="23"/>
          <w:lang w:val="fr-FR"/>
        </w:rPr>
        <w:t>;</w:t>
      </w:r>
    </w:p>
    <w:p w:rsidR="004F0395" w:rsidRPr="004F0395" w:rsidRDefault="00FC3A29" w:rsidP="0079286D">
      <w:pPr>
        <w:pStyle w:val="ListParagraph"/>
        <w:numPr>
          <w:ilvl w:val="0"/>
          <w:numId w:val="42"/>
        </w:numPr>
        <w:spacing w:after="0"/>
        <w:jc w:val="both"/>
        <w:rPr>
          <w:rFonts w:cs="Times New Roman"/>
          <w:bCs/>
          <w:sz w:val="23"/>
          <w:szCs w:val="23"/>
          <w:lang w:val="fr-FR"/>
        </w:rPr>
      </w:pPr>
      <w:r>
        <w:rPr>
          <w:rFonts w:cs="Times New Roman"/>
          <w:bCs/>
          <w:sz w:val="23"/>
          <w:szCs w:val="23"/>
          <w:lang w:val="fr-FR"/>
        </w:rPr>
        <w:t>însemnă</w:t>
      </w:r>
      <w:r w:rsidR="00B51030" w:rsidRPr="004F0395">
        <w:rPr>
          <w:rFonts w:cs="Times New Roman"/>
          <w:bCs/>
          <w:sz w:val="23"/>
          <w:szCs w:val="23"/>
          <w:lang w:val="fr-FR"/>
        </w:rPr>
        <w:t xml:space="preserve">ri </w:t>
      </w:r>
      <w:r w:rsidR="004F0395" w:rsidRPr="004F0395">
        <w:rPr>
          <w:rFonts w:cs="Times New Roman"/>
          <w:bCs/>
          <w:sz w:val="23"/>
          <w:szCs w:val="23"/>
          <w:lang w:val="fr-FR"/>
        </w:rPr>
        <w:t>în dreptul câmpurilor de semnături de genul (+, - , x , *, I , ?…etc)</w:t>
      </w:r>
      <w:r w:rsidR="00B51030">
        <w:rPr>
          <w:rFonts w:cs="Times New Roman"/>
          <w:bCs/>
          <w:sz w:val="23"/>
          <w:szCs w:val="23"/>
          <w:lang w:val="fr-FR"/>
        </w:rPr>
        <w:t>;</w:t>
      </w:r>
    </w:p>
    <w:p w:rsidR="004F0395" w:rsidRPr="004F0395" w:rsidRDefault="00FC3A29" w:rsidP="0079286D">
      <w:pPr>
        <w:pStyle w:val="ListParagraph"/>
        <w:numPr>
          <w:ilvl w:val="0"/>
          <w:numId w:val="42"/>
        </w:numPr>
        <w:spacing w:after="0"/>
        <w:jc w:val="both"/>
        <w:rPr>
          <w:rFonts w:cs="Times New Roman"/>
          <w:bCs/>
          <w:sz w:val="23"/>
          <w:szCs w:val="23"/>
          <w:lang w:val="fr-FR"/>
        </w:rPr>
      </w:pPr>
      <w:r>
        <w:rPr>
          <w:rFonts w:cs="Times New Roman"/>
          <w:bCs/>
          <w:sz w:val="23"/>
          <w:szCs w:val="23"/>
          <w:lang w:val="fr-FR"/>
        </w:rPr>
        <w:t>însemnă</w:t>
      </w:r>
      <w:r w:rsidR="00B51030" w:rsidRPr="004F0395">
        <w:rPr>
          <w:rFonts w:cs="Times New Roman"/>
          <w:bCs/>
          <w:sz w:val="23"/>
          <w:szCs w:val="23"/>
          <w:lang w:val="fr-FR"/>
        </w:rPr>
        <w:t xml:space="preserve">ri </w:t>
      </w:r>
      <w:r w:rsidR="004F0395" w:rsidRPr="004F0395">
        <w:rPr>
          <w:rFonts w:cs="Times New Roman"/>
          <w:bCs/>
          <w:sz w:val="23"/>
          <w:szCs w:val="23"/>
          <w:lang w:val="fr-FR"/>
        </w:rPr>
        <w:t>în dreptul câmpurilor de semnături de genul ( VUS, UV, VU, UM, R…etc)</w:t>
      </w:r>
      <w:r w:rsidR="00B51030">
        <w:rPr>
          <w:rFonts w:cs="Times New Roman"/>
          <w:bCs/>
          <w:sz w:val="23"/>
          <w:szCs w:val="23"/>
          <w:lang w:val="fr-FR"/>
        </w:rPr>
        <w:t>;</w:t>
      </w:r>
    </w:p>
    <w:p w:rsidR="004F0395" w:rsidRPr="004F0395" w:rsidRDefault="00FC3A29" w:rsidP="0079286D">
      <w:pPr>
        <w:pStyle w:val="ListParagraph"/>
        <w:numPr>
          <w:ilvl w:val="0"/>
          <w:numId w:val="42"/>
        </w:numPr>
        <w:spacing w:after="0"/>
        <w:jc w:val="both"/>
        <w:rPr>
          <w:rFonts w:cs="Times New Roman"/>
          <w:bCs/>
          <w:sz w:val="23"/>
          <w:szCs w:val="23"/>
          <w:lang w:val="fr-FR"/>
        </w:rPr>
      </w:pPr>
      <w:r>
        <w:rPr>
          <w:rFonts w:cs="Times New Roman"/>
          <w:bCs/>
          <w:sz w:val="23"/>
          <w:szCs w:val="23"/>
          <w:lang w:val="fr-FR"/>
        </w:rPr>
        <w:t>semnă</w:t>
      </w:r>
      <w:r w:rsidR="00B51030" w:rsidRPr="004F0395">
        <w:rPr>
          <w:rFonts w:cs="Times New Roman"/>
          <w:bCs/>
          <w:sz w:val="23"/>
          <w:szCs w:val="23"/>
          <w:lang w:val="fr-FR"/>
        </w:rPr>
        <w:t xml:space="preserve">turi </w:t>
      </w:r>
      <w:r w:rsidR="004F0395" w:rsidRPr="004F0395">
        <w:rPr>
          <w:rFonts w:cs="Times New Roman"/>
          <w:bCs/>
          <w:sz w:val="23"/>
          <w:szCs w:val="23"/>
          <w:lang w:val="fr-FR"/>
        </w:rPr>
        <w:t>aflate între două căsuțe de vot, neputând fi ident</w:t>
      </w:r>
      <w:r w:rsidR="00B51030">
        <w:rPr>
          <w:rFonts w:cs="Times New Roman"/>
          <w:bCs/>
          <w:sz w:val="23"/>
          <w:szCs w:val="23"/>
          <w:lang w:val="fr-FR"/>
        </w:rPr>
        <w:t xml:space="preserve">ificat </w:t>
      </w:r>
      <w:r>
        <w:rPr>
          <w:rFonts w:cs="Times New Roman"/>
          <w:bCs/>
          <w:sz w:val="23"/>
          <w:szCs w:val="23"/>
          <w:lang w:val="fr-FR"/>
        </w:rPr>
        <w:t xml:space="preserve">alegătorul </w:t>
      </w:r>
      <w:r w:rsidR="00B51030">
        <w:rPr>
          <w:rFonts w:cs="Times New Roman"/>
          <w:bCs/>
          <w:sz w:val="23"/>
          <w:szCs w:val="23"/>
          <w:lang w:val="fr-FR"/>
        </w:rPr>
        <w:t>cărui</w:t>
      </w:r>
      <w:r>
        <w:rPr>
          <w:rFonts w:cs="Times New Roman"/>
          <w:bCs/>
          <w:sz w:val="23"/>
          <w:szCs w:val="23"/>
          <w:lang w:val="fr-FR"/>
        </w:rPr>
        <w:t>a</w:t>
      </w:r>
      <w:r w:rsidR="00B51030">
        <w:rPr>
          <w:rFonts w:cs="Times New Roman"/>
          <w:bCs/>
          <w:sz w:val="23"/>
          <w:szCs w:val="23"/>
          <w:lang w:val="fr-FR"/>
        </w:rPr>
        <w:t xml:space="preserve"> </w:t>
      </w:r>
      <w:r>
        <w:rPr>
          <w:rFonts w:cs="Times New Roman"/>
          <w:bCs/>
          <w:sz w:val="23"/>
          <w:szCs w:val="23"/>
          <w:lang w:val="fr-FR"/>
        </w:rPr>
        <w:t>îi</w:t>
      </w:r>
      <w:r w:rsidR="00B51030">
        <w:rPr>
          <w:rFonts w:cs="Times New Roman"/>
          <w:bCs/>
          <w:sz w:val="23"/>
          <w:szCs w:val="23"/>
          <w:lang w:val="fr-FR"/>
        </w:rPr>
        <w:t xml:space="preserve"> aparține;</w:t>
      </w:r>
    </w:p>
    <w:p w:rsidR="004F0395" w:rsidRPr="004F0395" w:rsidRDefault="00B51030" w:rsidP="0079286D">
      <w:pPr>
        <w:pStyle w:val="ListParagraph"/>
        <w:numPr>
          <w:ilvl w:val="0"/>
          <w:numId w:val="42"/>
        </w:numPr>
        <w:spacing w:after="0"/>
        <w:jc w:val="both"/>
        <w:rPr>
          <w:rFonts w:cs="Times New Roman"/>
          <w:bCs/>
          <w:sz w:val="23"/>
          <w:szCs w:val="23"/>
          <w:lang w:val="fr-FR"/>
        </w:rPr>
      </w:pPr>
      <w:r w:rsidRPr="004F0395">
        <w:rPr>
          <w:rFonts w:cs="Times New Roman"/>
          <w:bCs/>
          <w:sz w:val="23"/>
          <w:szCs w:val="23"/>
          <w:lang w:val="fr-FR"/>
        </w:rPr>
        <w:t xml:space="preserve">însemne </w:t>
      </w:r>
      <w:r w:rsidR="004F0395" w:rsidRPr="004F0395">
        <w:rPr>
          <w:rFonts w:cs="Times New Roman"/>
          <w:bCs/>
          <w:sz w:val="23"/>
          <w:szCs w:val="23"/>
          <w:lang w:val="fr-FR"/>
        </w:rPr>
        <w:t>de tuș care pot să provină de la amprentă</w:t>
      </w:r>
      <w:r>
        <w:rPr>
          <w:rFonts w:cs="Times New Roman"/>
          <w:bCs/>
          <w:sz w:val="23"/>
          <w:szCs w:val="23"/>
          <w:lang w:val="fr-FR"/>
        </w:rPr>
        <w:t>;</w:t>
      </w:r>
    </w:p>
    <w:p w:rsidR="004F0395" w:rsidRPr="004F0395" w:rsidRDefault="00B51030" w:rsidP="0079286D">
      <w:pPr>
        <w:pStyle w:val="ListParagraph"/>
        <w:numPr>
          <w:ilvl w:val="0"/>
          <w:numId w:val="42"/>
        </w:numPr>
        <w:spacing w:after="0"/>
        <w:jc w:val="both"/>
        <w:rPr>
          <w:rFonts w:cs="Times New Roman"/>
          <w:bCs/>
          <w:sz w:val="23"/>
          <w:szCs w:val="23"/>
          <w:lang w:val="fr-FR"/>
        </w:rPr>
      </w:pPr>
      <w:r w:rsidRPr="004F0395">
        <w:rPr>
          <w:rFonts w:cs="Times New Roman"/>
          <w:bCs/>
          <w:sz w:val="23"/>
          <w:szCs w:val="23"/>
          <w:lang w:val="fr-FR"/>
        </w:rPr>
        <w:t xml:space="preserve">marcaje </w:t>
      </w:r>
      <w:r w:rsidR="004F0395" w:rsidRPr="004F0395">
        <w:rPr>
          <w:rFonts w:cs="Times New Roman"/>
          <w:bCs/>
          <w:sz w:val="23"/>
          <w:szCs w:val="23"/>
          <w:lang w:val="fr-FR"/>
        </w:rPr>
        <w:t xml:space="preserve">de tip </w:t>
      </w:r>
      <w:r w:rsidR="004F0395" w:rsidRPr="004F0395">
        <w:rPr>
          <w:rFonts w:cs="Times New Roman"/>
          <w:bCs/>
          <w:sz w:val="23"/>
          <w:szCs w:val="23"/>
          <w:lang w:val="en-US"/>
        </w:rPr>
        <w:t>‘Z’</w:t>
      </w:r>
      <w:r>
        <w:rPr>
          <w:rFonts w:cs="Times New Roman"/>
          <w:bCs/>
          <w:sz w:val="23"/>
          <w:szCs w:val="23"/>
          <w:lang w:val="en-US"/>
        </w:rPr>
        <w:t>.</w:t>
      </w:r>
    </w:p>
    <w:p w:rsidR="004F0395" w:rsidRPr="004F0395" w:rsidRDefault="004F0395" w:rsidP="0079286D">
      <w:pPr>
        <w:spacing w:after="0"/>
        <w:jc w:val="both"/>
        <w:rPr>
          <w:rFonts w:cs="Times New Roman"/>
          <w:sz w:val="23"/>
          <w:szCs w:val="23"/>
          <w:lang w:val="fr-FR"/>
        </w:rPr>
      </w:pPr>
      <w:r w:rsidRPr="004F0395">
        <w:rPr>
          <w:rFonts w:cs="Times New Roman"/>
          <w:bCs/>
          <w:sz w:val="23"/>
          <w:szCs w:val="23"/>
          <w:lang w:val="fr-FR"/>
        </w:rPr>
        <w:t xml:space="preserve">În cadrul listelor </w:t>
      </w:r>
      <w:r w:rsidR="00B51030">
        <w:rPr>
          <w:rFonts w:cs="Times New Roman"/>
          <w:bCs/>
          <w:sz w:val="23"/>
          <w:szCs w:val="23"/>
          <w:lang w:val="fr-FR"/>
        </w:rPr>
        <w:t xml:space="preserve">electorale </w:t>
      </w:r>
      <w:r w:rsidRPr="004F0395">
        <w:rPr>
          <w:rFonts w:cs="Times New Roman"/>
          <w:bCs/>
          <w:sz w:val="23"/>
          <w:szCs w:val="23"/>
          <w:lang w:val="fr-FR"/>
        </w:rPr>
        <w:t xml:space="preserve">suplimentare s-au </w:t>
      </w:r>
      <w:r w:rsidRPr="004F0395">
        <w:rPr>
          <w:rFonts w:cs="Times New Roman"/>
          <w:sz w:val="23"/>
          <w:szCs w:val="23"/>
        </w:rPr>
        <w:t>întâlnit următoarele situații</w:t>
      </w:r>
      <w:r w:rsidRPr="004F0395">
        <w:rPr>
          <w:rFonts w:cs="Times New Roman"/>
          <w:sz w:val="23"/>
          <w:szCs w:val="23"/>
          <w:lang w:val="fr-FR"/>
        </w:rPr>
        <w:t>:</w:t>
      </w:r>
    </w:p>
    <w:p w:rsidR="004F0395" w:rsidRPr="004F0395" w:rsidRDefault="00FA6EAB" w:rsidP="0079286D">
      <w:pPr>
        <w:pStyle w:val="ListParagraph"/>
        <w:numPr>
          <w:ilvl w:val="0"/>
          <w:numId w:val="42"/>
        </w:numPr>
        <w:spacing w:after="0"/>
        <w:jc w:val="both"/>
        <w:rPr>
          <w:rFonts w:cs="Times New Roman"/>
          <w:sz w:val="23"/>
          <w:szCs w:val="23"/>
        </w:rPr>
      </w:pPr>
      <w:r w:rsidRPr="004F0395">
        <w:rPr>
          <w:rFonts w:cs="Times New Roman"/>
          <w:sz w:val="23"/>
          <w:szCs w:val="23"/>
        </w:rPr>
        <w:t xml:space="preserve">în </w:t>
      </w:r>
      <w:r w:rsidR="004F0395" w:rsidRPr="004F0395">
        <w:rPr>
          <w:rFonts w:cs="Times New Roman"/>
          <w:sz w:val="23"/>
          <w:szCs w:val="23"/>
        </w:rPr>
        <w:t>dreptul spațiului destinat semnăturii apare scris numele în clar</w:t>
      </w:r>
      <w:r w:rsidR="00B51030">
        <w:rPr>
          <w:rFonts w:cs="Times New Roman"/>
          <w:sz w:val="23"/>
          <w:szCs w:val="23"/>
        </w:rPr>
        <w:t>;</w:t>
      </w:r>
      <w:r w:rsidR="004F0395" w:rsidRPr="004F0395">
        <w:rPr>
          <w:rFonts w:cs="Times New Roman"/>
          <w:sz w:val="23"/>
          <w:szCs w:val="23"/>
        </w:rPr>
        <w:t xml:space="preserve"> </w:t>
      </w:r>
    </w:p>
    <w:p w:rsidR="004F0395" w:rsidRPr="004F0395" w:rsidRDefault="00FA6EAB" w:rsidP="0079286D">
      <w:pPr>
        <w:pStyle w:val="ListParagraph"/>
        <w:numPr>
          <w:ilvl w:val="0"/>
          <w:numId w:val="42"/>
        </w:numPr>
        <w:spacing w:after="0"/>
        <w:jc w:val="both"/>
        <w:rPr>
          <w:rFonts w:cs="Times New Roman"/>
          <w:sz w:val="23"/>
          <w:szCs w:val="23"/>
        </w:rPr>
      </w:pPr>
      <w:r w:rsidRPr="004F0395">
        <w:rPr>
          <w:rFonts w:cs="Times New Roman"/>
          <w:sz w:val="23"/>
          <w:szCs w:val="23"/>
        </w:rPr>
        <w:t xml:space="preserve">în </w:t>
      </w:r>
      <w:r w:rsidR="004F0395" w:rsidRPr="004F0395">
        <w:rPr>
          <w:rFonts w:cs="Times New Roman"/>
          <w:sz w:val="23"/>
          <w:szCs w:val="23"/>
        </w:rPr>
        <w:t>dreptul spațiului destinat semnăturii apare acelaşi scris</w:t>
      </w:r>
      <w:r w:rsidR="00B51030">
        <w:rPr>
          <w:rFonts w:cs="Times New Roman"/>
          <w:sz w:val="23"/>
          <w:szCs w:val="23"/>
        </w:rPr>
        <w:t>;</w:t>
      </w:r>
    </w:p>
    <w:p w:rsidR="004F0395" w:rsidRPr="004F0395" w:rsidRDefault="00FA6EAB" w:rsidP="0079286D">
      <w:pPr>
        <w:pStyle w:val="ListParagraph"/>
        <w:numPr>
          <w:ilvl w:val="0"/>
          <w:numId w:val="42"/>
        </w:numPr>
        <w:spacing w:after="0"/>
        <w:jc w:val="both"/>
        <w:rPr>
          <w:rFonts w:cs="Times New Roman"/>
          <w:sz w:val="23"/>
          <w:szCs w:val="23"/>
        </w:rPr>
      </w:pPr>
      <w:r w:rsidRPr="004F0395">
        <w:rPr>
          <w:rFonts w:cs="Times New Roman"/>
          <w:sz w:val="23"/>
          <w:szCs w:val="23"/>
        </w:rPr>
        <w:t xml:space="preserve">înregistrări </w:t>
      </w:r>
      <w:r w:rsidR="004F0395" w:rsidRPr="004F0395">
        <w:rPr>
          <w:rFonts w:cs="Times New Roman"/>
          <w:sz w:val="23"/>
          <w:szCs w:val="23"/>
        </w:rPr>
        <w:t xml:space="preserve">cu semnături lipsă pe listele </w:t>
      </w:r>
      <w:r>
        <w:rPr>
          <w:rFonts w:cs="Times New Roman"/>
          <w:sz w:val="23"/>
          <w:szCs w:val="23"/>
        </w:rPr>
        <w:t>electorale suplimentare</w:t>
      </w:r>
      <w:r w:rsidRPr="00FA6EAB">
        <w:rPr>
          <w:rFonts w:cs="Times New Roman"/>
          <w:sz w:val="23"/>
          <w:szCs w:val="23"/>
          <w:lang w:val="es-ES"/>
        </w:rPr>
        <w:t>;</w:t>
      </w:r>
      <w:r w:rsidR="004F0395" w:rsidRPr="004F0395">
        <w:rPr>
          <w:rFonts w:cs="Times New Roman"/>
          <w:sz w:val="23"/>
          <w:szCs w:val="23"/>
        </w:rPr>
        <w:t xml:space="preserve"> acestea au fost catalogate ca având potenţial de vot multiplu prin simpla prezenţă a datelor cu caracter</w:t>
      </w:r>
      <w:r w:rsidR="00B51030">
        <w:rPr>
          <w:rFonts w:cs="Times New Roman"/>
          <w:sz w:val="23"/>
          <w:szCs w:val="23"/>
        </w:rPr>
        <w:t xml:space="preserve"> personal pe liste suplimentare;</w:t>
      </w:r>
    </w:p>
    <w:p w:rsidR="004F0395" w:rsidRPr="004F0395" w:rsidRDefault="00FA6EAB" w:rsidP="0079286D">
      <w:pPr>
        <w:pStyle w:val="ListParagraph"/>
        <w:numPr>
          <w:ilvl w:val="0"/>
          <w:numId w:val="42"/>
        </w:numPr>
        <w:spacing w:after="0"/>
        <w:jc w:val="both"/>
        <w:rPr>
          <w:rFonts w:cs="Times New Roman"/>
          <w:sz w:val="23"/>
          <w:szCs w:val="23"/>
        </w:rPr>
      </w:pPr>
      <w:r w:rsidRPr="004F0395">
        <w:rPr>
          <w:rFonts w:cs="Times New Roman"/>
          <w:sz w:val="23"/>
          <w:szCs w:val="23"/>
        </w:rPr>
        <w:t xml:space="preserve">înregistrări </w:t>
      </w:r>
      <w:r w:rsidR="004F0395" w:rsidRPr="004F0395">
        <w:rPr>
          <w:rFonts w:cs="Times New Roman"/>
          <w:sz w:val="23"/>
          <w:szCs w:val="23"/>
        </w:rPr>
        <w:t>multiple</w:t>
      </w:r>
      <w:r>
        <w:rPr>
          <w:rFonts w:cs="Times New Roman"/>
          <w:sz w:val="23"/>
          <w:szCs w:val="23"/>
        </w:rPr>
        <w:t xml:space="preserve"> în acelaşi spațiu (</w:t>
      </w:r>
      <w:r w:rsidR="004F0395" w:rsidRPr="004F0395">
        <w:rPr>
          <w:rFonts w:cs="Times New Roman"/>
          <w:sz w:val="23"/>
          <w:szCs w:val="23"/>
        </w:rPr>
        <w:t>patru semnături în aceeasi casuță)</w:t>
      </w:r>
      <w:r w:rsidR="00B51030">
        <w:rPr>
          <w:rFonts w:cs="Times New Roman"/>
          <w:sz w:val="23"/>
          <w:szCs w:val="23"/>
        </w:rPr>
        <w:t>;</w:t>
      </w:r>
    </w:p>
    <w:p w:rsidR="004F0395" w:rsidRPr="004F0395" w:rsidRDefault="00FA6EAB" w:rsidP="0079286D">
      <w:pPr>
        <w:pStyle w:val="ListParagraph"/>
        <w:numPr>
          <w:ilvl w:val="0"/>
          <w:numId w:val="42"/>
        </w:numPr>
        <w:spacing w:after="0"/>
        <w:jc w:val="both"/>
        <w:rPr>
          <w:rFonts w:cs="Times New Roman"/>
          <w:sz w:val="23"/>
          <w:szCs w:val="23"/>
        </w:rPr>
      </w:pPr>
      <w:r w:rsidRPr="004F0395">
        <w:rPr>
          <w:rFonts w:cs="Times New Roman"/>
          <w:sz w:val="23"/>
          <w:szCs w:val="23"/>
        </w:rPr>
        <w:t xml:space="preserve">apare </w:t>
      </w:r>
      <w:r w:rsidR="004F0395" w:rsidRPr="004F0395">
        <w:rPr>
          <w:rFonts w:cs="Times New Roman"/>
          <w:sz w:val="23"/>
          <w:szCs w:val="23"/>
        </w:rPr>
        <w:t>scris: nu a votat, viza de flotant valabilă pe altă stradă</w:t>
      </w:r>
      <w:r w:rsidR="00B51030">
        <w:rPr>
          <w:rFonts w:cs="Times New Roman"/>
          <w:sz w:val="23"/>
          <w:szCs w:val="23"/>
        </w:rPr>
        <w:t>;</w:t>
      </w:r>
    </w:p>
    <w:p w:rsidR="004F0395" w:rsidRPr="004F0395" w:rsidRDefault="00FA6EAB" w:rsidP="0079286D">
      <w:pPr>
        <w:pStyle w:val="ListParagraph"/>
        <w:numPr>
          <w:ilvl w:val="0"/>
          <w:numId w:val="42"/>
        </w:numPr>
        <w:spacing w:after="0"/>
        <w:jc w:val="both"/>
        <w:rPr>
          <w:rFonts w:cs="Times New Roman"/>
          <w:sz w:val="23"/>
          <w:szCs w:val="23"/>
        </w:rPr>
      </w:pPr>
      <w:r w:rsidRPr="004F0395">
        <w:rPr>
          <w:rFonts w:cs="Times New Roman"/>
          <w:sz w:val="23"/>
          <w:szCs w:val="23"/>
        </w:rPr>
        <w:t xml:space="preserve">însemnări </w:t>
      </w:r>
      <w:r w:rsidR="004F0395" w:rsidRPr="004F0395">
        <w:rPr>
          <w:rFonts w:cs="Times New Roman"/>
          <w:sz w:val="23"/>
          <w:szCs w:val="23"/>
        </w:rPr>
        <w:t>în dreptul câmpurilor de semnături de genul (+, - , x ..etc)</w:t>
      </w:r>
      <w:r w:rsidR="00B51030">
        <w:rPr>
          <w:rFonts w:cs="Times New Roman"/>
          <w:sz w:val="23"/>
          <w:szCs w:val="23"/>
        </w:rPr>
        <w:t>;</w:t>
      </w:r>
    </w:p>
    <w:p w:rsidR="004F0395" w:rsidRPr="004F0395" w:rsidRDefault="00FA6EAB" w:rsidP="0079286D">
      <w:pPr>
        <w:pStyle w:val="ListParagraph"/>
        <w:numPr>
          <w:ilvl w:val="0"/>
          <w:numId w:val="42"/>
        </w:numPr>
        <w:spacing w:after="0"/>
        <w:jc w:val="both"/>
        <w:rPr>
          <w:rFonts w:cs="Times New Roman"/>
          <w:sz w:val="23"/>
          <w:szCs w:val="23"/>
        </w:rPr>
      </w:pPr>
      <w:r w:rsidRPr="004F0395">
        <w:rPr>
          <w:rFonts w:cs="Times New Roman"/>
          <w:sz w:val="23"/>
          <w:szCs w:val="23"/>
        </w:rPr>
        <w:t xml:space="preserve">însemnări </w:t>
      </w:r>
      <w:r w:rsidR="004F0395" w:rsidRPr="004F0395">
        <w:rPr>
          <w:rFonts w:cs="Times New Roman"/>
          <w:sz w:val="23"/>
          <w:szCs w:val="23"/>
        </w:rPr>
        <w:t xml:space="preserve">în dreptul câmpurilor de semnături de genul ( semnat, </w:t>
      </w:r>
      <w:r>
        <w:rPr>
          <w:rFonts w:cs="Times New Roman"/>
          <w:sz w:val="23"/>
          <w:szCs w:val="23"/>
        </w:rPr>
        <w:t xml:space="preserve">extras, fară semnătură, </w:t>
      </w:r>
      <w:r w:rsidR="004F0395" w:rsidRPr="004F0395">
        <w:rPr>
          <w:rFonts w:cs="Times New Roman"/>
          <w:sz w:val="23"/>
          <w:szCs w:val="23"/>
        </w:rPr>
        <w:t>etc</w:t>
      </w:r>
      <w:r>
        <w:rPr>
          <w:rFonts w:cs="Times New Roman"/>
          <w:sz w:val="23"/>
          <w:szCs w:val="23"/>
        </w:rPr>
        <w:t>.</w:t>
      </w:r>
      <w:r w:rsidR="004F0395" w:rsidRPr="004F0395">
        <w:rPr>
          <w:rFonts w:cs="Times New Roman"/>
          <w:sz w:val="23"/>
          <w:szCs w:val="23"/>
        </w:rPr>
        <w:t>)</w:t>
      </w:r>
      <w:r w:rsidR="00B51030">
        <w:rPr>
          <w:rFonts w:cs="Times New Roman"/>
          <w:sz w:val="23"/>
          <w:szCs w:val="23"/>
        </w:rPr>
        <w:t>.</w:t>
      </w:r>
    </w:p>
    <w:p w:rsidR="004F0395" w:rsidRPr="004F0395" w:rsidRDefault="004F0395" w:rsidP="0079286D">
      <w:pPr>
        <w:spacing w:after="0"/>
        <w:jc w:val="both"/>
        <w:rPr>
          <w:rFonts w:cs="Times New Roman"/>
          <w:sz w:val="23"/>
          <w:szCs w:val="23"/>
          <w:lang w:val="es-ES"/>
        </w:rPr>
      </w:pPr>
      <w:r w:rsidRPr="004F0395">
        <w:rPr>
          <w:rFonts w:cs="Times New Roman"/>
          <w:b/>
          <w:sz w:val="23"/>
          <w:szCs w:val="23"/>
          <w:lang w:val="es-ES"/>
        </w:rPr>
        <w:t>950</w:t>
      </w:r>
      <w:r w:rsidRPr="004F0395">
        <w:rPr>
          <w:rFonts w:cs="Times New Roman"/>
          <w:sz w:val="23"/>
          <w:szCs w:val="23"/>
          <w:lang w:val="es-ES"/>
        </w:rPr>
        <w:t xml:space="preserve"> de înregistrări se încadrează în una din următoarele situaţii:</w:t>
      </w:r>
    </w:p>
    <w:p w:rsidR="004F0395" w:rsidRPr="004F0395" w:rsidRDefault="00FA6EAB" w:rsidP="0079286D">
      <w:pPr>
        <w:pStyle w:val="ListParagraph"/>
        <w:numPr>
          <w:ilvl w:val="0"/>
          <w:numId w:val="44"/>
        </w:numPr>
        <w:spacing w:after="0"/>
        <w:jc w:val="both"/>
        <w:rPr>
          <w:rFonts w:cs="Times New Roman"/>
          <w:sz w:val="23"/>
          <w:szCs w:val="23"/>
        </w:rPr>
      </w:pPr>
      <w:r w:rsidRPr="004F0395">
        <w:rPr>
          <w:rFonts w:cs="Times New Roman"/>
          <w:sz w:val="23"/>
          <w:szCs w:val="23"/>
        </w:rPr>
        <w:t xml:space="preserve">câmpul </w:t>
      </w:r>
      <w:r w:rsidR="004F0395" w:rsidRPr="004F0395">
        <w:rPr>
          <w:rFonts w:cs="Times New Roman"/>
          <w:sz w:val="23"/>
          <w:szCs w:val="23"/>
        </w:rPr>
        <w:t>sau înregistrarea este tăiată</w:t>
      </w:r>
      <w:r w:rsidR="00B51030">
        <w:rPr>
          <w:rFonts w:cs="Times New Roman"/>
          <w:sz w:val="23"/>
          <w:szCs w:val="23"/>
        </w:rPr>
        <w:t>;</w:t>
      </w:r>
    </w:p>
    <w:p w:rsidR="004F0395" w:rsidRPr="004F0395" w:rsidRDefault="00FA6EAB" w:rsidP="0079286D">
      <w:pPr>
        <w:pStyle w:val="ListParagraph"/>
        <w:numPr>
          <w:ilvl w:val="0"/>
          <w:numId w:val="44"/>
        </w:numPr>
        <w:spacing w:after="0"/>
        <w:jc w:val="both"/>
        <w:rPr>
          <w:rFonts w:cs="Times New Roman"/>
          <w:sz w:val="23"/>
          <w:szCs w:val="23"/>
        </w:rPr>
      </w:pPr>
      <w:r w:rsidRPr="004F0395">
        <w:rPr>
          <w:rFonts w:cs="Times New Roman"/>
          <w:sz w:val="23"/>
          <w:szCs w:val="23"/>
        </w:rPr>
        <w:t xml:space="preserve">în </w:t>
      </w:r>
      <w:r w:rsidR="004F0395" w:rsidRPr="004F0395">
        <w:rPr>
          <w:rFonts w:cs="Times New Roman"/>
          <w:sz w:val="23"/>
          <w:szCs w:val="23"/>
        </w:rPr>
        <w:t>câmpul de semnătură apare menţiunea radiat</w:t>
      </w:r>
      <w:r w:rsidR="00B51030">
        <w:rPr>
          <w:rFonts w:cs="Times New Roman"/>
          <w:sz w:val="23"/>
          <w:szCs w:val="23"/>
        </w:rPr>
        <w:t>;</w:t>
      </w:r>
    </w:p>
    <w:p w:rsidR="004F0395" w:rsidRPr="004F0395" w:rsidRDefault="00FA6EAB" w:rsidP="0079286D">
      <w:pPr>
        <w:pStyle w:val="ListParagraph"/>
        <w:numPr>
          <w:ilvl w:val="0"/>
          <w:numId w:val="44"/>
        </w:numPr>
        <w:spacing w:after="0"/>
        <w:jc w:val="both"/>
        <w:rPr>
          <w:rFonts w:cs="Times New Roman"/>
          <w:sz w:val="23"/>
          <w:szCs w:val="23"/>
        </w:rPr>
      </w:pPr>
      <w:r w:rsidRPr="004F0395">
        <w:rPr>
          <w:rFonts w:cs="Times New Roman"/>
          <w:sz w:val="23"/>
          <w:szCs w:val="23"/>
        </w:rPr>
        <w:t xml:space="preserve">în </w:t>
      </w:r>
      <w:r w:rsidR="004F0395" w:rsidRPr="004F0395">
        <w:rPr>
          <w:rFonts w:cs="Times New Roman"/>
          <w:sz w:val="23"/>
          <w:szCs w:val="23"/>
        </w:rPr>
        <w:t>câmpul de semnătură apar menţiuni ce fac trimitere la urna mobilă</w:t>
      </w:r>
      <w:r w:rsidR="00B51030">
        <w:rPr>
          <w:rFonts w:cs="Times New Roman"/>
          <w:sz w:val="23"/>
          <w:szCs w:val="23"/>
        </w:rPr>
        <w:t>.</w:t>
      </w:r>
    </w:p>
    <w:p w:rsidR="004F0395" w:rsidRPr="004F0395" w:rsidRDefault="004F0395" w:rsidP="0079286D">
      <w:pPr>
        <w:spacing w:after="0"/>
        <w:jc w:val="both"/>
        <w:rPr>
          <w:rFonts w:cs="Times New Roman"/>
          <w:sz w:val="23"/>
          <w:szCs w:val="23"/>
          <w:lang w:val="es-ES"/>
        </w:rPr>
      </w:pPr>
    </w:p>
    <w:p w:rsidR="004F0395" w:rsidRPr="004F0395" w:rsidRDefault="004F0395" w:rsidP="0079286D">
      <w:pPr>
        <w:spacing w:after="0"/>
        <w:jc w:val="both"/>
        <w:rPr>
          <w:rFonts w:cs="Times New Roman"/>
          <w:sz w:val="23"/>
          <w:szCs w:val="23"/>
          <w:lang w:val="es-ES"/>
        </w:rPr>
      </w:pPr>
      <w:r w:rsidRPr="004F0395">
        <w:rPr>
          <w:rFonts w:cs="Times New Roman"/>
          <w:sz w:val="23"/>
          <w:szCs w:val="23"/>
          <w:lang w:val="es-ES"/>
        </w:rPr>
        <w:t>Raportul de înregistrări posibil multiple conţine următoarele scenarii realizate prin compararea imaginilor având CNP-ul propagat de minim două ori</w:t>
      </w:r>
      <w:r w:rsidR="00FA6EAB">
        <w:rPr>
          <w:rFonts w:cs="Times New Roman"/>
          <w:sz w:val="23"/>
          <w:szCs w:val="23"/>
          <w:lang w:val="es-ES"/>
        </w:rPr>
        <w:t>,</w:t>
      </w:r>
      <w:r w:rsidRPr="004F0395">
        <w:rPr>
          <w:rFonts w:cs="Times New Roman"/>
          <w:sz w:val="23"/>
          <w:szCs w:val="23"/>
          <w:lang w:val="es-ES"/>
        </w:rPr>
        <w:t xml:space="preserve"> astfel:</w:t>
      </w:r>
    </w:p>
    <w:p w:rsidR="004F0395" w:rsidRPr="004F0395" w:rsidRDefault="004F0395" w:rsidP="0079286D">
      <w:pPr>
        <w:pStyle w:val="ListParagraph"/>
        <w:numPr>
          <w:ilvl w:val="0"/>
          <w:numId w:val="43"/>
        </w:numPr>
        <w:spacing w:after="0"/>
        <w:jc w:val="both"/>
        <w:rPr>
          <w:rFonts w:cs="Times New Roman"/>
          <w:sz w:val="23"/>
          <w:szCs w:val="23"/>
        </w:rPr>
      </w:pPr>
      <w:r w:rsidRPr="004F0395">
        <w:rPr>
          <w:rFonts w:cs="Times New Roman"/>
          <w:sz w:val="23"/>
          <w:szCs w:val="23"/>
          <w:u w:val="single"/>
        </w:rPr>
        <w:t>Semnătură identică</w:t>
      </w:r>
      <w:r w:rsidRPr="004F0395">
        <w:rPr>
          <w:rFonts w:cs="Times New Roman"/>
          <w:sz w:val="23"/>
          <w:szCs w:val="23"/>
          <w:lang w:val="es-ES"/>
        </w:rPr>
        <w:t xml:space="preserve">: aproximativ </w:t>
      </w:r>
      <w:r w:rsidRPr="004F0395">
        <w:rPr>
          <w:rFonts w:cs="Times New Roman"/>
          <w:b/>
          <w:sz w:val="23"/>
          <w:szCs w:val="23"/>
          <w:lang w:val="es-ES"/>
        </w:rPr>
        <w:t>2.600</w:t>
      </w:r>
      <w:r w:rsidRPr="004F0395">
        <w:rPr>
          <w:rFonts w:cs="Times New Roman"/>
          <w:sz w:val="23"/>
          <w:szCs w:val="23"/>
          <w:lang w:val="es-ES"/>
        </w:rPr>
        <w:t xml:space="preserve"> semnături nu prezintă diferenţe semnificative între ele</w:t>
      </w:r>
      <w:r w:rsidR="00FA6EAB">
        <w:rPr>
          <w:rFonts w:cs="Times New Roman"/>
          <w:sz w:val="23"/>
          <w:szCs w:val="23"/>
          <w:lang w:val="es-ES"/>
        </w:rPr>
        <w:t>,</w:t>
      </w:r>
      <w:r w:rsidRPr="004F0395">
        <w:rPr>
          <w:rFonts w:cs="Times New Roman"/>
          <w:sz w:val="23"/>
          <w:szCs w:val="23"/>
          <w:lang w:val="es-ES"/>
        </w:rPr>
        <w:t xml:space="preserve"> rezultând </w:t>
      </w:r>
      <w:r w:rsidRPr="004F0395">
        <w:rPr>
          <w:rFonts w:cs="Times New Roman"/>
          <w:bCs/>
          <w:sz w:val="23"/>
          <w:szCs w:val="23"/>
          <w:lang w:val="fr-FR"/>
        </w:rPr>
        <w:t>a</w:t>
      </w:r>
      <w:r w:rsidRPr="004F0395">
        <w:rPr>
          <w:rFonts w:cs="Times New Roman"/>
          <w:sz w:val="23"/>
          <w:szCs w:val="23"/>
          <w:lang w:val="es-ES"/>
        </w:rPr>
        <w:t xml:space="preserve">proximativ </w:t>
      </w:r>
      <w:r w:rsidRPr="004F0395">
        <w:rPr>
          <w:rFonts w:cs="Times New Roman"/>
          <w:b/>
          <w:sz w:val="23"/>
          <w:szCs w:val="23"/>
          <w:lang w:val="es-ES"/>
        </w:rPr>
        <w:t xml:space="preserve">1.300 </w:t>
      </w:r>
      <w:r w:rsidR="00B51030">
        <w:rPr>
          <w:rFonts w:cs="Times New Roman"/>
          <w:sz w:val="23"/>
          <w:szCs w:val="23"/>
          <w:lang w:val="es-ES"/>
        </w:rPr>
        <w:t>de cazuri;</w:t>
      </w:r>
    </w:p>
    <w:p w:rsidR="004F0395" w:rsidRPr="004F0395" w:rsidRDefault="004F0395" w:rsidP="0079286D">
      <w:pPr>
        <w:pStyle w:val="ListParagraph"/>
        <w:numPr>
          <w:ilvl w:val="0"/>
          <w:numId w:val="43"/>
        </w:numPr>
        <w:spacing w:after="0"/>
        <w:jc w:val="both"/>
        <w:rPr>
          <w:rFonts w:cs="Times New Roman"/>
          <w:sz w:val="23"/>
          <w:szCs w:val="23"/>
        </w:rPr>
      </w:pPr>
      <w:r w:rsidRPr="004F0395">
        <w:rPr>
          <w:rFonts w:cs="Times New Roman"/>
          <w:sz w:val="23"/>
          <w:szCs w:val="23"/>
          <w:u w:val="single"/>
        </w:rPr>
        <w:t>Semnat</w:t>
      </w:r>
      <w:r w:rsidRPr="004F0395">
        <w:rPr>
          <w:rFonts w:cs="Times New Roman"/>
          <w:sz w:val="23"/>
          <w:szCs w:val="23"/>
        </w:rPr>
        <w:t xml:space="preserve">: aproximativ </w:t>
      </w:r>
      <w:r w:rsidRPr="004F0395">
        <w:rPr>
          <w:rFonts w:cs="Times New Roman"/>
          <w:b/>
          <w:sz w:val="23"/>
          <w:szCs w:val="23"/>
        </w:rPr>
        <w:t>5.097</w:t>
      </w:r>
      <w:r w:rsidRPr="004F0395">
        <w:rPr>
          <w:rFonts w:cs="Times New Roman"/>
          <w:sz w:val="23"/>
          <w:szCs w:val="23"/>
        </w:rPr>
        <w:t xml:space="preserve"> semnături existente în câmpul aferent</w:t>
      </w:r>
      <w:r w:rsidR="00BC4DE9">
        <w:rPr>
          <w:rFonts w:cs="Times New Roman"/>
          <w:sz w:val="23"/>
          <w:szCs w:val="23"/>
        </w:rPr>
        <w:t>,</w:t>
      </w:r>
      <w:r w:rsidRPr="004F0395">
        <w:rPr>
          <w:rFonts w:cs="Times New Roman"/>
          <w:sz w:val="23"/>
          <w:szCs w:val="23"/>
        </w:rPr>
        <w:t xml:space="preserve"> însă care prezintă dif</w:t>
      </w:r>
      <w:r w:rsidR="00B51030">
        <w:rPr>
          <w:rFonts w:cs="Times New Roman"/>
          <w:sz w:val="23"/>
          <w:szCs w:val="23"/>
        </w:rPr>
        <w:t>erenţe semnificative între ele;</w:t>
      </w:r>
    </w:p>
    <w:p w:rsidR="004F0395" w:rsidRPr="004F0395" w:rsidRDefault="004F0395" w:rsidP="0079286D">
      <w:pPr>
        <w:pStyle w:val="ListParagraph"/>
        <w:numPr>
          <w:ilvl w:val="0"/>
          <w:numId w:val="43"/>
        </w:numPr>
        <w:spacing w:after="0"/>
        <w:jc w:val="both"/>
        <w:rPr>
          <w:rFonts w:cs="Times New Roman"/>
          <w:sz w:val="23"/>
          <w:szCs w:val="23"/>
        </w:rPr>
      </w:pPr>
      <w:r w:rsidRPr="004F0395">
        <w:rPr>
          <w:rFonts w:cs="Times New Roman"/>
          <w:sz w:val="23"/>
          <w:szCs w:val="23"/>
          <w:u w:val="single"/>
        </w:rPr>
        <w:t>Semnătura incertă</w:t>
      </w:r>
      <w:r w:rsidRPr="004F0395">
        <w:rPr>
          <w:rFonts w:cs="Times New Roman"/>
          <w:sz w:val="23"/>
          <w:szCs w:val="23"/>
        </w:rPr>
        <w:t xml:space="preserve">: un total de </w:t>
      </w:r>
      <w:r w:rsidRPr="004F0395">
        <w:rPr>
          <w:rFonts w:cs="Times New Roman"/>
          <w:b/>
          <w:sz w:val="23"/>
          <w:szCs w:val="23"/>
        </w:rPr>
        <w:t>571</w:t>
      </w:r>
      <w:r w:rsidRPr="004F0395">
        <w:rPr>
          <w:rFonts w:cs="Times New Roman"/>
          <w:sz w:val="23"/>
          <w:szCs w:val="23"/>
        </w:rPr>
        <w:t xml:space="preserve"> </w:t>
      </w:r>
      <w:r w:rsidR="00BC4DE9">
        <w:rPr>
          <w:rFonts w:cs="Times New Roman"/>
          <w:sz w:val="23"/>
          <w:szCs w:val="23"/>
        </w:rPr>
        <w:t xml:space="preserve">de semnături </w:t>
      </w:r>
      <w:r w:rsidRPr="004F0395">
        <w:rPr>
          <w:rFonts w:cs="Times New Roman"/>
          <w:sz w:val="23"/>
          <w:szCs w:val="23"/>
        </w:rPr>
        <w:t xml:space="preserve">au fost catalogate ca fiind incerte, dintre acestea un număr de </w:t>
      </w:r>
      <w:r w:rsidRPr="004F0395">
        <w:rPr>
          <w:rFonts w:cs="Times New Roman"/>
          <w:b/>
          <w:sz w:val="23"/>
          <w:szCs w:val="23"/>
        </w:rPr>
        <w:t xml:space="preserve">135 </w:t>
      </w:r>
      <w:r w:rsidRPr="004F0395">
        <w:rPr>
          <w:rFonts w:cs="Times New Roman"/>
          <w:sz w:val="23"/>
          <w:szCs w:val="23"/>
        </w:rPr>
        <w:t xml:space="preserve">semnături prezintă ştersături sau adăugiri peste semnătura iniţiala, </w:t>
      </w:r>
      <w:r w:rsidRPr="004F0395">
        <w:rPr>
          <w:rFonts w:cs="Times New Roman"/>
          <w:b/>
          <w:sz w:val="23"/>
          <w:szCs w:val="23"/>
        </w:rPr>
        <w:t xml:space="preserve">350 </w:t>
      </w:r>
      <w:r w:rsidRPr="004F0395">
        <w:rPr>
          <w:rFonts w:cs="Times New Roman"/>
          <w:sz w:val="23"/>
          <w:szCs w:val="23"/>
        </w:rPr>
        <w:t>semnături reprezentând posibile însemnări ale membrilor</w:t>
      </w:r>
      <w:r w:rsidR="00BC4DE9">
        <w:rPr>
          <w:rFonts w:cs="Times New Roman"/>
          <w:sz w:val="23"/>
          <w:szCs w:val="23"/>
        </w:rPr>
        <w:t xml:space="preserve"> birourilor electorale</w:t>
      </w:r>
      <w:r w:rsidRPr="004F0395">
        <w:rPr>
          <w:rFonts w:cs="Times New Roman"/>
          <w:sz w:val="23"/>
          <w:szCs w:val="23"/>
        </w:rPr>
        <w:t xml:space="preserve">, iar </w:t>
      </w:r>
      <w:r w:rsidRPr="004F0395">
        <w:rPr>
          <w:rFonts w:cs="Times New Roman"/>
          <w:b/>
          <w:sz w:val="23"/>
          <w:szCs w:val="23"/>
        </w:rPr>
        <w:t xml:space="preserve">86 </w:t>
      </w:r>
      <w:r w:rsidR="00BC4DE9">
        <w:rPr>
          <w:rFonts w:cs="Times New Roman"/>
          <w:b/>
          <w:sz w:val="23"/>
          <w:szCs w:val="23"/>
        </w:rPr>
        <w:t xml:space="preserve">de </w:t>
      </w:r>
      <w:r w:rsidRPr="004F0395">
        <w:rPr>
          <w:rFonts w:cs="Times New Roman"/>
          <w:sz w:val="23"/>
          <w:szCs w:val="23"/>
        </w:rPr>
        <w:t>semnături depăşesc parţial sau total spaţiul alo</w:t>
      </w:r>
      <w:r w:rsidR="00B51030">
        <w:rPr>
          <w:rFonts w:cs="Times New Roman"/>
          <w:sz w:val="23"/>
          <w:szCs w:val="23"/>
        </w:rPr>
        <w:t>cat acestora în cadrul listelor;</w:t>
      </w:r>
    </w:p>
    <w:p w:rsidR="004F0395" w:rsidRPr="004F0395" w:rsidRDefault="004F0395" w:rsidP="0079286D">
      <w:pPr>
        <w:pStyle w:val="ListParagraph"/>
        <w:numPr>
          <w:ilvl w:val="0"/>
          <w:numId w:val="43"/>
        </w:numPr>
        <w:spacing w:after="0"/>
        <w:jc w:val="both"/>
        <w:rPr>
          <w:rFonts w:cs="Times New Roman"/>
          <w:sz w:val="23"/>
          <w:szCs w:val="23"/>
        </w:rPr>
      </w:pPr>
      <w:r w:rsidRPr="004F0395">
        <w:rPr>
          <w:rFonts w:cs="Times New Roman"/>
          <w:sz w:val="23"/>
          <w:szCs w:val="23"/>
          <w:u w:val="single"/>
        </w:rPr>
        <w:t>Rânduri anulate</w:t>
      </w:r>
      <w:r w:rsidRPr="004F0395">
        <w:rPr>
          <w:rFonts w:cs="Times New Roman"/>
          <w:sz w:val="23"/>
          <w:szCs w:val="23"/>
        </w:rPr>
        <w:t>: un total de</w:t>
      </w:r>
      <w:r w:rsidRPr="004F0395">
        <w:rPr>
          <w:rFonts w:cs="Times New Roman"/>
          <w:b/>
          <w:sz w:val="23"/>
          <w:szCs w:val="23"/>
        </w:rPr>
        <w:t xml:space="preserve"> 950 </w:t>
      </w:r>
      <w:r w:rsidRPr="004F0395">
        <w:rPr>
          <w:rFonts w:cs="Times New Roman"/>
          <w:sz w:val="23"/>
          <w:szCs w:val="23"/>
        </w:rPr>
        <w:t>de semnături au fost catalogate ca având rândul anulat</w:t>
      </w:r>
      <w:r w:rsidR="00BC4DE9" w:rsidRPr="00BC4DE9">
        <w:rPr>
          <w:rFonts w:cs="Times New Roman"/>
          <w:sz w:val="23"/>
          <w:szCs w:val="23"/>
        </w:rPr>
        <w:t>;</w:t>
      </w:r>
      <w:r w:rsidRPr="004F0395">
        <w:rPr>
          <w:rFonts w:cs="Times New Roman"/>
          <w:sz w:val="23"/>
          <w:szCs w:val="23"/>
        </w:rPr>
        <w:t xml:space="preserve"> dintre acestea </w:t>
      </w:r>
      <w:r w:rsidRPr="004F0395">
        <w:rPr>
          <w:rFonts w:cs="Times New Roman"/>
          <w:b/>
          <w:sz w:val="23"/>
          <w:szCs w:val="23"/>
        </w:rPr>
        <w:t>557</w:t>
      </w:r>
      <w:r w:rsidRPr="004F0395">
        <w:rPr>
          <w:rFonts w:cs="Times New Roman"/>
          <w:sz w:val="23"/>
          <w:szCs w:val="23"/>
        </w:rPr>
        <w:t xml:space="preserve"> semnături au rândurile tăiate cu o linie sau alte însemnări care pot sugera acest lucru, </w:t>
      </w:r>
      <w:r w:rsidRPr="004F0395">
        <w:rPr>
          <w:rFonts w:cs="Times New Roman"/>
          <w:b/>
          <w:sz w:val="23"/>
          <w:szCs w:val="23"/>
        </w:rPr>
        <w:t>140</w:t>
      </w:r>
      <w:r w:rsidRPr="004F0395">
        <w:rPr>
          <w:rFonts w:cs="Times New Roman"/>
          <w:sz w:val="23"/>
          <w:szCs w:val="23"/>
        </w:rPr>
        <w:t xml:space="preserve"> semnături sunt radiate</w:t>
      </w:r>
      <w:r w:rsidR="00BC4DE9">
        <w:rPr>
          <w:rFonts w:cs="Times New Roman"/>
          <w:sz w:val="23"/>
          <w:szCs w:val="23"/>
        </w:rPr>
        <w:t>,</w:t>
      </w:r>
      <w:r w:rsidRPr="004F0395">
        <w:rPr>
          <w:rFonts w:cs="Times New Roman"/>
          <w:sz w:val="23"/>
          <w:szCs w:val="23"/>
        </w:rPr>
        <w:t xml:space="preserve"> iar în cazul a </w:t>
      </w:r>
      <w:r w:rsidRPr="004F0395">
        <w:rPr>
          <w:rFonts w:cs="Times New Roman"/>
          <w:b/>
          <w:sz w:val="23"/>
          <w:szCs w:val="23"/>
        </w:rPr>
        <w:t>253</w:t>
      </w:r>
      <w:r w:rsidRPr="004F0395">
        <w:rPr>
          <w:rFonts w:cs="Times New Roman"/>
          <w:sz w:val="23"/>
          <w:szCs w:val="23"/>
        </w:rPr>
        <w:t xml:space="preserve"> semnături</w:t>
      </w:r>
      <w:r w:rsidR="00B51030">
        <w:rPr>
          <w:rFonts w:cs="Times New Roman"/>
          <w:sz w:val="23"/>
          <w:szCs w:val="23"/>
        </w:rPr>
        <w:t xml:space="preserve"> apar însemnări de urnă mobilă;</w:t>
      </w:r>
      <w:r w:rsidRPr="004F0395">
        <w:rPr>
          <w:rFonts w:cs="Times New Roman"/>
          <w:sz w:val="23"/>
          <w:szCs w:val="23"/>
        </w:rPr>
        <w:t xml:space="preserve"> </w:t>
      </w:r>
    </w:p>
    <w:p w:rsidR="004F0395" w:rsidRDefault="004F0395" w:rsidP="0079286D">
      <w:pPr>
        <w:pStyle w:val="ListParagraph"/>
        <w:numPr>
          <w:ilvl w:val="0"/>
          <w:numId w:val="43"/>
        </w:numPr>
        <w:spacing w:after="0"/>
        <w:jc w:val="both"/>
        <w:rPr>
          <w:rFonts w:cs="Times New Roman"/>
          <w:sz w:val="23"/>
          <w:szCs w:val="23"/>
        </w:rPr>
      </w:pPr>
      <w:r w:rsidRPr="004F0395">
        <w:rPr>
          <w:rFonts w:cs="Times New Roman"/>
          <w:sz w:val="23"/>
          <w:szCs w:val="23"/>
          <w:u w:val="single"/>
          <w:lang w:val="es-ES"/>
        </w:rPr>
        <w:t>Rânduri din liste suplimentare nesemnate</w:t>
      </w:r>
      <w:r w:rsidRPr="004F0395">
        <w:rPr>
          <w:rFonts w:cs="Times New Roman"/>
          <w:sz w:val="23"/>
          <w:szCs w:val="23"/>
        </w:rPr>
        <w:t xml:space="preserve">: în cazul a </w:t>
      </w:r>
      <w:r w:rsidRPr="004F0395">
        <w:rPr>
          <w:rFonts w:cs="Times New Roman"/>
          <w:b/>
          <w:sz w:val="23"/>
          <w:szCs w:val="23"/>
        </w:rPr>
        <w:t>26</w:t>
      </w:r>
      <w:r w:rsidRPr="004F0395">
        <w:rPr>
          <w:rFonts w:cs="Times New Roman"/>
          <w:sz w:val="23"/>
          <w:szCs w:val="23"/>
        </w:rPr>
        <w:t xml:space="preserve"> de înregistrări în listele suplimentare apar datele personale</w:t>
      </w:r>
      <w:r w:rsidR="00BC4DE9">
        <w:rPr>
          <w:rFonts w:cs="Times New Roman"/>
          <w:sz w:val="23"/>
          <w:szCs w:val="23"/>
        </w:rPr>
        <w:t>,</w:t>
      </w:r>
      <w:r w:rsidRPr="004F0395">
        <w:rPr>
          <w:rFonts w:cs="Times New Roman"/>
          <w:sz w:val="23"/>
          <w:szCs w:val="23"/>
        </w:rPr>
        <w:t xml:space="preserve"> dar nu sunt semnate.</w:t>
      </w:r>
    </w:p>
    <w:p w:rsidR="000A717C" w:rsidRPr="000A717C" w:rsidRDefault="000A717C" w:rsidP="000A717C">
      <w:pPr>
        <w:spacing w:after="0"/>
        <w:jc w:val="both"/>
        <w:rPr>
          <w:rFonts w:cs="Times New Roman"/>
          <w:color w:val="FF0000"/>
          <w:sz w:val="23"/>
          <w:szCs w:val="23"/>
        </w:rPr>
      </w:pPr>
      <w:r>
        <w:rPr>
          <w:rFonts w:cs="Times New Roman"/>
          <w:color w:val="FF0000"/>
          <w:sz w:val="23"/>
          <w:szCs w:val="23"/>
        </w:rPr>
        <w:t>….</w:t>
      </w:r>
    </w:p>
    <w:p w:rsidR="004F0395" w:rsidRPr="004F0395" w:rsidRDefault="004F0395" w:rsidP="0079286D">
      <w:pPr>
        <w:spacing w:after="0"/>
        <w:jc w:val="both"/>
        <w:rPr>
          <w:sz w:val="23"/>
          <w:szCs w:val="23"/>
          <w:lang w:val="ro-RO"/>
        </w:rPr>
      </w:pPr>
    </w:p>
    <w:p w:rsidR="004F0395" w:rsidRPr="0080224F" w:rsidRDefault="004F0395" w:rsidP="00275ECC">
      <w:pPr>
        <w:jc w:val="both"/>
        <w:rPr>
          <w:sz w:val="23"/>
          <w:szCs w:val="23"/>
          <w:lang w:val="ro-RO"/>
        </w:rPr>
      </w:pPr>
    </w:p>
    <w:p w:rsidR="009D4A2A" w:rsidRPr="0080224F" w:rsidRDefault="0080224F" w:rsidP="009D4A2A">
      <w:pPr>
        <w:spacing w:after="0" w:line="240" w:lineRule="auto"/>
        <w:jc w:val="both"/>
        <w:rPr>
          <w:rFonts w:asciiTheme="majorHAnsi" w:hAnsiTheme="majorHAnsi"/>
          <w:b/>
          <w:color w:val="365F91" w:themeColor="accent1" w:themeShade="BF"/>
          <w:sz w:val="32"/>
          <w:szCs w:val="32"/>
          <w:lang w:val="ro-RO"/>
        </w:rPr>
      </w:pPr>
      <w:r w:rsidRPr="0080224F">
        <w:rPr>
          <w:rFonts w:asciiTheme="majorHAnsi" w:hAnsiTheme="majorHAnsi"/>
          <w:b/>
          <w:color w:val="365F91" w:themeColor="accent1" w:themeShade="BF"/>
          <w:sz w:val="32"/>
          <w:szCs w:val="32"/>
          <w:lang w:val="es-ES"/>
        </w:rPr>
        <w:lastRenderedPageBreak/>
        <w:t>11</w:t>
      </w:r>
      <w:r w:rsidR="009D4A2A" w:rsidRPr="0080224F">
        <w:rPr>
          <w:rFonts w:asciiTheme="majorHAnsi" w:hAnsiTheme="majorHAnsi"/>
          <w:b/>
          <w:color w:val="365F91" w:themeColor="accent1" w:themeShade="BF"/>
          <w:sz w:val="32"/>
          <w:szCs w:val="32"/>
          <w:lang w:val="es-ES"/>
        </w:rPr>
        <w:t>. ALEGERILE PAR</w:t>
      </w:r>
      <w:r w:rsidR="009D4A2A" w:rsidRPr="0080224F">
        <w:rPr>
          <w:rFonts w:asciiTheme="majorHAnsi" w:hAnsiTheme="majorHAnsi"/>
          <w:b/>
          <w:color w:val="365F91" w:themeColor="accent1" w:themeShade="BF"/>
          <w:sz w:val="32"/>
          <w:szCs w:val="32"/>
          <w:lang w:val="ro-RO"/>
        </w:rPr>
        <w:t>ŢIALE PENTRU CAMERA DEPUTAŢILOR ŞI SENAT</w:t>
      </w:r>
    </w:p>
    <w:p w:rsidR="009D4A2A" w:rsidRPr="000F42D3" w:rsidRDefault="009D4A2A" w:rsidP="009D4A2A">
      <w:pPr>
        <w:pStyle w:val="Title"/>
        <w:spacing w:after="0"/>
        <w:rPr>
          <w:sz w:val="2"/>
          <w:szCs w:val="2"/>
          <w:lang w:val="ro-RO"/>
        </w:rPr>
      </w:pPr>
    </w:p>
    <w:p w:rsidR="00DB3DA9" w:rsidRPr="00F82024" w:rsidRDefault="00DB3DA9" w:rsidP="00DB3DA9">
      <w:pPr>
        <w:pStyle w:val="Default"/>
        <w:jc w:val="both"/>
        <w:rPr>
          <w:rFonts w:asciiTheme="minorHAnsi" w:hAnsiTheme="minorHAnsi" w:cstheme="minorBidi"/>
          <w:color w:val="auto"/>
          <w:sz w:val="22"/>
          <w:szCs w:val="22"/>
          <w:lang w:val="es-ES"/>
        </w:rPr>
      </w:pPr>
    </w:p>
    <w:p w:rsidR="0039553C" w:rsidRPr="00F82024" w:rsidRDefault="00DB3DA9" w:rsidP="00DB3DA9">
      <w:pPr>
        <w:pStyle w:val="Default"/>
        <w:spacing w:line="276" w:lineRule="auto"/>
        <w:jc w:val="both"/>
        <w:rPr>
          <w:rFonts w:asciiTheme="minorHAnsi" w:hAnsiTheme="minorHAnsi" w:cs="Times New Roman"/>
          <w:sz w:val="23"/>
          <w:szCs w:val="23"/>
          <w:lang w:val="es-ES"/>
        </w:rPr>
      </w:pPr>
      <w:r w:rsidRPr="00DB3DA9">
        <w:rPr>
          <w:rFonts w:asciiTheme="minorHAnsi" w:eastAsia="Times New Roman" w:hAnsiTheme="minorHAnsi" w:cs="Times New Roman"/>
          <w:sz w:val="23"/>
          <w:szCs w:val="23"/>
          <w:shd w:val="clear" w:color="auto" w:fill="FFFFFF"/>
          <w:lang w:val="ro-RO"/>
        </w:rPr>
        <w:t xml:space="preserve">Concomitent cu alegerile pentru Parlamentul European, în data de 25 mai 2014 au avut loc alegeri parţiale pentru Camera Deputaţilor şi Senat în </w:t>
      </w:r>
      <w:r w:rsidRPr="00F82024">
        <w:rPr>
          <w:rFonts w:asciiTheme="minorHAnsi" w:hAnsiTheme="minorHAnsi" w:cs="Times New Roman"/>
          <w:sz w:val="23"/>
          <w:szCs w:val="23"/>
          <w:lang w:val="es-ES"/>
        </w:rPr>
        <w:t>circumscripţia electorală nr. 18 - judeţul Galaţi, circumscripţia electorală nr. 20 - judeţul Gorj, circumscripţia electorală nr. 22 - judeţul Hunedoara, circumscripţia electorală nr. 25 - judeţul Ilfov, circumscripţia electorală nr. 32 - judeţul Satu Mare şi circumscripţia electorală nr. 42 - municipiul Bucureşti.</w:t>
      </w:r>
    </w:p>
    <w:p w:rsidR="000C6078" w:rsidRPr="00F82024" w:rsidRDefault="00E9763C" w:rsidP="00BA7B60">
      <w:pPr>
        <w:pStyle w:val="Default"/>
        <w:spacing w:line="276" w:lineRule="auto"/>
        <w:jc w:val="both"/>
        <w:rPr>
          <w:rFonts w:ascii="Times New Roman" w:hAnsi="Times New Roman" w:cs="Times New Roman"/>
          <w:b/>
          <w:lang w:val="es-ES"/>
        </w:rPr>
      </w:pPr>
      <w:r w:rsidRPr="00F82024">
        <w:rPr>
          <w:rFonts w:asciiTheme="minorHAnsi" w:hAnsiTheme="minorHAnsi" w:cs="Times New Roman"/>
          <w:sz w:val="23"/>
          <w:szCs w:val="23"/>
          <w:lang w:val="es-ES"/>
        </w:rPr>
        <w:t xml:space="preserve">Guvernul </w:t>
      </w:r>
      <w:r w:rsidR="00843344" w:rsidRPr="00F82024">
        <w:rPr>
          <w:rFonts w:asciiTheme="minorHAnsi" w:hAnsiTheme="minorHAnsi" w:cs="Times New Roman"/>
          <w:sz w:val="23"/>
          <w:szCs w:val="23"/>
          <w:lang w:val="es-ES"/>
        </w:rPr>
        <w:t xml:space="preserve">României </w:t>
      </w:r>
      <w:r w:rsidRPr="00F82024">
        <w:rPr>
          <w:rFonts w:asciiTheme="minorHAnsi" w:hAnsiTheme="minorHAnsi" w:cs="Times New Roman"/>
          <w:sz w:val="23"/>
          <w:szCs w:val="23"/>
          <w:lang w:val="es-ES"/>
        </w:rPr>
        <w:t xml:space="preserve">a adoptat </w:t>
      </w:r>
      <w:r w:rsidR="000C6078" w:rsidRPr="00F82024">
        <w:rPr>
          <w:rFonts w:asciiTheme="minorHAnsi" w:hAnsiTheme="minorHAnsi" w:cs="Times New Roman"/>
          <w:b/>
          <w:sz w:val="23"/>
          <w:szCs w:val="23"/>
          <w:lang w:val="es-ES"/>
        </w:rPr>
        <w:t>Hotărârea</w:t>
      </w:r>
      <w:r w:rsidRPr="00F82024">
        <w:rPr>
          <w:rFonts w:asciiTheme="minorHAnsi" w:hAnsiTheme="minorHAnsi" w:cs="Times New Roman"/>
          <w:b/>
          <w:sz w:val="23"/>
          <w:szCs w:val="23"/>
          <w:lang w:val="es-ES"/>
        </w:rPr>
        <w:t xml:space="preserve"> nr. 199/2014</w:t>
      </w:r>
      <w:r w:rsidR="00EF5990" w:rsidRPr="00F82024">
        <w:rPr>
          <w:rFonts w:asciiTheme="minorHAnsi" w:hAnsiTheme="minorHAnsi" w:cs="Times New Roman"/>
          <w:b/>
          <w:sz w:val="23"/>
          <w:szCs w:val="23"/>
          <w:lang w:val="es-ES"/>
        </w:rPr>
        <w:t xml:space="preserve"> privind stabilirea datei alegerilor parţiale pentru Camera Deputaţilor</w:t>
      </w:r>
      <w:r w:rsidR="00BA7B60" w:rsidRPr="00F82024">
        <w:rPr>
          <w:rFonts w:asciiTheme="minorHAnsi" w:hAnsiTheme="minorHAnsi" w:cs="Times New Roman"/>
          <w:b/>
          <w:sz w:val="23"/>
          <w:szCs w:val="23"/>
          <w:lang w:val="es-ES"/>
        </w:rPr>
        <w:t xml:space="preserve"> şi Senat în unele colegii uninominale din Circumscripţia electorală nr. 18 - judeţul Galaţi, Circumscripţia electorală nr. 20 - judeţul Gorj, Circumscripţia electorală nr. 22 - judeţul Hunedoara, Circumscripţia electorală nr. 25 - judeţul Ilfov, Circumscripţia electorală nr. 32 - judeţul Satu Mare şi Circumscripţia electorală nr. 42 - municipiul Bucureşti</w:t>
      </w:r>
      <w:r w:rsidR="00BA7B60" w:rsidRPr="00F82024">
        <w:rPr>
          <w:rFonts w:asciiTheme="minorHAnsi" w:hAnsiTheme="minorHAnsi" w:cs="Times New Roman"/>
          <w:sz w:val="23"/>
          <w:szCs w:val="23"/>
          <w:lang w:val="es-ES"/>
        </w:rPr>
        <w:t xml:space="preserve"> </w:t>
      </w:r>
      <w:r w:rsidR="00843344" w:rsidRPr="00F82024">
        <w:rPr>
          <w:rFonts w:asciiTheme="minorHAnsi" w:hAnsiTheme="minorHAnsi" w:cs="Times New Roman"/>
          <w:sz w:val="23"/>
          <w:szCs w:val="23"/>
          <w:lang w:val="es-ES"/>
        </w:rPr>
        <w:t xml:space="preserve">şi </w:t>
      </w:r>
      <w:hyperlink r:id="rId144" w:history="1">
        <w:r w:rsidR="00843344" w:rsidRPr="00F82024">
          <w:rPr>
            <w:rFonts w:asciiTheme="minorHAnsi" w:hAnsiTheme="minorHAnsi"/>
            <w:b/>
            <w:bCs/>
            <w:color w:val="auto"/>
            <w:sz w:val="23"/>
            <w:szCs w:val="23"/>
            <w:lang w:val="es-ES"/>
          </w:rPr>
          <w:t xml:space="preserve">Hotărârea nr. 200/2014 </w:t>
        </w:r>
        <w:r w:rsidR="00634266" w:rsidRPr="00F82024">
          <w:rPr>
            <w:rFonts w:asciiTheme="minorHAnsi" w:hAnsiTheme="minorHAnsi"/>
            <w:b/>
            <w:bCs/>
            <w:color w:val="auto"/>
            <w:sz w:val="23"/>
            <w:szCs w:val="23"/>
            <w:lang w:val="es-ES"/>
          </w:rPr>
          <w:t>privind aprobarea</w:t>
        </w:r>
        <w:r w:rsidR="00843344" w:rsidRPr="00F82024">
          <w:rPr>
            <w:rFonts w:asciiTheme="minorHAnsi" w:hAnsiTheme="minorHAnsi"/>
            <w:b/>
            <w:bCs/>
            <w:color w:val="auto"/>
            <w:sz w:val="23"/>
            <w:szCs w:val="23"/>
            <w:lang w:val="es-ES"/>
          </w:rPr>
          <w:t xml:space="preserve"> Programului </w:t>
        </w:r>
        <w:r w:rsidR="00634266" w:rsidRPr="00F82024">
          <w:rPr>
            <w:rFonts w:asciiTheme="minorHAnsi" w:hAnsiTheme="minorHAnsi"/>
            <w:b/>
            <w:bCs/>
            <w:color w:val="auto"/>
            <w:sz w:val="23"/>
            <w:szCs w:val="23"/>
            <w:lang w:val="es-ES"/>
          </w:rPr>
          <w:t xml:space="preserve">calendaristic pentru realizarea acţiunilor din cuprinsul perioadei electorale la alegerile parţiale pentru </w:t>
        </w:r>
        <w:r w:rsidR="00843344" w:rsidRPr="00F82024">
          <w:rPr>
            <w:rFonts w:asciiTheme="minorHAnsi" w:hAnsiTheme="minorHAnsi"/>
            <w:b/>
            <w:bCs/>
            <w:color w:val="auto"/>
            <w:sz w:val="23"/>
            <w:szCs w:val="23"/>
            <w:lang w:val="es-ES"/>
          </w:rPr>
          <w:t xml:space="preserve">Camera Deputaţilor </w:t>
        </w:r>
        <w:r w:rsidR="00634266" w:rsidRPr="00F82024">
          <w:rPr>
            <w:rFonts w:asciiTheme="minorHAnsi" w:hAnsiTheme="minorHAnsi"/>
            <w:b/>
            <w:bCs/>
            <w:color w:val="auto"/>
            <w:sz w:val="23"/>
            <w:szCs w:val="23"/>
            <w:lang w:val="es-ES"/>
          </w:rPr>
          <w:t>ş</w:t>
        </w:r>
        <w:r w:rsidR="00843344" w:rsidRPr="00F82024">
          <w:rPr>
            <w:rFonts w:asciiTheme="minorHAnsi" w:hAnsiTheme="minorHAnsi"/>
            <w:b/>
            <w:bCs/>
            <w:color w:val="auto"/>
            <w:sz w:val="23"/>
            <w:szCs w:val="23"/>
            <w:lang w:val="es-ES"/>
          </w:rPr>
          <w:t xml:space="preserve">i Senat </w:t>
        </w:r>
        <w:r w:rsidR="00634266" w:rsidRPr="00F82024">
          <w:rPr>
            <w:rFonts w:asciiTheme="minorHAnsi" w:hAnsiTheme="minorHAnsi"/>
            <w:b/>
            <w:bCs/>
            <w:color w:val="auto"/>
            <w:sz w:val="23"/>
            <w:szCs w:val="23"/>
            <w:lang w:val="es-ES"/>
          </w:rPr>
          <w:t>în unele colegii uninominale din</w:t>
        </w:r>
        <w:r w:rsidR="00843344" w:rsidRPr="00F82024">
          <w:rPr>
            <w:rFonts w:asciiTheme="minorHAnsi" w:hAnsiTheme="minorHAnsi"/>
            <w:b/>
            <w:bCs/>
            <w:color w:val="auto"/>
            <w:sz w:val="23"/>
            <w:szCs w:val="23"/>
            <w:lang w:val="es-ES"/>
          </w:rPr>
          <w:t xml:space="preserve"> Circumscripţia Electorală </w:t>
        </w:r>
        <w:r w:rsidR="00BA7B60" w:rsidRPr="00F82024">
          <w:rPr>
            <w:rFonts w:asciiTheme="minorHAnsi" w:hAnsiTheme="minorHAnsi"/>
            <w:b/>
            <w:bCs/>
            <w:color w:val="auto"/>
            <w:sz w:val="23"/>
            <w:szCs w:val="23"/>
            <w:lang w:val="es-ES"/>
          </w:rPr>
          <w:t>nr</w:t>
        </w:r>
        <w:r w:rsidR="00843344" w:rsidRPr="00F82024">
          <w:rPr>
            <w:rFonts w:asciiTheme="minorHAnsi" w:hAnsiTheme="minorHAnsi"/>
            <w:b/>
            <w:bCs/>
            <w:color w:val="auto"/>
            <w:sz w:val="23"/>
            <w:szCs w:val="23"/>
            <w:lang w:val="es-ES"/>
          </w:rPr>
          <w:t xml:space="preserve">. 18 – Judeţul Galaţi, Circumscripţia Electorală </w:t>
        </w:r>
        <w:r w:rsidR="00BA7B60" w:rsidRPr="00F82024">
          <w:rPr>
            <w:rFonts w:asciiTheme="minorHAnsi" w:hAnsiTheme="minorHAnsi"/>
            <w:b/>
            <w:bCs/>
            <w:color w:val="auto"/>
            <w:sz w:val="23"/>
            <w:szCs w:val="23"/>
            <w:lang w:val="es-ES"/>
          </w:rPr>
          <w:t>nr</w:t>
        </w:r>
        <w:r w:rsidR="00843344" w:rsidRPr="00F82024">
          <w:rPr>
            <w:rFonts w:asciiTheme="minorHAnsi" w:hAnsiTheme="minorHAnsi"/>
            <w:b/>
            <w:bCs/>
            <w:color w:val="auto"/>
            <w:sz w:val="23"/>
            <w:szCs w:val="23"/>
            <w:lang w:val="es-ES"/>
          </w:rPr>
          <w:t xml:space="preserve">. 20 – Judeţul Gorj, Circumscripţia Electorală </w:t>
        </w:r>
        <w:r w:rsidR="00BA7B60" w:rsidRPr="00F82024">
          <w:rPr>
            <w:rFonts w:asciiTheme="minorHAnsi" w:hAnsiTheme="minorHAnsi"/>
            <w:b/>
            <w:bCs/>
            <w:color w:val="auto"/>
            <w:sz w:val="23"/>
            <w:szCs w:val="23"/>
            <w:lang w:val="es-ES"/>
          </w:rPr>
          <w:t>nr</w:t>
        </w:r>
        <w:r w:rsidR="00843344" w:rsidRPr="00F82024">
          <w:rPr>
            <w:rFonts w:asciiTheme="minorHAnsi" w:hAnsiTheme="minorHAnsi"/>
            <w:b/>
            <w:bCs/>
            <w:color w:val="auto"/>
            <w:sz w:val="23"/>
            <w:szCs w:val="23"/>
            <w:lang w:val="es-ES"/>
          </w:rPr>
          <w:t xml:space="preserve">. 22 – Judeţul Hunedoara, Circumscripţia Electorală </w:t>
        </w:r>
        <w:r w:rsidR="00BA7B60" w:rsidRPr="00F82024">
          <w:rPr>
            <w:rFonts w:asciiTheme="minorHAnsi" w:hAnsiTheme="minorHAnsi"/>
            <w:b/>
            <w:bCs/>
            <w:color w:val="auto"/>
            <w:sz w:val="23"/>
            <w:szCs w:val="23"/>
            <w:lang w:val="es-ES"/>
          </w:rPr>
          <w:t>nr</w:t>
        </w:r>
        <w:r w:rsidR="00843344" w:rsidRPr="00F82024">
          <w:rPr>
            <w:rFonts w:asciiTheme="minorHAnsi" w:hAnsiTheme="minorHAnsi"/>
            <w:b/>
            <w:bCs/>
            <w:color w:val="auto"/>
            <w:sz w:val="23"/>
            <w:szCs w:val="23"/>
            <w:lang w:val="es-ES"/>
          </w:rPr>
          <w:t xml:space="preserve">. 25 – Judeţul Ilfov, Circumscripţia Electorală </w:t>
        </w:r>
        <w:r w:rsidR="00BA7B60" w:rsidRPr="00F82024">
          <w:rPr>
            <w:rFonts w:asciiTheme="minorHAnsi" w:hAnsiTheme="minorHAnsi"/>
            <w:b/>
            <w:bCs/>
            <w:color w:val="auto"/>
            <w:sz w:val="23"/>
            <w:szCs w:val="23"/>
            <w:lang w:val="es-ES"/>
          </w:rPr>
          <w:t>nr</w:t>
        </w:r>
        <w:r w:rsidR="004C6B60" w:rsidRPr="00F82024">
          <w:rPr>
            <w:rFonts w:asciiTheme="minorHAnsi" w:hAnsiTheme="minorHAnsi"/>
            <w:b/>
            <w:bCs/>
            <w:color w:val="auto"/>
            <w:sz w:val="23"/>
            <w:szCs w:val="23"/>
            <w:lang w:val="es-ES"/>
          </w:rPr>
          <w:t>.</w:t>
        </w:r>
        <w:r w:rsidR="00843344" w:rsidRPr="00F82024">
          <w:rPr>
            <w:rFonts w:asciiTheme="minorHAnsi" w:hAnsiTheme="minorHAnsi"/>
            <w:b/>
            <w:bCs/>
            <w:color w:val="auto"/>
            <w:sz w:val="23"/>
            <w:szCs w:val="23"/>
            <w:lang w:val="es-ES"/>
          </w:rPr>
          <w:t xml:space="preserve">32 – Judeţul Satu Mare </w:t>
        </w:r>
        <w:r w:rsidR="00634266" w:rsidRPr="00F82024">
          <w:rPr>
            <w:rFonts w:asciiTheme="minorHAnsi" w:hAnsiTheme="minorHAnsi"/>
            <w:b/>
            <w:bCs/>
            <w:color w:val="auto"/>
            <w:sz w:val="23"/>
            <w:szCs w:val="23"/>
            <w:lang w:val="es-ES"/>
          </w:rPr>
          <w:t xml:space="preserve">şi </w:t>
        </w:r>
        <w:r w:rsidR="00843344" w:rsidRPr="00F82024">
          <w:rPr>
            <w:rFonts w:asciiTheme="minorHAnsi" w:hAnsiTheme="minorHAnsi"/>
            <w:b/>
            <w:bCs/>
            <w:color w:val="auto"/>
            <w:sz w:val="23"/>
            <w:szCs w:val="23"/>
            <w:lang w:val="es-ES"/>
          </w:rPr>
          <w:t xml:space="preserve">Circumscripţia Electorală </w:t>
        </w:r>
        <w:r w:rsidR="00BA7B60" w:rsidRPr="00F82024">
          <w:rPr>
            <w:rFonts w:asciiTheme="minorHAnsi" w:hAnsiTheme="minorHAnsi"/>
            <w:b/>
            <w:bCs/>
            <w:color w:val="auto"/>
            <w:sz w:val="23"/>
            <w:szCs w:val="23"/>
            <w:lang w:val="es-ES"/>
          </w:rPr>
          <w:t>nr</w:t>
        </w:r>
        <w:r w:rsidR="00843344" w:rsidRPr="00F82024">
          <w:rPr>
            <w:rFonts w:asciiTheme="minorHAnsi" w:hAnsiTheme="minorHAnsi"/>
            <w:b/>
            <w:bCs/>
            <w:color w:val="auto"/>
            <w:sz w:val="23"/>
            <w:szCs w:val="23"/>
            <w:lang w:val="es-ES"/>
          </w:rPr>
          <w:t xml:space="preserve">. 42 – Municipiul Bucureşti </w:t>
        </w:r>
        <w:r w:rsidR="00634266" w:rsidRPr="00F82024">
          <w:rPr>
            <w:rFonts w:asciiTheme="minorHAnsi" w:hAnsiTheme="minorHAnsi"/>
            <w:b/>
            <w:bCs/>
            <w:color w:val="auto"/>
            <w:sz w:val="23"/>
            <w:szCs w:val="23"/>
            <w:lang w:val="es-ES"/>
          </w:rPr>
          <w:t>din data de 25 mai 2014</w:t>
        </w:r>
      </w:hyperlink>
      <w:r w:rsidR="00634266" w:rsidRPr="00F82024">
        <w:rPr>
          <w:rFonts w:asciiTheme="minorHAnsi" w:hAnsiTheme="minorHAnsi"/>
          <w:b/>
          <w:bCs/>
          <w:color w:val="auto"/>
          <w:sz w:val="23"/>
          <w:szCs w:val="23"/>
          <w:lang w:val="es-ES"/>
        </w:rPr>
        <w:t>.</w:t>
      </w:r>
    </w:p>
    <w:p w:rsidR="00FA28C2" w:rsidRPr="00F82024" w:rsidRDefault="006D78FF" w:rsidP="00247C77">
      <w:pPr>
        <w:autoSpaceDE w:val="0"/>
        <w:autoSpaceDN w:val="0"/>
        <w:adjustRightInd w:val="0"/>
        <w:spacing w:after="0"/>
        <w:jc w:val="both"/>
        <w:rPr>
          <w:rFonts w:cs="Times New Roman"/>
          <w:color w:val="000000"/>
          <w:sz w:val="23"/>
          <w:szCs w:val="23"/>
          <w:lang w:val="es-ES"/>
        </w:rPr>
      </w:pPr>
      <w:r w:rsidRPr="00F82024">
        <w:rPr>
          <w:rFonts w:cs="Times New Roman"/>
          <w:sz w:val="23"/>
          <w:szCs w:val="23"/>
          <w:lang w:val="es-ES"/>
        </w:rPr>
        <w:t>Totodat</w:t>
      </w:r>
      <w:r w:rsidRPr="00247C77">
        <w:rPr>
          <w:rFonts w:cs="Times New Roman"/>
          <w:sz w:val="23"/>
          <w:szCs w:val="23"/>
          <w:lang w:val="ro-RO"/>
        </w:rPr>
        <w:t xml:space="preserve">ă, Guvernul a adoptat </w:t>
      </w:r>
      <w:r w:rsidRPr="00F82024">
        <w:rPr>
          <w:rFonts w:cs="Times New Roman"/>
          <w:b/>
          <w:color w:val="000000"/>
          <w:sz w:val="23"/>
          <w:szCs w:val="23"/>
          <w:lang w:val="es-ES"/>
        </w:rPr>
        <w:t>Ordonanţă de urgenţă n</w:t>
      </w:r>
      <w:r w:rsidR="00447D2D" w:rsidRPr="00F82024">
        <w:rPr>
          <w:rFonts w:cs="Times New Roman"/>
          <w:b/>
          <w:color w:val="000000"/>
          <w:sz w:val="23"/>
          <w:szCs w:val="23"/>
          <w:lang w:val="es-ES"/>
        </w:rPr>
        <w:t>r. 12</w:t>
      </w:r>
      <w:r w:rsidRPr="00F82024">
        <w:rPr>
          <w:rFonts w:cs="Times New Roman"/>
          <w:b/>
          <w:color w:val="000000"/>
          <w:sz w:val="23"/>
          <w:szCs w:val="23"/>
          <w:lang w:val="es-ES"/>
        </w:rPr>
        <w:t>/</w:t>
      </w:r>
      <w:r w:rsidR="00843344" w:rsidRPr="00F82024">
        <w:rPr>
          <w:rFonts w:cs="Times New Roman"/>
          <w:b/>
          <w:color w:val="000000"/>
          <w:sz w:val="23"/>
          <w:szCs w:val="23"/>
          <w:lang w:val="es-ES"/>
        </w:rPr>
        <w:t xml:space="preserve">2014 privind modificarea Legii nr. 35/2008 pentru alegerea Camerei Deputaţilor şi a Senatului şi pentru modificarea şi completarea Legii nr. 67/2004 pentru alegerea autorităţilor administraţiei publice locale, a Legii administraţiei publice locale nr. 215/2001 şi a Legii nr. 393/2004 privind Statutul aleşilor </w:t>
      </w:r>
      <w:r w:rsidR="009F2C3D" w:rsidRPr="00F82024">
        <w:rPr>
          <w:rFonts w:cs="Times New Roman"/>
          <w:b/>
          <w:color w:val="000000"/>
          <w:sz w:val="23"/>
          <w:szCs w:val="23"/>
          <w:lang w:val="es-ES"/>
        </w:rPr>
        <w:t>local</w:t>
      </w:r>
      <w:r w:rsidRPr="00F82024">
        <w:rPr>
          <w:rFonts w:cs="Times New Roman"/>
          <w:b/>
          <w:color w:val="000000"/>
          <w:sz w:val="23"/>
          <w:szCs w:val="23"/>
          <w:lang w:val="es-ES"/>
        </w:rPr>
        <w:t>i</w:t>
      </w:r>
      <w:r w:rsidR="00876587" w:rsidRPr="00F82024">
        <w:rPr>
          <w:rFonts w:cs="Times New Roman"/>
          <w:b/>
          <w:color w:val="000000"/>
          <w:sz w:val="23"/>
          <w:szCs w:val="23"/>
          <w:lang w:val="es-ES"/>
        </w:rPr>
        <w:t xml:space="preserve"> </w:t>
      </w:r>
      <w:r w:rsidR="00876587" w:rsidRPr="00F82024">
        <w:rPr>
          <w:rFonts w:cs="Times New Roman"/>
          <w:color w:val="000000"/>
          <w:sz w:val="23"/>
          <w:szCs w:val="23"/>
          <w:lang w:val="es-ES"/>
        </w:rPr>
        <w:t xml:space="preserve">care a vizat corectarea </w:t>
      </w:r>
      <w:r w:rsidR="00FA28C2" w:rsidRPr="00F82024">
        <w:rPr>
          <w:rFonts w:cs="Times New Roman"/>
          <w:color w:val="000000"/>
          <w:sz w:val="23"/>
          <w:szCs w:val="23"/>
          <w:lang w:val="es-ES"/>
        </w:rPr>
        <w:t>vidului legislativ</w:t>
      </w:r>
      <w:r w:rsidR="00F357E5" w:rsidRPr="00F82024">
        <w:rPr>
          <w:rFonts w:cs="Times New Roman"/>
          <w:color w:val="000000"/>
          <w:sz w:val="23"/>
          <w:szCs w:val="23"/>
          <w:lang w:val="es-ES"/>
        </w:rPr>
        <w:t xml:space="preserve"> creat prin declararea ca neconstituţionale a prevederilor art. 48 alin. (17) din Legea nr. 35/2008, c</w:t>
      </w:r>
      <w:r w:rsidR="00FA28C2" w:rsidRPr="00F82024">
        <w:rPr>
          <w:rFonts w:cs="Times New Roman"/>
          <w:color w:val="000000"/>
          <w:sz w:val="23"/>
          <w:szCs w:val="23"/>
          <w:lang w:val="es-ES"/>
        </w:rPr>
        <w:t>u</w:t>
      </w:r>
      <w:r w:rsidR="00F357E5" w:rsidRPr="00F82024">
        <w:rPr>
          <w:rFonts w:cs="Times New Roman"/>
          <w:color w:val="000000"/>
          <w:sz w:val="23"/>
          <w:szCs w:val="23"/>
          <w:lang w:val="es-ES"/>
        </w:rPr>
        <w:t xml:space="preserve"> modificările şi completările ulterioare, prin Decizia Curţii Constituţionale nr. 503/2010.</w:t>
      </w:r>
      <w:r w:rsidR="00FA28C2" w:rsidRPr="00F82024">
        <w:rPr>
          <w:rFonts w:cs="Times New Roman"/>
          <w:color w:val="000000"/>
          <w:sz w:val="23"/>
          <w:szCs w:val="23"/>
          <w:lang w:val="es-ES"/>
        </w:rPr>
        <w:t xml:space="preserve"> </w:t>
      </w:r>
    </w:p>
    <w:p w:rsidR="009F2C3D" w:rsidRPr="00F82024" w:rsidRDefault="00247C77" w:rsidP="009075C1">
      <w:pPr>
        <w:autoSpaceDE w:val="0"/>
        <w:autoSpaceDN w:val="0"/>
        <w:adjustRightInd w:val="0"/>
        <w:spacing w:after="0"/>
        <w:jc w:val="both"/>
        <w:rPr>
          <w:rFonts w:cs="Times New Roman"/>
          <w:color w:val="000000"/>
          <w:sz w:val="23"/>
          <w:szCs w:val="23"/>
          <w:lang w:val="es-ES"/>
        </w:rPr>
      </w:pPr>
      <w:r w:rsidRPr="00F82024">
        <w:rPr>
          <w:rFonts w:cs="Times New Roman"/>
          <w:color w:val="000000"/>
          <w:sz w:val="23"/>
          <w:szCs w:val="23"/>
          <w:lang w:val="es-ES"/>
        </w:rPr>
        <w:t xml:space="preserve">Astfel, prin </w:t>
      </w:r>
      <w:r w:rsidR="00FA28C2" w:rsidRPr="00F82024">
        <w:rPr>
          <w:rFonts w:cs="Times New Roman"/>
          <w:color w:val="000000"/>
          <w:sz w:val="23"/>
          <w:szCs w:val="23"/>
          <w:lang w:val="es-ES"/>
        </w:rPr>
        <w:t xml:space="preserve">modificarea textului art. 48 alin. </w:t>
      </w:r>
      <w:r w:rsidR="00FA28C2" w:rsidRPr="00F357E5">
        <w:rPr>
          <w:rFonts w:cs="Times New Roman"/>
          <w:color w:val="000000"/>
          <w:sz w:val="23"/>
          <w:szCs w:val="23"/>
          <w:lang w:val="es-ES"/>
        </w:rPr>
        <w:t xml:space="preserve">(17) </w:t>
      </w:r>
      <w:r w:rsidR="00FA28C2" w:rsidRPr="00247C77">
        <w:rPr>
          <w:rFonts w:cs="Times New Roman"/>
          <w:color w:val="000000"/>
          <w:sz w:val="23"/>
          <w:szCs w:val="23"/>
          <w:lang w:val="es-ES"/>
        </w:rPr>
        <w:t xml:space="preserve">a fost reglementat </w:t>
      </w:r>
      <w:r w:rsidR="00FA28C2" w:rsidRPr="00F357E5">
        <w:rPr>
          <w:rFonts w:cs="Times New Roman"/>
          <w:color w:val="000000"/>
          <w:sz w:val="23"/>
          <w:szCs w:val="23"/>
          <w:lang w:val="es-ES"/>
        </w:rPr>
        <w:t>criteriul desemnării câştigătorului alegerilor parţiale şi calea de urmat în cazul unui balotaj,</w:t>
      </w:r>
      <w:r w:rsidR="00FA28C2" w:rsidRPr="00247C77">
        <w:rPr>
          <w:rFonts w:cs="Times New Roman"/>
          <w:color w:val="000000"/>
          <w:sz w:val="23"/>
          <w:szCs w:val="23"/>
          <w:lang w:val="es-ES"/>
        </w:rPr>
        <w:t xml:space="preserve"> iar prin modificarea textului art. 29 alin. </w:t>
      </w:r>
      <w:r w:rsidR="00FA28C2" w:rsidRPr="00F82024">
        <w:rPr>
          <w:rFonts w:cs="Times New Roman"/>
          <w:color w:val="000000"/>
          <w:sz w:val="23"/>
          <w:szCs w:val="23"/>
          <w:lang w:val="es-ES"/>
        </w:rPr>
        <w:t>(10) au fost eliminate interpretările referitoare la candidaturile independente pentru partide politice, alianţe politice sau electorale.</w:t>
      </w:r>
    </w:p>
    <w:p w:rsidR="009075C1" w:rsidRPr="009075C1" w:rsidRDefault="009075C1" w:rsidP="009075C1">
      <w:pPr>
        <w:pStyle w:val="Default"/>
        <w:spacing w:line="276" w:lineRule="auto"/>
        <w:jc w:val="both"/>
        <w:rPr>
          <w:rFonts w:asciiTheme="minorHAnsi" w:hAnsiTheme="minorHAnsi" w:cs="Times New Roman"/>
          <w:lang w:val="es-ES"/>
        </w:rPr>
      </w:pPr>
      <w:r w:rsidRPr="009075C1">
        <w:rPr>
          <w:rFonts w:asciiTheme="minorHAnsi" w:hAnsiTheme="minorHAnsi" w:cs="Times New Roman"/>
          <w:sz w:val="23"/>
          <w:szCs w:val="23"/>
          <w:lang w:val="es-ES"/>
        </w:rPr>
        <w:t xml:space="preserve">Autoritatea Electorală Permanentă a adoptat </w:t>
      </w:r>
      <w:r w:rsidRPr="009075C1">
        <w:rPr>
          <w:rFonts w:asciiTheme="minorHAnsi" w:hAnsiTheme="minorHAnsi" w:cs="Times New Roman"/>
          <w:lang w:val="es-ES"/>
        </w:rPr>
        <w:t xml:space="preserve"> </w:t>
      </w:r>
      <w:r w:rsidRPr="009075C1">
        <w:rPr>
          <w:rFonts w:asciiTheme="minorHAnsi" w:hAnsiTheme="minorHAnsi" w:cs="Times New Roman"/>
          <w:b/>
          <w:bCs/>
          <w:sz w:val="23"/>
          <w:szCs w:val="23"/>
          <w:lang w:val="es-ES"/>
        </w:rPr>
        <w:t xml:space="preserve">Hotărârea </w:t>
      </w:r>
      <w:r>
        <w:rPr>
          <w:rFonts w:asciiTheme="minorHAnsi" w:hAnsiTheme="minorHAnsi" w:cs="Times New Roman"/>
          <w:b/>
          <w:bCs/>
          <w:sz w:val="23"/>
          <w:szCs w:val="23"/>
          <w:lang w:val="es-ES"/>
        </w:rPr>
        <w:t xml:space="preserve">nr. 8/2014 </w:t>
      </w:r>
      <w:r w:rsidRPr="009075C1">
        <w:rPr>
          <w:rFonts w:asciiTheme="minorHAnsi" w:hAnsiTheme="minorHAnsi" w:cs="Times New Roman"/>
          <w:b/>
          <w:bCs/>
          <w:sz w:val="23"/>
          <w:szCs w:val="23"/>
          <w:lang w:val="es-ES"/>
        </w:rPr>
        <w:t>pentru aprobarea normelor privind constituirea și restituirea depozitelor candidaților la funcția de deputat sau de senator la alegerile parțiale pentru Camera Deputaților și Senat din data de 25 mai 2014</w:t>
      </w:r>
      <w:r>
        <w:rPr>
          <w:rFonts w:asciiTheme="minorHAnsi" w:hAnsiTheme="minorHAnsi" w:cs="Times New Roman"/>
          <w:b/>
          <w:bCs/>
          <w:sz w:val="23"/>
          <w:szCs w:val="23"/>
          <w:lang w:val="es-ES"/>
        </w:rPr>
        <w:t xml:space="preserve"> </w:t>
      </w:r>
      <w:r w:rsidRPr="009075C1">
        <w:rPr>
          <w:rFonts w:asciiTheme="minorHAnsi" w:hAnsiTheme="minorHAnsi" w:cs="Times New Roman"/>
          <w:bCs/>
          <w:sz w:val="23"/>
          <w:szCs w:val="23"/>
          <w:lang w:val="es-ES"/>
        </w:rPr>
        <w:t xml:space="preserve">şi </w:t>
      </w:r>
      <w:r w:rsidRPr="009075C1">
        <w:rPr>
          <w:rFonts w:asciiTheme="minorHAnsi" w:hAnsiTheme="minorHAnsi" w:cs="Times New Roman"/>
          <w:b/>
          <w:bCs/>
          <w:sz w:val="23"/>
          <w:szCs w:val="23"/>
          <w:lang w:val="es-ES"/>
        </w:rPr>
        <w:t xml:space="preserve">Hotărârea </w:t>
      </w:r>
      <w:r>
        <w:rPr>
          <w:rFonts w:asciiTheme="minorHAnsi" w:hAnsiTheme="minorHAnsi" w:cs="Times New Roman"/>
          <w:b/>
          <w:bCs/>
          <w:sz w:val="23"/>
          <w:szCs w:val="23"/>
          <w:lang w:val="es-ES"/>
        </w:rPr>
        <w:t xml:space="preserve">nr. 7/2014 </w:t>
      </w:r>
      <w:r w:rsidRPr="009075C1">
        <w:rPr>
          <w:rFonts w:asciiTheme="minorHAnsi" w:hAnsiTheme="minorHAnsi" w:cs="Times New Roman"/>
          <w:b/>
          <w:bCs/>
          <w:sz w:val="23"/>
          <w:szCs w:val="23"/>
          <w:lang w:val="es-ES"/>
        </w:rPr>
        <w:t>privind procedura de acreditare pe lângă birourile electorale constituite la alegerile parţiale pentru Camera Deputaților și Senat</w:t>
      </w:r>
      <w:r>
        <w:rPr>
          <w:rFonts w:asciiTheme="minorHAnsi" w:hAnsiTheme="minorHAnsi" w:cs="Times New Roman"/>
          <w:b/>
          <w:bCs/>
          <w:sz w:val="23"/>
          <w:szCs w:val="23"/>
          <w:lang w:val="es-ES"/>
        </w:rPr>
        <w:t>.</w:t>
      </w:r>
    </w:p>
    <w:p w:rsidR="0018145B" w:rsidRPr="0018145B" w:rsidRDefault="0018145B" w:rsidP="009075C1">
      <w:pPr>
        <w:autoSpaceDE w:val="0"/>
        <w:autoSpaceDN w:val="0"/>
        <w:adjustRightInd w:val="0"/>
        <w:spacing w:after="0"/>
        <w:jc w:val="both"/>
        <w:rPr>
          <w:rFonts w:cs="Times New Roman"/>
          <w:b/>
          <w:color w:val="000000"/>
          <w:lang w:val="es-ES"/>
        </w:rPr>
      </w:pPr>
    </w:p>
    <w:p w:rsidR="0018145B" w:rsidRDefault="0018145B" w:rsidP="009075C1">
      <w:pPr>
        <w:autoSpaceDE w:val="0"/>
        <w:autoSpaceDN w:val="0"/>
        <w:adjustRightInd w:val="0"/>
        <w:spacing w:after="0"/>
        <w:jc w:val="both"/>
        <w:rPr>
          <w:b/>
          <w:sz w:val="28"/>
          <w:szCs w:val="28"/>
          <w:lang w:val="ro-RO"/>
        </w:rPr>
      </w:pPr>
      <w:r w:rsidRPr="0018145B">
        <w:rPr>
          <w:b/>
          <w:sz w:val="28"/>
          <w:szCs w:val="28"/>
          <w:lang w:val="ro-RO"/>
        </w:rPr>
        <w:t>Competitorii electorali</w:t>
      </w:r>
    </w:p>
    <w:p w:rsidR="00AD6A41" w:rsidRPr="00AD6A41" w:rsidRDefault="0018145B" w:rsidP="009075C1">
      <w:pPr>
        <w:jc w:val="both"/>
        <w:rPr>
          <w:rFonts w:eastAsia="Times New Roman" w:cs="Times New Roman"/>
          <w:color w:val="000000"/>
          <w:sz w:val="23"/>
          <w:szCs w:val="23"/>
          <w:shd w:val="clear" w:color="auto" w:fill="FFFFFF"/>
          <w:lang w:val="ro-RO"/>
        </w:rPr>
      </w:pPr>
      <w:r w:rsidRPr="00AD6A41">
        <w:rPr>
          <w:rFonts w:eastAsia="Times New Roman" w:cs="Times New Roman"/>
          <w:color w:val="000000"/>
          <w:sz w:val="23"/>
          <w:szCs w:val="23"/>
          <w:shd w:val="clear" w:color="auto" w:fill="FFFFFF"/>
          <w:lang w:val="ro-RO"/>
        </w:rPr>
        <w:t xml:space="preserve">La alegerile parţiale pentru Camera Deputaţilor şi Senat din data de 25 mai 2014 au rămas definitive </w:t>
      </w:r>
      <w:r w:rsidR="00AD6A41" w:rsidRPr="00AD6A41">
        <w:rPr>
          <w:rFonts w:eastAsia="Times New Roman" w:cs="Times New Roman"/>
          <w:color w:val="000000"/>
          <w:sz w:val="23"/>
          <w:szCs w:val="23"/>
          <w:shd w:val="clear" w:color="auto" w:fill="FFFFFF"/>
          <w:lang w:val="ro-RO"/>
        </w:rPr>
        <w:t>53 de candidaturi</w:t>
      </w:r>
      <w:r w:rsidRPr="00AD6A41">
        <w:rPr>
          <w:rFonts w:eastAsia="Times New Roman" w:cs="Times New Roman"/>
          <w:color w:val="000000"/>
          <w:sz w:val="23"/>
          <w:szCs w:val="23"/>
          <w:shd w:val="clear" w:color="auto" w:fill="FFFFFF"/>
          <w:lang w:val="ro-RO"/>
        </w:rPr>
        <w:t xml:space="preserve"> depuse de 9 competitori electorali,</w:t>
      </w:r>
      <w:r w:rsidR="00AD6A41" w:rsidRPr="00AD6A41">
        <w:rPr>
          <w:rFonts w:eastAsia="Times New Roman" w:cs="Times New Roman"/>
          <w:color w:val="000000"/>
          <w:sz w:val="23"/>
          <w:szCs w:val="23"/>
          <w:shd w:val="clear" w:color="auto" w:fill="FFFFFF"/>
          <w:lang w:val="ro-RO"/>
        </w:rPr>
        <w:t xml:space="preserve"> respectiv</w:t>
      </w:r>
      <w:r w:rsidRPr="00AD6A41">
        <w:rPr>
          <w:rFonts w:eastAsia="Times New Roman" w:cs="Times New Roman"/>
          <w:color w:val="000000"/>
          <w:sz w:val="23"/>
          <w:szCs w:val="23"/>
          <w:shd w:val="clear" w:color="auto" w:fill="FFFFFF"/>
          <w:lang w:val="ro-RO"/>
        </w:rPr>
        <w:t xml:space="preserve"> </w:t>
      </w:r>
      <w:r w:rsidR="00AD6A41" w:rsidRPr="00AD6A41">
        <w:rPr>
          <w:b/>
          <w:color w:val="000000" w:themeColor="text1"/>
          <w:sz w:val="23"/>
          <w:szCs w:val="23"/>
          <w:lang w:val="ro-RO"/>
        </w:rPr>
        <w:t>Partidul Democrat Liberal,</w:t>
      </w:r>
      <w:r w:rsidR="00AD6A41">
        <w:rPr>
          <w:b/>
          <w:color w:val="000000" w:themeColor="text1"/>
          <w:sz w:val="23"/>
          <w:szCs w:val="23"/>
          <w:lang w:val="ro-RO"/>
        </w:rPr>
        <w:t xml:space="preserve"> </w:t>
      </w:r>
      <w:r w:rsidR="00AD6A41">
        <w:rPr>
          <w:b/>
          <w:sz w:val="23"/>
          <w:szCs w:val="23"/>
          <w:lang w:val="ro-RO"/>
        </w:rPr>
        <w:t xml:space="preserve">Partidul </w:t>
      </w:r>
      <w:r w:rsidR="00AD6A41" w:rsidRPr="00AD6A41">
        <w:rPr>
          <w:b/>
          <w:sz w:val="23"/>
          <w:szCs w:val="23"/>
          <w:lang w:val="ro-RO"/>
        </w:rPr>
        <w:t xml:space="preserve">FORŢA CIVICĂ, </w:t>
      </w:r>
      <w:r w:rsidR="00AD6A41" w:rsidRPr="00AD6A41">
        <w:rPr>
          <w:b/>
          <w:color w:val="000000" w:themeColor="text1"/>
          <w:sz w:val="23"/>
          <w:szCs w:val="23"/>
          <w:lang w:val="ro-RO"/>
        </w:rPr>
        <w:t>ALIANŢA ELECTORALĂ PSD-UNPR-PC, P</w:t>
      </w:r>
      <w:r w:rsidR="00AD6A41">
        <w:rPr>
          <w:b/>
          <w:color w:val="000000" w:themeColor="text1"/>
          <w:sz w:val="23"/>
          <w:szCs w:val="23"/>
          <w:lang w:val="ro-RO"/>
        </w:rPr>
        <w:t xml:space="preserve">artidul </w:t>
      </w:r>
      <w:r w:rsidR="00AD6A41" w:rsidRPr="00AD6A41">
        <w:rPr>
          <w:b/>
          <w:color w:val="000000" w:themeColor="text1"/>
          <w:sz w:val="23"/>
          <w:szCs w:val="23"/>
          <w:lang w:val="ro-RO"/>
        </w:rPr>
        <w:t>N</w:t>
      </w:r>
      <w:r w:rsidR="00AD6A41">
        <w:rPr>
          <w:b/>
          <w:color w:val="000000" w:themeColor="text1"/>
          <w:sz w:val="23"/>
          <w:szCs w:val="23"/>
          <w:lang w:val="ro-RO"/>
        </w:rPr>
        <w:t xml:space="preserve">aţional </w:t>
      </w:r>
      <w:r w:rsidR="00AD6A41" w:rsidRPr="00AD6A41">
        <w:rPr>
          <w:b/>
          <w:color w:val="000000" w:themeColor="text1"/>
          <w:sz w:val="23"/>
          <w:szCs w:val="23"/>
          <w:lang w:val="ro-RO"/>
        </w:rPr>
        <w:t>L</w:t>
      </w:r>
      <w:r w:rsidR="00AD6A41">
        <w:rPr>
          <w:b/>
          <w:color w:val="000000" w:themeColor="text1"/>
          <w:sz w:val="23"/>
          <w:szCs w:val="23"/>
          <w:lang w:val="ro-RO"/>
        </w:rPr>
        <w:t>iberal</w:t>
      </w:r>
      <w:r w:rsidR="00AD6A41" w:rsidRPr="00AD6A41">
        <w:rPr>
          <w:b/>
          <w:color w:val="000000" w:themeColor="text1"/>
          <w:sz w:val="23"/>
          <w:szCs w:val="23"/>
          <w:lang w:val="ro-RO"/>
        </w:rPr>
        <w:t>, P</w:t>
      </w:r>
      <w:r w:rsidR="00AD6A41">
        <w:rPr>
          <w:b/>
          <w:color w:val="000000" w:themeColor="text1"/>
          <w:sz w:val="23"/>
          <w:szCs w:val="23"/>
          <w:lang w:val="ro-RO"/>
        </w:rPr>
        <w:t xml:space="preserve">artidul </w:t>
      </w:r>
      <w:r w:rsidR="00AD6A41" w:rsidRPr="00AD6A41">
        <w:rPr>
          <w:b/>
          <w:color w:val="000000" w:themeColor="text1"/>
          <w:sz w:val="23"/>
          <w:szCs w:val="23"/>
          <w:lang w:val="ro-RO"/>
        </w:rPr>
        <w:t>M</w:t>
      </w:r>
      <w:r w:rsidR="00AD6A41">
        <w:rPr>
          <w:b/>
          <w:color w:val="000000" w:themeColor="text1"/>
          <w:sz w:val="23"/>
          <w:szCs w:val="23"/>
          <w:lang w:val="ro-RO"/>
        </w:rPr>
        <w:t xml:space="preserve">işcarea </w:t>
      </w:r>
      <w:r w:rsidR="00AD6A41" w:rsidRPr="00AD6A41">
        <w:rPr>
          <w:b/>
          <w:color w:val="000000" w:themeColor="text1"/>
          <w:sz w:val="23"/>
          <w:szCs w:val="23"/>
          <w:lang w:val="ro-RO"/>
        </w:rPr>
        <w:t>P</w:t>
      </w:r>
      <w:r w:rsidR="00AD6A41">
        <w:rPr>
          <w:b/>
          <w:color w:val="000000" w:themeColor="text1"/>
          <w:sz w:val="23"/>
          <w:szCs w:val="23"/>
          <w:lang w:val="ro-RO"/>
        </w:rPr>
        <w:t>opulară</w:t>
      </w:r>
      <w:r w:rsidR="00AD6A41" w:rsidRPr="00AD6A41">
        <w:rPr>
          <w:b/>
          <w:color w:val="000000" w:themeColor="text1"/>
          <w:sz w:val="23"/>
          <w:szCs w:val="23"/>
          <w:lang w:val="ro-RO"/>
        </w:rPr>
        <w:t>, P</w:t>
      </w:r>
      <w:r w:rsidR="00AD6A41">
        <w:rPr>
          <w:b/>
          <w:color w:val="000000" w:themeColor="text1"/>
          <w:sz w:val="23"/>
          <w:szCs w:val="23"/>
          <w:lang w:val="ro-RO"/>
        </w:rPr>
        <w:t xml:space="preserve">artdul </w:t>
      </w:r>
      <w:r w:rsidR="00AD6A41" w:rsidRPr="00AD6A41">
        <w:rPr>
          <w:b/>
          <w:color w:val="000000" w:themeColor="text1"/>
          <w:sz w:val="23"/>
          <w:szCs w:val="23"/>
          <w:lang w:val="ro-RO"/>
        </w:rPr>
        <w:t>P</w:t>
      </w:r>
      <w:r w:rsidR="00AD6A41">
        <w:rPr>
          <w:b/>
          <w:color w:val="000000" w:themeColor="text1"/>
          <w:sz w:val="23"/>
          <w:szCs w:val="23"/>
          <w:lang w:val="ro-RO"/>
        </w:rPr>
        <w:t>oporului</w:t>
      </w:r>
      <w:r w:rsidR="00AD6A41" w:rsidRPr="00AD6A41">
        <w:rPr>
          <w:b/>
          <w:color w:val="000000" w:themeColor="text1"/>
          <w:sz w:val="23"/>
          <w:szCs w:val="23"/>
          <w:lang w:val="ro-RO"/>
        </w:rPr>
        <w:t>-D</w:t>
      </w:r>
      <w:r w:rsidR="00AD6A41">
        <w:rPr>
          <w:b/>
          <w:color w:val="000000" w:themeColor="text1"/>
          <w:sz w:val="23"/>
          <w:szCs w:val="23"/>
          <w:lang w:val="ro-RO"/>
        </w:rPr>
        <w:t xml:space="preserve">an </w:t>
      </w:r>
      <w:r w:rsidR="00AD6A41" w:rsidRPr="00AD6A41">
        <w:rPr>
          <w:b/>
          <w:color w:val="000000" w:themeColor="text1"/>
          <w:sz w:val="23"/>
          <w:szCs w:val="23"/>
          <w:lang w:val="ro-RO"/>
        </w:rPr>
        <w:t>D</w:t>
      </w:r>
      <w:r w:rsidR="00AD6A41">
        <w:rPr>
          <w:b/>
          <w:color w:val="000000" w:themeColor="text1"/>
          <w:sz w:val="23"/>
          <w:szCs w:val="23"/>
          <w:lang w:val="ro-RO"/>
        </w:rPr>
        <w:t>iaconescu</w:t>
      </w:r>
      <w:r w:rsidR="00AD6A41" w:rsidRPr="00AD6A41">
        <w:rPr>
          <w:b/>
          <w:color w:val="000000" w:themeColor="text1"/>
          <w:sz w:val="23"/>
          <w:szCs w:val="23"/>
          <w:lang w:val="ro-RO"/>
        </w:rPr>
        <w:t>,</w:t>
      </w:r>
      <w:r w:rsidR="00AD6A41" w:rsidRPr="00AD6A41">
        <w:rPr>
          <w:b/>
          <w:sz w:val="23"/>
          <w:szCs w:val="23"/>
          <w:lang w:val="ro-RO"/>
        </w:rPr>
        <w:t xml:space="preserve"> P</w:t>
      </w:r>
      <w:r w:rsidR="00AD6A41">
        <w:rPr>
          <w:b/>
          <w:sz w:val="23"/>
          <w:szCs w:val="23"/>
          <w:lang w:val="ro-RO"/>
        </w:rPr>
        <w:t xml:space="preserve">artidul </w:t>
      </w:r>
      <w:r w:rsidR="00AD6A41" w:rsidRPr="00AD6A41">
        <w:rPr>
          <w:b/>
          <w:sz w:val="23"/>
          <w:szCs w:val="23"/>
          <w:lang w:val="ro-RO"/>
        </w:rPr>
        <w:t>N</w:t>
      </w:r>
      <w:r w:rsidR="00AD6A41">
        <w:rPr>
          <w:b/>
          <w:sz w:val="23"/>
          <w:szCs w:val="23"/>
          <w:lang w:val="ro-RO"/>
        </w:rPr>
        <w:t xml:space="preserve">aţional </w:t>
      </w:r>
      <w:r w:rsidR="00AD6A41" w:rsidRPr="00AD6A41">
        <w:rPr>
          <w:b/>
          <w:sz w:val="23"/>
          <w:szCs w:val="23"/>
          <w:lang w:val="ro-RO"/>
        </w:rPr>
        <w:t>Ţ</w:t>
      </w:r>
      <w:r w:rsidR="00AD6A41">
        <w:rPr>
          <w:b/>
          <w:sz w:val="23"/>
          <w:szCs w:val="23"/>
          <w:lang w:val="ro-RO"/>
        </w:rPr>
        <w:t xml:space="preserve">ărănesc </w:t>
      </w:r>
      <w:r w:rsidR="00AD6A41" w:rsidRPr="00AD6A41">
        <w:rPr>
          <w:b/>
          <w:sz w:val="23"/>
          <w:szCs w:val="23"/>
          <w:lang w:val="ro-RO"/>
        </w:rPr>
        <w:t>C</w:t>
      </w:r>
      <w:r w:rsidR="00AD6A41">
        <w:rPr>
          <w:b/>
          <w:sz w:val="23"/>
          <w:szCs w:val="23"/>
          <w:lang w:val="ro-RO"/>
        </w:rPr>
        <w:t xml:space="preserve">reştin </w:t>
      </w:r>
      <w:r w:rsidR="00AD6A41" w:rsidRPr="00AD6A41">
        <w:rPr>
          <w:b/>
          <w:sz w:val="23"/>
          <w:szCs w:val="23"/>
          <w:lang w:val="ro-RO"/>
        </w:rPr>
        <w:t>D</w:t>
      </w:r>
      <w:r w:rsidR="00AD6A41">
        <w:rPr>
          <w:b/>
          <w:sz w:val="23"/>
          <w:szCs w:val="23"/>
          <w:lang w:val="ro-RO"/>
        </w:rPr>
        <w:t>emocrat</w:t>
      </w:r>
      <w:r w:rsidR="00AD6A41" w:rsidRPr="00AD6A41">
        <w:rPr>
          <w:b/>
          <w:sz w:val="23"/>
          <w:szCs w:val="23"/>
          <w:lang w:val="ro-RO"/>
        </w:rPr>
        <w:t>, P</w:t>
      </w:r>
      <w:r w:rsidR="00AD6A41">
        <w:rPr>
          <w:b/>
          <w:sz w:val="23"/>
          <w:szCs w:val="23"/>
          <w:lang w:val="ro-RO"/>
        </w:rPr>
        <w:t xml:space="preserve">artidul </w:t>
      </w:r>
      <w:r w:rsidR="00AD6A41" w:rsidRPr="00AD6A41">
        <w:rPr>
          <w:b/>
          <w:sz w:val="23"/>
          <w:szCs w:val="23"/>
          <w:lang w:val="ro-RO"/>
        </w:rPr>
        <w:t>R</w:t>
      </w:r>
      <w:r w:rsidR="00AD6A41">
        <w:rPr>
          <w:b/>
          <w:sz w:val="23"/>
          <w:szCs w:val="23"/>
          <w:lang w:val="ro-RO"/>
        </w:rPr>
        <w:t xml:space="preserve">omânia </w:t>
      </w:r>
      <w:r w:rsidR="00AD6A41" w:rsidRPr="00AD6A41">
        <w:rPr>
          <w:b/>
          <w:sz w:val="23"/>
          <w:szCs w:val="23"/>
          <w:lang w:val="ro-RO"/>
        </w:rPr>
        <w:t>M</w:t>
      </w:r>
      <w:r w:rsidR="00AD6A41">
        <w:rPr>
          <w:b/>
          <w:sz w:val="23"/>
          <w:szCs w:val="23"/>
          <w:lang w:val="ro-RO"/>
        </w:rPr>
        <w:t>are</w:t>
      </w:r>
      <w:r w:rsidR="00AD6A41" w:rsidRPr="00AD6A41">
        <w:rPr>
          <w:b/>
          <w:sz w:val="23"/>
          <w:szCs w:val="23"/>
          <w:lang w:val="ro-RO"/>
        </w:rPr>
        <w:t>,</w:t>
      </w:r>
      <w:r w:rsidR="00AD6A41" w:rsidRPr="00AD6A41">
        <w:rPr>
          <w:b/>
          <w:color w:val="000000" w:themeColor="text1"/>
          <w:sz w:val="23"/>
          <w:szCs w:val="23"/>
          <w:lang w:val="ro-RO"/>
        </w:rPr>
        <w:t xml:space="preserve"> U</w:t>
      </w:r>
      <w:r w:rsidR="00AD6A41">
        <w:rPr>
          <w:b/>
          <w:color w:val="000000" w:themeColor="text1"/>
          <w:sz w:val="23"/>
          <w:szCs w:val="23"/>
          <w:lang w:val="ro-RO"/>
        </w:rPr>
        <w:t xml:space="preserve">niunea </w:t>
      </w:r>
      <w:r w:rsidR="00AD6A41" w:rsidRPr="00AD6A41">
        <w:rPr>
          <w:b/>
          <w:color w:val="000000" w:themeColor="text1"/>
          <w:sz w:val="23"/>
          <w:szCs w:val="23"/>
          <w:lang w:val="ro-RO"/>
        </w:rPr>
        <w:t>D</w:t>
      </w:r>
      <w:r w:rsidR="00AD6A41">
        <w:rPr>
          <w:b/>
          <w:color w:val="000000" w:themeColor="text1"/>
          <w:sz w:val="23"/>
          <w:szCs w:val="23"/>
          <w:lang w:val="ro-RO"/>
        </w:rPr>
        <w:t xml:space="preserve">emocrată a </w:t>
      </w:r>
      <w:r w:rsidR="00AD6A41" w:rsidRPr="00AD6A41">
        <w:rPr>
          <w:b/>
          <w:color w:val="000000" w:themeColor="text1"/>
          <w:sz w:val="23"/>
          <w:szCs w:val="23"/>
          <w:lang w:val="ro-RO"/>
        </w:rPr>
        <w:t>M</w:t>
      </w:r>
      <w:r w:rsidR="00AD6A41">
        <w:rPr>
          <w:b/>
          <w:color w:val="000000" w:themeColor="text1"/>
          <w:sz w:val="23"/>
          <w:szCs w:val="23"/>
          <w:lang w:val="ro-RO"/>
        </w:rPr>
        <w:t>aghiar</w:t>
      </w:r>
      <w:r w:rsidR="00C11452">
        <w:rPr>
          <w:b/>
          <w:color w:val="000000" w:themeColor="text1"/>
          <w:sz w:val="23"/>
          <w:szCs w:val="23"/>
          <w:lang w:val="ro-RO"/>
        </w:rPr>
        <w:t>i</w:t>
      </w:r>
      <w:r w:rsidR="00AD6A41">
        <w:rPr>
          <w:b/>
          <w:color w:val="000000" w:themeColor="text1"/>
          <w:sz w:val="23"/>
          <w:szCs w:val="23"/>
          <w:lang w:val="ro-RO"/>
        </w:rPr>
        <w:t xml:space="preserve">lor din </w:t>
      </w:r>
      <w:r w:rsidR="00AD6A41" w:rsidRPr="00AD6A41">
        <w:rPr>
          <w:b/>
          <w:color w:val="000000" w:themeColor="text1"/>
          <w:sz w:val="23"/>
          <w:szCs w:val="23"/>
          <w:lang w:val="ro-RO"/>
        </w:rPr>
        <w:t>R</w:t>
      </w:r>
      <w:r w:rsidR="00AD6A41">
        <w:rPr>
          <w:b/>
          <w:color w:val="000000" w:themeColor="text1"/>
          <w:sz w:val="23"/>
          <w:szCs w:val="23"/>
          <w:lang w:val="ro-RO"/>
        </w:rPr>
        <w:t>omânia</w:t>
      </w:r>
      <w:r w:rsidR="00AD6A41" w:rsidRPr="00AD6A41">
        <w:rPr>
          <w:rFonts w:eastAsia="Times New Roman" w:cs="Times New Roman"/>
          <w:color w:val="000000"/>
          <w:sz w:val="23"/>
          <w:szCs w:val="23"/>
          <w:shd w:val="clear" w:color="auto" w:fill="FFFFFF"/>
          <w:lang w:val="ro-RO"/>
        </w:rPr>
        <w:t>.</w:t>
      </w:r>
      <w:r w:rsidR="00C11452">
        <w:rPr>
          <w:rFonts w:eastAsia="Times New Roman" w:cs="Times New Roman"/>
          <w:color w:val="000000"/>
          <w:sz w:val="23"/>
          <w:szCs w:val="23"/>
          <w:shd w:val="clear" w:color="auto" w:fill="FFFFFF"/>
          <w:lang w:val="ro-RO"/>
        </w:rPr>
        <w:t xml:space="preserve"> Lista completă a acestora se regăseşte în Anexa nr. 3</w:t>
      </w:r>
    </w:p>
    <w:p w:rsidR="00E52957" w:rsidRDefault="00E52957" w:rsidP="009075C1">
      <w:pPr>
        <w:jc w:val="both"/>
        <w:rPr>
          <w:rFonts w:eastAsia="Times New Roman" w:cs="Times New Roman"/>
          <w:b/>
          <w:color w:val="000000"/>
          <w:sz w:val="28"/>
          <w:szCs w:val="28"/>
          <w:shd w:val="clear" w:color="auto" w:fill="FFFFFF"/>
          <w:lang w:val="es-ES"/>
        </w:rPr>
      </w:pPr>
      <w:r w:rsidRPr="00E52957">
        <w:rPr>
          <w:rFonts w:eastAsia="Times New Roman" w:cs="Times New Roman"/>
          <w:b/>
          <w:color w:val="000000"/>
          <w:sz w:val="28"/>
          <w:szCs w:val="28"/>
          <w:shd w:val="clear" w:color="auto" w:fill="FFFFFF"/>
          <w:lang w:val="es-ES"/>
        </w:rPr>
        <w:lastRenderedPageBreak/>
        <w:t>Rezultate</w:t>
      </w:r>
      <w:r w:rsidR="00454DDC">
        <w:rPr>
          <w:rFonts w:eastAsia="Times New Roman" w:cs="Times New Roman"/>
          <w:b/>
          <w:color w:val="000000"/>
          <w:sz w:val="28"/>
          <w:szCs w:val="28"/>
          <w:shd w:val="clear" w:color="auto" w:fill="FFFFFF"/>
          <w:lang w:val="es-ES"/>
        </w:rPr>
        <w:t xml:space="preserve">le </w:t>
      </w:r>
      <w:r w:rsidR="00D80F71">
        <w:rPr>
          <w:rFonts w:eastAsia="Times New Roman" w:cs="Times New Roman"/>
          <w:b/>
          <w:color w:val="000000"/>
          <w:sz w:val="28"/>
          <w:szCs w:val="28"/>
          <w:shd w:val="clear" w:color="auto" w:fill="FFFFFF"/>
          <w:lang w:val="es-ES"/>
        </w:rPr>
        <w:t xml:space="preserve">alegerilor </w:t>
      </w:r>
      <w:r w:rsidR="00454DDC">
        <w:rPr>
          <w:rFonts w:eastAsia="Times New Roman" w:cs="Times New Roman"/>
          <w:b/>
          <w:color w:val="000000"/>
          <w:sz w:val="28"/>
          <w:szCs w:val="28"/>
          <w:shd w:val="clear" w:color="auto" w:fill="FFFFFF"/>
          <w:lang w:val="es-ES"/>
        </w:rPr>
        <w:t>pentru Camera Deputaţilor</w:t>
      </w:r>
      <w:r w:rsidRPr="00E52957">
        <w:rPr>
          <w:rFonts w:eastAsia="Times New Roman" w:cs="Times New Roman"/>
          <w:b/>
          <w:color w:val="000000"/>
          <w:sz w:val="28"/>
          <w:szCs w:val="28"/>
          <w:shd w:val="clear" w:color="auto" w:fill="FFFFFF"/>
          <w:lang w:val="es-ES"/>
        </w:rPr>
        <w:t xml:space="preserve"> </w:t>
      </w:r>
    </w:p>
    <w:p w:rsidR="00E52957" w:rsidRPr="00E52957" w:rsidRDefault="00E52957" w:rsidP="00E52957">
      <w:pPr>
        <w:pStyle w:val="Default"/>
        <w:spacing w:line="276" w:lineRule="auto"/>
        <w:jc w:val="both"/>
        <w:rPr>
          <w:rFonts w:asciiTheme="minorHAnsi" w:hAnsiTheme="minorHAnsi" w:cs="Times New Roman"/>
          <w:bCs/>
          <w:sz w:val="23"/>
          <w:szCs w:val="23"/>
          <w:lang w:val="ro-RO"/>
        </w:rPr>
      </w:pPr>
      <w:r w:rsidRPr="00E52957">
        <w:rPr>
          <w:rFonts w:asciiTheme="minorHAnsi" w:hAnsiTheme="minorHAnsi" w:cs="Times New Roman"/>
          <w:bCs/>
          <w:sz w:val="23"/>
          <w:szCs w:val="23"/>
          <w:lang w:val="es-ES"/>
        </w:rPr>
        <w:t xml:space="preserve">Numărul total al alegătorilor înscrişi în listele electorale a fost de </w:t>
      </w:r>
      <w:r w:rsidRPr="00E52957">
        <w:rPr>
          <w:rFonts w:asciiTheme="minorHAnsi" w:hAnsiTheme="minorHAnsi" w:cs="Times New Roman"/>
          <w:b/>
          <w:bCs/>
          <w:sz w:val="23"/>
          <w:szCs w:val="23"/>
          <w:lang w:val="es-ES"/>
        </w:rPr>
        <w:t>331.225</w:t>
      </w:r>
      <w:r w:rsidRPr="00E52957">
        <w:rPr>
          <w:rFonts w:asciiTheme="minorHAnsi" w:hAnsiTheme="minorHAnsi" w:cs="Times New Roman"/>
          <w:bCs/>
          <w:sz w:val="23"/>
          <w:szCs w:val="23"/>
          <w:lang w:val="es-ES"/>
        </w:rPr>
        <w:t xml:space="preserve"> dintre care:</w:t>
      </w:r>
    </w:p>
    <w:p w:rsidR="00E52957" w:rsidRPr="00E52957" w:rsidRDefault="00E52957" w:rsidP="00E52957">
      <w:pPr>
        <w:pStyle w:val="Default"/>
        <w:numPr>
          <w:ilvl w:val="3"/>
          <w:numId w:val="8"/>
        </w:numPr>
        <w:spacing w:line="276" w:lineRule="auto"/>
        <w:ind w:left="360"/>
        <w:jc w:val="both"/>
        <w:rPr>
          <w:rFonts w:asciiTheme="minorHAnsi" w:hAnsiTheme="minorHAnsi" w:cs="Times New Roman"/>
          <w:lang w:val="ro-RO"/>
        </w:rPr>
      </w:pPr>
      <w:r w:rsidRPr="00E52957">
        <w:rPr>
          <w:rFonts w:asciiTheme="minorHAnsi" w:hAnsiTheme="minorHAnsi" w:cs="Times New Roman"/>
          <w:b/>
          <w:bCs/>
          <w:sz w:val="23"/>
          <w:szCs w:val="23"/>
          <w:lang w:val="ro-RO"/>
        </w:rPr>
        <w:t>328.196</w:t>
      </w:r>
      <w:r w:rsidRPr="00E52957">
        <w:rPr>
          <w:rFonts w:asciiTheme="minorHAnsi" w:hAnsiTheme="minorHAnsi" w:cs="Times New Roman"/>
          <w:bCs/>
          <w:sz w:val="23"/>
          <w:szCs w:val="23"/>
          <w:lang w:val="ro-RO"/>
        </w:rPr>
        <w:t xml:space="preserve"> de alegători înscrişi în copiile de pe listele electorale permanente;</w:t>
      </w:r>
    </w:p>
    <w:p w:rsidR="00E52957" w:rsidRPr="00E52957" w:rsidRDefault="00E52957" w:rsidP="00E52957">
      <w:pPr>
        <w:pStyle w:val="Default"/>
        <w:numPr>
          <w:ilvl w:val="3"/>
          <w:numId w:val="8"/>
        </w:numPr>
        <w:spacing w:line="276" w:lineRule="auto"/>
        <w:ind w:left="360"/>
        <w:jc w:val="both"/>
        <w:rPr>
          <w:rFonts w:asciiTheme="minorHAnsi" w:hAnsiTheme="minorHAnsi" w:cs="Times New Roman"/>
          <w:lang w:val="ro-RO"/>
        </w:rPr>
      </w:pPr>
      <w:r w:rsidRPr="00E52957">
        <w:rPr>
          <w:rFonts w:asciiTheme="minorHAnsi" w:hAnsiTheme="minorHAnsi" w:cs="Times New Roman"/>
          <w:b/>
          <w:bCs/>
          <w:sz w:val="23"/>
          <w:szCs w:val="23"/>
          <w:lang w:val="ro-RO"/>
        </w:rPr>
        <w:t>2721</w:t>
      </w:r>
      <w:r w:rsidRPr="00E52957">
        <w:rPr>
          <w:rFonts w:asciiTheme="minorHAnsi" w:hAnsiTheme="minorHAnsi" w:cs="Times New Roman"/>
          <w:bCs/>
          <w:sz w:val="23"/>
          <w:szCs w:val="23"/>
          <w:lang w:val="ro-RO"/>
        </w:rPr>
        <w:t xml:space="preserve"> de alegători înscrişi în listele electorale suplimentare;</w:t>
      </w:r>
    </w:p>
    <w:p w:rsidR="00E52957" w:rsidRPr="00E52957" w:rsidRDefault="00E52957" w:rsidP="00E52957">
      <w:pPr>
        <w:pStyle w:val="Default"/>
        <w:numPr>
          <w:ilvl w:val="3"/>
          <w:numId w:val="8"/>
        </w:numPr>
        <w:spacing w:line="276" w:lineRule="auto"/>
        <w:ind w:left="360"/>
        <w:jc w:val="both"/>
        <w:rPr>
          <w:rFonts w:asciiTheme="minorHAnsi" w:hAnsiTheme="minorHAnsi" w:cs="Times New Roman"/>
          <w:lang w:val="ro-RO"/>
        </w:rPr>
      </w:pPr>
      <w:r w:rsidRPr="00E52957">
        <w:rPr>
          <w:rFonts w:asciiTheme="minorHAnsi" w:hAnsiTheme="minorHAnsi" w:cs="Times New Roman"/>
          <w:b/>
          <w:bCs/>
          <w:sz w:val="23"/>
          <w:szCs w:val="23"/>
          <w:lang w:val="ro-RO"/>
        </w:rPr>
        <w:t xml:space="preserve">398 </w:t>
      </w:r>
      <w:r w:rsidRPr="00E52957">
        <w:rPr>
          <w:rFonts w:asciiTheme="minorHAnsi" w:hAnsiTheme="minorHAnsi" w:cs="Times New Roman"/>
          <w:bCs/>
          <w:sz w:val="23"/>
          <w:szCs w:val="23"/>
          <w:lang w:val="ro-RO"/>
        </w:rPr>
        <w:t>de alegători care au solicitat să voteze cu ajutorul urnei speciale.</w:t>
      </w:r>
    </w:p>
    <w:p w:rsidR="00454DDC" w:rsidRDefault="00454DDC" w:rsidP="00E52957">
      <w:pPr>
        <w:pStyle w:val="Default"/>
        <w:spacing w:line="276" w:lineRule="auto"/>
        <w:jc w:val="both"/>
        <w:rPr>
          <w:rFonts w:asciiTheme="minorHAnsi" w:hAnsiTheme="minorHAnsi" w:cs="Times New Roman"/>
          <w:bCs/>
          <w:sz w:val="23"/>
          <w:szCs w:val="23"/>
        </w:rPr>
      </w:pPr>
    </w:p>
    <w:p w:rsidR="00E52957" w:rsidRDefault="00E52957" w:rsidP="00454DDC">
      <w:pPr>
        <w:pStyle w:val="Default"/>
        <w:spacing w:line="276" w:lineRule="auto"/>
        <w:jc w:val="both"/>
        <w:rPr>
          <w:rFonts w:asciiTheme="minorHAnsi" w:hAnsiTheme="minorHAnsi" w:cs="Times New Roman"/>
          <w:bCs/>
          <w:sz w:val="23"/>
          <w:szCs w:val="23"/>
          <w:lang w:val="es-ES"/>
        </w:rPr>
      </w:pPr>
      <w:r w:rsidRPr="00E52957">
        <w:rPr>
          <w:rFonts w:asciiTheme="minorHAnsi" w:hAnsiTheme="minorHAnsi" w:cs="Times New Roman"/>
          <w:bCs/>
          <w:sz w:val="23"/>
          <w:szCs w:val="23"/>
        </w:rPr>
        <w:t>Numărul total al alegătorilor care s</w:t>
      </w:r>
      <w:r>
        <w:rPr>
          <w:rFonts w:asciiTheme="minorHAnsi" w:hAnsiTheme="minorHAnsi" w:cs="Times New Roman"/>
          <w:bCs/>
          <w:sz w:val="23"/>
          <w:szCs w:val="23"/>
        </w:rPr>
        <w:t xml:space="preserve">-au prezentat la vot a fost de </w:t>
      </w:r>
      <w:r w:rsidRPr="00E52957">
        <w:rPr>
          <w:rFonts w:asciiTheme="minorHAnsi" w:hAnsiTheme="minorHAnsi" w:cs="Times New Roman"/>
          <w:b/>
          <w:bCs/>
          <w:sz w:val="23"/>
          <w:szCs w:val="23"/>
        </w:rPr>
        <w:t>102.021</w:t>
      </w:r>
      <w:r>
        <w:rPr>
          <w:rFonts w:asciiTheme="minorHAnsi" w:hAnsiTheme="minorHAnsi" w:cs="Times New Roman"/>
          <w:bCs/>
          <w:sz w:val="23"/>
          <w:szCs w:val="23"/>
        </w:rPr>
        <w:t xml:space="preserve"> dintre care</w:t>
      </w:r>
      <w:r w:rsidRPr="00E52957">
        <w:rPr>
          <w:rFonts w:asciiTheme="minorHAnsi" w:hAnsiTheme="minorHAnsi" w:cs="Times New Roman"/>
          <w:bCs/>
          <w:sz w:val="23"/>
          <w:szCs w:val="23"/>
          <w:lang w:val="es-ES"/>
        </w:rPr>
        <w:t>:</w:t>
      </w:r>
    </w:p>
    <w:p w:rsidR="00E52957" w:rsidRPr="00E52957" w:rsidRDefault="00E52957" w:rsidP="00454DDC">
      <w:pPr>
        <w:pStyle w:val="Default"/>
        <w:numPr>
          <w:ilvl w:val="3"/>
          <w:numId w:val="8"/>
        </w:numPr>
        <w:spacing w:line="276" w:lineRule="auto"/>
        <w:ind w:left="360"/>
        <w:jc w:val="both"/>
        <w:rPr>
          <w:rFonts w:asciiTheme="minorHAnsi" w:hAnsiTheme="minorHAnsi" w:cs="Times New Roman"/>
          <w:lang w:val="ro-RO"/>
        </w:rPr>
      </w:pPr>
      <w:r w:rsidRPr="00E52957">
        <w:rPr>
          <w:rFonts w:asciiTheme="minorHAnsi" w:hAnsiTheme="minorHAnsi" w:cs="Times New Roman"/>
          <w:b/>
          <w:bCs/>
          <w:sz w:val="23"/>
          <w:szCs w:val="23"/>
          <w:lang w:val="es-ES"/>
        </w:rPr>
        <w:t>98.930</w:t>
      </w:r>
      <w:r w:rsidRPr="00E52957">
        <w:rPr>
          <w:rFonts w:asciiTheme="minorHAnsi" w:hAnsiTheme="minorHAnsi" w:cs="Times New Roman"/>
          <w:bCs/>
          <w:sz w:val="23"/>
          <w:szCs w:val="23"/>
          <w:lang w:val="es-ES"/>
        </w:rPr>
        <w:t xml:space="preserve"> </w:t>
      </w:r>
      <w:r w:rsidRPr="00E52957">
        <w:rPr>
          <w:rFonts w:asciiTheme="minorHAnsi" w:hAnsiTheme="minorHAnsi" w:cs="Times New Roman"/>
          <w:bCs/>
          <w:sz w:val="23"/>
          <w:szCs w:val="23"/>
          <w:lang w:val="ro-RO"/>
        </w:rPr>
        <w:t>de alegători înscrişi în copiile de pe listele electorale permanente;</w:t>
      </w:r>
    </w:p>
    <w:p w:rsidR="00E52957" w:rsidRPr="00E52957" w:rsidRDefault="00E52957" w:rsidP="00454DDC">
      <w:pPr>
        <w:pStyle w:val="Default"/>
        <w:numPr>
          <w:ilvl w:val="3"/>
          <w:numId w:val="8"/>
        </w:numPr>
        <w:spacing w:line="276" w:lineRule="auto"/>
        <w:ind w:left="360"/>
        <w:jc w:val="both"/>
        <w:rPr>
          <w:rFonts w:asciiTheme="minorHAnsi" w:hAnsiTheme="minorHAnsi" w:cs="Times New Roman"/>
          <w:b/>
          <w:lang w:val="es-ES"/>
        </w:rPr>
      </w:pPr>
      <w:r w:rsidRPr="00E52957">
        <w:rPr>
          <w:rFonts w:asciiTheme="minorHAnsi" w:hAnsiTheme="minorHAnsi" w:cs="Times New Roman"/>
          <w:b/>
          <w:sz w:val="23"/>
          <w:szCs w:val="23"/>
          <w:lang w:val="es-ES"/>
        </w:rPr>
        <w:t>2707</w:t>
      </w:r>
      <w:r w:rsidRPr="00E52957">
        <w:rPr>
          <w:rFonts w:asciiTheme="minorHAnsi" w:hAnsiTheme="minorHAnsi" w:cs="Times New Roman"/>
          <w:bCs/>
          <w:sz w:val="23"/>
          <w:szCs w:val="23"/>
          <w:lang w:val="ro-RO"/>
        </w:rPr>
        <w:t xml:space="preserve"> de alegători înscrişi în listele electorale suplimentare;</w:t>
      </w:r>
    </w:p>
    <w:p w:rsidR="00454DDC" w:rsidRPr="001300C2" w:rsidRDefault="00E52957" w:rsidP="00454DDC">
      <w:pPr>
        <w:pStyle w:val="Default"/>
        <w:numPr>
          <w:ilvl w:val="3"/>
          <w:numId w:val="8"/>
        </w:numPr>
        <w:spacing w:line="276" w:lineRule="auto"/>
        <w:ind w:left="360"/>
        <w:jc w:val="both"/>
        <w:rPr>
          <w:rFonts w:asciiTheme="minorHAnsi" w:hAnsiTheme="minorHAnsi" w:cs="Times New Roman"/>
          <w:b/>
          <w:lang w:val="es-ES"/>
        </w:rPr>
      </w:pPr>
      <w:r>
        <w:rPr>
          <w:rFonts w:asciiTheme="minorHAnsi" w:hAnsiTheme="minorHAnsi" w:cs="Times New Roman"/>
          <w:b/>
          <w:sz w:val="23"/>
          <w:szCs w:val="23"/>
          <w:lang w:val="es-ES"/>
        </w:rPr>
        <w:t xml:space="preserve">384 </w:t>
      </w:r>
      <w:r w:rsidRPr="00E52957">
        <w:rPr>
          <w:rFonts w:asciiTheme="minorHAnsi" w:hAnsiTheme="minorHAnsi" w:cs="Times New Roman"/>
          <w:bCs/>
          <w:sz w:val="23"/>
          <w:szCs w:val="23"/>
          <w:lang w:val="ro-RO"/>
        </w:rPr>
        <w:t xml:space="preserve">de alegători care au </w:t>
      </w:r>
      <w:r>
        <w:rPr>
          <w:rFonts w:asciiTheme="minorHAnsi" w:hAnsiTheme="minorHAnsi" w:cs="Times New Roman"/>
          <w:bCs/>
          <w:sz w:val="23"/>
          <w:szCs w:val="23"/>
          <w:lang w:val="ro-RO"/>
        </w:rPr>
        <w:t>votat</w:t>
      </w:r>
      <w:r w:rsidRPr="00E52957">
        <w:rPr>
          <w:rFonts w:asciiTheme="minorHAnsi" w:hAnsiTheme="minorHAnsi" w:cs="Times New Roman"/>
          <w:bCs/>
          <w:sz w:val="23"/>
          <w:szCs w:val="23"/>
          <w:lang w:val="ro-RO"/>
        </w:rPr>
        <w:t xml:space="preserve"> cu ajutorul urnei speciale.</w:t>
      </w:r>
    </w:p>
    <w:p w:rsidR="00454DDC" w:rsidRPr="00454DDC" w:rsidRDefault="00454DDC" w:rsidP="00454DDC">
      <w:pPr>
        <w:spacing w:after="0"/>
        <w:jc w:val="both"/>
        <w:rPr>
          <w:sz w:val="23"/>
          <w:szCs w:val="23"/>
          <w:lang w:val="es-ES"/>
        </w:rPr>
      </w:pPr>
      <w:r w:rsidRPr="00454DDC">
        <w:rPr>
          <w:b/>
          <w:sz w:val="24"/>
          <w:szCs w:val="24"/>
          <w:lang w:val="es-ES"/>
        </w:rPr>
        <w:t xml:space="preserve">Numărul total al voturilor valabil exprimate </w:t>
      </w:r>
      <w:r w:rsidRPr="00454DDC">
        <w:rPr>
          <w:sz w:val="24"/>
          <w:szCs w:val="24"/>
          <w:lang w:val="es-ES"/>
        </w:rPr>
        <w:t>a fost de</w:t>
      </w:r>
      <w:r w:rsidRPr="00454DDC">
        <w:rPr>
          <w:b/>
          <w:sz w:val="24"/>
          <w:szCs w:val="24"/>
          <w:lang w:val="es-ES"/>
        </w:rPr>
        <w:t xml:space="preserve"> 96.891</w:t>
      </w:r>
    </w:p>
    <w:p w:rsidR="0092518B" w:rsidRDefault="0092518B" w:rsidP="0092518B">
      <w:pPr>
        <w:spacing w:after="120"/>
        <w:jc w:val="both"/>
        <w:rPr>
          <w:b/>
          <w:sz w:val="24"/>
          <w:szCs w:val="24"/>
          <w:lang w:val="es-ES"/>
        </w:rPr>
      </w:pPr>
      <w:r w:rsidRPr="0092518B">
        <w:rPr>
          <w:color w:val="365F91" w:themeColor="accent1" w:themeShade="BF"/>
          <w:sz w:val="28"/>
          <w:szCs w:val="28"/>
          <w:lang w:val="es-ES"/>
        </w:rPr>
        <w:t>Prezenţa la vot</w:t>
      </w:r>
      <w:r w:rsidR="00454DDC">
        <w:rPr>
          <w:sz w:val="23"/>
          <w:szCs w:val="23"/>
          <w:lang w:val="es-ES"/>
        </w:rPr>
        <w:t xml:space="preserve"> </w:t>
      </w:r>
      <w:r w:rsidRPr="0092518B">
        <w:rPr>
          <w:sz w:val="23"/>
          <w:szCs w:val="23"/>
          <w:lang w:val="es-ES"/>
        </w:rPr>
        <w:t xml:space="preserve">a fost de </w:t>
      </w:r>
      <w:r w:rsidR="00454DDC">
        <w:rPr>
          <w:b/>
          <w:sz w:val="24"/>
          <w:szCs w:val="24"/>
          <w:lang w:val="es-ES"/>
        </w:rPr>
        <w:t>30,80</w:t>
      </w:r>
      <w:r w:rsidRPr="0092518B">
        <w:rPr>
          <w:b/>
          <w:sz w:val="24"/>
          <w:szCs w:val="24"/>
          <w:lang w:val="es-ES"/>
        </w:rPr>
        <w:t>%.</w:t>
      </w:r>
    </w:p>
    <w:p w:rsidR="00917A7B" w:rsidRDefault="00917A7B" w:rsidP="0092518B">
      <w:pPr>
        <w:spacing w:after="120"/>
        <w:jc w:val="both"/>
        <w:rPr>
          <w:b/>
          <w:sz w:val="24"/>
          <w:szCs w:val="24"/>
          <w:lang w:val="es-ES"/>
        </w:rPr>
      </w:pPr>
    </w:p>
    <w:tbl>
      <w:tblPr>
        <w:tblStyle w:val="LightGrid-Accent5"/>
        <w:tblW w:w="0" w:type="auto"/>
        <w:tblLayout w:type="fixed"/>
        <w:tblLook w:val="04A0" w:firstRow="1" w:lastRow="0" w:firstColumn="1" w:lastColumn="0" w:noHBand="0" w:noVBand="1"/>
      </w:tblPr>
      <w:tblGrid>
        <w:gridCol w:w="608"/>
        <w:gridCol w:w="1390"/>
        <w:gridCol w:w="1170"/>
        <w:gridCol w:w="2160"/>
        <w:gridCol w:w="2158"/>
        <w:gridCol w:w="1712"/>
        <w:gridCol w:w="1080"/>
      </w:tblGrid>
      <w:tr w:rsidR="00FC45F1" w:rsidRPr="00D54E7F" w:rsidTr="00D54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FC45F1" w:rsidRPr="00D54E7F" w:rsidRDefault="00FC45F1" w:rsidP="00FC45F1">
            <w:pPr>
              <w:autoSpaceDE w:val="0"/>
              <w:autoSpaceDN w:val="0"/>
              <w:adjustRightInd w:val="0"/>
              <w:jc w:val="center"/>
              <w:rPr>
                <w:rFonts w:asciiTheme="minorHAnsi" w:hAnsiTheme="minorHAnsi" w:cs="Times New Roman"/>
                <w:b w:val="0"/>
                <w:sz w:val="20"/>
                <w:szCs w:val="20"/>
              </w:rPr>
            </w:pPr>
            <w:r w:rsidRPr="00D54E7F">
              <w:rPr>
                <w:rFonts w:asciiTheme="minorHAnsi" w:hAnsiTheme="minorHAnsi" w:cs="Times New Roman"/>
                <w:b w:val="0"/>
                <w:sz w:val="20"/>
                <w:szCs w:val="20"/>
              </w:rPr>
              <w:t>Nr. crt</w:t>
            </w:r>
          </w:p>
        </w:tc>
        <w:tc>
          <w:tcPr>
            <w:tcW w:w="1390" w:type="dxa"/>
          </w:tcPr>
          <w:p w:rsidR="00FC45F1" w:rsidRPr="00D54E7F" w:rsidRDefault="00FC45F1" w:rsidP="00FC45F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 w:val="20"/>
                <w:szCs w:val="20"/>
              </w:rPr>
            </w:pPr>
            <w:r w:rsidRPr="00D54E7F">
              <w:rPr>
                <w:rFonts w:asciiTheme="minorHAnsi" w:hAnsiTheme="minorHAnsi" w:cs="Times New Roman"/>
                <w:b w:val="0"/>
                <w:sz w:val="20"/>
                <w:szCs w:val="20"/>
              </w:rPr>
              <w:t>Circumscripţia electorală</w:t>
            </w:r>
          </w:p>
        </w:tc>
        <w:tc>
          <w:tcPr>
            <w:tcW w:w="1170" w:type="dxa"/>
          </w:tcPr>
          <w:p w:rsidR="00FC45F1" w:rsidRPr="00D54E7F" w:rsidRDefault="00FC45F1" w:rsidP="00FC45F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 w:val="20"/>
                <w:szCs w:val="20"/>
              </w:rPr>
            </w:pPr>
            <w:r w:rsidRPr="00D54E7F">
              <w:rPr>
                <w:rFonts w:asciiTheme="minorHAnsi" w:hAnsiTheme="minorHAnsi" w:cs="Times New Roman"/>
                <w:b w:val="0"/>
                <w:sz w:val="20"/>
                <w:szCs w:val="20"/>
              </w:rPr>
              <w:t>Nr. colegiu uninominal</w:t>
            </w:r>
          </w:p>
        </w:tc>
        <w:tc>
          <w:tcPr>
            <w:tcW w:w="2160" w:type="dxa"/>
          </w:tcPr>
          <w:p w:rsidR="00FC45F1" w:rsidRPr="00D54E7F" w:rsidRDefault="00FC45F1" w:rsidP="00FC45F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 w:val="20"/>
                <w:szCs w:val="20"/>
              </w:rPr>
            </w:pPr>
            <w:r w:rsidRPr="00D54E7F">
              <w:rPr>
                <w:rFonts w:asciiTheme="minorHAnsi" w:hAnsiTheme="minorHAnsi" w:cs="Times New Roman"/>
                <w:b w:val="0"/>
                <w:sz w:val="20"/>
                <w:szCs w:val="20"/>
              </w:rPr>
              <w:t>Nume şi prenume candidat ales</w:t>
            </w:r>
          </w:p>
        </w:tc>
        <w:tc>
          <w:tcPr>
            <w:tcW w:w="2158" w:type="dxa"/>
          </w:tcPr>
          <w:p w:rsidR="00FC45F1" w:rsidRPr="00D54E7F" w:rsidRDefault="00FC45F1" w:rsidP="00FC45F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 w:val="20"/>
                <w:szCs w:val="20"/>
              </w:rPr>
            </w:pPr>
            <w:r w:rsidRPr="00D54E7F">
              <w:rPr>
                <w:rFonts w:asciiTheme="minorHAnsi" w:hAnsiTheme="minorHAnsi" w:cs="Times New Roman"/>
                <w:b w:val="0"/>
                <w:sz w:val="20"/>
                <w:szCs w:val="20"/>
              </w:rPr>
              <w:t>Competitor electoral/candidat independent</w:t>
            </w:r>
          </w:p>
        </w:tc>
        <w:tc>
          <w:tcPr>
            <w:tcW w:w="1712" w:type="dxa"/>
          </w:tcPr>
          <w:p w:rsidR="00FC45F1" w:rsidRPr="00D54E7F" w:rsidRDefault="00FC45F1" w:rsidP="00FC45F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 w:val="20"/>
                <w:szCs w:val="20"/>
              </w:rPr>
            </w:pPr>
            <w:r w:rsidRPr="00D54E7F">
              <w:rPr>
                <w:rFonts w:asciiTheme="minorHAnsi" w:hAnsiTheme="minorHAnsi" w:cs="Times New Roman"/>
                <w:b w:val="0"/>
                <w:sz w:val="20"/>
                <w:szCs w:val="20"/>
              </w:rPr>
              <w:t>Denumirea partidului în cazul alianţelor politice, alianţelor electorale</w:t>
            </w:r>
          </w:p>
        </w:tc>
        <w:tc>
          <w:tcPr>
            <w:tcW w:w="1080" w:type="dxa"/>
          </w:tcPr>
          <w:p w:rsidR="00FC45F1" w:rsidRPr="00D54E7F" w:rsidRDefault="00FC45F1" w:rsidP="00FC45F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 w:val="20"/>
                <w:szCs w:val="20"/>
              </w:rPr>
            </w:pPr>
            <w:r w:rsidRPr="00D54E7F">
              <w:rPr>
                <w:rFonts w:asciiTheme="minorHAnsi" w:hAnsiTheme="minorHAnsi" w:cs="Times New Roman"/>
                <w:b w:val="0"/>
                <w:sz w:val="20"/>
                <w:szCs w:val="20"/>
              </w:rPr>
              <w:t>Nr. voturi valabil exprimate</w:t>
            </w:r>
          </w:p>
        </w:tc>
      </w:tr>
      <w:tr w:rsidR="002031C0" w:rsidRPr="00D54E7F" w:rsidTr="00D5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FC45F1" w:rsidRPr="00D54E7F" w:rsidRDefault="00FC45F1" w:rsidP="002031C0">
            <w:pPr>
              <w:pStyle w:val="ListParagraph"/>
              <w:numPr>
                <w:ilvl w:val="0"/>
                <w:numId w:val="40"/>
              </w:numPr>
              <w:autoSpaceDE w:val="0"/>
              <w:autoSpaceDN w:val="0"/>
              <w:adjustRightInd w:val="0"/>
              <w:rPr>
                <w:rFonts w:asciiTheme="minorHAnsi" w:hAnsiTheme="minorHAnsi" w:cs="Times New Roman"/>
                <w:sz w:val="20"/>
                <w:szCs w:val="20"/>
              </w:rPr>
            </w:pPr>
          </w:p>
        </w:tc>
        <w:tc>
          <w:tcPr>
            <w:tcW w:w="1390" w:type="dxa"/>
          </w:tcPr>
          <w:p w:rsidR="00FC45F1" w:rsidRPr="00D54E7F" w:rsidRDefault="00FC45F1" w:rsidP="00FC45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18</w:t>
            </w:r>
          </w:p>
        </w:tc>
        <w:tc>
          <w:tcPr>
            <w:tcW w:w="1170" w:type="dxa"/>
          </w:tcPr>
          <w:p w:rsidR="00FC45F1" w:rsidRPr="00D54E7F" w:rsidRDefault="00FC45F1" w:rsidP="00FC45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9</w:t>
            </w:r>
          </w:p>
        </w:tc>
        <w:tc>
          <w:tcPr>
            <w:tcW w:w="2160" w:type="dxa"/>
          </w:tcPr>
          <w:p w:rsidR="00FC45F1" w:rsidRPr="00D54E7F" w:rsidRDefault="00FC45F1" w:rsidP="00E5295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 xml:space="preserve">Marin Laura </w:t>
            </w:r>
          </w:p>
        </w:tc>
        <w:tc>
          <w:tcPr>
            <w:tcW w:w="2158" w:type="dxa"/>
          </w:tcPr>
          <w:p w:rsidR="00FC45F1" w:rsidRPr="00D54E7F" w:rsidRDefault="00FC45F1" w:rsidP="00FC45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Alianţa electorală PSD-UNPR-PC</w:t>
            </w:r>
          </w:p>
        </w:tc>
        <w:tc>
          <w:tcPr>
            <w:tcW w:w="1712" w:type="dxa"/>
          </w:tcPr>
          <w:p w:rsidR="00FC45F1" w:rsidRPr="00D54E7F" w:rsidRDefault="00FC45F1" w:rsidP="00FC45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PSD</w:t>
            </w:r>
          </w:p>
        </w:tc>
        <w:tc>
          <w:tcPr>
            <w:tcW w:w="1080" w:type="dxa"/>
          </w:tcPr>
          <w:p w:rsidR="00FC45F1" w:rsidRPr="00D54E7F" w:rsidRDefault="00FC45F1" w:rsidP="00FC45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6763</w:t>
            </w:r>
          </w:p>
        </w:tc>
      </w:tr>
      <w:tr w:rsidR="002031C0" w:rsidRPr="00D54E7F" w:rsidTr="00D54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2031C0" w:rsidRPr="00D54E7F" w:rsidRDefault="002031C0" w:rsidP="002031C0">
            <w:pPr>
              <w:pStyle w:val="ListParagraph"/>
              <w:numPr>
                <w:ilvl w:val="0"/>
                <w:numId w:val="40"/>
              </w:numPr>
              <w:autoSpaceDE w:val="0"/>
              <w:autoSpaceDN w:val="0"/>
              <w:adjustRightInd w:val="0"/>
              <w:rPr>
                <w:rFonts w:asciiTheme="minorHAnsi" w:hAnsiTheme="minorHAnsi" w:cs="Times New Roman"/>
                <w:sz w:val="20"/>
                <w:szCs w:val="20"/>
              </w:rPr>
            </w:pPr>
          </w:p>
        </w:tc>
        <w:tc>
          <w:tcPr>
            <w:tcW w:w="1390" w:type="dxa"/>
          </w:tcPr>
          <w:p w:rsidR="002031C0" w:rsidRPr="00D54E7F" w:rsidRDefault="002031C0" w:rsidP="00FC45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22</w:t>
            </w:r>
          </w:p>
        </w:tc>
        <w:tc>
          <w:tcPr>
            <w:tcW w:w="1170" w:type="dxa"/>
          </w:tcPr>
          <w:p w:rsidR="002031C0" w:rsidRPr="00D54E7F" w:rsidRDefault="002031C0" w:rsidP="00FC45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3</w:t>
            </w:r>
          </w:p>
        </w:tc>
        <w:tc>
          <w:tcPr>
            <w:tcW w:w="2160" w:type="dxa"/>
          </w:tcPr>
          <w:p w:rsidR="002031C0" w:rsidRPr="00D54E7F" w:rsidRDefault="002031C0" w:rsidP="00FC45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 xml:space="preserve">Marica Petru-Sorin </w:t>
            </w:r>
          </w:p>
        </w:tc>
        <w:tc>
          <w:tcPr>
            <w:tcW w:w="2158" w:type="dxa"/>
          </w:tcPr>
          <w:p w:rsidR="002031C0" w:rsidRPr="00D54E7F" w:rsidRDefault="002031C0" w:rsidP="00D54E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Alianţa electorală PSD-UNPR-PC</w:t>
            </w:r>
          </w:p>
        </w:tc>
        <w:tc>
          <w:tcPr>
            <w:tcW w:w="1712" w:type="dxa"/>
          </w:tcPr>
          <w:p w:rsidR="002031C0" w:rsidRPr="00D54E7F" w:rsidRDefault="002031C0" w:rsidP="00D54E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PSD</w:t>
            </w:r>
          </w:p>
        </w:tc>
        <w:tc>
          <w:tcPr>
            <w:tcW w:w="1080" w:type="dxa"/>
          </w:tcPr>
          <w:p w:rsidR="002031C0" w:rsidRPr="00D54E7F" w:rsidRDefault="002031C0" w:rsidP="00FC45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10.190</w:t>
            </w:r>
          </w:p>
        </w:tc>
      </w:tr>
      <w:tr w:rsidR="002031C0" w:rsidRPr="00D54E7F" w:rsidTr="00D5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2031C0" w:rsidRPr="00D54E7F" w:rsidRDefault="002031C0" w:rsidP="002031C0">
            <w:pPr>
              <w:pStyle w:val="ListParagraph"/>
              <w:numPr>
                <w:ilvl w:val="0"/>
                <w:numId w:val="40"/>
              </w:numPr>
              <w:autoSpaceDE w:val="0"/>
              <w:autoSpaceDN w:val="0"/>
              <w:adjustRightInd w:val="0"/>
              <w:rPr>
                <w:rFonts w:asciiTheme="minorHAnsi" w:hAnsiTheme="minorHAnsi" w:cs="Times New Roman"/>
                <w:sz w:val="20"/>
                <w:szCs w:val="20"/>
              </w:rPr>
            </w:pPr>
          </w:p>
        </w:tc>
        <w:tc>
          <w:tcPr>
            <w:tcW w:w="1390" w:type="dxa"/>
          </w:tcPr>
          <w:p w:rsidR="002031C0" w:rsidRPr="00D54E7F" w:rsidRDefault="002031C0" w:rsidP="00FC45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25</w:t>
            </w:r>
          </w:p>
        </w:tc>
        <w:tc>
          <w:tcPr>
            <w:tcW w:w="1170" w:type="dxa"/>
          </w:tcPr>
          <w:p w:rsidR="002031C0" w:rsidRPr="00D54E7F" w:rsidRDefault="002031C0" w:rsidP="00FC45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4</w:t>
            </w:r>
          </w:p>
        </w:tc>
        <w:tc>
          <w:tcPr>
            <w:tcW w:w="2160" w:type="dxa"/>
          </w:tcPr>
          <w:p w:rsidR="002031C0" w:rsidRPr="00D54E7F" w:rsidRDefault="002031C0" w:rsidP="00FC45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Gheorghe Daniel-Andrei</w:t>
            </w:r>
          </w:p>
        </w:tc>
        <w:tc>
          <w:tcPr>
            <w:tcW w:w="2158" w:type="dxa"/>
          </w:tcPr>
          <w:p w:rsidR="002031C0" w:rsidRPr="00D54E7F" w:rsidRDefault="002031C0" w:rsidP="00FC45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PNL</w:t>
            </w:r>
          </w:p>
        </w:tc>
        <w:tc>
          <w:tcPr>
            <w:tcW w:w="1712" w:type="dxa"/>
          </w:tcPr>
          <w:p w:rsidR="002031C0" w:rsidRPr="00D54E7F" w:rsidRDefault="002031C0" w:rsidP="00FC45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1080" w:type="dxa"/>
          </w:tcPr>
          <w:p w:rsidR="002031C0" w:rsidRPr="00D54E7F" w:rsidRDefault="002031C0" w:rsidP="00FC45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12493</w:t>
            </w:r>
          </w:p>
        </w:tc>
      </w:tr>
      <w:tr w:rsidR="002031C0" w:rsidRPr="00D54E7F" w:rsidTr="00D54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2031C0" w:rsidRPr="00D54E7F" w:rsidRDefault="002031C0" w:rsidP="002031C0">
            <w:pPr>
              <w:pStyle w:val="ListParagraph"/>
              <w:numPr>
                <w:ilvl w:val="0"/>
                <w:numId w:val="40"/>
              </w:numPr>
              <w:autoSpaceDE w:val="0"/>
              <w:autoSpaceDN w:val="0"/>
              <w:adjustRightInd w:val="0"/>
              <w:rPr>
                <w:rFonts w:asciiTheme="minorHAnsi" w:hAnsiTheme="minorHAnsi" w:cs="Times New Roman"/>
                <w:sz w:val="20"/>
                <w:szCs w:val="20"/>
              </w:rPr>
            </w:pPr>
          </w:p>
        </w:tc>
        <w:tc>
          <w:tcPr>
            <w:tcW w:w="1390" w:type="dxa"/>
          </w:tcPr>
          <w:p w:rsidR="002031C0" w:rsidRPr="00D54E7F" w:rsidRDefault="002031C0" w:rsidP="00FC45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32</w:t>
            </w:r>
          </w:p>
        </w:tc>
        <w:tc>
          <w:tcPr>
            <w:tcW w:w="1170" w:type="dxa"/>
          </w:tcPr>
          <w:p w:rsidR="002031C0" w:rsidRPr="00D54E7F" w:rsidRDefault="002031C0" w:rsidP="00FC45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2</w:t>
            </w:r>
          </w:p>
        </w:tc>
        <w:tc>
          <w:tcPr>
            <w:tcW w:w="2160" w:type="dxa"/>
          </w:tcPr>
          <w:p w:rsidR="002031C0" w:rsidRPr="00D54E7F" w:rsidRDefault="002031C0" w:rsidP="00FC45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Silaghi Ovidiu-Ioan</w:t>
            </w:r>
          </w:p>
        </w:tc>
        <w:tc>
          <w:tcPr>
            <w:tcW w:w="2158" w:type="dxa"/>
          </w:tcPr>
          <w:p w:rsidR="002031C0" w:rsidRPr="00D54E7F" w:rsidRDefault="002031C0" w:rsidP="00D54E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Alianţa electorală PSD-UNPR-PC</w:t>
            </w:r>
          </w:p>
        </w:tc>
        <w:tc>
          <w:tcPr>
            <w:tcW w:w="1712" w:type="dxa"/>
          </w:tcPr>
          <w:p w:rsidR="002031C0" w:rsidRPr="00D54E7F" w:rsidRDefault="002031C0" w:rsidP="00D54E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PSD</w:t>
            </w:r>
          </w:p>
        </w:tc>
        <w:tc>
          <w:tcPr>
            <w:tcW w:w="1080" w:type="dxa"/>
          </w:tcPr>
          <w:p w:rsidR="002031C0" w:rsidRPr="00D54E7F" w:rsidRDefault="002031C0" w:rsidP="00FC45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8073</w:t>
            </w:r>
          </w:p>
        </w:tc>
      </w:tr>
      <w:tr w:rsidR="002031C0" w:rsidRPr="00D54E7F" w:rsidTr="00D5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2031C0" w:rsidRPr="00D54E7F" w:rsidRDefault="002031C0" w:rsidP="002031C0">
            <w:pPr>
              <w:pStyle w:val="ListParagraph"/>
              <w:numPr>
                <w:ilvl w:val="0"/>
                <w:numId w:val="40"/>
              </w:numPr>
              <w:autoSpaceDE w:val="0"/>
              <w:autoSpaceDN w:val="0"/>
              <w:adjustRightInd w:val="0"/>
              <w:rPr>
                <w:rFonts w:asciiTheme="minorHAnsi" w:hAnsiTheme="minorHAnsi" w:cs="Times New Roman"/>
                <w:sz w:val="20"/>
                <w:szCs w:val="20"/>
              </w:rPr>
            </w:pPr>
          </w:p>
        </w:tc>
        <w:tc>
          <w:tcPr>
            <w:tcW w:w="1390" w:type="dxa"/>
          </w:tcPr>
          <w:p w:rsidR="002031C0" w:rsidRPr="00D54E7F" w:rsidRDefault="002031C0" w:rsidP="00FC45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37</w:t>
            </w:r>
          </w:p>
        </w:tc>
        <w:tc>
          <w:tcPr>
            <w:tcW w:w="1170" w:type="dxa"/>
          </w:tcPr>
          <w:p w:rsidR="002031C0" w:rsidRPr="00D54E7F" w:rsidRDefault="002031C0" w:rsidP="00FC45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3</w:t>
            </w:r>
          </w:p>
        </w:tc>
        <w:tc>
          <w:tcPr>
            <w:tcW w:w="2160" w:type="dxa"/>
          </w:tcPr>
          <w:p w:rsidR="002031C0" w:rsidRPr="00D54E7F" w:rsidRDefault="002031C0" w:rsidP="00FC45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Bîrsăşteanu Florică</w:t>
            </w:r>
          </w:p>
        </w:tc>
        <w:tc>
          <w:tcPr>
            <w:tcW w:w="2158" w:type="dxa"/>
          </w:tcPr>
          <w:p w:rsidR="002031C0" w:rsidRPr="00D54E7F" w:rsidRDefault="002031C0" w:rsidP="00D54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Alianţa electorală PSD-UNPR-PC</w:t>
            </w:r>
          </w:p>
        </w:tc>
        <w:tc>
          <w:tcPr>
            <w:tcW w:w="1712" w:type="dxa"/>
          </w:tcPr>
          <w:p w:rsidR="002031C0" w:rsidRPr="00D54E7F" w:rsidRDefault="002031C0" w:rsidP="00D54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PSD</w:t>
            </w:r>
          </w:p>
        </w:tc>
        <w:tc>
          <w:tcPr>
            <w:tcW w:w="1080" w:type="dxa"/>
          </w:tcPr>
          <w:p w:rsidR="002031C0" w:rsidRPr="00D54E7F" w:rsidRDefault="002031C0" w:rsidP="00FC45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4995</w:t>
            </w:r>
          </w:p>
        </w:tc>
      </w:tr>
    </w:tbl>
    <w:p w:rsidR="00E52957" w:rsidRPr="00D54E7F" w:rsidRDefault="00E52957" w:rsidP="009075C1">
      <w:pPr>
        <w:jc w:val="both"/>
        <w:rPr>
          <w:rFonts w:eastAsia="Times New Roman" w:cs="Times New Roman"/>
          <w:b/>
          <w:color w:val="000000"/>
          <w:sz w:val="20"/>
          <w:szCs w:val="20"/>
          <w:shd w:val="clear" w:color="auto" w:fill="FFFFFF"/>
          <w:lang w:val="es-ES"/>
        </w:rPr>
      </w:pPr>
    </w:p>
    <w:p w:rsidR="00D54E7F" w:rsidRDefault="00D54E7F" w:rsidP="00D54E7F">
      <w:pPr>
        <w:jc w:val="both"/>
        <w:rPr>
          <w:rFonts w:eastAsia="Times New Roman" w:cs="Times New Roman"/>
          <w:b/>
          <w:color w:val="000000"/>
          <w:sz w:val="28"/>
          <w:szCs w:val="28"/>
          <w:shd w:val="clear" w:color="auto" w:fill="FFFFFF"/>
          <w:lang w:val="es-ES"/>
        </w:rPr>
      </w:pPr>
      <w:r w:rsidRPr="00E52957">
        <w:rPr>
          <w:rFonts w:eastAsia="Times New Roman" w:cs="Times New Roman"/>
          <w:b/>
          <w:color w:val="000000"/>
          <w:sz w:val="28"/>
          <w:szCs w:val="28"/>
          <w:shd w:val="clear" w:color="auto" w:fill="FFFFFF"/>
          <w:lang w:val="es-ES"/>
        </w:rPr>
        <w:t>Rezultate</w:t>
      </w:r>
      <w:r>
        <w:rPr>
          <w:rFonts w:eastAsia="Times New Roman" w:cs="Times New Roman"/>
          <w:b/>
          <w:color w:val="000000"/>
          <w:sz w:val="28"/>
          <w:szCs w:val="28"/>
          <w:shd w:val="clear" w:color="auto" w:fill="FFFFFF"/>
          <w:lang w:val="es-ES"/>
        </w:rPr>
        <w:t xml:space="preserve">le </w:t>
      </w:r>
      <w:r w:rsidR="00D80F71">
        <w:rPr>
          <w:rFonts w:eastAsia="Times New Roman" w:cs="Times New Roman"/>
          <w:b/>
          <w:color w:val="000000"/>
          <w:sz w:val="28"/>
          <w:szCs w:val="28"/>
          <w:shd w:val="clear" w:color="auto" w:fill="FFFFFF"/>
          <w:lang w:val="es-ES"/>
        </w:rPr>
        <w:t xml:space="preserve">alegerilor </w:t>
      </w:r>
      <w:r>
        <w:rPr>
          <w:rFonts w:eastAsia="Times New Roman" w:cs="Times New Roman"/>
          <w:b/>
          <w:color w:val="000000"/>
          <w:sz w:val="28"/>
          <w:szCs w:val="28"/>
          <w:shd w:val="clear" w:color="auto" w:fill="FFFFFF"/>
          <w:lang w:val="es-ES"/>
        </w:rPr>
        <w:t>pentru Senat</w:t>
      </w:r>
    </w:p>
    <w:p w:rsidR="00D54E7F" w:rsidRPr="00E52957" w:rsidRDefault="00D54E7F" w:rsidP="00D54E7F">
      <w:pPr>
        <w:pStyle w:val="Default"/>
        <w:spacing w:line="276" w:lineRule="auto"/>
        <w:jc w:val="both"/>
        <w:rPr>
          <w:rFonts w:asciiTheme="minorHAnsi" w:hAnsiTheme="minorHAnsi" w:cs="Times New Roman"/>
          <w:bCs/>
          <w:sz w:val="23"/>
          <w:szCs w:val="23"/>
          <w:lang w:val="ro-RO"/>
        </w:rPr>
      </w:pPr>
      <w:r w:rsidRPr="00E52957">
        <w:rPr>
          <w:rFonts w:asciiTheme="minorHAnsi" w:hAnsiTheme="minorHAnsi" w:cs="Times New Roman"/>
          <w:bCs/>
          <w:sz w:val="23"/>
          <w:szCs w:val="23"/>
          <w:lang w:val="es-ES"/>
        </w:rPr>
        <w:t xml:space="preserve">Numărul total al alegătorilor înscrişi în listele electorale a fost de </w:t>
      </w:r>
      <w:r>
        <w:rPr>
          <w:rFonts w:asciiTheme="minorHAnsi" w:hAnsiTheme="minorHAnsi" w:cs="Times New Roman"/>
          <w:b/>
          <w:bCs/>
          <w:sz w:val="23"/>
          <w:szCs w:val="23"/>
          <w:lang w:val="es-ES"/>
        </w:rPr>
        <w:t>428.899</w:t>
      </w:r>
      <w:r w:rsidRPr="00E52957">
        <w:rPr>
          <w:rFonts w:asciiTheme="minorHAnsi" w:hAnsiTheme="minorHAnsi" w:cs="Times New Roman"/>
          <w:bCs/>
          <w:sz w:val="23"/>
          <w:szCs w:val="23"/>
          <w:lang w:val="es-ES"/>
        </w:rPr>
        <w:t xml:space="preserve"> dintre care:</w:t>
      </w:r>
    </w:p>
    <w:p w:rsidR="00D54E7F" w:rsidRPr="00E52957" w:rsidRDefault="00D54E7F" w:rsidP="00D54E7F">
      <w:pPr>
        <w:pStyle w:val="Default"/>
        <w:numPr>
          <w:ilvl w:val="3"/>
          <w:numId w:val="8"/>
        </w:numPr>
        <w:spacing w:line="276" w:lineRule="auto"/>
        <w:ind w:left="360"/>
        <w:jc w:val="both"/>
        <w:rPr>
          <w:rFonts w:asciiTheme="minorHAnsi" w:hAnsiTheme="minorHAnsi" w:cs="Times New Roman"/>
          <w:lang w:val="ro-RO"/>
        </w:rPr>
      </w:pPr>
      <w:r>
        <w:rPr>
          <w:rFonts w:asciiTheme="minorHAnsi" w:hAnsiTheme="minorHAnsi" w:cs="Times New Roman"/>
          <w:b/>
          <w:bCs/>
          <w:sz w:val="23"/>
          <w:szCs w:val="23"/>
          <w:lang w:val="ro-RO"/>
        </w:rPr>
        <w:t>426.677</w:t>
      </w:r>
      <w:r w:rsidRPr="00E52957">
        <w:rPr>
          <w:rFonts w:asciiTheme="minorHAnsi" w:hAnsiTheme="minorHAnsi" w:cs="Times New Roman"/>
          <w:bCs/>
          <w:sz w:val="23"/>
          <w:szCs w:val="23"/>
          <w:lang w:val="ro-RO"/>
        </w:rPr>
        <w:t xml:space="preserve"> de alegători înscrişi în copiile de pe listele electorale permanente;</w:t>
      </w:r>
    </w:p>
    <w:p w:rsidR="00D54E7F" w:rsidRPr="00E52957" w:rsidRDefault="00D54E7F" w:rsidP="00D54E7F">
      <w:pPr>
        <w:pStyle w:val="Default"/>
        <w:numPr>
          <w:ilvl w:val="3"/>
          <w:numId w:val="8"/>
        </w:numPr>
        <w:spacing w:line="276" w:lineRule="auto"/>
        <w:ind w:left="360"/>
        <w:jc w:val="both"/>
        <w:rPr>
          <w:rFonts w:asciiTheme="minorHAnsi" w:hAnsiTheme="minorHAnsi" w:cs="Times New Roman"/>
          <w:lang w:val="ro-RO"/>
        </w:rPr>
      </w:pPr>
      <w:r w:rsidRPr="00E52957">
        <w:rPr>
          <w:rFonts w:asciiTheme="minorHAnsi" w:hAnsiTheme="minorHAnsi" w:cs="Times New Roman"/>
          <w:b/>
          <w:bCs/>
          <w:sz w:val="23"/>
          <w:szCs w:val="23"/>
          <w:lang w:val="ro-RO"/>
        </w:rPr>
        <w:t>2</w:t>
      </w:r>
      <w:r>
        <w:rPr>
          <w:rFonts w:asciiTheme="minorHAnsi" w:hAnsiTheme="minorHAnsi" w:cs="Times New Roman"/>
          <w:b/>
          <w:bCs/>
          <w:sz w:val="23"/>
          <w:szCs w:val="23"/>
          <w:lang w:val="ro-RO"/>
        </w:rPr>
        <w:t>097</w:t>
      </w:r>
      <w:r w:rsidRPr="00E52957">
        <w:rPr>
          <w:rFonts w:asciiTheme="minorHAnsi" w:hAnsiTheme="minorHAnsi" w:cs="Times New Roman"/>
          <w:bCs/>
          <w:sz w:val="23"/>
          <w:szCs w:val="23"/>
          <w:lang w:val="ro-RO"/>
        </w:rPr>
        <w:t xml:space="preserve"> de alegători înscrişi în listele electorale suplimentare;</w:t>
      </w:r>
    </w:p>
    <w:p w:rsidR="00D54E7F" w:rsidRPr="00E52957" w:rsidRDefault="00D54E7F" w:rsidP="00D54E7F">
      <w:pPr>
        <w:pStyle w:val="Default"/>
        <w:numPr>
          <w:ilvl w:val="3"/>
          <w:numId w:val="8"/>
        </w:numPr>
        <w:spacing w:line="276" w:lineRule="auto"/>
        <w:ind w:left="360"/>
        <w:jc w:val="both"/>
        <w:rPr>
          <w:rFonts w:asciiTheme="minorHAnsi" w:hAnsiTheme="minorHAnsi" w:cs="Times New Roman"/>
          <w:lang w:val="ro-RO"/>
        </w:rPr>
      </w:pPr>
      <w:r>
        <w:rPr>
          <w:rFonts w:asciiTheme="minorHAnsi" w:hAnsiTheme="minorHAnsi" w:cs="Times New Roman"/>
          <w:b/>
          <w:bCs/>
          <w:sz w:val="23"/>
          <w:szCs w:val="23"/>
          <w:lang w:val="ro-RO"/>
        </w:rPr>
        <w:t>125</w:t>
      </w:r>
      <w:r w:rsidRPr="00E52957">
        <w:rPr>
          <w:rFonts w:asciiTheme="minorHAnsi" w:hAnsiTheme="minorHAnsi" w:cs="Times New Roman"/>
          <w:b/>
          <w:bCs/>
          <w:sz w:val="23"/>
          <w:szCs w:val="23"/>
          <w:lang w:val="ro-RO"/>
        </w:rPr>
        <w:t xml:space="preserve"> </w:t>
      </w:r>
      <w:r w:rsidRPr="00E52957">
        <w:rPr>
          <w:rFonts w:asciiTheme="minorHAnsi" w:hAnsiTheme="minorHAnsi" w:cs="Times New Roman"/>
          <w:bCs/>
          <w:sz w:val="23"/>
          <w:szCs w:val="23"/>
          <w:lang w:val="ro-RO"/>
        </w:rPr>
        <w:t>de alegători care au solicitat să voteze cu ajutorul urnei speciale.</w:t>
      </w:r>
    </w:p>
    <w:p w:rsidR="00D54E7F" w:rsidRDefault="00D54E7F" w:rsidP="00D54E7F">
      <w:pPr>
        <w:pStyle w:val="Default"/>
        <w:spacing w:line="276" w:lineRule="auto"/>
        <w:jc w:val="both"/>
        <w:rPr>
          <w:rFonts w:asciiTheme="minorHAnsi" w:hAnsiTheme="minorHAnsi" w:cs="Times New Roman"/>
          <w:bCs/>
          <w:sz w:val="23"/>
          <w:szCs w:val="23"/>
        </w:rPr>
      </w:pPr>
    </w:p>
    <w:p w:rsidR="00D54E7F" w:rsidRDefault="00D54E7F" w:rsidP="00D54E7F">
      <w:pPr>
        <w:pStyle w:val="Default"/>
        <w:spacing w:line="276" w:lineRule="auto"/>
        <w:jc w:val="both"/>
        <w:rPr>
          <w:rFonts w:asciiTheme="minorHAnsi" w:hAnsiTheme="minorHAnsi" w:cs="Times New Roman"/>
          <w:bCs/>
          <w:sz w:val="23"/>
          <w:szCs w:val="23"/>
          <w:lang w:val="es-ES"/>
        </w:rPr>
      </w:pPr>
      <w:r w:rsidRPr="00E52957">
        <w:rPr>
          <w:rFonts w:asciiTheme="minorHAnsi" w:hAnsiTheme="minorHAnsi" w:cs="Times New Roman"/>
          <w:bCs/>
          <w:sz w:val="23"/>
          <w:szCs w:val="23"/>
        </w:rPr>
        <w:t>Numărul total al alegătorilor care s</w:t>
      </w:r>
      <w:r>
        <w:rPr>
          <w:rFonts w:asciiTheme="minorHAnsi" w:hAnsiTheme="minorHAnsi" w:cs="Times New Roman"/>
          <w:bCs/>
          <w:sz w:val="23"/>
          <w:szCs w:val="23"/>
        </w:rPr>
        <w:t xml:space="preserve">-au prezentat la vot a fost de </w:t>
      </w:r>
      <w:r w:rsidRPr="00D54E7F">
        <w:rPr>
          <w:rFonts w:asciiTheme="minorHAnsi" w:hAnsiTheme="minorHAnsi" w:cs="Times New Roman"/>
          <w:b/>
          <w:bCs/>
          <w:sz w:val="23"/>
          <w:szCs w:val="23"/>
        </w:rPr>
        <w:t>110.350</w:t>
      </w:r>
      <w:r>
        <w:rPr>
          <w:rFonts w:asciiTheme="minorHAnsi" w:hAnsiTheme="minorHAnsi" w:cs="Times New Roman"/>
          <w:bCs/>
          <w:sz w:val="23"/>
          <w:szCs w:val="23"/>
        </w:rPr>
        <w:t xml:space="preserve"> dintre care</w:t>
      </w:r>
      <w:r w:rsidRPr="00E52957">
        <w:rPr>
          <w:rFonts w:asciiTheme="minorHAnsi" w:hAnsiTheme="minorHAnsi" w:cs="Times New Roman"/>
          <w:bCs/>
          <w:sz w:val="23"/>
          <w:szCs w:val="23"/>
          <w:lang w:val="es-ES"/>
        </w:rPr>
        <w:t>:</w:t>
      </w:r>
    </w:p>
    <w:p w:rsidR="00D54E7F" w:rsidRPr="00E52957" w:rsidRDefault="00D54E7F" w:rsidP="00D54E7F">
      <w:pPr>
        <w:pStyle w:val="Default"/>
        <w:numPr>
          <w:ilvl w:val="3"/>
          <w:numId w:val="8"/>
        </w:numPr>
        <w:spacing w:line="276" w:lineRule="auto"/>
        <w:ind w:left="360"/>
        <w:jc w:val="both"/>
        <w:rPr>
          <w:rFonts w:asciiTheme="minorHAnsi" w:hAnsiTheme="minorHAnsi" w:cs="Times New Roman"/>
          <w:lang w:val="ro-RO"/>
        </w:rPr>
      </w:pPr>
      <w:r>
        <w:rPr>
          <w:rFonts w:asciiTheme="minorHAnsi" w:hAnsiTheme="minorHAnsi" w:cs="Times New Roman"/>
          <w:b/>
          <w:bCs/>
          <w:sz w:val="23"/>
          <w:szCs w:val="23"/>
          <w:lang w:val="es-ES"/>
        </w:rPr>
        <w:t>108.128</w:t>
      </w:r>
      <w:r w:rsidRPr="00E52957">
        <w:rPr>
          <w:rFonts w:asciiTheme="minorHAnsi" w:hAnsiTheme="minorHAnsi" w:cs="Times New Roman"/>
          <w:bCs/>
          <w:sz w:val="23"/>
          <w:szCs w:val="23"/>
          <w:lang w:val="es-ES"/>
        </w:rPr>
        <w:t xml:space="preserve"> </w:t>
      </w:r>
      <w:r w:rsidRPr="00E52957">
        <w:rPr>
          <w:rFonts w:asciiTheme="minorHAnsi" w:hAnsiTheme="minorHAnsi" w:cs="Times New Roman"/>
          <w:bCs/>
          <w:sz w:val="23"/>
          <w:szCs w:val="23"/>
          <w:lang w:val="ro-RO"/>
        </w:rPr>
        <w:t>de alegători înscrişi în copiile de pe listele electorale permanente;</w:t>
      </w:r>
    </w:p>
    <w:p w:rsidR="00D54E7F" w:rsidRPr="00E52957" w:rsidRDefault="00D54E7F" w:rsidP="00D54E7F">
      <w:pPr>
        <w:pStyle w:val="Default"/>
        <w:numPr>
          <w:ilvl w:val="3"/>
          <w:numId w:val="8"/>
        </w:numPr>
        <w:spacing w:line="276" w:lineRule="auto"/>
        <w:ind w:left="360"/>
        <w:jc w:val="both"/>
        <w:rPr>
          <w:rFonts w:asciiTheme="minorHAnsi" w:hAnsiTheme="minorHAnsi" w:cs="Times New Roman"/>
          <w:b/>
          <w:lang w:val="es-ES"/>
        </w:rPr>
      </w:pPr>
      <w:r w:rsidRPr="00E52957">
        <w:rPr>
          <w:rFonts w:asciiTheme="minorHAnsi" w:hAnsiTheme="minorHAnsi" w:cs="Times New Roman"/>
          <w:b/>
          <w:sz w:val="23"/>
          <w:szCs w:val="23"/>
          <w:lang w:val="es-ES"/>
        </w:rPr>
        <w:t>2</w:t>
      </w:r>
      <w:r>
        <w:rPr>
          <w:rFonts w:asciiTheme="minorHAnsi" w:hAnsiTheme="minorHAnsi" w:cs="Times New Roman"/>
          <w:b/>
          <w:sz w:val="23"/>
          <w:szCs w:val="23"/>
          <w:lang w:val="es-ES"/>
        </w:rPr>
        <w:t>097</w:t>
      </w:r>
      <w:r w:rsidRPr="00E52957">
        <w:rPr>
          <w:rFonts w:asciiTheme="minorHAnsi" w:hAnsiTheme="minorHAnsi" w:cs="Times New Roman"/>
          <w:bCs/>
          <w:sz w:val="23"/>
          <w:szCs w:val="23"/>
          <w:lang w:val="ro-RO"/>
        </w:rPr>
        <w:t xml:space="preserve"> de alegători înscrişi în listele electorale suplimentare;</w:t>
      </w:r>
    </w:p>
    <w:p w:rsidR="00D54E7F" w:rsidRPr="00E52957" w:rsidRDefault="00D54E7F" w:rsidP="00D54E7F">
      <w:pPr>
        <w:pStyle w:val="Default"/>
        <w:numPr>
          <w:ilvl w:val="3"/>
          <w:numId w:val="8"/>
        </w:numPr>
        <w:spacing w:line="276" w:lineRule="auto"/>
        <w:ind w:left="360"/>
        <w:jc w:val="both"/>
        <w:rPr>
          <w:rFonts w:asciiTheme="minorHAnsi" w:hAnsiTheme="minorHAnsi" w:cs="Times New Roman"/>
          <w:b/>
          <w:lang w:val="es-ES"/>
        </w:rPr>
      </w:pPr>
      <w:r>
        <w:rPr>
          <w:rFonts w:asciiTheme="minorHAnsi" w:hAnsiTheme="minorHAnsi" w:cs="Times New Roman"/>
          <w:b/>
          <w:sz w:val="23"/>
          <w:szCs w:val="23"/>
          <w:lang w:val="es-ES"/>
        </w:rPr>
        <w:t xml:space="preserve">125 </w:t>
      </w:r>
      <w:r w:rsidRPr="00E52957">
        <w:rPr>
          <w:rFonts w:asciiTheme="minorHAnsi" w:hAnsiTheme="minorHAnsi" w:cs="Times New Roman"/>
          <w:bCs/>
          <w:sz w:val="23"/>
          <w:szCs w:val="23"/>
          <w:lang w:val="ro-RO"/>
        </w:rPr>
        <w:t xml:space="preserve">de alegători care au </w:t>
      </w:r>
      <w:r>
        <w:rPr>
          <w:rFonts w:asciiTheme="minorHAnsi" w:hAnsiTheme="minorHAnsi" w:cs="Times New Roman"/>
          <w:bCs/>
          <w:sz w:val="23"/>
          <w:szCs w:val="23"/>
          <w:lang w:val="ro-RO"/>
        </w:rPr>
        <w:t>votat</w:t>
      </w:r>
      <w:r w:rsidRPr="00E52957">
        <w:rPr>
          <w:rFonts w:asciiTheme="minorHAnsi" w:hAnsiTheme="minorHAnsi" w:cs="Times New Roman"/>
          <w:bCs/>
          <w:sz w:val="23"/>
          <w:szCs w:val="23"/>
          <w:lang w:val="ro-RO"/>
        </w:rPr>
        <w:t xml:space="preserve"> cu ajutorul urnei speciale.</w:t>
      </w:r>
    </w:p>
    <w:p w:rsidR="00D54E7F" w:rsidRDefault="00D54E7F" w:rsidP="00D54E7F">
      <w:pPr>
        <w:spacing w:after="0"/>
        <w:jc w:val="both"/>
        <w:rPr>
          <w:b/>
          <w:sz w:val="24"/>
          <w:szCs w:val="24"/>
          <w:lang w:val="es-ES"/>
        </w:rPr>
      </w:pPr>
    </w:p>
    <w:p w:rsidR="00D54E7F" w:rsidRPr="00454DDC" w:rsidRDefault="00D54E7F" w:rsidP="00D54E7F">
      <w:pPr>
        <w:spacing w:after="0"/>
        <w:jc w:val="both"/>
        <w:rPr>
          <w:sz w:val="23"/>
          <w:szCs w:val="23"/>
          <w:lang w:val="es-ES"/>
        </w:rPr>
      </w:pPr>
      <w:r w:rsidRPr="00454DDC">
        <w:rPr>
          <w:b/>
          <w:sz w:val="24"/>
          <w:szCs w:val="24"/>
          <w:lang w:val="es-ES"/>
        </w:rPr>
        <w:t xml:space="preserve">Numărul total al voturilor valabil exprimate </w:t>
      </w:r>
      <w:r w:rsidRPr="00454DDC">
        <w:rPr>
          <w:sz w:val="24"/>
          <w:szCs w:val="24"/>
          <w:lang w:val="es-ES"/>
        </w:rPr>
        <w:t>a fost de</w:t>
      </w:r>
      <w:r w:rsidRPr="00454DDC">
        <w:rPr>
          <w:b/>
          <w:sz w:val="24"/>
          <w:szCs w:val="24"/>
          <w:lang w:val="es-ES"/>
        </w:rPr>
        <w:t xml:space="preserve"> </w:t>
      </w:r>
      <w:r>
        <w:rPr>
          <w:b/>
          <w:sz w:val="24"/>
          <w:szCs w:val="24"/>
          <w:lang w:val="es-ES"/>
        </w:rPr>
        <w:t>104.242.</w:t>
      </w:r>
    </w:p>
    <w:p w:rsidR="00D54E7F" w:rsidRDefault="00D54E7F" w:rsidP="00D54E7F">
      <w:pPr>
        <w:spacing w:after="120"/>
        <w:jc w:val="both"/>
        <w:rPr>
          <w:b/>
          <w:sz w:val="24"/>
          <w:szCs w:val="24"/>
          <w:lang w:val="es-ES"/>
        </w:rPr>
      </w:pPr>
      <w:r w:rsidRPr="0092518B">
        <w:rPr>
          <w:color w:val="365F91" w:themeColor="accent1" w:themeShade="BF"/>
          <w:sz w:val="28"/>
          <w:szCs w:val="28"/>
          <w:lang w:val="es-ES"/>
        </w:rPr>
        <w:lastRenderedPageBreak/>
        <w:t>Prezenţa la vot</w:t>
      </w:r>
      <w:r>
        <w:rPr>
          <w:sz w:val="23"/>
          <w:szCs w:val="23"/>
          <w:lang w:val="es-ES"/>
        </w:rPr>
        <w:t xml:space="preserve"> </w:t>
      </w:r>
      <w:r w:rsidRPr="0092518B">
        <w:rPr>
          <w:sz w:val="23"/>
          <w:szCs w:val="23"/>
          <w:lang w:val="es-ES"/>
        </w:rPr>
        <w:t xml:space="preserve">a fost de </w:t>
      </w:r>
      <w:r>
        <w:rPr>
          <w:b/>
          <w:sz w:val="24"/>
          <w:szCs w:val="24"/>
          <w:lang w:val="es-ES"/>
        </w:rPr>
        <w:t>25,73</w:t>
      </w:r>
      <w:r w:rsidRPr="0092518B">
        <w:rPr>
          <w:b/>
          <w:sz w:val="24"/>
          <w:szCs w:val="24"/>
          <w:lang w:val="es-ES"/>
        </w:rPr>
        <w:t>%.</w:t>
      </w:r>
    </w:p>
    <w:tbl>
      <w:tblPr>
        <w:tblStyle w:val="LightGrid-Accent5"/>
        <w:tblW w:w="0" w:type="auto"/>
        <w:tblLayout w:type="fixed"/>
        <w:tblLook w:val="04A0" w:firstRow="1" w:lastRow="0" w:firstColumn="1" w:lastColumn="0" w:noHBand="0" w:noVBand="1"/>
      </w:tblPr>
      <w:tblGrid>
        <w:gridCol w:w="608"/>
        <w:gridCol w:w="1390"/>
        <w:gridCol w:w="1170"/>
        <w:gridCol w:w="2160"/>
        <w:gridCol w:w="2158"/>
        <w:gridCol w:w="1712"/>
        <w:gridCol w:w="1080"/>
      </w:tblGrid>
      <w:tr w:rsidR="00D54E7F" w:rsidRPr="00D54E7F" w:rsidTr="00D54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D54E7F" w:rsidRPr="00D54E7F" w:rsidRDefault="00D54E7F" w:rsidP="00D54E7F">
            <w:pPr>
              <w:autoSpaceDE w:val="0"/>
              <w:autoSpaceDN w:val="0"/>
              <w:adjustRightInd w:val="0"/>
              <w:jc w:val="center"/>
              <w:rPr>
                <w:rFonts w:asciiTheme="minorHAnsi" w:hAnsiTheme="minorHAnsi" w:cs="Times New Roman"/>
                <w:b w:val="0"/>
                <w:sz w:val="20"/>
                <w:szCs w:val="20"/>
              </w:rPr>
            </w:pPr>
            <w:r w:rsidRPr="00D54E7F">
              <w:rPr>
                <w:rFonts w:asciiTheme="minorHAnsi" w:hAnsiTheme="minorHAnsi" w:cs="Times New Roman"/>
                <w:b w:val="0"/>
                <w:sz w:val="20"/>
                <w:szCs w:val="20"/>
              </w:rPr>
              <w:t>Nr. crt</w:t>
            </w:r>
          </w:p>
        </w:tc>
        <w:tc>
          <w:tcPr>
            <w:tcW w:w="1390" w:type="dxa"/>
          </w:tcPr>
          <w:p w:rsidR="00D54E7F" w:rsidRPr="00D54E7F" w:rsidRDefault="00D54E7F" w:rsidP="00D54E7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 w:val="20"/>
                <w:szCs w:val="20"/>
              </w:rPr>
            </w:pPr>
            <w:r w:rsidRPr="00D54E7F">
              <w:rPr>
                <w:rFonts w:asciiTheme="minorHAnsi" w:hAnsiTheme="minorHAnsi" w:cs="Times New Roman"/>
                <w:b w:val="0"/>
                <w:sz w:val="20"/>
                <w:szCs w:val="20"/>
              </w:rPr>
              <w:t>Circumscripţia electorală</w:t>
            </w:r>
          </w:p>
        </w:tc>
        <w:tc>
          <w:tcPr>
            <w:tcW w:w="1170" w:type="dxa"/>
          </w:tcPr>
          <w:p w:rsidR="00D54E7F" w:rsidRPr="00D54E7F" w:rsidRDefault="00D54E7F" w:rsidP="00D54E7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 w:val="20"/>
                <w:szCs w:val="20"/>
              </w:rPr>
            </w:pPr>
            <w:r w:rsidRPr="00D54E7F">
              <w:rPr>
                <w:rFonts w:asciiTheme="minorHAnsi" w:hAnsiTheme="minorHAnsi" w:cs="Times New Roman"/>
                <w:b w:val="0"/>
                <w:sz w:val="20"/>
                <w:szCs w:val="20"/>
              </w:rPr>
              <w:t>Nr. colegiu uninominal</w:t>
            </w:r>
          </w:p>
        </w:tc>
        <w:tc>
          <w:tcPr>
            <w:tcW w:w="2160" w:type="dxa"/>
          </w:tcPr>
          <w:p w:rsidR="00D54E7F" w:rsidRPr="00D54E7F" w:rsidRDefault="00D54E7F" w:rsidP="00D54E7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 w:val="20"/>
                <w:szCs w:val="20"/>
              </w:rPr>
            </w:pPr>
            <w:r w:rsidRPr="00D54E7F">
              <w:rPr>
                <w:rFonts w:asciiTheme="minorHAnsi" w:hAnsiTheme="minorHAnsi" w:cs="Times New Roman"/>
                <w:b w:val="0"/>
                <w:sz w:val="20"/>
                <w:szCs w:val="20"/>
              </w:rPr>
              <w:t>Nume şi prenume candidat ales</w:t>
            </w:r>
          </w:p>
        </w:tc>
        <w:tc>
          <w:tcPr>
            <w:tcW w:w="2158" w:type="dxa"/>
          </w:tcPr>
          <w:p w:rsidR="00D54E7F" w:rsidRPr="00D54E7F" w:rsidRDefault="00D54E7F" w:rsidP="00D54E7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 w:val="20"/>
                <w:szCs w:val="20"/>
              </w:rPr>
            </w:pPr>
            <w:r w:rsidRPr="00D54E7F">
              <w:rPr>
                <w:rFonts w:asciiTheme="minorHAnsi" w:hAnsiTheme="minorHAnsi" w:cs="Times New Roman"/>
                <w:b w:val="0"/>
                <w:sz w:val="20"/>
                <w:szCs w:val="20"/>
              </w:rPr>
              <w:t>Competitor electoral/candidat independent</w:t>
            </w:r>
          </w:p>
        </w:tc>
        <w:tc>
          <w:tcPr>
            <w:tcW w:w="1712" w:type="dxa"/>
          </w:tcPr>
          <w:p w:rsidR="00D54E7F" w:rsidRPr="00D54E7F" w:rsidRDefault="00D54E7F" w:rsidP="00D54E7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 w:val="20"/>
                <w:szCs w:val="20"/>
              </w:rPr>
            </w:pPr>
            <w:r w:rsidRPr="00D54E7F">
              <w:rPr>
                <w:rFonts w:asciiTheme="minorHAnsi" w:hAnsiTheme="minorHAnsi" w:cs="Times New Roman"/>
                <w:b w:val="0"/>
                <w:sz w:val="20"/>
                <w:szCs w:val="20"/>
              </w:rPr>
              <w:t>Denumirea partidului în cazul alianţelor politice, alianţelor electorale</w:t>
            </w:r>
          </w:p>
        </w:tc>
        <w:tc>
          <w:tcPr>
            <w:tcW w:w="1080" w:type="dxa"/>
          </w:tcPr>
          <w:p w:rsidR="00D54E7F" w:rsidRPr="00D54E7F" w:rsidRDefault="00D54E7F" w:rsidP="00D54E7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sz w:val="20"/>
                <w:szCs w:val="20"/>
              </w:rPr>
            </w:pPr>
            <w:r w:rsidRPr="00D54E7F">
              <w:rPr>
                <w:rFonts w:asciiTheme="minorHAnsi" w:hAnsiTheme="minorHAnsi" w:cs="Times New Roman"/>
                <w:b w:val="0"/>
                <w:sz w:val="20"/>
                <w:szCs w:val="20"/>
              </w:rPr>
              <w:t>Nr. voturi valabil exprimate</w:t>
            </w:r>
          </w:p>
        </w:tc>
      </w:tr>
      <w:tr w:rsidR="00D54E7F" w:rsidRPr="00D54E7F" w:rsidTr="00D5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D54E7F" w:rsidRPr="00D54E7F" w:rsidRDefault="00D54E7F" w:rsidP="00D54E7F">
            <w:pPr>
              <w:pStyle w:val="ListParagraph"/>
              <w:numPr>
                <w:ilvl w:val="0"/>
                <w:numId w:val="41"/>
              </w:numPr>
              <w:autoSpaceDE w:val="0"/>
              <w:autoSpaceDN w:val="0"/>
              <w:adjustRightInd w:val="0"/>
              <w:rPr>
                <w:rFonts w:asciiTheme="minorHAnsi" w:hAnsiTheme="minorHAnsi" w:cs="Times New Roman"/>
                <w:sz w:val="20"/>
                <w:szCs w:val="20"/>
              </w:rPr>
            </w:pPr>
          </w:p>
        </w:tc>
        <w:tc>
          <w:tcPr>
            <w:tcW w:w="1390" w:type="dxa"/>
          </w:tcPr>
          <w:p w:rsidR="00D54E7F" w:rsidRPr="00D54E7F" w:rsidRDefault="00D54E7F" w:rsidP="00D54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20</w:t>
            </w:r>
          </w:p>
        </w:tc>
        <w:tc>
          <w:tcPr>
            <w:tcW w:w="1170" w:type="dxa"/>
          </w:tcPr>
          <w:p w:rsidR="00D54E7F" w:rsidRPr="00D54E7F" w:rsidRDefault="00D54E7F" w:rsidP="00D54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w:t>
            </w:r>
          </w:p>
        </w:tc>
        <w:tc>
          <w:tcPr>
            <w:tcW w:w="2160" w:type="dxa"/>
          </w:tcPr>
          <w:p w:rsidR="00D54E7F" w:rsidRPr="00D54E7F" w:rsidRDefault="00D54E7F" w:rsidP="00D54E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Costoiu Mihnea-Cosmin</w:t>
            </w:r>
          </w:p>
        </w:tc>
        <w:tc>
          <w:tcPr>
            <w:tcW w:w="2158" w:type="dxa"/>
          </w:tcPr>
          <w:p w:rsidR="00D54E7F" w:rsidRPr="00D54E7F" w:rsidRDefault="00D54E7F" w:rsidP="00D54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Alianţa electorală PSD-UNPR-PC</w:t>
            </w:r>
          </w:p>
        </w:tc>
        <w:tc>
          <w:tcPr>
            <w:tcW w:w="1712" w:type="dxa"/>
          </w:tcPr>
          <w:p w:rsidR="00D54E7F" w:rsidRPr="00D54E7F" w:rsidRDefault="00D54E7F" w:rsidP="00D54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PSD</w:t>
            </w:r>
          </w:p>
        </w:tc>
        <w:tc>
          <w:tcPr>
            <w:tcW w:w="1080" w:type="dxa"/>
          </w:tcPr>
          <w:p w:rsidR="00D54E7F" w:rsidRPr="00D54E7F" w:rsidRDefault="00D54E7F" w:rsidP="00D54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26223</w:t>
            </w:r>
          </w:p>
        </w:tc>
      </w:tr>
      <w:tr w:rsidR="00D54E7F" w:rsidRPr="00D54E7F" w:rsidTr="00D54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D54E7F" w:rsidRPr="00D54E7F" w:rsidRDefault="00D54E7F" w:rsidP="00D54E7F">
            <w:pPr>
              <w:pStyle w:val="ListParagraph"/>
              <w:numPr>
                <w:ilvl w:val="0"/>
                <w:numId w:val="41"/>
              </w:numPr>
              <w:autoSpaceDE w:val="0"/>
              <w:autoSpaceDN w:val="0"/>
              <w:adjustRightInd w:val="0"/>
              <w:rPr>
                <w:rFonts w:asciiTheme="minorHAnsi" w:hAnsiTheme="minorHAnsi" w:cs="Times New Roman"/>
                <w:sz w:val="20"/>
                <w:szCs w:val="20"/>
              </w:rPr>
            </w:pPr>
          </w:p>
        </w:tc>
        <w:tc>
          <w:tcPr>
            <w:tcW w:w="1390" w:type="dxa"/>
          </w:tcPr>
          <w:p w:rsidR="00D54E7F" w:rsidRPr="00D54E7F" w:rsidRDefault="00D54E7F" w:rsidP="00D54E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42</w:t>
            </w:r>
          </w:p>
        </w:tc>
        <w:tc>
          <w:tcPr>
            <w:tcW w:w="1170" w:type="dxa"/>
          </w:tcPr>
          <w:p w:rsidR="00D54E7F" w:rsidRPr="00D54E7F" w:rsidRDefault="00D54E7F" w:rsidP="00D54E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7</w:t>
            </w:r>
          </w:p>
        </w:tc>
        <w:tc>
          <w:tcPr>
            <w:tcW w:w="2160" w:type="dxa"/>
          </w:tcPr>
          <w:p w:rsidR="00D54E7F" w:rsidRPr="00D54E7F" w:rsidRDefault="00D54E7F" w:rsidP="00D54E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Mihai Alfred-Laurenţiu-Antonio</w:t>
            </w:r>
          </w:p>
        </w:tc>
        <w:tc>
          <w:tcPr>
            <w:tcW w:w="2158" w:type="dxa"/>
          </w:tcPr>
          <w:p w:rsidR="00D54E7F" w:rsidRPr="00D54E7F" w:rsidRDefault="00D54E7F" w:rsidP="00D54E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Alianţa electorală PSD-UNPR-PC</w:t>
            </w:r>
          </w:p>
        </w:tc>
        <w:tc>
          <w:tcPr>
            <w:tcW w:w="1712" w:type="dxa"/>
          </w:tcPr>
          <w:p w:rsidR="00D54E7F" w:rsidRPr="00D54E7F" w:rsidRDefault="00D54E7F" w:rsidP="00D54E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P</w:t>
            </w:r>
            <w:r>
              <w:rPr>
                <w:rFonts w:asciiTheme="minorHAnsi" w:hAnsiTheme="minorHAnsi"/>
                <w:sz w:val="20"/>
                <w:szCs w:val="20"/>
              </w:rPr>
              <w:t>C</w:t>
            </w:r>
          </w:p>
        </w:tc>
        <w:tc>
          <w:tcPr>
            <w:tcW w:w="1080" w:type="dxa"/>
          </w:tcPr>
          <w:p w:rsidR="00D54E7F" w:rsidRPr="00D54E7F" w:rsidRDefault="00D54E7F" w:rsidP="00D54E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8663</w:t>
            </w:r>
          </w:p>
        </w:tc>
      </w:tr>
      <w:tr w:rsidR="00D54E7F" w:rsidRPr="00D54E7F" w:rsidTr="00D5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rsidR="00D54E7F" w:rsidRPr="00D54E7F" w:rsidRDefault="00D54E7F" w:rsidP="00D54E7F">
            <w:pPr>
              <w:pStyle w:val="ListParagraph"/>
              <w:numPr>
                <w:ilvl w:val="0"/>
                <w:numId w:val="41"/>
              </w:numPr>
              <w:autoSpaceDE w:val="0"/>
              <w:autoSpaceDN w:val="0"/>
              <w:adjustRightInd w:val="0"/>
              <w:rPr>
                <w:rFonts w:asciiTheme="minorHAnsi" w:hAnsiTheme="minorHAnsi" w:cs="Times New Roman"/>
                <w:sz w:val="20"/>
                <w:szCs w:val="20"/>
              </w:rPr>
            </w:pPr>
          </w:p>
        </w:tc>
        <w:tc>
          <w:tcPr>
            <w:tcW w:w="1390" w:type="dxa"/>
          </w:tcPr>
          <w:p w:rsidR="00D54E7F" w:rsidRPr="00D54E7F" w:rsidRDefault="00D54E7F" w:rsidP="00D54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42</w:t>
            </w:r>
          </w:p>
        </w:tc>
        <w:tc>
          <w:tcPr>
            <w:tcW w:w="1170" w:type="dxa"/>
          </w:tcPr>
          <w:p w:rsidR="00D54E7F" w:rsidRPr="00D54E7F" w:rsidRDefault="00D54E7F" w:rsidP="00D54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w:t>
            </w:r>
          </w:p>
        </w:tc>
        <w:tc>
          <w:tcPr>
            <w:tcW w:w="2160" w:type="dxa"/>
          </w:tcPr>
          <w:p w:rsidR="00D54E7F" w:rsidRPr="00D54E7F" w:rsidRDefault="00D54E7F" w:rsidP="00D54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Năstase Ilie</w:t>
            </w:r>
          </w:p>
        </w:tc>
        <w:tc>
          <w:tcPr>
            <w:tcW w:w="2158" w:type="dxa"/>
          </w:tcPr>
          <w:p w:rsidR="00D54E7F" w:rsidRPr="00D54E7F" w:rsidRDefault="00D54E7F" w:rsidP="00D54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Alianţa electorală PSD-UNPR-PC</w:t>
            </w:r>
          </w:p>
        </w:tc>
        <w:tc>
          <w:tcPr>
            <w:tcW w:w="1712" w:type="dxa"/>
          </w:tcPr>
          <w:p w:rsidR="00D54E7F" w:rsidRPr="00D54E7F" w:rsidRDefault="00D54E7F" w:rsidP="00D54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54E7F">
              <w:rPr>
                <w:rFonts w:asciiTheme="minorHAnsi" w:hAnsiTheme="minorHAnsi"/>
                <w:sz w:val="20"/>
                <w:szCs w:val="20"/>
              </w:rPr>
              <w:t>P</w:t>
            </w:r>
            <w:r>
              <w:rPr>
                <w:rFonts w:asciiTheme="minorHAnsi" w:hAnsiTheme="minorHAnsi"/>
                <w:sz w:val="20"/>
                <w:szCs w:val="20"/>
              </w:rPr>
              <w:t>C</w:t>
            </w:r>
          </w:p>
        </w:tc>
        <w:tc>
          <w:tcPr>
            <w:tcW w:w="1080" w:type="dxa"/>
          </w:tcPr>
          <w:p w:rsidR="00D54E7F" w:rsidRPr="00D54E7F" w:rsidRDefault="00D54E7F" w:rsidP="00D54E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18346</w:t>
            </w:r>
          </w:p>
        </w:tc>
      </w:tr>
    </w:tbl>
    <w:p w:rsidR="00D54E7F" w:rsidRPr="00D54E7F" w:rsidRDefault="00D54E7F" w:rsidP="00D54E7F">
      <w:pPr>
        <w:autoSpaceDE w:val="0"/>
        <w:autoSpaceDN w:val="0"/>
        <w:adjustRightInd w:val="0"/>
        <w:spacing w:after="0"/>
        <w:jc w:val="both"/>
        <w:rPr>
          <w:rFonts w:cs="Times New Roman"/>
          <w:color w:val="000000"/>
          <w:sz w:val="20"/>
          <w:szCs w:val="20"/>
          <w:lang w:val="ro-RO"/>
        </w:rPr>
      </w:pPr>
    </w:p>
    <w:p w:rsidR="00D54E7F" w:rsidRPr="00D54E7F" w:rsidRDefault="00D54E7F" w:rsidP="00D54E7F">
      <w:pPr>
        <w:jc w:val="both"/>
        <w:rPr>
          <w:rFonts w:eastAsia="Times New Roman" w:cs="Times New Roman"/>
          <w:b/>
          <w:color w:val="000000"/>
          <w:sz w:val="20"/>
          <w:szCs w:val="20"/>
          <w:shd w:val="clear" w:color="auto" w:fill="FFFFFF"/>
          <w:lang w:val="es-ES"/>
        </w:rPr>
      </w:pPr>
    </w:p>
    <w:p w:rsidR="009F2C3D" w:rsidRPr="00D54E7F" w:rsidRDefault="009F2C3D" w:rsidP="009075C1">
      <w:pPr>
        <w:jc w:val="both"/>
        <w:rPr>
          <w:rFonts w:eastAsia="Times New Roman" w:cs="Times New Roman"/>
          <w:b/>
          <w:color w:val="000000"/>
          <w:sz w:val="20"/>
          <w:szCs w:val="20"/>
          <w:shd w:val="clear" w:color="auto" w:fill="FFFFFF"/>
          <w:lang w:val="ro-RO"/>
        </w:rPr>
      </w:pPr>
      <w:r w:rsidRPr="00D54E7F">
        <w:rPr>
          <w:rFonts w:eastAsia="Times New Roman" w:cs="Times New Roman"/>
          <w:b/>
          <w:color w:val="000000"/>
          <w:sz w:val="20"/>
          <w:szCs w:val="20"/>
          <w:shd w:val="clear" w:color="auto" w:fill="FFFFFF"/>
          <w:lang w:val="ro-RO"/>
        </w:rPr>
        <w:br w:type="page"/>
      </w:r>
    </w:p>
    <w:p w:rsidR="007B1F63" w:rsidRPr="009F2C3D" w:rsidRDefault="00162D65" w:rsidP="009F2C3D">
      <w:pPr>
        <w:jc w:val="both"/>
        <w:rPr>
          <w:rFonts w:eastAsia="Times New Roman" w:cs="Times New Roman"/>
          <w:b/>
          <w:color w:val="000000"/>
          <w:sz w:val="23"/>
          <w:szCs w:val="23"/>
          <w:shd w:val="clear" w:color="auto" w:fill="FFFFFF"/>
          <w:lang w:val="ro-RO"/>
        </w:rPr>
      </w:pPr>
      <w:r>
        <w:rPr>
          <w:rFonts w:asciiTheme="majorHAnsi" w:hAnsiTheme="majorHAnsi"/>
          <w:b/>
          <w:color w:val="365F91" w:themeColor="accent1" w:themeShade="BF"/>
          <w:sz w:val="32"/>
          <w:szCs w:val="32"/>
          <w:lang w:val="es-ES"/>
        </w:rPr>
        <w:lastRenderedPageBreak/>
        <w:t>12</w:t>
      </w:r>
      <w:r w:rsidR="007B1F63" w:rsidRPr="009075C1">
        <w:rPr>
          <w:rFonts w:asciiTheme="majorHAnsi" w:hAnsiTheme="majorHAnsi"/>
          <w:b/>
          <w:color w:val="365F91" w:themeColor="accent1" w:themeShade="BF"/>
          <w:sz w:val="32"/>
          <w:szCs w:val="32"/>
          <w:lang w:val="es-ES"/>
        </w:rPr>
        <w:t xml:space="preserve">. CONCLUZII </w:t>
      </w:r>
    </w:p>
    <w:p w:rsidR="007B1F63" w:rsidRPr="000F42D3" w:rsidRDefault="007B1F63" w:rsidP="007B1F63">
      <w:pPr>
        <w:pStyle w:val="Title"/>
        <w:spacing w:after="0"/>
        <w:rPr>
          <w:sz w:val="2"/>
          <w:szCs w:val="2"/>
          <w:lang w:val="ro-RO"/>
        </w:rPr>
      </w:pPr>
    </w:p>
    <w:p w:rsidR="007B1F63" w:rsidRPr="009075C1" w:rsidRDefault="007B1F63" w:rsidP="007B1F63">
      <w:pPr>
        <w:spacing w:after="0" w:line="240" w:lineRule="auto"/>
        <w:jc w:val="both"/>
        <w:rPr>
          <w:b/>
          <w:color w:val="365F91" w:themeColor="accent1" w:themeShade="BF"/>
          <w:lang w:val="es-ES"/>
        </w:rPr>
      </w:pPr>
    </w:p>
    <w:p w:rsidR="00573A7A" w:rsidRPr="004D1018" w:rsidRDefault="00573A7A" w:rsidP="00FA6386">
      <w:pPr>
        <w:pStyle w:val="ListParagraph"/>
        <w:numPr>
          <w:ilvl w:val="0"/>
          <w:numId w:val="37"/>
        </w:numPr>
        <w:autoSpaceDE w:val="0"/>
        <w:autoSpaceDN w:val="0"/>
        <w:adjustRightInd w:val="0"/>
        <w:spacing w:after="0"/>
        <w:jc w:val="both"/>
        <w:rPr>
          <w:b/>
          <w:sz w:val="24"/>
          <w:szCs w:val="24"/>
          <w:lang w:val="es-ES"/>
        </w:rPr>
      </w:pPr>
      <w:r w:rsidRPr="004D1018">
        <w:rPr>
          <w:b/>
          <w:sz w:val="24"/>
          <w:szCs w:val="24"/>
          <w:lang w:val="es-ES"/>
        </w:rPr>
        <w:t>Este necesară adoptarea unui Cod electoral care să reglementeze unitar aspectele procedurale ale proceselor electorale</w:t>
      </w:r>
    </w:p>
    <w:p w:rsidR="007B1F63" w:rsidRPr="003F21AA" w:rsidRDefault="00573A7A" w:rsidP="00270F49">
      <w:pPr>
        <w:spacing w:after="0"/>
        <w:jc w:val="both"/>
        <w:rPr>
          <w:rFonts w:eastAsia="Times New Roman" w:cs="Times New Roman"/>
          <w:color w:val="000000"/>
          <w:sz w:val="23"/>
          <w:szCs w:val="23"/>
          <w:shd w:val="clear" w:color="auto" w:fill="FFFFFF"/>
          <w:lang w:val="es-ES"/>
        </w:rPr>
      </w:pPr>
      <w:r w:rsidRPr="003F21AA">
        <w:rPr>
          <w:rFonts w:eastAsia="Times New Roman" w:cs="Times New Roman"/>
          <w:color w:val="000000"/>
          <w:sz w:val="23"/>
          <w:szCs w:val="23"/>
          <w:shd w:val="clear" w:color="auto" w:fill="FFFFFF"/>
          <w:lang w:val="es-ES"/>
        </w:rPr>
        <w:t xml:space="preserve">Această concluzie este o constantă a raportelor Autorităţii Electorale Permanente din ultimii 6 ani. Analizând conţinutul deciziilor </w:t>
      </w:r>
      <w:r w:rsidRPr="003F21AA">
        <w:rPr>
          <w:color w:val="000000"/>
          <w:sz w:val="23"/>
          <w:szCs w:val="23"/>
          <w:lang w:val="ro-RO"/>
        </w:rPr>
        <w:t>în aplicarea unitară a prevederilor legii</w:t>
      </w:r>
      <w:r w:rsidRPr="003F21AA">
        <w:rPr>
          <w:rFonts w:eastAsia="Times New Roman" w:cs="Times New Roman"/>
          <w:color w:val="000000"/>
          <w:sz w:val="23"/>
          <w:szCs w:val="23"/>
          <w:shd w:val="clear" w:color="auto" w:fill="FFFFFF"/>
          <w:lang w:val="es-ES"/>
        </w:rPr>
        <w:t xml:space="preserve"> şi al hotărârilor de interpretare a legii adoptate de Biroul Electoral Central cu prilejul alegerilor din 25 mai 2014 se constată că, în pofida modificărilor şi completărilor aduse Legii nr. 33/2007, există încă lacune de reglementare şi </w:t>
      </w:r>
      <w:r w:rsidR="00136E2E">
        <w:rPr>
          <w:rFonts w:eastAsia="Times New Roman" w:cs="Times New Roman"/>
          <w:color w:val="000000"/>
          <w:sz w:val="23"/>
          <w:szCs w:val="23"/>
          <w:shd w:val="clear" w:color="auto" w:fill="FFFFFF"/>
          <w:lang w:val="es-ES"/>
        </w:rPr>
        <w:t xml:space="preserve">prevederi </w:t>
      </w:r>
      <w:r w:rsidRPr="003F21AA">
        <w:rPr>
          <w:rFonts w:eastAsia="Times New Roman" w:cs="Times New Roman"/>
          <w:color w:val="000000"/>
          <w:sz w:val="23"/>
          <w:szCs w:val="23"/>
          <w:shd w:val="clear" w:color="auto" w:fill="FFFFFF"/>
          <w:lang w:val="es-ES"/>
        </w:rPr>
        <w:t xml:space="preserve">neclare în conţinutul acesteia. Soluţionarea acestora, în imediata apropiere a zilei votării, de către  Biroul Electoral Central, </w:t>
      </w:r>
      <w:r w:rsidR="006B4018" w:rsidRPr="003F21AA">
        <w:rPr>
          <w:rFonts w:eastAsia="Times New Roman" w:cs="Times New Roman"/>
          <w:color w:val="000000"/>
          <w:sz w:val="23"/>
          <w:szCs w:val="23"/>
          <w:shd w:val="clear" w:color="auto" w:fill="FFFFFF"/>
          <w:lang w:val="es-ES"/>
        </w:rPr>
        <w:t>nu constituie o soluţie reală şi de durată întrucât, pe de o parte, soluţiile legale ajung să fie târziu cunoscute de către actorii procesului electoral şi, pe de altă parte, fiecare proces electoral în parte cere reanalizarea şi soluţionarea</w:t>
      </w:r>
      <w:r w:rsidR="00FD188A">
        <w:rPr>
          <w:rFonts w:eastAsia="Times New Roman" w:cs="Times New Roman"/>
          <w:color w:val="000000"/>
          <w:sz w:val="23"/>
          <w:szCs w:val="23"/>
          <w:shd w:val="clear" w:color="auto" w:fill="FFFFFF"/>
          <w:lang w:val="es-ES"/>
        </w:rPr>
        <w:t xml:space="preserve"> aceloraşi aspecte</w:t>
      </w:r>
      <w:r w:rsidR="006B4018" w:rsidRPr="003F21AA">
        <w:rPr>
          <w:rFonts w:eastAsia="Times New Roman" w:cs="Times New Roman"/>
          <w:color w:val="000000"/>
          <w:sz w:val="23"/>
          <w:szCs w:val="23"/>
          <w:shd w:val="clear" w:color="auto" w:fill="FFFFFF"/>
          <w:lang w:val="es-ES"/>
        </w:rPr>
        <w:t>.</w:t>
      </w:r>
    </w:p>
    <w:p w:rsidR="003F21AA" w:rsidRPr="004D1018" w:rsidRDefault="003F21AA" w:rsidP="004D1018">
      <w:pPr>
        <w:autoSpaceDE w:val="0"/>
        <w:autoSpaceDN w:val="0"/>
        <w:adjustRightInd w:val="0"/>
        <w:spacing w:after="0"/>
        <w:jc w:val="both"/>
        <w:rPr>
          <w:b/>
          <w:sz w:val="23"/>
          <w:szCs w:val="23"/>
          <w:lang w:val="es-ES"/>
        </w:rPr>
      </w:pPr>
    </w:p>
    <w:p w:rsidR="003F21AA" w:rsidRPr="004D1018" w:rsidRDefault="001755B3" w:rsidP="00FA6386">
      <w:pPr>
        <w:pStyle w:val="ListParagraph"/>
        <w:numPr>
          <w:ilvl w:val="0"/>
          <w:numId w:val="37"/>
        </w:numPr>
        <w:autoSpaceDE w:val="0"/>
        <w:autoSpaceDN w:val="0"/>
        <w:adjustRightInd w:val="0"/>
        <w:spacing w:after="0"/>
        <w:jc w:val="both"/>
        <w:rPr>
          <w:b/>
          <w:sz w:val="24"/>
          <w:szCs w:val="24"/>
          <w:lang w:val="es-ES"/>
        </w:rPr>
      </w:pPr>
      <w:r w:rsidRPr="004D1018">
        <w:rPr>
          <w:b/>
          <w:sz w:val="24"/>
          <w:szCs w:val="24"/>
          <w:lang w:val="es-ES"/>
        </w:rPr>
        <w:t>Trebuie modificată procedura de întocmire a listelor de susţinători</w:t>
      </w:r>
    </w:p>
    <w:p w:rsidR="001755B3" w:rsidRPr="004D1018" w:rsidRDefault="00664A13" w:rsidP="004D1018">
      <w:pPr>
        <w:autoSpaceDE w:val="0"/>
        <w:autoSpaceDN w:val="0"/>
        <w:adjustRightInd w:val="0"/>
        <w:spacing w:after="0"/>
        <w:jc w:val="both"/>
        <w:rPr>
          <w:sz w:val="23"/>
          <w:szCs w:val="23"/>
          <w:lang w:val="es-ES"/>
        </w:rPr>
      </w:pPr>
      <w:r>
        <w:rPr>
          <w:b/>
          <w:noProof/>
          <w:sz w:val="24"/>
          <w:szCs w:val="24"/>
        </w:rPr>
        <w:pict>
          <v:oval id="_x0000_s1048" style="position:absolute;left:0;text-align:left;margin-left:8.25pt;margin-top:269.4pt;width:146.15pt;height:146.15pt;z-index:-251593728;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48" inset=".72pt,.72pt,.72pt,.72pt">
              <w:txbxContent>
                <w:p w:rsidR="00664A13" w:rsidRPr="00890BD4" w:rsidRDefault="00664A13" w:rsidP="00DE709A">
                  <w:pPr>
                    <w:jc w:val="center"/>
                    <w:rPr>
                      <w:i/>
                      <w:iCs/>
                      <w:color w:val="FFFFFF" w:themeColor="background1"/>
                      <w:sz w:val="28"/>
                      <w:szCs w:val="28"/>
                      <w:lang w:val="es-ES"/>
                    </w:rPr>
                  </w:pPr>
                  <w:r w:rsidRPr="004D1018">
                    <w:rPr>
                      <w:sz w:val="23"/>
                      <w:szCs w:val="23"/>
                      <w:lang w:val="es-ES"/>
                    </w:rPr>
                    <w:t>Nu există un mecanism real de verficare a veridicităţii datelor înscrise în liste</w:t>
                  </w:r>
                  <w:r>
                    <w:rPr>
                      <w:sz w:val="23"/>
                      <w:szCs w:val="23"/>
                      <w:lang w:val="es-ES"/>
                    </w:rPr>
                    <w:t>le de susţinători</w:t>
                  </w:r>
                  <w:r w:rsidRPr="004D1018">
                    <w:rPr>
                      <w:sz w:val="23"/>
                      <w:szCs w:val="23"/>
                      <w:lang w:val="es-ES"/>
                    </w:rPr>
                    <w:t>.</w:t>
                  </w:r>
                </w:p>
              </w:txbxContent>
            </v:textbox>
            <w10:wrap type="square" anchorx="margin" anchory="margin"/>
          </v:oval>
        </w:pict>
      </w:r>
      <w:r w:rsidR="00126337" w:rsidRPr="004D1018">
        <w:rPr>
          <w:sz w:val="23"/>
          <w:szCs w:val="23"/>
          <w:lang w:val="es-ES"/>
        </w:rPr>
        <w:t>C</w:t>
      </w:r>
      <w:r w:rsidR="001755B3" w:rsidRPr="004D1018">
        <w:rPr>
          <w:sz w:val="23"/>
          <w:szCs w:val="23"/>
          <w:lang w:val="es-ES"/>
        </w:rPr>
        <w:t>ompetitorii electorali ignoră deseori cerinţele de conţinut şi</w:t>
      </w:r>
      <w:r w:rsidR="00126337" w:rsidRPr="004D1018">
        <w:rPr>
          <w:sz w:val="23"/>
          <w:szCs w:val="23"/>
          <w:lang w:val="es-ES"/>
        </w:rPr>
        <w:t xml:space="preserve"> de</w:t>
      </w:r>
      <w:r w:rsidR="001755B3" w:rsidRPr="004D1018">
        <w:rPr>
          <w:sz w:val="23"/>
          <w:szCs w:val="23"/>
          <w:lang w:val="es-ES"/>
        </w:rPr>
        <w:t xml:space="preserve"> formă ale listelor de susţinători. Biroul Electoral Central a verficat</w:t>
      </w:r>
      <w:r w:rsidR="00126337" w:rsidRPr="004D1018">
        <w:rPr>
          <w:sz w:val="23"/>
          <w:szCs w:val="23"/>
          <w:lang w:val="es-ES"/>
        </w:rPr>
        <w:t xml:space="preserve"> la alegerile din 25 mai 2014</w:t>
      </w:r>
      <w:r w:rsidR="001755B3" w:rsidRPr="004D1018">
        <w:rPr>
          <w:sz w:val="23"/>
          <w:szCs w:val="23"/>
          <w:lang w:val="es-ES"/>
        </w:rPr>
        <w:t xml:space="preserve"> fiecare rubrică din aceste liste</w:t>
      </w:r>
      <w:r w:rsidR="00A603D7" w:rsidRPr="004D1018">
        <w:rPr>
          <w:sz w:val="23"/>
          <w:szCs w:val="23"/>
          <w:lang w:val="es-ES"/>
        </w:rPr>
        <w:t>,</w:t>
      </w:r>
      <w:r w:rsidR="001755B3" w:rsidRPr="004D1018">
        <w:rPr>
          <w:sz w:val="23"/>
          <w:szCs w:val="23"/>
          <w:lang w:val="es-ES"/>
        </w:rPr>
        <w:t xml:space="preserve"> evidenţiin</w:t>
      </w:r>
      <w:r w:rsidR="00DA323C" w:rsidRPr="004D1018">
        <w:rPr>
          <w:sz w:val="23"/>
          <w:szCs w:val="23"/>
          <w:lang w:val="es-ES"/>
        </w:rPr>
        <w:t>d lacunele şi erorile existente.</w:t>
      </w:r>
      <w:r w:rsidR="001755B3" w:rsidRPr="004D1018">
        <w:rPr>
          <w:sz w:val="23"/>
          <w:szCs w:val="23"/>
          <w:lang w:val="es-ES"/>
        </w:rPr>
        <w:t xml:space="preserve"> </w:t>
      </w:r>
      <w:r w:rsidR="00DA323C" w:rsidRPr="004D1018">
        <w:rPr>
          <w:sz w:val="23"/>
          <w:szCs w:val="23"/>
          <w:lang w:val="es-ES"/>
        </w:rPr>
        <w:t xml:space="preserve">Dar şi în cazurile în care, formal, listele sunt complete, </w:t>
      </w:r>
      <w:r w:rsidR="001755B3" w:rsidRPr="004D1018">
        <w:rPr>
          <w:sz w:val="23"/>
          <w:szCs w:val="23"/>
          <w:lang w:val="es-ES"/>
        </w:rPr>
        <w:t xml:space="preserve">nu există un mecanism </w:t>
      </w:r>
      <w:r w:rsidR="00916A7C" w:rsidRPr="004D1018">
        <w:rPr>
          <w:sz w:val="23"/>
          <w:szCs w:val="23"/>
          <w:lang w:val="es-ES"/>
        </w:rPr>
        <w:t xml:space="preserve">real </w:t>
      </w:r>
      <w:r w:rsidR="001755B3" w:rsidRPr="004D1018">
        <w:rPr>
          <w:sz w:val="23"/>
          <w:szCs w:val="23"/>
          <w:lang w:val="es-ES"/>
        </w:rPr>
        <w:t>de verficare a veridicităţii datelor înscrise în liste</w:t>
      </w:r>
      <w:r w:rsidR="00916A7C" w:rsidRPr="004D1018">
        <w:rPr>
          <w:sz w:val="23"/>
          <w:szCs w:val="23"/>
          <w:lang w:val="es-ES"/>
        </w:rPr>
        <w:t xml:space="preserve"> şi a semnăturilor. O posibilă soluţie ar fi diminurea numărului de susţinători cerut de lege. O altă posibilítate constă în util</w:t>
      </w:r>
      <w:r w:rsidR="005C642E" w:rsidRPr="004D1018">
        <w:rPr>
          <w:sz w:val="23"/>
          <w:szCs w:val="23"/>
          <w:lang w:val="es-ES"/>
        </w:rPr>
        <w:t>izarea semnăturilor electronice</w:t>
      </w:r>
      <w:r w:rsidR="00916A7C" w:rsidRPr="004D1018">
        <w:rPr>
          <w:sz w:val="23"/>
          <w:szCs w:val="23"/>
          <w:lang w:val="es-ES"/>
        </w:rPr>
        <w:t xml:space="preserve">. În sfârşit, o a treia posibilítate ar viza completarea unor formulare de susţinere, de către alegători, formulare care să fie centralízate ulterior. </w:t>
      </w:r>
    </w:p>
    <w:p w:rsidR="00916A7C" w:rsidRPr="004D1018" w:rsidRDefault="00916A7C" w:rsidP="004D1018">
      <w:pPr>
        <w:autoSpaceDE w:val="0"/>
        <w:autoSpaceDN w:val="0"/>
        <w:adjustRightInd w:val="0"/>
        <w:spacing w:after="0"/>
        <w:jc w:val="both"/>
        <w:rPr>
          <w:sz w:val="23"/>
          <w:szCs w:val="23"/>
          <w:lang w:val="es-ES"/>
        </w:rPr>
      </w:pPr>
      <w:r w:rsidRPr="004D1018">
        <w:rPr>
          <w:sz w:val="23"/>
          <w:szCs w:val="23"/>
          <w:lang w:val="es-ES"/>
        </w:rPr>
        <w:t>Fără a ne pronunţa ferm în favoarea uneia sau alteia dintre soluţiile sus menţionate, atragem atenţia asupra incertitudinii datelor însc</w:t>
      </w:r>
      <w:r w:rsidR="00D05807" w:rsidRPr="004D1018">
        <w:rPr>
          <w:sz w:val="23"/>
          <w:szCs w:val="23"/>
          <w:lang w:val="es-ES"/>
        </w:rPr>
        <w:t>r</w:t>
      </w:r>
      <w:r w:rsidRPr="004D1018">
        <w:rPr>
          <w:sz w:val="23"/>
          <w:szCs w:val="23"/>
          <w:lang w:val="es-ES"/>
        </w:rPr>
        <w:t>ise în listele de susţinători.</w:t>
      </w:r>
    </w:p>
    <w:p w:rsidR="005E6E0F" w:rsidRPr="004D1018" w:rsidRDefault="005E6E0F" w:rsidP="004D1018">
      <w:pPr>
        <w:autoSpaceDE w:val="0"/>
        <w:autoSpaceDN w:val="0"/>
        <w:adjustRightInd w:val="0"/>
        <w:spacing w:after="0"/>
        <w:jc w:val="both"/>
        <w:rPr>
          <w:sz w:val="23"/>
          <w:szCs w:val="23"/>
          <w:lang w:val="es-ES"/>
        </w:rPr>
      </w:pPr>
    </w:p>
    <w:p w:rsidR="005E6E0F" w:rsidRPr="004D1018" w:rsidRDefault="005E6E0F" w:rsidP="00FA6386">
      <w:pPr>
        <w:pStyle w:val="ListParagraph"/>
        <w:numPr>
          <w:ilvl w:val="0"/>
          <w:numId w:val="37"/>
        </w:numPr>
        <w:autoSpaceDE w:val="0"/>
        <w:autoSpaceDN w:val="0"/>
        <w:adjustRightInd w:val="0"/>
        <w:spacing w:after="0"/>
        <w:jc w:val="both"/>
        <w:rPr>
          <w:b/>
          <w:sz w:val="24"/>
          <w:szCs w:val="24"/>
          <w:lang w:val="es-ES"/>
        </w:rPr>
      </w:pPr>
      <w:r w:rsidRPr="004D1018">
        <w:rPr>
          <w:b/>
          <w:sz w:val="24"/>
          <w:szCs w:val="24"/>
          <w:lang w:val="es-ES"/>
        </w:rPr>
        <w:t>Se impune introducerea unui sistem informatizat de evidenţă a alegătorilor în secţiile de votare, în vederea prevenirii votului multiplu</w:t>
      </w:r>
      <w:r w:rsidR="00EC7241" w:rsidRPr="004D1018">
        <w:rPr>
          <w:b/>
          <w:sz w:val="24"/>
          <w:szCs w:val="24"/>
          <w:lang w:val="es-ES"/>
        </w:rPr>
        <w:t>.</w:t>
      </w:r>
    </w:p>
    <w:p w:rsidR="00573D0A" w:rsidRDefault="00664A13" w:rsidP="004D1018">
      <w:pPr>
        <w:autoSpaceDE w:val="0"/>
        <w:autoSpaceDN w:val="0"/>
        <w:adjustRightInd w:val="0"/>
        <w:spacing w:after="0"/>
        <w:jc w:val="both"/>
        <w:rPr>
          <w:sz w:val="23"/>
          <w:szCs w:val="23"/>
          <w:lang w:val="es-ES"/>
        </w:rPr>
      </w:pPr>
      <w:r>
        <w:rPr>
          <w:noProof/>
          <w:sz w:val="23"/>
          <w:szCs w:val="23"/>
        </w:rPr>
        <w:pict>
          <v:oval id="_x0000_s1049" style="position:absolute;left:0;text-align:left;margin-left:344.25pt;margin-top:509.4pt;width:146.15pt;height:145.5pt;z-index:-251592704;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49" inset=".72pt,.72pt,.72pt,.72pt">
              <w:txbxContent>
                <w:p w:rsidR="00664A13" w:rsidRPr="002D33A6" w:rsidRDefault="00664A13" w:rsidP="002D33A6">
                  <w:pPr>
                    <w:spacing w:after="0"/>
                    <w:jc w:val="center"/>
                    <w:rPr>
                      <w:sz w:val="24"/>
                      <w:szCs w:val="24"/>
                      <w:lang w:val="es-ES"/>
                    </w:rPr>
                  </w:pPr>
                  <w:r w:rsidRPr="002D33A6">
                    <w:rPr>
                      <w:sz w:val="24"/>
                      <w:szCs w:val="24"/>
                      <w:lang w:val="es-ES"/>
                    </w:rPr>
                    <w:t>Evidenţa informatizată a alegătorilor în secţiile de votare</w:t>
                  </w:r>
                </w:p>
                <w:p w:rsidR="00664A13" w:rsidRPr="002D33A6" w:rsidRDefault="00664A13" w:rsidP="002D33A6">
                  <w:pPr>
                    <w:spacing w:after="0"/>
                    <w:jc w:val="center"/>
                    <w:rPr>
                      <w:szCs w:val="28"/>
                      <w:lang w:val="es-ES"/>
                    </w:rPr>
                  </w:pPr>
                  <w:r w:rsidRPr="002D33A6">
                    <w:rPr>
                      <w:sz w:val="24"/>
                      <w:szCs w:val="24"/>
                      <w:lang w:val="es-ES"/>
                    </w:rPr>
                    <w:t>va înlătura votul multiplu</w:t>
                  </w:r>
                  <w:r>
                    <w:rPr>
                      <w:sz w:val="24"/>
                      <w:szCs w:val="24"/>
                      <w:lang w:val="es-ES"/>
                    </w:rPr>
                    <w:t>.</w:t>
                  </w:r>
                </w:p>
              </w:txbxContent>
            </v:textbox>
            <w10:wrap type="square" anchorx="margin" anchory="margin"/>
          </v:oval>
        </w:pict>
      </w:r>
      <w:r w:rsidR="00126337" w:rsidRPr="004D1018">
        <w:rPr>
          <w:sz w:val="23"/>
          <w:szCs w:val="23"/>
          <w:lang w:val="es-ES"/>
        </w:rPr>
        <w:t xml:space="preserve">Un alt aspect sesizat de Autoritatea Electorală Permanentă este </w:t>
      </w:r>
      <w:r w:rsidR="00592342" w:rsidRPr="004D1018">
        <w:rPr>
          <w:sz w:val="23"/>
          <w:szCs w:val="23"/>
          <w:lang w:val="es-ES"/>
        </w:rPr>
        <w:t xml:space="preserve">necesitatea introducerii unui sistem informatizat de evidenţă a alegătorilor în secţiile de votare, </w:t>
      </w:r>
      <w:r w:rsidR="0045485C" w:rsidRPr="004D1018">
        <w:rPr>
          <w:sz w:val="23"/>
          <w:szCs w:val="23"/>
          <w:lang w:val="es-ES"/>
        </w:rPr>
        <w:t xml:space="preserve">în condiţiile în care sesizările privind votul multiplu, care se înregistrează la fiecare proces electoral, au condus la </w:t>
      </w:r>
      <w:r w:rsidR="00126337" w:rsidRPr="004D1018">
        <w:rPr>
          <w:sz w:val="23"/>
          <w:szCs w:val="23"/>
          <w:lang w:val="es-ES"/>
        </w:rPr>
        <w:t xml:space="preserve">instaurarea unui climat de neîncredere în corectitudinea alegerilor. </w:t>
      </w:r>
    </w:p>
    <w:p w:rsidR="00573D0A" w:rsidRPr="004C4FE8" w:rsidRDefault="00573D0A" w:rsidP="004D1018">
      <w:pPr>
        <w:autoSpaceDE w:val="0"/>
        <w:autoSpaceDN w:val="0"/>
        <w:adjustRightInd w:val="0"/>
        <w:spacing w:after="0"/>
        <w:jc w:val="both"/>
        <w:rPr>
          <w:rFonts w:cs="Times New Roman"/>
          <w:sz w:val="23"/>
          <w:szCs w:val="23"/>
          <w:lang w:val="es-ES"/>
        </w:rPr>
      </w:pPr>
      <w:r w:rsidRPr="00573D0A">
        <w:rPr>
          <w:sz w:val="23"/>
          <w:szCs w:val="23"/>
          <w:lang w:val="es-ES"/>
        </w:rPr>
        <w:t>Legislaţia actuală prevede verificarea liste</w:t>
      </w:r>
      <w:r>
        <w:rPr>
          <w:sz w:val="23"/>
          <w:szCs w:val="23"/>
          <w:lang w:val="es-ES"/>
        </w:rPr>
        <w:t>lor electorale utilizate în cadrul secţiilor de votare</w:t>
      </w:r>
      <w:r w:rsidR="00030BD3">
        <w:rPr>
          <w:sz w:val="23"/>
          <w:szCs w:val="23"/>
          <w:lang w:val="es-ES"/>
        </w:rPr>
        <w:t xml:space="preserve">, de către </w:t>
      </w:r>
      <w:r w:rsidR="00030BD3" w:rsidRPr="004D1018">
        <w:rPr>
          <w:rFonts w:cs="Times New Roman"/>
          <w:sz w:val="23"/>
          <w:szCs w:val="23"/>
          <w:lang w:val="es-ES"/>
        </w:rPr>
        <w:t>Autoritatea Electorală Permanentă</w:t>
      </w:r>
      <w:r w:rsidR="00030BD3">
        <w:rPr>
          <w:rFonts w:cs="Times New Roman"/>
          <w:sz w:val="23"/>
          <w:szCs w:val="23"/>
          <w:lang w:val="es-ES"/>
        </w:rPr>
        <w:t>,</w:t>
      </w:r>
      <w:r w:rsidR="00030BD3">
        <w:rPr>
          <w:sz w:val="23"/>
          <w:szCs w:val="23"/>
          <w:lang w:val="es-ES"/>
        </w:rPr>
        <w:t xml:space="preserve"> în termen de 6 luni </w:t>
      </w:r>
      <w:r w:rsidR="00030BD3">
        <w:rPr>
          <w:rFonts w:cs="Times New Roman"/>
          <w:sz w:val="23"/>
          <w:szCs w:val="23"/>
          <w:lang w:val="es-ES"/>
        </w:rPr>
        <w:t>de la încheierea procesului electoral</w:t>
      </w:r>
      <w:r w:rsidR="003819EF">
        <w:rPr>
          <w:rFonts w:cs="Times New Roman"/>
          <w:sz w:val="23"/>
          <w:szCs w:val="23"/>
          <w:lang w:val="es-ES"/>
        </w:rPr>
        <w:t xml:space="preserve">. </w:t>
      </w:r>
      <w:r w:rsidR="004C4FE8">
        <w:rPr>
          <w:rFonts w:cs="Times New Roman"/>
          <w:sz w:val="23"/>
          <w:szCs w:val="23"/>
          <w:lang w:val="es-ES"/>
        </w:rPr>
        <w:t>V</w:t>
      </w:r>
      <w:r w:rsidR="003819EF">
        <w:rPr>
          <w:rFonts w:cs="Times New Roman"/>
          <w:sz w:val="23"/>
          <w:szCs w:val="23"/>
          <w:lang w:val="es-ES"/>
        </w:rPr>
        <w:t xml:space="preserve">erificarea are loc </w:t>
      </w:r>
      <w:r w:rsidR="003819EF" w:rsidRPr="004D1018">
        <w:rPr>
          <w:rFonts w:cs="Times New Roman"/>
          <w:sz w:val="23"/>
          <w:szCs w:val="23"/>
          <w:lang w:val="es-ES"/>
        </w:rPr>
        <w:t xml:space="preserve">la sesizarea partidelor politice, organizaţiilor cetăţenilor aparţinând minorităţilor naţionale, alianţelor politice, alianţelor </w:t>
      </w:r>
      <w:r w:rsidR="003819EF" w:rsidRPr="004D1018">
        <w:rPr>
          <w:rFonts w:cs="Times New Roman"/>
          <w:sz w:val="23"/>
          <w:szCs w:val="23"/>
          <w:lang w:val="es-ES"/>
        </w:rPr>
        <w:lastRenderedPageBreak/>
        <w:t>electorale şi a candidaţilor independenţi care participă la alegeri, făcută în cel mult 15 zile de la data validării rezultatului alegerilor şi însoţită de probele pe care se întemeiază</w:t>
      </w:r>
      <w:r w:rsidR="003819EF">
        <w:rPr>
          <w:rFonts w:cs="Times New Roman"/>
          <w:sz w:val="23"/>
          <w:szCs w:val="23"/>
          <w:lang w:val="es-ES"/>
        </w:rPr>
        <w:t>. Î</w:t>
      </w:r>
      <w:r w:rsidR="003819EF" w:rsidRPr="004D1018">
        <w:rPr>
          <w:rFonts w:cs="Times New Roman"/>
          <w:sz w:val="23"/>
          <w:szCs w:val="23"/>
          <w:lang w:val="es-ES"/>
        </w:rPr>
        <w:t>n situaţia în care Autoritatea Electorală Permanentă descoperă indicii privind săvârşirea infracţiunii de vot multiplu, sesizează organele de urmărire penală competente.</w:t>
      </w:r>
      <w:r w:rsidR="00374E76">
        <w:rPr>
          <w:rFonts w:cs="Times New Roman"/>
          <w:sz w:val="23"/>
          <w:szCs w:val="23"/>
          <w:lang w:val="es-ES"/>
        </w:rPr>
        <w:t xml:space="preserve"> </w:t>
      </w:r>
    </w:p>
    <w:p w:rsidR="00126337" w:rsidRPr="00534C1F" w:rsidRDefault="00363CBE" w:rsidP="00534C1F">
      <w:pPr>
        <w:spacing w:after="0"/>
        <w:jc w:val="both"/>
        <w:rPr>
          <w:sz w:val="23"/>
          <w:szCs w:val="23"/>
          <w:lang w:val="es-ES"/>
        </w:rPr>
      </w:pPr>
      <w:r w:rsidRPr="00363CBE">
        <w:rPr>
          <w:sz w:val="23"/>
          <w:szCs w:val="23"/>
          <w:lang w:val="es-ES"/>
        </w:rPr>
        <w:t xml:space="preserve">Considerăm că această procedură, care are ca obiect o </w:t>
      </w:r>
      <w:r w:rsidRPr="00374E76">
        <w:rPr>
          <w:i/>
          <w:sz w:val="23"/>
          <w:szCs w:val="23"/>
          <w:lang w:val="es-ES"/>
        </w:rPr>
        <w:t>veri</w:t>
      </w:r>
      <w:r w:rsidR="00374E76" w:rsidRPr="00374E76">
        <w:rPr>
          <w:i/>
          <w:sz w:val="23"/>
          <w:szCs w:val="23"/>
          <w:lang w:val="es-ES"/>
        </w:rPr>
        <w:t>fi</w:t>
      </w:r>
      <w:r w:rsidRPr="00374E76">
        <w:rPr>
          <w:i/>
          <w:sz w:val="23"/>
          <w:szCs w:val="23"/>
          <w:lang w:val="es-ES"/>
        </w:rPr>
        <w:t>care ulterioară a corectitudinii e</w:t>
      </w:r>
      <w:r w:rsidR="00374E76" w:rsidRPr="00374E76">
        <w:rPr>
          <w:i/>
          <w:sz w:val="23"/>
          <w:szCs w:val="23"/>
          <w:lang w:val="es-ES"/>
        </w:rPr>
        <w:t>x</w:t>
      </w:r>
      <w:r w:rsidRPr="00374E76">
        <w:rPr>
          <w:i/>
          <w:sz w:val="23"/>
          <w:szCs w:val="23"/>
          <w:lang w:val="es-ES"/>
        </w:rPr>
        <w:t>ercitării dreptului de vot</w:t>
      </w:r>
      <w:r>
        <w:rPr>
          <w:sz w:val="23"/>
          <w:szCs w:val="23"/>
          <w:lang w:val="es-ES"/>
        </w:rPr>
        <w:t xml:space="preserve"> </w:t>
      </w:r>
      <w:r w:rsidR="00374E76">
        <w:rPr>
          <w:sz w:val="23"/>
          <w:szCs w:val="23"/>
          <w:lang w:val="es-ES"/>
        </w:rPr>
        <w:t xml:space="preserve"> trebuie </w:t>
      </w:r>
      <w:r>
        <w:rPr>
          <w:sz w:val="23"/>
          <w:szCs w:val="23"/>
          <w:lang w:val="es-ES"/>
        </w:rPr>
        <w:t xml:space="preserve">înlocuită cu un sistem </w:t>
      </w:r>
      <w:r w:rsidRPr="00363CBE">
        <w:rPr>
          <w:sz w:val="23"/>
          <w:szCs w:val="23"/>
          <w:lang w:val="es-ES"/>
        </w:rPr>
        <w:t>informatizat de evidenţă a alegătorilor în secţiile de votare</w:t>
      </w:r>
      <w:r>
        <w:rPr>
          <w:sz w:val="23"/>
          <w:szCs w:val="23"/>
          <w:lang w:val="es-ES"/>
        </w:rPr>
        <w:t xml:space="preserve">, cu efectul imediat al </w:t>
      </w:r>
      <w:r w:rsidRPr="00374E76">
        <w:rPr>
          <w:i/>
          <w:sz w:val="23"/>
          <w:szCs w:val="23"/>
          <w:lang w:val="es-ES"/>
        </w:rPr>
        <w:t>împiedicării săvârşirii infracţiunii de vot multiplu</w:t>
      </w:r>
      <w:r>
        <w:rPr>
          <w:sz w:val="23"/>
          <w:szCs w:val="23"/>
          <w:lang w:val="es-ES"/>
        </w:rPr>
        <w:t>.</w:t>
      </w:r>
      <w:r w:rsidR="00A830DD">
        <w:rPr>
          <w:sz w:val="23"/>
          <w:szCs w:val="23"/>
          <w:lang w:val="es-ES"/>
        </w:rPr>
        <w:t xml:space="preserve"> Soluţia propusă a fost testată</w:t>
      </w:r>
      <w:r w:rsidR="00534C1F">
        <w:rPr>
          <w:sz w:val="23"/>
          <w:szCs w:val="23"/>
          <w:lang w:val="es-ES"/>
        </w:rPr>
        <w:t xml:space="preserve"> de</w:t>
      </w:r>
      <w:r w:rsidR="00534C1F" w:rsidRPr="00534C1F">
        <w:rPr>
          <w:rFonts w:cs="Times New Roman"/>
          <w:sz w:val="23"/>
          <w:szCs w:val="23"/>
          <w:lang w:val="es-ES"/>
        </w:rPr>
        <w:t xml:space="preserve"> </w:t>
      </w:r>
      <w:r w:rsidR="00534C1F" w:rsidRPr="004D1018">
        <w:rPr>
          <w:rFonts w:cs="Times New Roman"/>
          <w:sz w:val="23"/>
          <w:szCs w:val="23"/>
          <w:lang w:val="es-ES"/>
        </w:rPr>
        <w:t>Autoritatea Electorală Permanentă</w:t>
      </w:r>
      <w:r w:rsidR="00534C1F">
        <w:rPr>
          <w:sz w:val="23"/>
          <w:szCs w:val="23"/>
          <w:lang w:val="es-ES"/>
        </w:rPr>
        <w:t xml:space="preserve"> </w:t>
      </w:r>
      <w:r w:rsidR="00126337" w:rsidRPr="004D1018">
        <w:rPr>
          <w:sz w:val="23"/>
          <w:szCs w:val="23"/>
          <w:lang w:val="es-ES"/>
        </w:rPr>
        <w:t>la alegerile parlamentare parţ</w:t>
      </w:r>
      <w:r w:rsidR="00534C1F">
        <w:rPr>
          <w:sz w:val="23"/>
          <w:szCs w:val="23"/>
          <w:lang w:val="es-ES"/>
        </w:rPr>
        <w:t>iale organizate în anul 2010, în cadrul</w:t>
      </w:r>
      <w:r w:rsidR="00126337" w:rsidRPr="004D1018">
        <w:rPr>
          <w:sz w:val="23"/>
          <w:szCs w:val="23"/>
          <w:lang w:val="es-ES"/>
        </w:rPr>
        <w:t xml:space="preserve"> „Proiect</w:t>
      </w:r>
      <w:r w:rsidR="00534C1F">
        <w:rPr>
          <w:sz w:val="23"/>
          <w:szCs w:val="23"/>
          <w:lang w:val="es-ES"/>
        </w:rPr>
        <w:t>ului</w:t>
      </w:r>
      <w:r w:rsidR="00126337" w:rsidRPr="004D1018">
        <w:rPr>
          <w:sz w:val="23"/>
          <w:szCs w:val="23"/>
          <w:lang w:val="es-ES"/>
        </w:rPr>
        <w:t xml:space="preserve"> pilot privind Informatizarea secţiilor de votare”  care a avut ca scop semnalarea tentativelor de vot ilegal.</w:t>
      </w:r>
    </w:p>
    <w:p w:rsidR="00C27A36" w:rsidRPr="004D1018" w:rsidRDefault="00C27A36" w:rsidP="004D1018">
      <w:pPr>
        <w:autoSpaceDE w:val="0"/>
        <w:autoSpaceDN w:val="0"/>
        <w:adjustRightInd w:val="0"/>
        <w:spacing w:after="0"/>
        <w:jc w:val="both"/>
        <w:rPr>
          <w:sz w:val="24"/>
          <w:szCs w:val="24"/>
          <w:lang w:val="es-ES"/>
        </w:rPr>
      </w:pPr>
    </w:p>
    <w:p w:rsidR="005E6E0F" w:rsidRPr="004D1018" w:rsidRDefault="005E6E0F" w:rsidP="00FA6386">
      <w:pPr>
        <w:pStyle w:val="ListParagraph"/>
        <w:numPr>
          <w:ilvl w:val="0"/>
          <w:numId w:val="37"/>
        </w:numPr>
        <w:autoSpaceDE w:val="0"/>
        <w:autoSpaceDN w:val="0"/>
        <w:adjustRightInd w:val="0"/>
        <w:spacing w:after="0"/>
        <w:jc w:val="both"/>
        <w:rPr>
          <w:b/>
          <w:sz w:val="24"/>
          <w:szCs w:val="24"/>
          <w:lang w:val="es-ES"/>
        </w:rPr>
      </w:pPr>
      <w:r w:rsidRPr="004D1018">
        <w:rPr>
          <w:b/>
          <w:sz w:val="24"/>
          <w:szCs w:val="24"/>
          <w:lang w:val="es-ES"/>
        </w:rPr>
        <w:t>În scopul asigurării accesului egal la toate etapele procesul</w:t>
      </w:r>
      <w:r w:rsidR="006D3D8C" w:rsidRPr="004D1018">
        <w:rPr>
          <w:b/>
          <w:sz w:val="24"/>
          <w:szCs w:val="24"/>
          <w:lang w:val="es-ES"/>
        </w:rPr>
        <w:t>ui electoral, este necesară reg</w:t>
      </w:r>
      <w:r w:rsidRPr="004D1018">
        <w:rPr>
          <w:b/>
          <w:sz w:val="24"/>
          <w:szCs w:val="24"/>
          <w:lang w:val="es-ES"/>
        </w:rPr>
        <w:t>lem</w:t>
      </w:r>
      <w:r w:rsidR="006D3D8C" w:rsidRPr="004D1018">
        <w:rPr>
          <w:b/>
          <w:sz w:val="24"/>
          <w:szCs w:val="24"/>
          <w:lang w:val="es-ES"/>
        </w:rPr>
        <w:t>e</w:t>
      </w:r>
      <w:r w:rsidRPr="004D1018">
        <w:rPr>
          <w:b/>
          <w:sz w:val="24"/>
          <w:szCs w:val="24"/>
          <w:lang w:val="es-ES"/>
        </w:rPr>
        <w:t>ntarea posibilităţii observării alegerilor de către reprezentanţii tuturor competitorilor electorali</w:t>
      </w:r>
      <w:r w:rsidR="000A1499" w:rsidRPr="004D1018">
        <w:rPr>
          <w:b/>
          <w:sz w:val="24"/>
          <w:szCs w:val="24"/>
          <w:lang w:val="es-ES"/>
        </w:rPr>
        <w:t>.</w:t>
      </w:r>
      <w:r w:rsidRPr="004D1018">
        <w:rPr>
          <w:b/>
          <w:sz w:val="24"/>
          <w:szCs w:val="24"/>
          <w:lang w:val="es-ES"/>
        </w:rPr>
        <w:t xml:space="preserve"> </w:t>
      </w:r>
    </w:p>
    <w:p w:rsidR="005E6E0F" w:rsidRPr="004D1018" w:rsidRDefault="0072200A" w:rsidP="004D1018">
      <w:pPr>
        <w:autoSpaceDE w:val="0"/>
        <w:autoSpaceDN w:val="0"/>
        <w:adjustRightInd w:val="0"/>
        <w:spacing w:after="0"/>
        <w:jc w:val="both"/>
        <w:rPr>
          <w:rFonts w:cs="Times New Roman"/>
          <w:sz w:val="23"/>
          <w:szCs w:val="23"/>
          <w:lang w:val="es-ES"/>
        </w:rPr>
      </w:pPr>
      <w:r w:rsidRPr="004D1018">
        <w:rPr>
          <w:sz w:val="23"/>
          <w:szCs w:val="23"/>
        </w:rPr>
        <w:t xml:space="preserve">În prezent, conform art. 73 alin. </w:t>
      </w:r>
      <w:r w:rsidRPr="004D1018">
        <w:rPr>
          <w:sz w:val="23"/>
          <w:szCs w:val="23"/>
          <w:lang w:val="es-ES"/>
        </w:rPr>
        <w:t xml:space="preserve">(1) şi (2) din Legea nr. 33/2007, republicată, cu modificările ulterioare, </w:t>
      </w:r>
      <w:r w:rsidRPr="004D1018">
        <w:rPr>
          <w:rFonts w:cs="Times New Roman"/>
          <w:sz w:val="23"/>
          <w:szCs w:val="23"/>
          <w:lang w:val="es-ES"/>
        </w:rPr>
        <w:t>la operaţiunile electorale efectuate de birourile electorale ale secţiilor de votare pot asista</w:t>
      </w:r>
      <w:r w:rsidR="00913631" w:rsidRPr="004D1018">
        <w:rPr>
          <w:rFonts w:cs="Times New Roman"/>
          <w:sz w:val="23"/>
          <w:szCs w:val="23"/>
          <w:lang w:val="es-ES"/>
        </w:rPr>
        <w:t xml:space="preserve"> membrii </w:t>
      </w:r>
      <w:r w:rsidRPr="004D1018">
        <w:rPr>
          <w:rFonts w:cs="Times New Roman"/>
          <w:sz w:val="23"/>
          <w:szCs w:val="23"/>
          <w:lang w:val="es-ES"/>
        </w:rPr>
        <w:t>acestora,</w:t>
      </w:r>
      <w:r w:rsidR="00913631" w:rsidRPr="004D1018">
        <w:rPr>
          <w:rFonts w:cs="Times New Roman"/>
          <w:sz w:val="23"/>
          <w:szCs w:val="23"/>
          <w:lang w:val="es-ES"/>
        </w:rPr>
        <w:t xml:space="preserve"> observatorii interni şi externi şi reprezentanţii interni şi externi ai mass-mediei şi </w:t>
      </w:r>
      <w:r w:rsidR="00197CC8" w:rsidRPr="004D1018">
        <w:rPr>
          <w:rFonts w:cs="Times New Roman"/>
          <w:sz w:val="23"/>
          <w:szCs w:val="23"/>
          <w:lang w:val="es-ES"/>
        </w:rPr>
        <w:t>delegaţii partidelor politice, ai organizaţiilor cetăţenilor aparţinând minorităţilor naţionale, ai alianţelor politice sau electorale dintre acestea care participă la alegeri şi nu au reprezentanţi în birourile electoral</w:t>
      </w:r>
      <w:r w:rsidR="00913631" w:rsidRPr="004D1018">
        <w:rPr>
          <w:rFonts w:cs="Times New Roman"/>
          <w:sz w:val="23"/>
          <w:szCs w:val="23"/>
          <w:lang w:val="es-ES"/>
        </w:rPr>
        <w:t>e. Te</w:t>
      </w:r>
      <w:r w:rsidR="00B56242">
        <w:rPr>
          <w:rFonts w:cs="Times New Roman"/>
          <w:sz w:val="23"/>
          <w:szCs w:val="23"/>
          <w:lang w:val="es-ES"/>
        </w:rPr>
        <w:t>x</w:t>
      </w:r>
      <w:r w:rsidR="00913631" w:rsidRPr="004D1018">
        <w:rPr>
          <w:rFonts w:cs="Times New Roman"/>
          <w:sz w:val="23"/>
          <w:szCs w:val="23"/>
          <w:lang w:val="es-ES"/>
        </w:rPr>
        <w:t xml:space="preserve">tul legal sus menţionat nu include </w:t>
      </w:r>
      <w:r w:rsidR="00693AEB" w:rsidRPr="004D1018">
        <w:rPr>
          <w:rFonts w:cs="Times New Roman"/>
          <w:sz w:val="23"/>
          <w:szCs w:val="23"/>
          <w:lang w:val="es-ES"/>
        </w:rPr>
        <w:t>şi delegaţii candidaţilor independenţ</w:t>
      </w:r>
      <w:r w:rsidR="00F170CF">
        <w:rPr>
          <w:rFonts w:cs="Times New Roman"/>
          <w:sz w:val="23"/>
          <w:szCs w:val="23"/>
          <w:lang w:val="es-ES"/>
        </w:rPr>
        <w:t>i.</w:t>
      </w:r>
    </w:p>
    <w:p w:rsidR="004D1018" w:rsidRDefault="004D1018" w:rsidP="004D1018">
      <w:pPr>
        <w:autoSpaceDE w:val="0"/>
        <w:autoSpaceDN w:val="0"/>
        <w:adjustRightInd w:val="0"/>
        <w:spacing w:after="0"/>
        <w:jc w:val="both"/>
        <w:rPr>
          <w:b/>
          <w:sz w:val="23"/>
          <w:szCs w:val="23"/>
          <w:lang w:val="es-ES"/>
        </w:rPr>
      </w:pPr>
    </w:p>
    <w:p w:rsidR="003F21AA" w:rsidRPr="004D1018" w:rsidRDefault="003F21AA" w:rsidP="00FA6386">
      <w:pPr>
        <w:pStyle w:val="ListParagraph"/>
        <w:numPr>
          <w:ilvl w:val="0"/>
          <w:numId w:val="37"/>
        </w:numPr>
        <w:autoSpaceDE w:val="0"/>
        <w:autoSpaceDN w:val="0"/>
        <w:adjustRightInd w:val="0"/>
        <w:spacing w:after="0"/>
        <w:jc w:val="both"/>
        <w:rPr>
          <w:b/>
          <w:sz w:val="24"/>
          <w:szCs w:val="24"/>
          <w:lang w:val="es-ES"/>
        </w:rPr>
      </w:pPr>
      <w:r w:rsidRPr="004D1018">
        <w:rPr>
          <w:b/>
          <w:sz w:val="24"/>
          <w:szCs w:val="24"/>
          <w:lang w:val="es-ES"/>
        </w:rPr>
        <w:t>Se impune crearea unui corp al oficialilor electorali care să participe la toate procesele electorale</w:t>
      </w:r>
      <w:r w:rsidR="000A1499" w:rsidRPr="004D1018">
        <w:rPr>
          <w:b/>
          <w:sz w:val="24"/>
          <w:szCs w:val="24"/>
          <w:lang w:val="es-ES"/>
        </w:rPr>
        <w:t>.</w:t>
      </w:r>
      <w:r w:rsidRPr="004D1018">
        <w:rPr>
          <w:b/>
          <w:sz w:val="24"/>
          <w:szCs w:val="24"/>
          <w:lang w:val="es-ES"/>
        </w:rPr>
        <w:t xml:space="preserve"> </w:t>
      </w:r>
    </w:p>
    <w:p w:rsidR="004D1018" w:rsidRDefault="00664A13" w:rsidP="004D1018">
      <w:pPr>
        <w:autoSpaceDE w:val="0"/>
        <w:autoSpaceDN w:val="0"/>
        <w:adjustRightInd w:val="0"/>
        <w:spacing w:after="0"/>
        <w:jc w:val="both"/>
        <w:rPr>
          <w:sz w:val="23"/>
          <w:szCs w:val="23"/>
          <w:lang w:val="ro-RO"/>
        </w:rPr>
      </w:pPr>
      <w:r>
        <w:rPr>
          <w:noProof/>
          <w:sz w:val="23"/>
          <w:szCs w:val="23"/>
        </w:rPr>
        <w:pict>
          <v:oval id="_x0000_s1050" style="position:absolute;left:0;text-align:left;margin-left:1.5pt;margin-top:452.4pt;width:146.15pt;height:145.5pt;z-index:-251591680;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50" inset=".72pt,.72pt,.72pt,.72pt">
              <w:txbxContent>
                <w:p w:rsidR="00664A13" w:rsidRPr="009D5349" w:rsidRDefault="00664A13" w:rsidP="009D5349">
                  <w:pPr>
                    <w:jc w:val="center"/>
                    <w:rPr>
                      <w:szCs w:val="28"/>
                      <w:lang w:val="ro-RO"/>
                    </w:rPr>
                  </w:pPr>
                  <w:r>
                    <w:rPr>
                      <w:szCs w:val="28"/>
                      <w:lang w:val="ro-RO"/>
                    </w:rPr>
                    <w:t>Este necesară instruirea permanentă a persoanelor care alcătuiesc corpul oficialilor electorali.</w:t>
                  </w:r>
                </w:p>
              </w:txbxContent>
            </v:textbox>
            <w10:wrap type="square" anchorx="margin" anchory="margin"/>
          </v:oval>
        </w:pict>
      </w:r>
      <w:r w:rsidR="003F21AA" w:rsidRPr="004D1018">
        <w:rPr>
          <w:sz w:val="23"/>
          <w:szCs w:val="23"/>
          <w:lang w:val="es-ES"/>
        </w:rPr>
        <w:t xml:space="preserve">Necesitatea constituirii unui corp permanent, profesionist, al oficialilor electorali este o altă temă des enunţată de Autoritatea Electorală Permanentă. Eforturile noastre s-au concretizat în </w:t>
      </w:r>
      <w:r w:rsidR="003F21AA" w:rsidRPr="004D1018">
        <w:rPr>
          <w:rFonts w:cs="Times New Roman"/>
          <w:b/>
          <w:sz w:val="23"/>
          <w:szCs w:val="23"/>
          <w:lang w:val="ro-RO"/>
        </w:rPr>
        <w:t>Hotărârea AEP nr. 15/2014 privind întocmirea şi avizarea listelor cuprinzând persoanele care pot fi desemnate preşedinţi ai birourilor electorale ale secţiilor de votare sau locţiitori ai acestora</w:t>
      </w:r>
      <w:r w:rsidR="003F21AA" w:rsidRPr="004D1018">
        <w:rPr>
          <w:rFonts w:cs="Times New Roman"/>
          <w:sz w:val="23"/>
          <w:szCs w:val="23"/>
          <w:lang w:val="ro-RO"/>
        </w:rPr>
        <w:t xml:space="preserve">, în cadrul căreia au fost reglementate, printre altele, constituirea unei evidenţe a foştilor preşedinţi ai birourilor electorale ale secţiilor de votare şi a locţiitorilor acestora și realizarea unei evaluări privind activitatea lor anterioară. </w:t>
      </w:r>
      <w:r w:rsidR="001755B3" w:rsidRPr="004D1018">
        <w:rPr>
          <w:sz w:val="23"/>
          <w:szCs w:val="23"/>
          <w:lang w:val="ro-RO"/>
        </w:rPr>
        <w:t xml:space="preserve">Necunoaşterea legislaţiei şi a procedurilor electorale lasă încă loc erorilor în activitatea birourilor electorale. </w:t>
      </w:r>
    </w:p>
    <w:p w:rsidR="003F21AA" w:rsidRPr="00AA7874" w:rsidRDefault="001755B3" w:rsidP="00AA7874">
      <w:pPr>
        <w:autoSpaceDE w:val="0"/>
        <w:autoSpaceDN w:val="0"/>
        <w:adjustRightInd w:val="0"/>
        <w:spacing w:after="0"/>
        <w:jc w:val="both"/>
        <w:rPr>
          <w:sz w:val="23"/>
          <w:szCs w:val="23"/>
          <w:lang w:val="ro-RO"/>
        </w:rPr>
      </w:pPr>
      <w:r w:rsidRPr="004D1018">
        <w:rPr>
          <w:sz w:val="23"/>
          <w:szCs w:val="23"/>
          <w:lang w:val="ro-RO"/>
        </w:rPr>
        <w:t>Totodată, trebuie avută în vedere şi necesitatea instruirii reprezentanţilor celorlalte instituţii implicate în organizarea şi desfăşurarea alegerilor, precum prefecţii, primarii, secretarii primăriilor, etc.</w:t>
      </w:r>
    </w:p>
    <w:p w:rsidR="00933E4B" w:rsidRPr="004D1018" w:rsidRDefault="00933E4B" w:rsidP="004D1018">
      <w:pPr>
        <w:autoSpaceDE w:val="0"/>
        <w:autoSpaceDN w:val="0"/>
        <w:adjustRightInd w:val="0"/>
        <w:spacing w:after="0"/>
        <w:jc w:val="both"/>
        <w:rPr>
          <w:sz w:val="23"/>
          <w:szCs w:val="23"/>
          <w:lang w:val="ro-RO"/>
        </w:rPr>
      </w:pPr>
    </w:p>
    <w:p w:rsidR="00AA7874" w:rsidRPr="004D1018" w:rsidRDefault="00AA7874" w:rsidP="00FA6386">
      <w:pPr>
        <w:pStyle w:val="ListParagraph"/>
        <w:numPr>
          <w:ilvl w:val="0"/>
          <w:numId w:val="37"/>
        </w:numPr>
        <w:autoSpaceDE w:val="0"/>
        <w:autoSpaceDN w:val="0"/>
        <w:adjustRightInd w:val="0"/>
        <w:spacing w:after="0"/>
        <w:jc w:val="both"/>
        <w:rPr>
          <w:b/>
          <w:sz w:val="24"/>
          <w:szCs w:val="24"/>
          <w:lang w:val="es-ES"/>
        </w:rPr>
      </w:pPr>
      <w:r w:rsidRPr="004D1018">
        <w:rPr>
          <w:b/>
          <w:sz w:val="24"/>
          <w:szCs w:val="24"/>
          <w:lang w:val="es-ES"/>
        </w:rPr>
        <w:t xml:space="preserve">Este necesară o mai bună coordonare între organismele Uniunii Europene responsabile cu schimbul de informaţii privind </w:t>
      </w:r>
      <w:r w:rsidR="008E4A08">
        <w:rPr>
          <w:b/>
          <w:sz w:val="24"/>
          <w:szCs w:val="24"/>
          <w:lang w:val="es-ES"/>
        </w:rPr>
        <w:t xml:space="preserve">      </w:t>
      </w:r>
      <w:r w:rsidRPr="004D1018">
        <w:rPr>
          <w:b/>
          <w:sz w:val="24"/>
          <w:szCs w:val="24"/>
          <w:lang w:val="es-ES"/>
        </w:rPr>
        <w:t>alegătorii comunitari</w:t>
      </w:r>
    </w:p>
    <w:p w:rsidR="00AA7874" w:rsidRPr="004D1018" w:rsidRDefault="00AA7874" w:rsidP="00AA7874">
      <w:pPr>
        <w:spacing w:after="0"/>
        <w:jc w:val="both"/>
        <w:rPr>
          <w:rFonts w:cs="Times New Roman"/>
          <w:sz w:val="23"/>
          <w:szCs w:val="23"/>
          <w:lang w:val="ro-RO"/>
        </w:rPr>
      </w:pPr>
      <w:r w:rsidRPr="004D1018">
        <w:rPr>
          <w:rFonts w:cs="Times New Roman"/>
          <w:sz w:val="23"/>
          <w:szCs w:val="23"/>
          <w:lang w:val="ro-RO"/>
        </w:rPr>
        <w:t xml:space="preserve">Cooperarea eficientă între organismele europene de management electoral este extrem de importantă în ceea ce privește schimbul de informații privind cetațenii care au optat să aleagă membrii în Parlamentul </w:t>
      </w:r>
      <w:r w:rsidRPr="004D1018">
        <w:rPr>
          <w:rFonts w:cs="Times New Roman"/>
          <w:sz w:val="23"/>
          <w:szCs w:val="23"/>
          <w:lang w:val="ro-RO"/>
        </w:rPr>
        <w:lastRenderedPageBreak/>
        <w:t xml:space="preserve">European ai altui stat decât cel al căror cetățeni sunt. Mecanismul de schimb de date implementat la aceste alegeri a funcționat în ceea ce privește recepționarea și transmiterea efectivă a fișierelor. În ceea ce priveşte datele comunicate, trebuie precizat că România a primit informații despre 136.926 de cetățeni, dar au putut fi </w:t>
      </w:r>
      <w:r w:rsidRPr="004D1018">
        <w:rPr>
          <w:rFonts w:cs="Arial"/>
          <w:sz w:val="23"/>
          <w:szCs w:val="23"/>
          <w:lang w:val="ro-RO"/>
        </w:rPr>
        <w:t>identificaţi unic în Registrul Electoral și radiați pentru scrutinul de alegeri europarlamentare doar 48.974 de cetăţeni.</w:t>
      </w:r>
    </w:p>
    <w:p w:rsidR="00AA7874" w:rsidRPr="004D1018" w:rsidRDefault="00AA7874" w:rsidP="00AA7874">
      <w:pPr>
        <w:spacing w:after="0"/>
        <w:jc w:val="both"/>
        <w:rPr>
          <w:rFonts w:cs="Times New Roman"/>
          <w:sz w:val="23"/>
          <w:szCs w:val="23"/>
          <w:lang w:val="ro-RO"/>
        </w:rPr>
      </w:pPr>
      <w:r w:rsidRPr="004D1018">
        <w:rPr>
          <w:rFonts w:cs="Times New Roman"/>
          <w:sz w:val="23"/>
          <w:szCs w:val="23"/>
          <w:lang w:val="ro-RO"/>
        </w:rPr>
        <w:t xml:space="preserve">A existat un număr important de cetățeni care au reclamat, în ziua votării, faptul că nu au optat niciodată pentru a alege membrii în Parlamentul European ai unui alt stat, fie că au facut o astfel de opțiune anterior anului 2009, când erau rezidenți ai unui alt stat membru, dar s-au intors în România şi doresc să își exprime votul pentru reprezentanții României și nu au avut cunoștință de necesitatea vreunor formalități pentru revenirea pe listele electorale românești. </w:t>
      </w:r>
    </w:p>
    <w:p w:rsidR="00AA7874" w:rsidRPr="004D1018" w:rsidRDefault="00AA7874" w:rsidP="00AA7874">
      <w:pPr>
        <w:spacing w:after="0"/>
        <w:jc w:val="both"/>
        <w:rPr>
          <w:rFonts w:cs="Times New Roman"/>
          <w:sz w:val="23"/>
          <w:szCs w:val="23"/>
          <w:lang w:val="ro-RO"/>
        </w:rPr>
      </w:pPr>
      <w:r w:rsidRPr="004D1018">
        <w:rPr>
          <w:rFonts w:cs="Times New Roman"/>
          <w:sz w:val="23"/>
          <w:szCs w:val="23"/>
          <w:lang w:val="ro-RO"/>
        </w:rPr>
        <w:t>În acest sens, considerăm că este necesară lansarea unui dialog între statele comunității europene, pentru identificarea soluțiilor pentru ca</w:t>
      </w:r>
      <w:r w:rsidR="008E4A08">
        <w:rPr>
          <w:rFonts w:cs="Times New Roman"/>
          <w:sz w:val="23"/>
          <w:szCs w:val="23"/>
          <w:lang w:val="ro-RO"/>
        </w:rPr>
        <w:t>,</w:t>
      </w:r>
      <w:r w:rsidRPr="004D1018">
        <w:rPr>
          <w:rFonts w:cs="Times New Roman"/>
          <w:sz w:val="23"/>
          <w:szCs w:val="23"/>
          <w:lang w:val="ro-RO"/>
        </w:rPr>
        <w:t xml:space="preserve"> în viitor, astfel de incidente să nu se mai producă. </w:t>
      </w:r>
    </w:p>
    <w:p w:rsidR="006037D2" w:rsidRDefault="006037D2" w:rsidP="001755B3">
      <w:pPr>
        <w:spacing w:after="0"/>
        <w:jc w:val="both"/>
        <w:rPr>
          <w:rFonts w:eastAsia="Times New Roman" w:cs="Times New Roman"/>
          <w:color w:val="000000"/>
          <w:sz w:val="23"/>
          <w:szCs w:val="23"/>
          <w:shd w:val="clear" w:color="auto" w:fill="FFFFFF"/>
          <w:lang w:val="ro-RO"/>
        </w:rPr>
        <w:sectPr w:rsidR="006037D2" w:rsidSect="00DF6213">
          <w:pgSz w:w="12240" w:h="15840"/>
          <w:pgMar w:top="1152" w:right="720" w:bottom="1152" w:left="1440" w:header="0" w:footer="288" w:gutter="0"/>
          <w:cols w:space="432"/>
          <w:titlePg/>
          <w:docGrid w:linePitch="360"/>
        </w:sectPr>
      </w:pPr>
    </w:p>
    <w:p w:rsidR="006037D2" w:rsidRPr="00A723FD" w:rsidRDefault="006037D2" w:rsidP="006037D2">
      <w:pPr>
        <w:pStyle w:val="Title"/>
        <w:spacing w:after="0"/>
        <w:jc w:val="right"/>
        <w:rPr>
          <w:rFonts w:asciiTheme="minorHAnsi" w:hAnsiTheme="minorHAnsi"/>
          <w:sz w:val="22"/>
          <w:szCs w:val="22"/>
          <w:lang w:val="ro-RO"/>
        </w:rPr>
      </w:pPr>
    </w:p>
    <w:p w:rsidR="006037D2" w:rsidRPr="006037D2" w:rsidRDefault="006037D2" w:rsidP="006037D2">
      <w:pPr>
        <w:pStyle w:val="Title"/>
        <w:spacing w:after="0"/>
        <w:jc w:val="right"/>
        <w:rPr>
          <w:rFonts w:asciiTheme="minorHAnsi" w:hAnsiTheme="minorHAnsi"/>
          <w:sz w:val="22"/>
          <w:szCs w:val="22"/>
          <w:lang w:val="es-ES"/>
        </w:rPr>
      </w:pPr>
      <w:r w:rsidRPr="006037D2">
        <w:rPr>
          <w:rFonts w:asciiTheme="minorHAnsi" w:hAnsiTheme="minorHAnsi"/>
          <w:sz w:val="22"/>
          <w:szCs w:val="22"/>
          <w:lang w:val="es-ES"/>
        </w:rPr>
        <w:t>Anexa nr. 1</w:t>
      </w:r>
    </w:p>
    <w:p w:rsidR="006037D2" w:rsidRDefault="006037D2" w:rsidP="006037D2">
      <w:pPr>
        <w:pStyle w:val="Title"/>
        <w:spacing w:after="0"/>
        <w:rPr>
          <w:sz w:val="28"/>
          <w:szCs w:val="28"/>
          <w:lang w:val="es-ES"/>
        </w:rPr>
      </w:pPr>
    </w:p>
    <w:p w:rsidR="006037D2" w:rsidRPr="006609F1" w:rsidRDefault="006037D2" w:rsidP="006037D2">
      <w:pPr>
        <w:pStyle w:val="Title"/>
        <w:spacing w:after="0"/>
        <w:rPr>
          <w:sz w:val="28"/>
          <w:szCs w:val="28"/>
          <w:lang w:val="es-ES"/>
        </w:rPr>
      </w:pPr>
      <w:r w:rsidRPr="006609F1">
        <w:rPr>
          <w:sz w:val="28"/>
          <w:szCs w:val="28"/>
          <w:lang w:val="es-ES"/>
        </w:rPr>
        <w:t>SITUAȚIA</w:t>
      </w:r>
    </w:p>
    <w:p w:rsidR="006037D2" w:rsidRPr="006609F1" w:rsidRDefault="006037D2" w:rsidP="006037D2">
      <w:pPr>
        <w:spacing w:after="0"/>
        <w:rPr>
          <w:rFonts w:cs="Arial"/>
          <w:b/>
          <w:lang w:val="ro-RO"/>
        </w:rPr>
      </w:pPr>
      <w:r w:rsidRPr="006609F1">
        <w:rPr>
          <w:rFonts w:cs="Arial"/>
          <w:b/>
          <w:lang w:val="ro-RO"/>
        </w:rPr>
        <w:t>privind repartizarea alegătorilor înscrişi în listele electorale permanente la secţiile de votare</w:t>
      </w:r>
    </w:p>
    <w:p w:rsidR="006037D2" w:rsidRPr="006609F1" w:rsidRDefault="006037D2" w:rsidP="006037D2">
      <w:pPr>
        <w:spacing w:after="0"/>
        <w:jc w:val="center"/>
        <w:rPr>
          <w:rFonts w:ascii="Arial" w:hAnsi="Arial" w:cs="Arial"/>
          <w:b/>
          <w:lang w:val="ro-RO"/>
        </w:rPr>
      </w:pPr>
    </w:p>
    <w:tbl>
      <w:tblPr>
        <w:tblStyle w:val="LightGrid-Accent5"/>
        <w:tblW w:w="14420" w:type="dxa"/>
        <w:jc w:val="center"/>
        <w:tblLook w:val="04A0" w:firstRow="1" w:lastRow="0" w:firstColumn="1" w:lastColumn="0" w:noHBand="0" w:noVBand="1"/>
      </w:tblPr>
      <w:tblGrid>
        <w:gridCol w:w="1840"/>
        <w:gridCol w:w="1060"/>
        <w:gridCol w:w="1060"/>
        <w:gridCol w:w="580"/>
        <w:gridCol w:w="960"/>
        <w:gridCol w:w="580"/>
        <w:gridCol w:w="456"/>
        <w:gridCol w:w="580"/>
        <w:gridCol w:w="580"/>
        <w:gridCol w:w="700"/>
        <w:gridCol w:w="580"/>
        <w:gridCol w:w="580"/>
        <w:gridCol w:w="700"/>
        <w:gridCol w:w="452"/>
        <w:gridCol w:w="452"/>
        <w:gridCol w:w="456"/>
        <w:gridCol w:w="580"/>
        <w:gridCol w:w="452"/>
        <w:gridCol w:w="452"/>
        <w:gridCol w:w="580"/>
        <w:gridCol w:w="456"/>
        <w:gridCol w:w="580"/>
      </w:tblGrid>
      <w:tr w:rsidR="006037D2" w:rsidRPr="00144741" w:rsidTr="00A723FD">
        <w:trPr>
          <w:cnfStyle w:val="100000000000" w:firstRow="1" w:lastRow="0" w:firstColumn="0" w:lastColumn="0" w:oddVBand="0" w:evenVBand="0" w:oddHBand="0" w:evenHBand="0" w:firstRowFirstColumn="0" w:firstRowLastColumn="0" w:lastRowFirstColumn="0" w:lastRowLastColumn="0"/>
          <w:trHeight w:val="1530"/>
          <w:jc w:val="center"/>
        </w:trPr>
        <w:tc>
          <w:tcPr>
            <w:cnfStyle w:val="001000000000" w:firstRow="0" w:lastRow="0" w:firstColumn="1" w:lastColumn="0" w:oddVBand="0" w:evenVBand="0" w:oddHBand="0" w:evenHBand="0" w:firstRowFirstColumn="0" w:firstRowLastColumn="0" w:lastRowFirstColumn="0" w:lastRowLastColumn="0"/>
            <w:tcW w:w="1840" w:type="dxa"/>
            <w:noWrap/>
            <w:textDirection w:val="btLr"/>
            <w:hideMark/>
          </w:tcPr>
          <w:p w:rsidR="006037D2" w:rsidRPr="00144741" w:rsidRDefault="006037D2" w:rsidP="00A723FD">
            <w:pPr>
              <w:jc w:val="center"/>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JUDEȚ</w:t>
            </w:r>
          </w:p>
        </w:tc>
        <w:tc>
          <w:tcPr>
            <w:tcW w:w="106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Total Aleg.</w:t>
            </w:r>
          </w:p>
        </w:tc>
        <w:tc>
          <w:tcPr>
            <w:tcW w:w="106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Aleg. Urban</w:t>
            </w:r>
          </w:p>
        </w:tc>
        <w:tc>
          <w:tcPr>
            <w:tcW w:w="58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Aleg. Urban med.</w:t>
            </w:r>
          </w:p>
        </w:tc>
        <w:tc>
          <w:tcPr>
            <w:tcW w:w="96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Aleg. Rural</w:t>
            </w:r>
          </w:p>
        </w:tc>
        <w:tc>
          <w:tcPr>
            <w:tcW w:w="58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Aleg. Rural med.</w:t>
            </w:r>
          </w:p>
        </w:tc>
        <w:tc>
          <w:tcPr>
            <w:tcW w:w="42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Aleg. SV min.</w:t>
            </w:r>
          </w:p>
        </w:tc>
        <w:tc>
          <w:tcPr>
            <w:tcW w:w="58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Aleg. SV max.</w:t>
            </w:r>
          </w:p>
        </w:tc>
        <w:tc>
          <w:tcPr>
            <w:tcW w:w="58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Aleg. SV med.</w:t>
            </w:r>
          </w:p>
        </w:tc>
        <w:tc>
          <w:tcPr>
            <w:tcW w:w="70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Total SV</w:t>
            </w:r>
          </w:p>
        </w:tc>
        <w:tc>
          <w:tcPr>
            <w:tcW w:w="58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SV urban</w:t>
            </w:r>
          </w:p>
        </w:tc>
        <w:tc>
          <w:tcPr>
            <w:tcW w:w="58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SV urban med.</w:t>
            </w:r>
          </w:p>
        </w:tc>
        <w:tc>
          <w:tcPr>
            <w:tcW w:w="70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SV rural</w:t>
            </w:r>
          </w:p>
        </w:tc>
        <w:tc>
          <w:tcPr>
            <w:tcW w:w="40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SV rural med.</w:t>
            </w:r>
          </w:p>
        </w:tc>
        <w:tc>
          <w:tcPr>
            <w:tcW w:w="40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SV min.</w:t>
            </w:r>
          </w:p>
        </w:tc>
        <w:tc>
          <w:tcPr>
            <w:tcW w:w="42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SV max.</w:t>
            </w:r>
          </w:p>
        </w:tc>
        <w:tc>
          <w:tcPr>
            <w:tcW w:w="58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SV med.</w:t>
            </w:r>
          </w:p>
        </w:tc>
        <w:tc>
          <w:tcPr>
            <w:tcW w:w="40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SV&lt;50</w:t>
            </w:r>
          </w:p>
        </w:tc>
        <w:tc>
          <w:tcPr>
            <w:tcW w:w="40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SV&gt;2000</w:t>
            </w:r>
          </w:p>
        </w:tc>
        <w:tc>
          <w:tcPr>
            <w:tcW w:w="58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Total UAT</w:t>
            </w:r>
          </w:p>
        </w:tc>
        <w:tc>
          <w:tcPr>
            <w:tcW w:w="44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UAT Urban</w:t>
            </w:r>
          </w:p>
        </w:tc>
        <w:tc>
          <w:tcPr>
            <w:tcW w:w="580" w:type="dxa"/>
            <w:noWrap/>
            <w:textDirection w:val="btLr"/>
            <w:hideMark/>
          </w:tcPr>
          <w:p w:rsidR="006037D2" w:rsidRPr="00144741" w:rsidRDefault="006037D2" w:rsidP="00A72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ro-RO"/>
              </w:rPr>
            </w:pPr>
            <w:r w:rsidRPr="00144741">
              <w:rPr>
                <w:rFonts w:ascii="Times New Roman" w:eastAsia="Times New Roman" w:hAnsi="Times New Roman" w:cs="Times New Roman"/>
                <w:bCs w:val="0"/>
                <w:sz w:val="20"/>
                <w:szCs w:val="20"/>
                <w:lang w:eastAsia="ro-RO"/>
              </w:rPr>
              <w:t>UAT Rural</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ALBA</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317.271</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191.087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1.050</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126.184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491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28</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1.690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723</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439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17</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257</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78</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67</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ARAD</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392.621</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226.532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1.294</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166.089</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629</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1.829</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894</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439</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175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264</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78</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68</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ARGEŞ</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540.715</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269.100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1.439</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271.615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821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2.033</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1.044</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518</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27</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331</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88</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102</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95</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BACĂU</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600.652</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292.638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1.267</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308.014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776</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1.964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956</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628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231</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29</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397</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93</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85</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BIHOR</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504.851</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268.676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1.244</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236.175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543</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1.980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776</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651</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216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22</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435</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143</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101</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91</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BISTRIŢA-NĂSĂUD</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261.554</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104.080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1.254</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157.474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685</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1.767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836</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313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21</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230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62</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58</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BOTOŞANI</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363.686</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163.278</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1.150</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200.408</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721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1.637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866</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420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278</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78</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71</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BRAŞOV</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517.543</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391.243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1.387</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126.300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765</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2.210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1.158</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447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282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28</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165</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177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58</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48</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BRĂILA</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304.048</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203.292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1.271</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100.756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833</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1.857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1.082</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281</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160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40</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121</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141</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44</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40</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BUCUREŞTI</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1.787.924</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1.787.924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1.436</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673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2.165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1.436</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1.245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1.245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1.245</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1.245</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BUZĂU</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399.210</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172.064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1.304</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227.146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770</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1.984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935</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427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26</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295</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87</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82</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CARAŞ-SEVERIN</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277.222</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163.808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1.043</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113.414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543</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1.658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757</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366</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157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209</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77</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69</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CĂLĂRAŞI</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258.663</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105.446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1.318</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153.217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988</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1.969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1.101</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235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16</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155</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51</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55</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50</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CLUJ</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600.389</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405.832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1.414</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194.557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532</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2.009</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919</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653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287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48</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366</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181</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81</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75</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CONSTANŢA</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630.055</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450.035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1.289</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180.020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891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2.004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1.143</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551</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349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29</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202</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70</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58</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COVASNA</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184.274</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96.253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1.081</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88.021</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704</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1.793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861</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214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89</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125</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45</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40</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DÂMBOVIŢA</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433.657</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143.627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1.113</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290.030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957</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1.766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1.004</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432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303</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89</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82</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DOLJ</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584.239</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327.517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1.462</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256.722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853</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1.994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1.113</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525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224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32</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301</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173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111</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104</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GALAŢI</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522.194</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308.350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1.421</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213.844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976</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148</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1.909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1.198</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436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217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54</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219</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176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65</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61</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GIURGIU</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228.520</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75.772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1.222</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152.748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839</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81</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1.935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937</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244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21</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182</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54</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51</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GORJ</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304.507</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149.067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1.274</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155.440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744</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1.989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934</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326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209</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70</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61</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HARGHITA</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270.237</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122.801</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1.428</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147.436</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723</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51</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1.942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932</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290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86</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204</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67</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58</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HUNEDOARA</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400.380</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312.802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1.212</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87.578</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328</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1.974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763</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525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258</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267</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69</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55</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lastRenderedPageBreak/>
              <w:t>IALOMIŢA</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237.822</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113.705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1.292</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124.117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940</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227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1.776</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1.081</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220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132</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66</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59</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IAŞI</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708.387</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357.978</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1.239</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350.409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830</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73</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2.203</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996</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711</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289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58</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422</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236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98</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93</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ILFOV</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298.447</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131.540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1.414</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166.907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1.218</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258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2.162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1.298</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230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137</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40</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32</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MARAMUREŞ</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428.142</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260.263</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1.172</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167.879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799</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2.139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991</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432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222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17</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210</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76</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63</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MEHEDINŢI</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240.618</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124.525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1.325</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116.093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608</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61</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1.995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844</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285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191</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66</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61</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MUREŞ</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482.673</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261.802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1.253</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220.871</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614</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23</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1.853</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848</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569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360</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102</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91</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NEAMŢ</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472.180</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192.641</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1.310</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279.539</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837</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1.906</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982</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481</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29</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334</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83</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78</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OLT</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381.313</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165.295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1.377</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216.018</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844</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68</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1.971</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1.014</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376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15</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256</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48</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112</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104</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PRAHOVA</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677.526</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353.348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1.244</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324.178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959</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1.806</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1.089</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622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284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338</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157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104</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90</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SATU MARE</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317.320</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158.814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1.346</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158.506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734</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2.290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950</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334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118</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216</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65</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59</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SĂLAJ</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200.383</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87.821</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1.372</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112.562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454</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1.964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642</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312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16</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248</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39</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61</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57</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SIBIU</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375.967</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261.366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1.227</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114.601</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730</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1.857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1.016</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370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213</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157</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64</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53</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SUCEAVA</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578.315</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259.949</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1.320</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318.366</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894</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1.999</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1.046</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553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356</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114</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16</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98</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TELEORMAN</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333.364</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120.855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1.328</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212.509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875</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1.946</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998</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334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91</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243</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97</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92</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TIMIŞ</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614.657</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386.539</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1.280</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228.118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776</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2.030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1.031</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596</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302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30</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294</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212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99</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89</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TULCEA</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202.860</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101.665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1.374</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101.195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778</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38</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1.959</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994</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15</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130</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53</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51</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46</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VASLUI</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372.185</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172.317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1.276</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199.868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526</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1.992</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723</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515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135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380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51</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86</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79</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VÂLCEA</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338.699</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163.074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1.059</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175.625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648</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1.877</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797</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425</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154</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14</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271</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88</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89</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11</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78</w:t>
            </w:r>
          </w:p>
        </w:tc>
      </w:tr>
      <w:tr w:rsidR="006037D2" w:rsidRPr="00144741" w:rsidTr="00A723F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VRANCEA</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318.282</w:t>
            </w:r>
          </w:p>
        </w:tc>
        <w:tc>
          <w:tcPr>
            <w:tcW w:w="10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122.839</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1.253</w:t>
            </w:r>
          </w:p>
        </w:tc>
        <w:tc>
          <w:tcPr>
            <w:tcW w:w="96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195.443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752</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73</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1.944</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889</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358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98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20</w:t>
            </w:r>
          </w:p>
        </w:tc>
        <w:tc>
          <w:tcPr>
            <w:tcW w:w="7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260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4</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1</w:t>
            </w:r>
          </w:p>
        </w:tc>
        <w:tc>
          <w:tcPr>
            <w:tcW w:w="42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58</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40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0</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73</w:t>
            </w:r>
          </w:p>
        </w:tc>
        <w:tc>
          <w:tcPr>
            <w:tcW w:w="44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5</w:t>
            </w:r>
          </w:p>
        </w:tc>
        <w:tc>
          <w:tcPr>
            <w:tcW w:w="580" w:type="dxa"/>
            <w:hideMark/>
          </w:tcPr>
          <w:p w:rsidR="006037D2" w:rsidRPr="00144741" w:rsidRDefault="006037D2" w:rsidP="00A723FD">
            <w:pPr>
              <w:jc w:val="right"/>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ro-RO"/>
              </w:rPr>
            </w:pPr>
            <w:r w:rsidRPr="00144741">
              <w:rPr>
                <w:rFonts w:eastAsia="Times New Roman"/>
                <w:sz w:val="16"/>
                <w:szCs w:val="16"/>
                <w:lang w:eastAsia="ro-RO"/>
              </w:rPr>
              <w:t>68</w:t>
            </w:r>
          </w:p>
        </w:tc>
      </w:tr>
      <w:tr w:rsidR="006037D2" w:rsidRPr="00144741" w:rsidTr="00A723F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6037D2" w:rsidRPr="00144741" w:rsidRDefault="006037D2" w:rsidP="00A723FD">
            <w:pPr>
              <w:rPr>
                <w:rFonts w:asciiTheme="minorHAnsi" w:eastAsia="Times New Roman" w:hAnsiTheme="minorHAnsi" w:cs="Times New Roman"/>
                <w:bCs w:val="0"/>
                <w:sz w:val="18"/>
                <w:szCs w:val="18"/>
                <w:lang w:eastAsia="ro-RO"/>
              </w:rPr>
            </w:pPr>
          </w:p>
          <w:p w:rsidR="006037D2" w:rsidRPr="00144741" w:rsidRDefault="006037D2" w:rsidP="00A723FD">
            <w:pPr>
              <w:rPr>
                <w:rFonts w:asciiTheme="minorHAnsi" w:eastAsia="Times New Roman" w:hAnsiTheme="minorHAnsi" w:cs="Times New Roman"/>
                <w:bCs w:val="0"/>
                <w:sz w:val="18"/>
                <w:szCs w:val="18"/>
                <w:lang w:eastAsia="ro-RO"/>
              </w:rPr>
            </w:pPr>
            <w:r w:rsidRPr="00144741">
              <w:rPr>
                <w:rFonts w:asciiTheme="minorHAnsi" w:eastAsia="Times New Roman" w:hAnsiTheme="minorHAnsi" w:cs="Times New Roman"/>
                <w:bCs w:val="0"/>
                <w:sz w:val="18"/>
                <w:szCs w:val="18"/>
                <w:lang w:eastAsia="ro-RO"/>
              </w:rPr>
              <w:t>TOTAL</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18.263.552</w:t>
            </w:r>
          </w:p>
        </w:tc>
        <w:tc>
          <w:tcPr>
            <w:tcW w:w="10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10.527.560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1.303</w:t>
            </w:r>
          </w:p>
        </w:tc>
        <w:tc>
          <w:tcPr>
            <w:tcW w:w="96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7.735.992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740</w:t>
            </w:r>
          </w:p>
        </w:tc>
        <w:tc>
          <w:tcPr>
            <w:tcW w:w="420" w:type="dxa"/>
            <w:hideMark/>
          </w:tcPr>
          <w:p w:rsidR="006037D2" w:rsidRPr="00144741" w:rsidRDefault="006037D2" w:rsidP="00A723FD">
            <w:pPr>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 </w:t>
            </w:r>
          </w:p>
        </w:tc>
        <w:tc>
          <w:tcPr>
            <w:tcW w:w="580" w:type="dxa"/>
            <w:hideMark/>
          </w:tcPr>
          <w:p w:rsidR="006037D2" w:rsidRPr="00144741" w:rsidRDefault="006037D2" w:rsidP="00A723FD">
            <w:pPr>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 </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986</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18.532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8.082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25</w:t>
            </w:r>
          </w:p>
        </w:tc>
        <w:tc>
          <w:tcPr>
            <w:tcW w:w="7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10.450</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4</w:t>
            </w:r>
          </w:p>
        </w:tc>
        <w:tc>
          <w:tcPr>
            <w:tcW w:w="400" w:type="dxa"/>
            <w:hideMark/>
          </w:tcPr>
          <w:p w:rsidR="006037D2" w:rsidRPr="00144741" w:rsidRDefault="006037D2" w:rsidP="00A723FD">
            <w:pPr>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 </w:t>
            </w:r>
          </w:p>
        </w:tc>
        <w:tc>
          <w:tcPr>
            <w:tcW w:w="420" w:type="dxa"/>
            <w:hideMark/>
          </w:tcPr>
          <w:p w:rsidR="006037D2" w:rsidRPr="00144741" w:rsidRDefault="006037D2" w:rsidP="00A723FD">
            <w:pPr>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 </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6</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45</w:t>
            </w:r>
          </w:p>
        </w:tc>
        <w:tc>
          <w:tcPr>
            <w:tcW w:w="40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30</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3.181</w:t>
            </w:r>
          </w:p>
        </w:tc>
        <w:tc>
          <w:tcPr>
            <w:tcW w:w="44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322</w:t>
            </w:r>
          </w:p>
        </w:tc>
        <w:tc>
          <w:tcPr>
            <w:tcW w:w="580" w:type="dxa"/>
            <w:hideMark/>
          </w:tcPr>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p>
          <w:p w:rsidR="006037D2" w:rsidRPr="00144741" w:rsidRDefault="006037D2" w:rsidP="00A723FD">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ro-RO"/>
              </w:rPr>
            </w:pPr>
            <w:r w:rsidRPr="00144741">
              <w:rPr>
                <w:rFonts w:eastAsia="Times New Roman"/>
                <w:b/>
                <w:bCs/>
                <w:sz w:val="16"/>
                <w:szCs w:val="16"/>
                <w:lang w:eastAsia="ro-RO"/>
              </w:rPr>
              <w:t>2.859</w:t>
            </w:r>
          </w:p>
        </w:tc>
      </w:tr>
    </w:tbl>
    <w:p w:rsidR="006037D2" w:rsidRPr="00144741" w:rsidRDefault="006037D2" w:rsidP="006037D2">
      <w:pPr>
        <w:spacing w:after="0"/>
        <w:jc w:val="both"/>
        <w:rPr>
          <w:rFonts w:ascii="Times New Roman" w:hAnsi="Times New Roman" w:cs="Times New Roman"/>
          <w:sz w:val="24"/>
          <w:szCs w:val="24"/>
          <w:lang w:val="ro-RO"/>
        </w:rPr>
      </w:pPr>
    </w:p>
    <w:p w:rsidR="006037D2" w:rsidRPr="00144741" w:rsidRDefault="006037D2" w:rsidP="006037D2">
      <w:pPr>
        <w:spacing w:after="0"/>
        <w:jc w:val="both"/>
        <w:rPr>
          <w:rFonts w:ascii="Times New Roman" w:hAnsi="Times New Roman" w:cs="Times New Roman"/>
          <w:sz w:val="24"/>
          <w:szCs w:val="24"/>
          <w:lang w:val="ro-RO"/>
        </w:rPr>
      </w:pPr>
    </w:p>
    <w:p w:rsidR="006037D2" w:rsidRPr="00144741" w:rsidRDefault="006037D2" w:rsidP="006037D2">
      <w:pPr>
        <w:spacing w:after="0"/>
        <w:jc w:val="both"/>
        <w:rPr>
          <w:rFonts w:ascii="Times New Roman" w:hAnsi="Times New Roman" w:cs="Times New Roman"/>
          <w:sz w:val="24"/>
          <w:szCs w:val="24"/>
          <w:lang w:val="ro-RO"/>
        </w:rPr>
      </w:pPr>
    </w:p>
    <w:p w:rsidR="006037D2" w:rsidRPr="00144741" w:rsidRDefault="006037D2" w:rsidP="006037D2">
      <w:pPr>
        <w:spacing w:after="0"/>
        <w:jc w:val="center"/>
        <w:rPr>
          <w:rFonts w:ascii="Arial" w:hAnsi="Arial" w:cs="Arial"/>
          <w:b/>
          <w:lang w:val="ro-RO"/>
        </w:rPr>
      </w:pPr>
    </w:p>
    <w:p w:rsidR="006037D2" w:rsidRPr="00144741" w:rsidRDefault="006037D2" w:rsidP="006037D2">
      <w:pPr>
        <w:spacing w:after="0"/>
        <w:jc w:val="center"/>
        <w:rPr>
          <w:rFonts w:ascii="Arial" w:hAnsi="Arial" w:cs="Arial"/>
          <w:b/>
          <w:lang w:val="ro-RO"/>
        </w:rPr>
      </w:pPr>
    </w:p>
    <w:p w:rsidR="002B1704" w:rsidRPr="00144741" w:rsidRDefault="002B1704" w:rsidP="002B1704">
      <w:pPr>
        <w:spacing w:after="0"/>
        <w:jc w:val="both"/>
        <w:rPr>
          <w:rFonts w:cs="Times New Roman"/>
          <w:sz w:val="23"/>
          <w:szCs w:val="23"/>
          <w:lang w:val="ro-RO"/>
        </w:rPr>
      </w:pPr>
    </w:p>
    <w:p w:rsidR="00EE333F" w:rsidRDefault="002B1704" w:rsidP="0011156A">
      <w:pPr>
        <w:spacing w:after="0"/>
        <w:jc w:val="right"/>
        <w:rPr>
          <w:rFonts w:eastAsia="Times New Roman" w:cs="Times New Roman"/>
          <w:color w:val="365F91" w:themeColor="accent1" w:themeShade="BF"/>
          <w:sz w:val="23"/>
          <w:szCs w:val="23"/>
          <w:shd w:val="clear" w:color="auto" w:fill="FFFFFF"/>
          <w:lang w:val="ro-RO"/>
        </w:rPr>
      </w:pPr>
      <w:r w:rsidRPr="0011156A">
        <w:rPr>
          <w:rFonts w:eastAsia="Times New Roman" w:cs="Times New Roman"/>
          <w:noProof/>
          <w:color w:val="365F91" w:themeColor="accent1" w:themeShade="BF"/>
          <w:sz w:val="23"/>
          <w:szCs w:val="23"/>
          <w:shd w:val="clear" w:color="auto" w:fill="FFFFFF"/>
        </w:rPr>
        <w:lastRenderedPageBreak/>
        <w:drawing>
          <wp:anchor distT="0" distB="0" distL="114300" distR="114300" simplePos="0" relativeHeight="251716608" behindDoc="1" locked="0" layoutInCell="1" allowOverlap="1">
            <wp:simplePos x="0" y="0"/>
            <wp:positionH relativeFrom="column">
              <wp:posOffset>40005</wp:posOffset>
            </wp:positionH>
            <wp:positionV relativeFrom="paragraph">
              <wp:posOffset>352425</wp:posOffset>
            </wp:positionV>
            <wp:extent cx="8648700" cy="5648325"/>
            <wp:effectExtent l="19050" t="0" r="19050" b="0"/>
            <wp:wrapSquare wrapText="bothSides"/>
            <wp:docPr id="6"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anchor>
        </w:drawing>
      </w:r>
      <w:r w:rsidR="0011156A" w:rsidRPr="0011156A">
        <w:rPr>
          <w:rFonts w:eastAsia="Times New Roman" w:cs="Times New Roman"/>
          <w:color w:val="365F91" w:themeColor="accent1" w:themeShade="BF"/>
          <w:sz w:val="23"/>
          <w:szCs w:val="23"/>
          <w:shd w:val="clear" w:color="auto" w:fill="FFFFFF"/>
          <w:lang w:val="ro-RO"/>
        </w:rPr>
        <w:t>Anexa nr. 2</w:t>
      </w:r>
    </w:p>
    <w:p w:rsidR="0042774B" w:rsidRDefault="00EE333F">
      <w:pPr>
        <w:rPr>
          <w:rFonts w:eastAsia="Times New Roman" w:cs="Times New Roman"/>
          <w:color w:val="365F91" w:themeColor="accent1" w:themeShade="BF"/>
          <w:sz w:val="23"/>
          <w:szCs w:val="23"/>
          <w:shd w:val="clear" w:color="auto" w:fill="FFFFFF"/>
          <w:lang w:val="ro-RO"/>
        </w:rPr>
        <w:sectPr w:rsidR="0042774B" w:rsidSect="002B1704">
          <w:pgSz w:w="15840" w:h="12240" w:orient="landscape"/>
          <w:pgMar w:top="1440" w:right="1152" w:bottom="720" w:left="1152" w:header="0" w:footer="288" w:gutter="0"/>
          <w:cols w:space="432"/>
          <w:titlePg/>
          <w:docGrid w:linePitch="360"/>
        </w:sectPr>
      </w:pPr>
      <w:r>
        <w:rPr>
          <w:rFonts w:eastAsia="Times New Roman" w:cs="Times New Roman"/>
          <w:color w:val="365F91" w:themeColor="accent1" w:themeShade="BF"/>
          <w:sz w:val="23"/>
          <w:szCs w:val="23"/>
          <w:shd w:val="clear" w:color="auto" w:fill="FFFFFF"/>
          <w:lang w:val="ro-RO"/>
        </w:rPr>
        <w:br w:type="page"/>
      </w:r>
    </w:p>
    <w:p w:rsidR="00EE333F" w:rsidRDefault="00EE333F">
      <w:pPr>
        <w:rPr>
          <w:rFonts w:eastAsia="Times New Roman" w:cs="Times New Roman"/>
          <w:color w:val="365F91" w:themeColor="accent1" w:themeShade="BF"/>
          <w:sz w:val="23"/>
          <w:szCs w:val="23"/>
          <w:shd w:val="clear" w:color="auto" w:fill="FFFFFF"/>
          <w:lang w:val="ro-RO"/>
        </w:rPr>
      </w:pPr>
    </w:p>
    <w:p w:rsidR="00C11452" w:rsidRDefault="00C11452" w:rsidP="00C11452">
      <w:pPr>
        <w:spacing w:after="0"/>
        <w:jc w:val="right"/>
        <w:rPr>
          <w:rFonts w:eastAsia="Times New Roman" w:cs="Times New Roman"/>
          <w:color w:val="365F91" w:themeColor="accent1" w:themeShade="BF"/>
          <w:sz w:val="23"/>
          <w:szCs w:val="23"/>
          <w:shd w:val="clear" w:color="auto" w:fill="FFFFFF"/>
          <w:lang w:val="ro-RO"/>
        </w:rPr>
      </w:pPr>
      <w:r>
        <w:rPr>
          <w:rFonts w:eastAsia="Times New Roman" w:cs="Times New Roman"/>
          <w:color w:val="365F91" w:themeColor="accent1" w:themeShade="BF"/>
          <w:sz w:val="23"/>
          <w:szCs w:val="23"/>
          <w:shd w:val="clear" w:color="auto" w:fill="FFFFFF"/>
          <w:lang w:val="ro-RO"/>
        </w:rPr>
        <w:t>Anexa nr. 3</w:t>
      </w:r>
    </w:p>
    <w:p w:rsidR="00C11452" w:rsidRDefault="00C11452" w:rsidP="00C11452">
      <w:pPr>
        <w:spacing w:after="0"/>
        <w:jc w:val="right"/>
        <w:rPr>
          <w:rFonts w:eastAsia="Times New Roman" w:cs="Times New Roman"/>
          <w:color w:val="365F91" w:themeColor="accent1" w:themeShade="BF"/>
          <w:sz w:val="23"/>
          <w:szCs w:val="23"/>
          <w:shd w:val="clear" w:color="auto" w:fill="FFFFFF"/>
          <w:lang w:val="ro-RO"/>
        </w:rPr>
      </w:pPr>
    </w:p>
    <w:p w:rsidR="0042774B" w:rsidRDefault="0042774B" w:rsidP="00C11452">
      <w:pPr>
        <w:spacing w:after="0"/>
        <w:jc w:val="right"/>
        <w:rPr>
          <w:rFonts w:eastAsia="Times New Roman" w:cs="Times New Roman"/>
          <w:color w:val="365F91" w:themeColor="accent1" w:themeShade="BF"/>
          <w:sz w:val="23"/>
          <w:szCs w:val="23"/>
          <w:shd w:val="clear" w:color="auto" w:fill="FFFFFF"/>
          <w:lang w:val="ro-RO"/>
        </w:rPr>
      </w:pPr>
    </w:p>
    <w:p w:rsidR="0042774B" w:rsidRDefault="0042774B" w:rsidP="00C11452">
      <w:pPr>
        <w:spacing w:after="0"/>
        <w:jc w:val="right"/>
        <w:rPr>
          <w:rFonts w:eastAsia="Times New Roman" w:cs="Times New Roman"/>
          <w:color w:val="365F91" w:themeColor="accent1" w:themeShade="BF"/>
          <w:sz w:val="23"/>
          <w:szCs w:val="23"/>
          <w:shd w:val="clear" w:color="auto" w:fill="FFFFFF"/>
          <w:lang w:val="ro-RO"/>
        </w:rPr>
      </w:pPr>
    </w:p>
    <w:p w:rsidR="0042774B" w:rsidRDefault="0042774B" w:rsidP="00C11452">
      <w:pPr>
        <w:spacing w:after="0"/>
        <w:jc w:val="right"/>
        <w:rPr>
          <w:rFonts w:eastAsia="Times New Roman" w:cs="Times New Roman"/>
          <w:color w:val="365F91" w:themeColor="accent1" w:themeShade="BF"/>
          <w:sz w:val="23"/>
          <w:szCs w:val="23"/>
          <w:shd w:val="clear" w:color="auto" w:fill="FFFFFF"/>
          <w:lang w:val="ro-RO"/>
        </w:rPr>
      </w:pPr>
    </w:p>
    <w:p w:rsidR="0042774B" w:rsidRDefault="0042774B" w:rsidP="0042774B">
      <w:pPr>
        <w:spacing w:after="0"/>
        <w:jc w:val="center"/>
        <w:rPr>
          <w:rFonts w:eastAsia="Times New Roman" w:cs="Times New Roman"/>
          <w:color w:val="365F91" w:themeColor="accent1" w:themeShade="BF"/>
          <w:sz w:val="23"/>
          <w:szCs w:val="23"/>
          <w:shd w:val="clear" w:color="auto" w:fill="FFFFFF"/>
          <w:lang w:val="ro-RO"/>
        </w:rPr>
      </w:pPr>
      <w:r>
        <w:rPr>
          <w:rFonts w:eastAsia="Times New Roman" w:cs="Times New Roman"/>
          <w:noProof/>
          <w:color w:val="365F91" w:themeColor="accent1" w:themeShade="BF"/>
          <w:sz w:val="23"/>
          <w:szCs w:val="23"/>
          <w:shd w:val="clear" w:color="auto" w:fill="FFFFFF"/>
        </w:rPr>
        <w:drawing>
          <wp:inline distT="0" distB="0" distL="0" distR="0">
            <wp:extent cx="5586153" cy="1005840"/>
            <wp:effectExtent l="19050" t="0" r="0" b="0"/>
            <wp:docPr id="2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cstate="print"/>
                    <a:srcRect/>
                    <a:stretch>
                      <a:fillRect/>
                    </a:stretch>
                  </pic:blipFill>
                  <pic:spPr bwMode="auto">
                    <a:xfrm>
                      <a:off x="0" y="0"/>
                      <a:ext cx="5586153" cy="1005840"/>
                    </a:xfrm>
                    <a:prstGeom prst="rect">
                      <a:avLst/>
                    </a:prstGeom>
                    <a:noFill/>
                    <a:ln w="9525">
                      <a:noFill/>
                      <a:miter lim="800000"/>
                      <a:headEnd/>
                      <a:tailEnd/>
                    </a:ln>
                  </pic:spPr>
                </pic:pic>
              </a:graphicData>
            </a:graphic>
          </wp:inline>
        </w:drawing>
      </w:r>
    </w:p>
    <w:p w:rsidR="0042774B" w:rsidRDefault="0042774B" w:rsidP="00C11452">
      <w:pPr>
        <w:spacing w:after="0"/>
        <w:jc w:val="right"/>
        <w:rPr>
          <w:rFonts w:eastAsia="Times New Roman" w:cs="Times New Roman"/>
          <w:color w:val="365F91" w:themeColor="accent1" w:themeShade="BF"/>
          <w:sz w:val="23"/>
          <w:szCs w:val="23"/>
          <w:shd w:val="clear" w:color="auto" w:fill="FFFFFF"/>
          <w:lang w:val="ro-RO"/>
        </w:rPr>
      </w:pPr>
    </w:p>
    <w:p w:rsidR="0042774B" w:rsidRDefault="0042774B" w:rsidP="00C11452">
      <w:pPr>
        <w:spacing w:after="0"/>
        <w:jc w:val="right"/>
        <w:rPr>
          <w:rFonts w:eastAsia="Times New Roman" w:cs="Times New Roman"/>
          <w:color w:val="365F91" w:themeColor="accent1" w:themeShade="BF"/>
          <w:sz w:val="23"/>
          <w:szCs w:val="23"/>
          <w:shd w:val="clear" w:color="auto" w:fill="FFFFFF"/>
          <w:lang w:val="ro-RO"/>
        </w:rPr>
      </w:pPr>
    </w:p>
    <w:p w:rsidR="0042774B" w:rsidRDefault="0042774B" w:rsidP="00C11452">
      <w:pPr>
        <w:spacing w:after="0"/>
        <w:jc w:val="right"/>
        <w:rPr>
          <w:rFonts w:eastAsia="Times New Roman" w:cs="Times New Roman"/>
          <w:color w:val="365F91" w:themeColor="accent1" w:themeShade="BF"/>
          <w:sz w:val="23"/>
          <w:szCs w:val="23"/>
          <w:shd w:val="clear" w:color="auto" w:fill="FFFFFF"/>
          <w:lang w:val="ro-RO"/>
        </w:rPr>
      </w:pPr>
    </w:p>
    <w:p w:rsidR="0042774B" w:rsidRDefault="0042774B" w:rsidP="00C11452">
      <w:pPr>
        <w:spacing w:after="0"/>
        <w:jc w:val="right"/>
        <w:rPr>
          <w:rFonts w:eastAsia="Times New Roman" w:cs="Times New Roman"/>
          <w:color w:val="365F91" w:themeColor="accent1" w:themeShade="BF"/>
          <w:sz w:val="23"/>
          <w:szCs w:val="23"/>
          <w:shd w:val="clear" w:color="auto" w:fill="FFFFFF"/>
          <w:lang w:val="ro-RO"/>
        </w:rPr>
      </w:pPr>
    </w:p>
    <w:p w:rsidR="0042774B" w:rsidRDefault="0042774B" w:rsidP="00C11452">
      <w:pPr>
        <w:spacing w:after="0"/>
        <w:jc w:val="right"/>
        <w:rPr>
          <w:rFonts w:eastAsia="Times New Roman" w:cs="Times New Roman"/>
          <w:color w:val="365F91" w:themeColor="accent1" w:themeShade="BF"/>
          <w:sz w:val="23"/>
          <w:szCs w:val="23"/>
          <w:shd w:val="clear" w:color="auto" w:fill="FFFFFF"/>
          <w:lang w:val="ro-RO"/>
        </w:rPr>
      </w:pPr>
    </w:p>
    <w:p w:rsidR="00C11452" w:rsidRDefault="00C11452" w:rsidP="00C11452">
      <w:pPr>
        <w:spacing w:after="0"/>
        <w:rPr>
          <w:rFonts w:eastAsia="Times New Roman" w:cs="Times New Roman"/>
          <w:color w:val="365F91" w:themeColor="accent1" w:themeShade="BF"/>
          <w:sz w:val="23"/>
          <w:szCs w:val="23"/>
          <w:shd w:val="clear" w:color="auto" w:fill="FFFFFF"/>
          <w:lang w:val="ro-RO"/>
        </w:rPr>
      </w:pPr>
      <w:r>
        <w:rPr>
          <w:rFonts w:eastAsia="Times New Roman" w:cs="Times New Roman"/>
          <w:noProof/>
          <w:color w:val="365F91" w:themeColor="accent1" w:themeShade="BF"/>
          <w:sz w:val="23"/>
          <w:szCs w:val="23"/>
          <w:shd w:val="clear" w:color="auto" w:fill="FFFFFF"/>
        </w:rPr>
        <w:drawing>
          <wp:inline distT="0" distB="0" distL="0" distR="0">
            <wp:extent cx="6144770" cy="3749040"/>
            <wp:effectExtent l="19050" t="0" r="838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cstate="print"/>
                    <a:srcRect/>
                    <a:stretch>
                      <a:fillRect/>
                    </a:stretch>
                  </pic:blipFill>
                  <pic:spPr bwMode="auto">
                    <a:xfrm>
                      <a:off x="0" y="0"/>
                      <a:ext cx="6144770" cy="3749040"/>
                    </a:xfrm>
                    <a:prstGeom prst="rect">
                      <a:avLst/>
                    </a:prstGeom>
                    <a:noFill/>
                    <a:ln w="9525">
                      <a:noFill/>
                      <a:miter lim="800000"/>
                      <a:headEnd/>
                      <a:tailEnd/>
                    </a:ln>
                  </pic:spPr>
                </pic:pic>
              </a:graphicData>
            </a:graphic>
          </wp:inline>
        </w:drawing>
      </w:r>
    </w:p>
    <w:p w:rsidR="00C11452" w:rsidRDefault="00C11452" w:rsidP="0011156A">
      <w:pPr>
        <w:spacing w:after="0"/>
        <w:jc w:val="right"/>
        <w:rPr>
          <w:rFonts w:eastAsia="Times New Roman" w:cs="Times New Roman"/>
          <w:color w:val="365F91" w:themeColor="accent1" w:themeShade="BF"/>
          <w:sz w:val="23"/>
          <w:szCs w:val="23"/>
          <w:shd w:val="clear" w:color="auto" w:fill="FFFFFF"/>
          <w:lang w:val="ro-RO"/>
        </w:rPr>
      </w:pPr>
    </w:p>
    <w:p w:rsidR="00C11452" w:rsidRDefault="00C11452">
      <w:pPr>
        <w:rPr>
          <w:rFonts w:eastAsia="Times New Roman" w:cs="Times New Roman"/>
          <w:color w:val="365F91" w:themeColor="accent1" w:themeShade="BF"/>
          <w:sz w:val="23"/>
          <w:szCs w:val="23"/>
          <w:shd w:val="clear" w:color="auto" w:fill="FFFFFF"/>
          <w:lang w:val="ro-RO"/>
        </w:rPr>
      </w:pPr>
      <w:r>
        <w:rPr>
          <w:rFonts w:eastAsia="Times New Roman" w:cs="Times New Roman"/>
          <w:color w:val="365F91" w:themeColor="accent1" w:themeShade="BF"/>
          <w:sz w:val="23"/>
          <w:szCs w:val="23"/>
          <w:shd w:val="clear" w:color="auto" w:fill="FFFFFF"/>
          <w:lang w:val="ro-RO"/>
        </w:rPr>
        <w:br w:type="page"/>
      </w:r>
    </w:p>
    <w:p w:rsidR="000272A4" w:rsidRDefault="0042774B" w:rsidP="0042774B">
      <w:pPr>
        <w:spacing w:after="0"/>
        <w:rPr>
          <w:rFonts w:eastAsia="Times New Roman" w:cs="Times New Roman"/>
          <w:color w:val="365F91" w:themeColor="accent1" w:themeShade="BF"/>
          <w:sz w:val="23"/>
          <w:szCs w:val="23"/>
          <w:shd w:val="clear" w:color="auto" w:fill="FFFFFF"/>
          <w:lang w:val="ro-RO"/>
        </w:rPr>
      </w:pPr>
      <w:r>
        <w:rPr>
          <w:rFonts w:eastAsia="Times New Roman" w:cs="Times New Roman"/>
          <w:noProof/>
          <w:color w:val="365F91" w:themeColor="accent1" w:themeShade="BF"/>
          <w:sz w:val="23"/>
          <w:szCs w:val="23"/>
          <w:shd w:val="clear" w:color="auto" w:fill="FFFFFF"/>
        </w:rPr>
        <w:lastRenderedPageBreak/>
        <w:drawing>
          <wp:inline distT="0" distB="0" distL="0" distR="0">
            <wp:extent cx="6511197" cy="8503920"/>
            <wp:effectExtent l="19050" t="0" r="3903" b="0"/>
            <wp:docPr id="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cstate="print"/>
                    <a:srcRect/>
                    <a:stretch>
                      <a:fillRect/>
                    </a:stretch>
                  </pic:blipFill>
                  <pic:spPr bwMode="auto">
                    <a:xfrm>
                      <a:off x="0" y="0"/>
                      <a:ext cx="6511197" cy="8503920"/>
                    </a:xfrm>
                    <a:prstGeom prst="rect">
                      <a:avLst/>
                    </a:prstGeom>
                    <a:noFill/>
                    <a:ln w="9525">
                      <a:noFill/>
                      <a:miter lim="800000"/>
                      <a:headEnd/>
                      <a:tailEnd/>
                    </a:ln>
                  </pic:spPr>
                </pic:pic>
              </a:graphicData>
            </a:graphic>
          </wp:inline>
        </w:drawing>
      </w:r>
    </w:p>
    <w:p w:rsidR="0042774B" w:rsidRPr="0011156A" w:rsidRDefault="0042774B" w:rsidP="0042774B">
      <w:pPr>
        <w:spacing w:after="0"/>
        <w:rPr>
          <w:rFonts w:eastAsia="Times New Roman" w:cs="Times New Roman"/>
          <w:color w:val="365F91" w:themeColor="accent1" w:themeShade="BF"/>
          <w:sz w:val="23"/>
          <w:szCs w:val="23"/>
          <w:shd w:val="clear" w:color="auto" w:fill="FFFFFF"/>
          <w:lang w:val="ro-RO"/>
        </w:rPr>
      </w:pPr>
      <w:r>
        <w:rPr>
          <w:rFonts w:eastAsia="Times New Roman" w:cs="Times New Roman"/>
          <w:noProof/>
          <w:color w:val="365F91" w:themeColor="accent1" w:themeShade="BF"/>
          <w:sz w:val="23"/>
          <w:szCs w:val="23"/>
          <w:shd w:val="clear" w:color="auto" w:fill="FFFFFF"/>
        </w:rPr>
        <w:lastRenderedPageBreak/>
        <w:drawing>
          <wp:inline distT="0" distB="0" distL="0" distR="0">
            <wp:extent cx="6400800" cy="5707492"/>
            <wp:effectExtent l="19050" t="0" r="0" b="0"/>
            <wp:docPr id="2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cstate="print"/>
                    <a:srcRect/>
                    <a:stretch>
                      <a:fillRect/>
                    </a:stretch>
                  </pic:blipFill>
                  <pic:spPr bwMode="auto">
                    <a:xfrm>
                      <a:off x="0" y="0"/>
                      <a:ext cx="6400800" cy="5707492"/>
                    </a:xfrm>
                    <a:prstGeom prst="rect">
                      <a:avLst/>
                    </a:prstGeom>
                    <a:noFill/>
                    <a:ln w="9525">
                      <a:noFill/>
                      <a:miter lim="800000"/>
                      <a:headEnd/>
                      <a:tailEnd/>
                    </a:ln>
                  </pic:spPr>
                </pic:pic>
              </a:graphicData>
            </a:graphic>
          </wp:inline>
        </w:drawing>
      </w:r>
    </w:p>
    <w:sectPr w:rsidR="0042774B" w:rsidRPr="0011156A" w:rsidSect="0042774B">
      <w:pgSz w:w="12240" w:h="15840"/>
      <w:pgMar w:top="1152" w:right="720" w:bottom="1152" w:left="1440" w:header="0" w:footer="288" w:gutter="0"/>
      <w:cols w:space="43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041" w:rsidRDefault="00F55041" w:rsidP="00EB7090">
      <w:pPr>
        <w:spacing w:after="0" w:line="240" w:lineRule="auto"/>
      </w:pPr>
      <w:r>
        <w:separator/>
      </w:r>
    </w:p>
  </w:endnote>
  <w:endnote w:type="continuationSeparator" w:id="0">
    <w:p w:rsidR="00F55041" w:rsidRDefault="00F55041" w:rsidP="00EB7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8"/>
        <w:szCs w:val="28"/>
      </w:rPr>
      <w:id w:val="13706867"/>
      <w:docPartObj>
        <w:docPartGallery w:val="Page Numbers (Bottom of Page)"/>
        <w:docPartUnique/>
      </w:docPartObj>
    </w:sdtPr>
    <w:sdtEndPr>
      <w:rPr>
        <w:rFonts w:asciiTheme="minorHAnsi" w:hAnsiTheme="minorHAnsi"/>
        <w:sz w:val="22"/>
        <w:szCs w:val="22"/>
      </w:rPr>
    </w:sdtEndPr>
    <w:sdtContent>
      <w:p w:rsidR="00664A13" w:rsidRDefault="00664A13">
        <w:pPr>
          <w:pStyle w:val="Footer"/>
          <w:jc w:val="right"/>
          <w:rPr>
            <w:rFonts w:asciiTheme="majorHAnsi" w:hAnsiTheme="majorHAnsi"/>
            <w:sz w:val="28"/>
            <w:szCs w:val="28"/>
          </w:rPr>
        </w:pPr>
        <w:r w:rsidRPr="009C7A7F">
          <w:rPr>
            <w:rFonts w:asciiTheme="majorHAnsi" w:hAnsiTheme="majorHAnsi"/>
          </w:rPr>
          <w:t xml:space="preserve">pg. </w:t>
        </w:r>
        <w:r>
          <w:fldChar w:fldCharType="begin"/>
        </w:r>
        <w:r>
          <w:instrText xml:space="preserve"> PAGE    \* MERGEFORMAT </w:instrText>
        </w:r>
        <w:r>
          <w:fldChar w:fldCharType="separate"/>
        </w:r>
        <w:r w:rsidR="00416C6B" w:rsidRPr="00416C6B">
          <w:rPr>
            <w:rFonts w:asciiTheme="majorHAnsi" w:hAnsiTheme="majorHAnsi"/>
            <w:noProof/>
          </w:rPr>
          <w:t>12</w:t>
        </w:r>
        <w:r>
          <w:rPr>
            <w:rFonts w:asciiTheme="majorHAnsi" w:hAnsiTheme="majorHAnsi"/>
            <w:noProof/>
          </w:rPr>
          <w:fldChar w:fldCharType="end"/>
        </w:r>
      </w:p>
    </w:sdtContent>
  </w:sdt>
  <w:p w:rsidR="00664A13" w:rsidRDefault="00664A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8"/>
        <w:szCs w:val="28"/>
      </w:rPr>
      <w:id w:val="13706868"/>
      <w:docPartObj>
        <w:docPartGallery w:val="Page Numbers (Bottom of Page)"/>
        <w:docPartUnique/>
      </w:docPartObj>
    </w:sdtPr>
    <w:sdtEndPr>
      <w:rPr>
        <w:rFonts w:asciiTheme="minorHAnsi" w:hAnsiTheme="minorHAnsi"/>
        <w:sz w:val="22"/>
        <w:szCs w:val="22"/>
      </w:rPr>
    </w:sdtEndPr>
    <w:sdtContent>
      <w:p w:rsidR="00664A13" w:rsidRDefault="00664A13">
        <w:pPr>
          <w:pStyle w:val="Footer"/>
          <w:jc w:val="right"/>
          <w:rPr>
            <w:rFonts w:asciiTheme="majorHAnsi" w:hAnsiTheme="majorHAnsi"/>
            <w:sz w:val="28"/>
            <w:szCs w:val="28"/>
          </w:rPr>
        </w:pPr>
        <w:r w:rsidRPr="009C7A7F">
          <w:rPr>
            <w:rFonts w:asciiTheme="majorHAnsi" w:hAnsiTheme="majorHAnsi"/>
          </w:rPr>
          <w:t xml:space="preserve">pg. </w:t>
        </w:r>
        <w:r>
          <w:fldChar w:fldCharType="begin"/>
        </w:r>
        <w:r>
          <w:instrText xml:space="preserve"> PAGE    \* MERGEFORMAT </w:instrText>
        </w:r>
        <w:r>
          <w:fldChar w:fldCharType="separate"/>
        </w:r>
        <w:r w:rsidR="00416C6B" w:rsidRPr="00416C6B">
          <w:rPr>
            <w:rFonts w:asciiTheme="majorHAnsi" w:hAnsiTheme="majorHAnsi"/>
            <w:noProof/>
          </w:rPr>
          <w:t>11</w:t>
        </w:r>
        <w:r>
          <w:rPr>
            <w:rFonts w:asciiTheme="majorHAnsi" w:hAnsiTheme="majorHAnsi"/>
            <w:noProof/>
          </w:rPr>
          <w:fldChar w:fldCharType="end"/>
        </w:r>
      </w:p>
    </w:sdtContent>
  </w:sdt>
  <w:p w:rsidR="00664A13" w:rsidRDefault="00664A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A13" w:rsidRDefault="00664A13" w:rsidP="00A547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64A13" w:rsidRDefault="00664A13" w:rsidP="00A547D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rPr>
      <w:id w:val="9755574"/>
      <w:docPartObj>
        <w:docPartGallery w:val="Page Numbers (Bottom of Page)"/>
        <w:docPartUnique/>
      </w:docPartObj>
    </w:sdtPr>
    <w:sdtEndPr>
      <w:rPr>
        <w:rFonts w:asciiTheme="minorHAnsi" w:hAnsiTheme="minorHAnsi"/>
      </w:rPr>
    </w:sdtEndPr>
    <w:sdtContent>
      <w:p w:rsidR="00664A13" w:rsidRPr="00880298" w:rsidRDefault="00664A13">
        <w:pPr>
          <w:pStyle w:val="Footer"/>
          <w:jc w:val="right"/>
          <w:rPr>
            <w:rFonts w:asciiTheme="majorHAnsi" w:hAnsiTheme="majorHAnsi"/>
          </w:rPr>
        </w:pPr>
        <w:r w:rsidRPr="00880298">
          <w:rPr>
            <w:rFonts w:asciiTheme="majorHAnsi" w:hAnsiTheme="majorHAnsi"/>
          </w:rPr>
          <w:t xml:space="preserve">pg. </w:t>
        </w:r>
        <w:r>
          <w:fldChar w:fldCharType="begin"/>
        </w:r>
        <w:r>
          <w:instrText xml:space="preserve"> PAGE    \* MERGEFORMAT </w:instrText>
        </w:r>
        <w:r>
          <w:fldChar w:fldCharType="separate"/>
        </w:r>
        <w:r w:rsidR="00416C6B" w:rsidRPr="00416C6B">
          <w:rPr>
            <w:rFonts w:asciiTheme="majorHAnsi" w:hAnsiTheme="majorHAnsi"/>
            <w:noProof/>
          </w:rPr>
          <w:t>19</w:t>
        </w:r>
        <w:r>
          <w:rPr>
            <w:rFonts w:asciiTheme="majorHAnsi" w:hAnsiTheme="majorHAnsi"/>
            <w:noProof/>
          </w:rPr>
          <w:fldChar w:fldCharType="end"/>
        </w:r>
      </w:p>
    </w:sdtContent>
  </w:sdt>
  <w:p w:rsidR="00664A13" w:rsidRPr="00880298" w:rsidRDefault="00664A13" w:rsidP="00A547D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041" w:rsidRDefault="00F55041" w:rsidP="00EB7090">
      <w:pPr>
        <w:spacing w:after="0" w:line="240" w:lineRule="auto"/>
      </w:pPr>
      <w:r>
        <w:separator/>
      </w:r>
    </w:p>
  </w:footnote>
  <w:footnote w:type="continuationSeparator" w:id="0">
    <w:p w:rsidR="00F55041" w:rsidRDefault="00F55041" w:rsidP="00EB7090">
      <w:pPr>
        <w:spacing w:after="0" w:line="240" w:lineRule="auto"/>
      </w:pPr>
      <w:r>
        <w:continuationSeparator/>
      </w:r>
    </w:p>
  </w:footnote>
  <w:footnote w:id="1">
    <w:p w:rsidR="00664A13" w:rsidRPr="005C642E" w:rsidRDefault="00664A13" w:rsidP="0030547A">
      <w:pPr>
        <w:pStyle w:val="FootnoteText"/>
        <w:jc w:val="both"/>
        <w:rPr>
          <w:sz w:val="19"/>
          <w:szCs w:val="19"/>
        </w:rPr>
      </w:pPr>
      <w:r w:rsidRPr="005C642E">
        <w:rPr>
          <w:rStyle w:val="FootnoteReference"/>
          <w:sz w:val="19"/>
          <w:szCs w:val="19"/>
        </w:rPr>
        <w:footnoteRef/>
      </w:r>
      <w:r w:rsidRPr="005C642E">
        <w:rPr>
          <w:sz w:val="19"/>
          <w:szCs w:val="19"/>
        </w:rPr>
        <w:t xml:space="preserve"> </w:t>
      </w:r>
      <w:r w:rsidRPr="005C642E">
        <w:rPr>
          <w:rFonts w:cs="Times New Roman"/>
          <w:sz w:val="19"/>
          <w:szCs w:val="19"/>
          <w:lang w:val="es-ES"/>
        </w:rPr>
        <w:t>Publicată în Jurnalul Oficial al Uniunii Europene, seria L, nr. 26 din 26 ianuarie 2013.</w:t>
      </w:r>
    </w:p>
  </w:footnote>
  <w:footnote w:id="2">
    <w:p w:rsidR="00664A13" w:rsidRPr="005C642E" w:rsidRDefault="00664A13" w:rsidP="0030547A">
      <w:pPr>
        <w:pStyle w:val="FootnoteText"/>
        <w:jc w:val="both"/>
        <w:rPr>
          <w:sz w:val="19"/>
          <w:szCs w:val="19"/>
        </w:rPr>
      </w:pPr>
      <w:r w:rsidRPr="005C642E">
        <w:rPr>
          <w:rStyle w:val="FootnoteReference"/>
          <w:sz w:val="19"/>
          <w:szCs w:val="19"/>
        </w:rPr>
        <w:footnoteRef/>
      </w:r>
      <w:r w:rsidRPr="005C642E">
        <w:rPr>
          <w:sz w:val="19"/>
          <w:szCs w:val="19"/>
        </w:rPr>
        <w:t xml:space="preserve"> Lista completă a actelor normative aplicabile în materia alegerilor pentru membrii din România în Parlamentul European poate fi accesată la </w:t>
      </w:r>
      <w:hyperlink r:id="rId1" w:history="1">
        <w:r w:rsidRPr="005C642E">
          <w:rPr>
            <w:rStyle w:val="Hyperlink"/>
            <w:sz w:val="19"/>
            <w:szCs w:val="19"/>
          </w:rPr>
          <w:t>http://www.bec2014.ro/?page_id=14</w:t>
        </w:r>
      </w:hyperlink>
    </w:p>
  </w:footnote>
  <w:footnote w:id="3">
    <w:p w:rsidR="00664A13" w:rsidRPr="005C642E" w:rsidRDefault="00664A13" w:rsidP="0030547A">
      <w:pPr>
        <w:autoSpaceDE w:val="0"/>
        <w:autoSpaceDN w:val="0"/>
        <w:adjustRightInd w:val="0"/>
        <w:spacing w:after="0" w:line="240" w:lineRule="auto"/>
        <w:rPr>
          <w:rFonts w:cs="Times New Roman"/>
          <w:sz w:val="19"/>
          <w:szCs w:val="19"/>
          <w:lang w:val="ro-RO"/>
        </w:rPr>
      </w:pPr>
      <w:r w:rsidRPr="005C642E">
        <w:rPr>
          <w:rStyle w:val="FootnoteReference"/>
          <w:sz w:val="19"/>
          <w:szCs w:val="19"/>
        </w:rPr>
        <w:footnoteRef/>
      </w:r>
      <w:r w:rsidRPr="005C642E">
        <w:rPr>
          <w:sz w:val="19"/>
          <w:szCs w:val="19"/>
          <w:lang w:val="ro-RO"/>
        </w:rPr>
        <w:t xml:space="preserve"> </w:t>
      </w:r>
      <w:r w:rsidRPr="005C642E">
        <w:rPr>
          <w:rFonts w:cs="Times New Roman"/>
          <w:sz w:val="19"/>
          <w:szCs w:val="19"/>
          <w:lang w:val="ro-RO"/>
        </w:rPr>
        <w:t>Publicată în Monitorul Oficial  nr. 111 din 13 februarie 2014.</w:t>
      </w:r>
    </w:p>
  </w:footnote>
  <w:footnote w:id="4">
    <w:p w:rsidR="00664A13" w:rsidRPr="005C642E" w:rsidRDefault="00664A13" w:rsidP="0030547A">
      <w:pPr>
        <w:pStyle w:val="FootnoteText"/>
        <w:jc w:val="both"/>
        <w:rPr>
          <w:sz w:val="19"/>
          <w:szCs w:val="19"/>
        </w:rPr>
      </w:pPr>
      <w:r w:rsidRPr="005C642E">
        <w:rPr>
          <w:rStyle w:val="FootnoteReference"/>
          <w:sz w:val="19"/>
          <w:szCs w:val="19"/>
        </w:rPr>
        <w:footnoteRef/>
      </w:r>
      <w:r w:rsidRPr="005C642E">
        <w:rPr>
          <w:sz w:val="19"/>
          <w:szCs w:val="19"/>
        </w:rPr>
        <w:t xml:space="preserve"> Hotărâre a Guvernului nr. 79/2014 (Monitorul Oficial nr. 130/ 24.02.2014), </w:t>
      </w:r>
      <w:hyperlink r:id="rId2" w:history="1">
        <w:r w:rsidRPr="005C642E">
          <w:rPr>
            <w:rStyle w:val="Hyperlink"/>
            <w:color w:val="auto"/>
            <w:sz w:val="19"/>
            <w:szCs w:val="19"/>
            <w:u w:val="none"/>
          </w:rPr>
          <w:t>Hotărâre a Guvernului nr. 80/2014 (Monitorul Oficial nr. 130/ 24.02.2014)</w:t>
        </w:r>
      </w:hyperlink>
      <w:r w:rsidRPr="005C642E">
        <w:rPr>
          <w:sz w:val="19"/>
          <w:szCs w:val="19"/>
        </w:rPr>
        <w:t xml:space="preserve">, </w:t>
      </w:r>
      <w:hyperlink r:id="rId3" w:history="1">
        <w:r w:rsidRPr="005C642E">
          <w:rPr>
            <w:rStyle w:val="Hyperlink"/>
            <w:color w:val="auto"/>
            <w:sz w:val="19"/>
            <w:szCs w:val="19"/>
            <w:u w:val="none"/>
          </w:rPr>
          <w:t>Hotărâre a Guvernului nr. 102/2014 (Monitorul Oficial nr. 130/ 24.02.2014)</w:t>
        </w:r>
      </w:hyperlink>
      <w:r w:rsidRPr="005C642E">
        <w:rPr>
          <w:sz w:val="19"/>
          <w:szCs w:val="19"/>
        </w:rPr>
        <w:t xml:space="preserve">, </w:t>
      </w:r>
      <w:hyperlink r:id="rId4" w:history="1">
        <w:r w:rsidRPr="005C642E">
          <w:rPr>
            <w:rStyle w:val="Hyperlink"/>
            <w:color w:val="auto"/>
            <w:sz w:val="19"/>
            <w:szCs w:val="19"/>
            <w:u w:val="none"/>
          </w:rPr>
          <w:t>Hotărâre a Guvernului nr. 103/2014 (Monitorul Oficial nr. 130/ 24.02.2014)</w:t>
        </w:r>
      </w:hyperlink>
      <w:r w:rsidRPr="005C642E">
        <w:rPr>
          <w:sz w:val="19"/>
          <w:szCs w:val="19"/>
        </w:rPr>
        <w:t xml:space="preserve">, </w:t>
      </w:r>
      <w:hyperlink r:id="rId5" w:history="1">
        <w:r w:rsidRPr="005C642E">
          <w:rPr>
            <w:rStyle w:val="Hyperlink"/>
            <w:color w:val="auto"/>
            <w:sz w:val="19"/>
            <w:szCs w:val="19"/>
            <w:u w:val="none"/>
          </w:rPr>
          <w:t>Hotărâre a Guvernului nr. 104/2014 (Monitorul Oficial nr. 130/ 24.02.2014)</w:t>
        </w:r>
      </w:hyperlink>
      <w:r w:rsidRPr="005C642E">
        <w:rPr>
          <w:sz w:val="19"/>
          <w:szCs w:val="19"/>
        </w:rPr>
        <w:t xml:space="preserve">, </w:t>
      </w:r>
      <w:hyperlink r:id="rId6" w:history="1">
        <w:r w:rsidRPr="005C642E">
          <w:rPr>
            <w:rStyle w:val="Hyperlink"/>
            <w:color w:val="auto"/>
            <w:sz w:val="19"/>
            <w:szCs w:val="19"/>
            <w:u w:val="none"/>
          </w:rPr>
          <w:t>Hotărâre a Guvernului nr. 105/2014 (Monitorul Oficial nr. 131/ 24.02.2014)</w:t>
        </w:r>
      </w:hyperlink>
      <w:r w:rsidRPr="005C642E">
        <w:rPr>
          <w:sz w:val="19"/>
          <w:szCs w:val="19"/>
        </w:rPr>
        <w:t xml:space="preserve">, </w:t>
      </w:r>
      <w:hyperlink r:id="rId7" w:history="1">
        <w:r w:rsidRPr="005C642E">
          <w:rPr>
            <w:rStyle w:val="Hyperlink"/>
            <w:color w:val="auto"/>
            <w:sz w:val="19"/>
            <w:szCs w:val="19"/>
            <w:u w:val="none"/>
          </w:rPr>
          <w:t>Hotărâre a Guvernului nr. 106/2014 (Monitorul Oficial nr. 131/ 24.02.2014)</w:t>
        </w:r>
      </w:hyperlink>
      <w:r w:rsidRPr="005C642E">
        <w:rPr>
          <w:sz w:val="19"/>
          <w:szCs w:val="19"/>
        </w:rPr>
        <w:t xml:space="preserve">, </w:t>
      </w:r>
      <w:hyperlink r:id="rId8" w:history="1">
        <w:r w:rsidRPr="005C642E">
          <w:rPr>
            <w:rStyle w:val="Hyperlink"/>
            <w:color w:val="auto"/>
            <w:sz w:val="19"/>
            <w:szCs w:val="19"/>
            <w:u w:val="none"/>
          </w:rPr>
          <w:t>Hotărâre a Guvernului nr. 107/2014 (Monitorul Oficial nr. 131/ 24.02.2014)</w:t>
        </w:r>
      </w:hyperlink>
      <w:r w:rsidRPr="005C642E">
        <w:rPr>
          <w:sz w:val="19"/>
          <w:szCs w:val="19"/>
        </w:rPr>
        <w:t xml:space="preserve">, </w:t>
      </w:r>
      <w:hyperlink r:id="rId9" w:history="1">
        <w:r w:rsidRPr="005C642E">
          <w:rPr>
            <w:rStyle w:val="Hyperlink"/>
            <w:color w:val="auto"/>
            <w:sz w:val="19"/>
            <w:szCs w:val="19"/>
            <w:u w:val="none"/>
          </w:rPr>
          <w:t>Hotărâre a Guvernului nr. 108/2014 (Monitorul Oficial nr. 131/ 24.02.2014)</w:t>
        </w:r>
      </w:hyperlink>
      <w:r w:rsidRPr="005C642E">
        <w:rPr>
          <w:sz w:val="19"/>
          <w:szCs w:val="19"/>
        </w:rPr>
        <w:t>,</w:t>
      </w:r>
      <w:r w:rsidRPr="005C642E">
        <w:rPr>
          <w:color w:val="000000"/>
          <w:sz w:val="19"/>
          <w:szCs w:val="19"/>
        </w:rPr>
        <w:t xml:space="preserve"> </w:t>
      </w:r>
      <w:hyperlink r:id="rId10" w:history="1">
        <w:r w:rsidRPr="005C642E">
          <w:rPr>
            <w:rStyle w:val="Hyperlink"/>
            <w:color w:val="auto"/>
            <w:sz w:val="19"/>
            <w:szCs w:val="19"/>
            <w:u w:val="none"/>
          </w:rPr>
          <w:t>Hotărâre a Guvernului nr. 109/2014 (Monitorul Oficial nr. 131/ 24.02.2014)</w:t>
        </w:r>
      </w:hyperlink>
      <w:r w:rsidRPr="005C642E">
        <w:rPr>
          <w:sz w:val="19"/>
          <w:szCs w:val="19"/>
        </w:rPr>
        <w:t>, Hotărârea Guvernului nr.262/2014 (Monitorul Oficial nr.270/11.04.2014).</w:t>
      </w:r>
    </w:p>
  </w:footnote>
  <w:footnote w:id="5">
    <w:p w:rsidR="00664A13" w:rsidRPr="005C642E" w:rsidRDefault="00664A13" w:rsidP="0030547A">
      <w:pPr>
        <w:pStyle w:val="FootnoteText"/>
        <w:rPr>
          <w:sz w:val="19"/>
          <w:szCs w:val="19"/>
        </w:rPr>
      </w:pPr>
      <w:r w:rsidRPr="005C642E">
        <w:rPr>
          <w:rStyle w:val="FootnoteReference"/>
          <w:sz w:val="19"/>
          <w:szCs w:val="19"/>
        </w:rPr>
        <w:footnoteRef/>
      </w:r>
      <w:r w:rsidRPr="005C642E">
        <w:rPr>
          <w:sz w:val="19"/>
          <w:szCs w:val="19"/>
        </w:rPr>
        <w:t xml:space="preserve"> Publicată în Oficial nr.154/04.03.2014.</w:t>
      </w:r>
    </w:p>
  </w:footnote>
  <w:footnote w:id="6">
    <w:p w:rsidR="00664A13" w:rsidRPr="005C642E" w:rsidRDefault="00664A13" w:rsidP="007D47B3">
      <w:pPr>
        <w:pStyle w:val="FootnoteText"/>
        <w:tabs>
          <w:tab w:val="left" w:pos="5370"/>
        </w:tabs>
        <w:rPr>
          <w:sz w:val="19"/>
          <w:szCs w:val="19"/>
        </w:rPr>
      </w:pPr>
      <w:r w:rsidRPr="005C642E">
        <w:rPr>
          <w:rStyle w:val="FootnoteReference"/>
          <w:sz w:val="19"/>
          <w:szCs w:val="19"/>
        </w:rPr>
        <w:footnoteRef/>
      </w:r>
      <w:r w:rsidRPr="005C642E">
        <w:rPr>
          <w:sz w:val="19"/>
          <w:szCs w:val="19"/>
        </w:rPr>
        <w:t xml:space="preserve">  Publicată în Monitorul Oficial nr.199/21.03.2014.</w:t>
      </w:r>
      <w:r w:rsidRPr="005C642E">
        <w:rPr>
          <w:sz w:val="19"/>
          <w:szCs w:val="19"/>
        </w:rPr>
        <w:tab/>
      </w:r>
    </w:p>
  </w:footnote>
  <w:footnote w:id="7">
    <w:p w:rsidR="00664A13" w:rsidRPr="00D273DF" w:rsidRDefault="00664A13" w:rsidP="007024BF">
      <w:pPr>
        <w:pStyle w:val="FootnoteText"/>
        <w:jc w:val="both"/>
        <w:rPr>
          <w:sz w:val="19"/>
          <w:szCs w:val="19"/>
        </w:rPr>
      </w:pPr>
      <w:r w:rsidRPr="00D273DF">
        <w:rPr>
          <w:rStyle w:val="FootnoteReference"/>
          <w:sz w:val="19"/>
          <w:szCs w:val="19"/>
        </w:rPr>
        <w:footnoteRef/>
      </w:r>
      <w:r w:rsidRPr="00D273DF">
        <w:rPr>
          <w:sz w:val="19"/>
          <w:szCs w:val="19"/>
        </w:rPr>
        <w:t xml:space="preserve"> Circularele nr. 622/C şi nr. 754/C </w:t>
      </w:r>
      <w:r w:rsidRPr="00D273DF">
        <w:rPr>
          <w:color w:val="000000"/>
          <w:sz w:val="19"/>
          <w:szCs w:val="19"/>
        </w:rPr>
        <w:t>referitoare la modul de exercitare a dreptului de vot de către persoanele netransportabile din cauză de boală sau invaliditate care sunt internate în spitale și azile/cămine de bătrâni la alegerile pentru membrii din România în Parlamentul European din anul 2014</w:t>
      </w:r>
      <w:r>
        <w:rPr>
          <w:color w:val="000000"/>
          <w:sz w:val="19"/>
          <w:szCs w:val="19"/>
        </w:rPr>
        <w:t>.</w:t>
      </w:r>
    </w:p>
  </w:footnote>
  <w:footnote w:id="8">
    <w:p w:rsidR="00664A13" w:rsidRPr="002B678A" w:rsidRDefault="00664A13" w:rsidP="002B678A">
      <w:pPr>
        <w:pStyle w:val="FootnoteText"/>
        <w:jc w:val="both"/>
        <w:rPr>
          <w:sz w:val="19"/>
          <w:szCs w:val="19"/>
        </w:rPr>
      </w:pPr>
      <w:r w:rsidRPr="002B678A">
        <w:rPr>
          <w:rStyle w:val="FootnoteReference"/>
          <w:sz w:val="19"/>
          <w:szCs w:val="19"/>
        </w:rPr>
        <w:footnoteRef/>
      </w:r>
      <w:r w:rsidRPr="002B678A">
        <w:rPr>
          <w:sz w:val="19"/>
          <w:szCs w:val="19"/>
        </w:rPr>
        <w:t xml:space="preserve"> Decizia nr. 10 </w:t>
      </w:r>
      <w:r w:rsidRPr="002B678A">
        <w:rPr>
          <w:color w:val="000000"/>
          <w:sz w:val="19"/>
          <w:szCs w:val="19"/>
        </w:rPr>
        <w:t>privind unele măsuri pentru exercitarea dreptului de vot de către alegătorii arestați preventiv sau care execută o pedeapsă privativă de libertate şi Decizia nr. 49 privind unele măsuri pentru utilizarea urnei speciale în penitenciare.</w:t>
      </w:r>
    </w:p>
  </w:footnote>
  <w:footnote w:id="9">
    <w:p w:rsidR="00664A13" w:rsidRPr="005C642E" w:rsidRDefault="00664A13" w:rsidP="004B708B">
      <w:pPr>
        <w:pStyle w:val="FootnoteText"/>
        <w:rPr>
          <w:sz w:val="19"/>
          <w:szCs w:val="19"/>
        </w:rPr>
      </w:pPr>
      <w:r w:rsidRPr="005C642E">
        <w:rPr>
          <w:rStyle w:val="FootnoteReference"/>
          <w:sz w:val="19"/>
          <w:szCs w:val="19"/>
        </w:rPr>
        <w:footnoteRef/>
      </w:r>
      <w:r w:rsidRPr="005C642E">
        <w:rPr>
          <w:sz w:val="19"/>
          <w:szCs w:val="19"/>
        </w:rPr>
        <w:t xml:space="preserve"> Hotărârea Biroului Electoral Central nr. 1 din 3.03.2014. </w:t>
      </w:r>
    </w:p>
  </w:footnote>
  <w:footnote w:id="10">
    <w:p w:rsidR="00664A13" w:rsidRPr="005C642E" w:rsidRDefault="00664A13" w:rsidP="004B708B">
      <w:pPr>
        <w:pStyle w:val="FootnoteText"/>
        <w:rPr>
          <w:sz w:val="19"/>
          <w:szCs w:val="19"/>
        </w:rPr>
      </w:pPr>
      <w:r w:rsidRPr="005C642E">
        <w:rPr>
          <w:rStyle w:val="FootnoteReference"/>
          <w:sz w:val="19"/>
          <w:szCs w:val="19"/>
        </w:rPr>
        <w:footnoteRef/>
      </w:r>
      <w:r w:rsidRPr="005C642E">
        <w:rPr>
          <w:sz w:val="19"/>
          <w:szCs w:val="19"/>
        </w:rPr>
        <w:t xml:space="preserve"> Hotărârea Biroului Electoral Central nr. 2 din 10.03.2014.</w:t>
      </w:r>
    </w:p>
  </w:footnote>
  <w:footnote w:id="11">
    <w:p w:rsidR="00664A13" w:rsidRPr="005C642E" w:rsidRDefault="00664A13" w:rsidP="004B708B">
      <w:pPr>
        <w:pStyle w:val="FootnoteText"/>
        <w:rPr>
          <w:sz w:val="19"/>
          <w:szCs w:val="19"/>
        </w:rPr>
      </w:pPr>
      <w:r w:rsidRPr="005C642E">
        <w:rPr>
          <w:rStyle w:val="FootnoteReference"/>
          <w:sz w:val="19"/>
          <w:szCs w:val="19"/>
        </w:rPr>
        <w:footnoteRef/>
      </w:r>
      <w:r w:rsidRPr="005C642E">
        <w:rPr>
          <w:sz w:val="19"/>
          <w:szCs w:val="19"/>
        </w:rPr>
        <w:t xml:space="preserve"> Hotărârea Biroului Electoral Central nr. 3 din 31.03.2014.</w:t>
      </w:r>
    </w:p>
  </w:footnote>
  <w:footnote w:id="12">
    <w:p w:rsidR="00664A13" w:rsidRPr="005C642E" w:rsidRDefault="00664A13" w:rsidP="004B708B">
      <w:pPr>
        <w:pStyle w:val="FootnoteText"/>
        <w:rPr>
          <w:sz w:val="19"/>
          <w:szCs w:val="19"/>
        </w:rPr>
      </w:pPr>
      <w:r w:rsidRPr="005C642E">
        <w:rPr>
          <w:rStyle w:val="FootnoteReference"/>
          <w:sz w:val="19"/>
          <w:szCs w:val="19"/>
        </w:rPr>
        <w:footnoteRef/>
      </w:r>
      <w:r w:rsidRPr="005C642E">
        <w:rPr>
          <w:sz w:val="19"/>
          <w:szCs w:val="19"/>
        </w:rPr>
        <w:t xml:space="preserve"> Hotărârea Biroului Electoral Central nr. 4 din 2.04.2014.</w:t>
      </w:r>
    </w:p>
  </w:footnote>
  <w:footnote w:id="13">
    <w:p w:rsidR="00664A13" w:rsidRPr="005C642E" w:rsidRDefault="00664A13" w:rsidP="004B708B">
      <w:pPr>
        <w:pStyle w:val="FootnoteText"/>
        <w:rPr>
          <w:sz w:val="19"/>
          <w:szCs w:val="19"/>
        </w:rPr>
      </w:pPr>
      <w:r w:rsidRPr="005C642E">
        <w:rPr>
          <w:rStyle w:val="FootnoteReference"/>
          <w:sz w:val="19"/>
          <w:szCs w:val="19"/>
        </w:rPr>
        <w:footnoteRef/>
      </w:r>
      <w:r w:rsidRPr="005C642E">
        <w:rPr>
          <w:sz w:val="19"/>
          <w:szCs w:val="19"/>
        </w:rPr>
        <w:t xml:space="preserve"> Hotărârea Biroului Electoral Central nr. 5 din 17.04.2014.</w:t>
      </w:r>
    </w:p>
  </w:footnote>
  <w:footnote w:id="14">
    <w:p w:rsidR="00664A13" w:rsidRPr="005C642E" w:rsidRDefault="00664A13" w:rsidP="0030547A">
      <w:pPr>
        <w:spacing w:after="0" w:line="240" w:lineRule="auto"/>
        <w:jc w:val="both"/>
        <w:rPr>
          <w:sz w:val="19"/>
          <w:szCs w:val="19"/>
          <w:lang w:val="es-ES"/>
        </w:rPr>
      </w:pPr>
      <w:r w:rsidRPr="005C642E">
        <w:rPr>
          <w:rStyle w:val="FootnoteReference"/>
          <w:sz w:val="19"/>
          <w:szCs w:val="19"/>
        </w:rPr>
        <w:footnoteRef/>
      </w:r>
      <w:r w:rsidRPr="005C642E">
        <w:rPr>
          <w:sz w:val="19"/>
          <w:szCs w:val="19"/>
          <w:lang w:val="es-ES"/>
        </w:rPr>
        <w:t xml:space="preserve"> </w:t>
      </w:r>
      <w:hyperlink r:id="rId11" w:history="1">
        <w:r w:rsidRPr="005C642E">
          <w:rPr>
            <w:rStyle w:val="Hyperlink"/>
            <w:color w:val="auto"/>
            <w:sz w:val="19"/>
            <w:szCs w:val="19"/>
            <w:u w:val="none"/>
            <w:lang w:val="ro-RO"/>
          </w:rPr>
          <w:t xml:space="preserve">Procesul-verbal nr. 503/C </w:t>
        </w:r>
        <w:r w:rsidRPr="005C642E">
          <w:rPr>
            <w:rStyle w:val="Hyperlink"/>
            <w:color w:val="auto"/>
            <w:sz w:val="19"/>
            <w:szCs w:val="19"/>
            <w:u w:val="none"/>
            <w:lang w:val="es-ES"/>
          </w:rPr>
          <w:t xml:space="preserve">privind constatarea rămânerii definitive a candidaturilor la alegerile pentru membrii din România în Parlamentul European din anul 2014 </w:t>
        </w:r>
        <w:r w:rsidRPr="005C642E">
          <w:rPr>
            <w:rStyle w:val="Hyperlink"/>
            <w:color w:val="auto"/>
            <w:sz w:val="19"/>
            <w:szCs w:val="19"/>
            <w:u w:val="none"/>
            <w:lang w:val="ro-RO"/>
          </w:rPr>
          <w:t>din 16.04.2014</w:t>
        </w:r>
      </w:hyperlink>
      <w:r w:rsidRPr="005C642E">
        <w:rPr>
          <w:sz w:val="19"/>
          <w:szCs w:val="19"/>
          <w:lang w:val="ro-RO"/>
        </w:rPr>
        <w:t>.</w:t>
      </w:r>
    </w:p>
  </w:footnote>
  <w:footnote w:id="15">
    <w:p w:rsidR="00664A13" w:rsidRPr="005C642E" w:rsidRDefault="00664A13" w:rsidP="0030547A">
      <w:pPr>
        <w:pStyle w:val="FootnoteText"/>
        <w:jc w:val="both"/>
        <w:rPr>
          <w:sz w:val="19"/>
          <w:szCs w:val="19"/>
        </w:rPr>
      </w:pPr>
      <w:r w:rsidRPr="005C642E">
        <w:rPr>
          <w:rStyle w:val="FootnoteReference"/>
          <w:sz w:val="19"/>
          <w:szCs w:val="19"/>
        </w:rPr>
        <w:footnoteRef/>
      </w:r>
      <w:r w:rsidRPr="005C642E">
        <w:rPr>
          <w:sz w:val="19"/>
          <w:szCs w:val="19"/>
        </w:rPr>
        <w:t xml:space="preserve"> </w:t>
      </w:r>
      <w:hyperlink r:id="rId12" w:history="1">
        <w:r w:rsidRPr="005C642E">
          <w:rPr>
            <w:rStyle w:val="Hyperlink"/>
            <w:color w:val="auto"/>
            <w:sz w:val="19"/>
            <w:szCs w:val="19"/>
            <w:u w:val="none"/>
          </w:rPr>
          <w:t xml:space="preserve">Procesul-verbal nr.554/C </w:t>
        </w:r>
      </w:hyperlink>
      <w:r w:rsidRPr="005C642E">
        <w:rPr>
          <w:sz w:val="19"/>
          <w:szCs w:val="19"/>
        </w:rPr>
        <w:t>privind modificarea Procesului-verbal nr.503/C încheiat de Biroul Electoral Central în data de 16.04.2014, urmare a cererii de renunțare la candidatură a domnului Popescu-Florin-Aurelian, propus de Partidul Mișcarea Populară, din 25.04.2014.</w:t>
      </w:r>
    </w:p>
    <w:p w:rsidR="00664A13" w:rsidRPr="005C642E" w:rsidRDefault="00664A13" w:rsidP="0030547A">
      <w:pPr>
        <w:pStyle w:val="FootnoteText"/>
        <w:jc w:val="both"/>
        <w:rPr>
          <w:sz w:val="19"/>
          <w:szCs w:val="19"/>
        </w:rPr>
      </w:pPr>
    </w:p>
  </w:footnote>
  <w:footnote w:id="16">
    <w:p w:rsidR="00664A13" w:rsidRPr="0054018F" w:rsidRDefault="00664A13" w:rsidP="0030547A">
      <w:pPr>
        <w:pStyle w:val="FootnoteText"/>
        <w:rPr>
          <w:sz w:val="19"/>
          <w:szCs w:val="19"/>
        </w:rPr>
      </w:pPr>
      <w:r w:rsidRPr="005C642E">
        <w:rPr>
          <w:rStyle w:val="FootnoteReference"/>
          <w:sz w:val="19"/>
          <w:szCs w:val="19"/>
        </w:rPr>
        <w:footnoteRef/>
      </w:r>
      <w:r w:rsidRPr="005C642E">
        <w:rPr>
          <w:sz w:val="19"/>
          <w:szCs w:val="19"/>
        </w:rPr>
        <w:t xml:space="preserve"> </w:t>
      </w:r>
      <w:hyperlink r:id="rId13" w:history="1">
        <w:r w:rsidRPr="0054018F">
          <w:rPr>
            <w:rStyle w:val="Hyperlink"/>
            <w:color w:val="auto"/>
            <w:sz w:val="19"/>
            <w:szCs w:val="19"/>
          </w:rPr>
          <w:t>http://www.srr.ro/files/CY1923/01%20CONSILIU%20ADMIN%20-%202014/martie/-DeciziaConsiliuluideAdministratienr.77din31.03.2014-AprobareaStrategieieditorialeaSRRdereflectareacampanieielectoraleptalegerileeuroparlamentare.pdf</w:t>
        </w:r>
      </w:hyperlink>
    </w:p>
  </w:footnote>
  <w:footnote w:id="17">
    <w:p w:rsidR="00664A13" w:rsidRPr="0054018F" w:rsidRDefault="00664A13" w:rsidP="0030547A">
      <w:pPr>
        <w:pStyle w:val="FootnoteText"/>
        <w:rPr>
          <w:sz w:val="19"/>
          <w:szCs w:val="19"/>
        </w:rPr>
      </w:pPr>
      <w:r w:rsidRPr="0054018F">
        <w:rPr>
          <w:rStyle w:val="FootnoteReference"/>
          <w:sz w:val="19"/>
          <w:szCs w:val="19"/>
        </w:rPr>
        <w:footnoteRef/>
      </w:r>
      <w:r w:rsidRPr="0054018F">
        <w:rPr>
          <w:sz w:val="19"/>
          <w:szCs w:val="19"/>
        </w:rPr>
        <w:t xml:space="preserve"> </w:t>
      </w:r>
      <w:hyperlink r:id="rId14" w:anchor="view" w:history="1">
        <w:r w:rsidRPr="0054018F">
          <w:rPr>
            <w:rStyle w:val="Hyperlink"/>
            <w:color w:val="auto"/>
            <w:sz w:val="19"/>
            <w:szCs w:val="19"/>
          </w:rPr>
          <w:t>http://www.tvr.ro/campania-electorala-pentru-alegerile-europarlamentare-la-tvr_8027.html#view</w:t>
        </w:r>
      </w:hyperlink>
    </w:p>
    <w:p w:rsidR="00664A13" w:rsidRPr="005C642E" w:rsidRDefault="00664A13" w:rsidP="0030547A">
      <w:pPr>
        <w:pStyle w:val="FootnoteText"/>
        <w:rPr>
          <w:sz w:val="19"/>
          <w:szCs w:val="19"/>
        </w:rPr>
      </w:pPr>
    </w:p>
  </w:footnote>
  <w:footnote w:id="18">
    <w:p w:rsidR="00664A13" w:rsidRPr="005C642E" w:rsidRDefault="00664A13" w:rsidP="0030547A">
      <w:pPr>
        <w:pStyle w:val="FootnoteText"/>
        <w:jc w:val="both"/>
        <w:rPr>
          <w:sz w:val="19"/>
          <w:szCs w:val="19"/>
        </w:rPr>
      </w:pPr>
      <w:r w:rsidRPr="005C642E">
        <w:rPr>
          <w:rStyle w:val="FootnoteReference"/>
          <w:sz w:val="19"/>
          <w:szCs w:val="19"/>
        </w:rPr>
        <w:footnoteRef/>
      </w:r>
      <w:r w:rsidRPr="005C642E">
        <w:rPr>
          <w:sz w:val="19"/>
          <w:szCs w:val="19"/>
        </w:rPr>
        <w:t xml:space="preserve"> Conform prevederilor art. 26 alin. (12) din Legea nr. 334/2006, toate formaţiunile politice şi candidaţii independenţi au obligaţia să înregistreze mandatarii financiari la Autoritatea Electorală Permanentă, în intervalul dintre momentul aducerii la cunoştinţă publică a datei alegerilor şi începerea campaniei electorale, făcându-se publică în  presă sau pe pagina de internet a partidului.</w:t>
      </w:r>
    </w:p>
  </w:footnote>
  <w:footnote w:id="19">
    <w:p w:rsidR="00664A13" w:rsidRPr="005C642E" w:rsidRDefault="00664A13">
      <w:pPr>
        <w:pStyle w:val="FootnoteText"/>
        <w:rPr>
          <w:sz w:val="19"/>
          <w:szCs w:val="19"/>
        </w:rPr>
      </w:pPr>
      <w:r w:rsidRPr="005C642E">
        <w:rPr>
          <w:rStyle w:val="FootnoteReference"/>
          <w:sz w:val="19"/>
          <w:szCs w:val="19"/>
        </w:rPr>
        <w:footnoteRef/>
      </w:r>
      <w:r w:rsidRPr="005C642E">
        <w:rPr>
          <w:sz w:val="19"/>
          <w:szCs w:val="19"/>
        </w:rPr>
        <w:t xml:space="preserve"> Decizia Biroului Electoral Central nr. 177 din 27.05.2014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A13" w:rsidRDefault="00664A13" w:rsidP="005E621D">
    <w:pPr>
      <w:pStyle w:val="Header"/>
      <w:tabs>
        <w:tab w:val="clear" w:pos="9360"/>
        <w:tab w:val="left" w:pos="9990"/>
        <w:tab w:val="right" w:pos="10620"/>
      </w:tabs>
      <w:ind w:left="-720" w:right="-540"/>
      <w:jc w:val="right"/>
    </w:pPr>
  </w:p>
  <w:p w:rsidR="00664A13" w:rsidRDefault="00664A13" w:rsidP="00D94A6C">
    <w:pPr>
      <w:pStyle w:val="Header"/>
      <w:tabs>
        <w:tab w:val="clear" w:pos="9360"/>
        <w:tab w:val="left" w:pos="9990"/>
        <w:tab w:val="right" w:pos="10620"/>
      </w:tabs>
      <w:ind w:right="-5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A13" w:rsidRPr="0032112E" w:rsidRDefault="00664A13" w:rsidP="0032112E">
    <w:pPr>
      <w:pStyle w:val="Header"/>
      <w:tabs>
        <w:tab w:val="clear" w:pos="9360"/>
        <w:tab w:val="left" w:pos="10350"/>
      </w:tabs>
      <w:ind w:right="-72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A13" w:rsidRDefault="00664A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A13" w:rsidRPr="0073068E" w:rsidRDefault="00664A13">
    <w:pPr>
      <w:pStyle w:val="Header"/>
      <w:rPr>
        <w:lang w:val="ro-R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A13" w:rsidRDefault="00664A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9pt;height:9pt" o:bullet="t">
        <v:imagedata r:id="rId1" o:title="BD10268_"/>
      </v:shape>
    </w:pict>
  </w:numPicBullet>
  <w:abstractNum w:abstractNumId="0">
    <w:nsid w:val="02D9778D"/>
    <w:multiLevelType w:val="hybridMultilevel"/>
    <w:tmpl w:val="404AE606"/>
    <w:lvl w:ilvl="0" w:tplc="35A6A3A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019F9"/>
    <w:multiLevelType w:val="hybridMultilevel"/>
    <w:tmpl w:val="4E3E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271E0"/>
    <w:multiLevelType w:val="multilevel"/>
    <w:tmpl w:val="CF0A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3E669C"/>
    <w:multiLevelType w:val="multilevel"/>
    <w:tmpl w:val="76621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E209D5"/>
    <w:multiLevelType w:val="hybridMultilevel"/>
    <w:tmpl w:val="3DAA03EE"/>
    <w:lvl w:ilvl="0" w:tplc="04090005">
      <w:start w:val="1"/>
      <w:numFmt w:val="bullet"/>
      <w:lvlText w:val=""/>
      <w:lvlJc w:val="left"/>
      <w:pPr>
        <w:ind w:left="1080" w:hanging="360"/>
      </w:pPr>
      <w:rPr>
        <w:rFonts w:ascii="Wingdings" w:hAnsi="Wingdings" w:hint="default"/>
        <w:color w:val="1F497D"/>
        <w:sz w:val="3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nsid w:val="0A004BD9"/>
    <w:multiLevelType w:val="hybridMultilevel"/>
    <w:tmpl w:val="F9FE500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6">
    <w:nsid w:val="0C926D04"/>
    <w:multiLevelType w:val="hybridMultilevel"/>
    <w:tmpl w:val="320AF0F8"/>
    <w:lvl w:ilvl="0" w:tplc="390020C0">
      <w:start w:val="1"/>
      <w:numFmt w:val="bullet"/>
      <w:lvlText w:val=""/>
      <w:lvlJc w:val="left"/>
      <w:pPr>
        <w:ind w:left="1428" w:hanging="360"/>
      </w:pPr>
      <w:rPr>
        <w:rFonts w:ascii="Symbol" w:hAnsi="Symbol" w:hint="default"/>
        <w:color w:val="auto"/>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7">
    <w:nsid w:val="177B7087"/>
    <w:multiLevelType w:val="hybridMultilevel"/>
    <w:tmpl w:val="7A8A777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9BF7D59"/>
    <w:multiLevelType w:val="hybridMultilevel"/>
    <w:tmpl w:val="F412E244"/>
    <w:lvl w:ilvl="0" w:tplc="A0FA3548">
      <w:start w:val="1"/>
      <w:numFmt w:val="decimal"/>
      <w:lvlText w:val="%1."/>
      <w:lvlJc w:val="left"/>
      <w:pPr>
        <w:ind w:left="720" w:hanging="360"/>
      </w:pPr>
      <w:rPr>
        <w:rFonts w:hint="default"/>
        <w:shadow/>
        <w:emboss w:val="0"/>
        <w:imprint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71039E"/>
    <w:multiLevelType w:val="hybridMultilevel"/>
    <w:tmpl w:val="D6ECC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FD20E0"/>
    <w:multiLevelType w:val="hybridMultilevel"/>
    <w:tmpl w:val="D90EA2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5528F7"/>
    <w:multiLevelType w:val="hybridMultilevel"/>
    <w:tmpl w:val="C8EA5658"/>
    <w:lvl w:ilvl="0" w:tplc="390020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7561F4"/>
    <w:multiLevelType w:val="hybridMultilevel"/>
    <w:tmpl w:val="C6843E1A"/>
    <w:lvl w:ilvl="0" w:tplc="04090005">
      <w:start w:val="1"/>
      <w:numFmt w:val="bullet"/>
      <w:lvlText w:val=""/>
      <w:lvlJc w:val="left"/>
      <w:pPr>
        <w:ind w:left="720" w:hanging="360"/>
      </w:pPr>
      <w:rPr>
        <w:rFonts w:ascii="Wingdings" w:hAnsi="Wingdings" w:hint="default"/>
        <w:color w:val="1F497D"/>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EF6A9B"/>
    <w:multiLevelType w:val="hybridMultilevel"/>
    <w:tmpl w:val="95402972"/>
    <w:lvl w:ilvl="0" w:tplc="0409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2AAA09E6"/>
    <w:multiLevelType w:val="hybridMultilevel"/>
    <w:tmpl w:val="EDAA2D10"/>
    <w:lvl w:ilvl="0" w:tplc="04090005">
      <w:start w:val="1"/>
      <w:numFmt w:val="bullet"/>
      <w:lvlText w:val=""/>
      <w:lvlJc w:val="left"/>
      <w:pPr>
        <w:ind w:left="2886" w:hanging="360"/>
      </w:pPr>
      <w:rPr>
        <w:rFonts w:ascii="Wingdings" w:hAnsi="Wingdings" w:hint="default"/>
        <w:color w:val="1F497D"/>
        <w:sz w:val="32"/>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15">
    <w:nsid w:val="30A55EC3"/>
    <w:multiLevelType w:val="hybridMultilevel"/>
    <w:tmpl w:val="3D72A850"/>
    <w:lvl w:ilvl="0" w:tplc="04090011">
      <w:start w:val="1"/>
      <w:numFmt w:val="decimal"/>
      <w:lvlText w:val="%1)"/>
      <w:lvlJc w:val="left"/>
      <w:pPr>
        <w:ind w:left="1572" w:hanging="360"/>
      </w:pPr>
    </w:lvl>
    <w:lvl w:ilvl="1" w:tplc="04180019" w:tentative="1">
      <w:start w:val="1"/>
      <w:numFmt w:val="lowerLetter"/>
      <w:lvlText w:val="%2."/>
      <w:lvlJc w:val="left"/>
      <w:pPr>
        <w:ind w:left="2292" w:hanging="360"/>
      </w:pPr>
    </w:lvl>
    <w:lvl w:ilvl="2" w:tplc="0418001B" w:tentative="1">
      <w:start w:val="1"/>
      <w:numFmt w:val="lowerRoman"/>
      <w:lvlText w:val="%3."/>
      <w:lvlJc w:val="right"/>
      <w:pPr>
        <w:ind w:left="3012" w:hanging="180"/>
      </w:pPr>
    </w:lvl>
    <w:lvl w:ilvl="3" w:tplc="0418000F" w:tentative="1">
      <w:start w:val="1"/>
      <w:numFmt w:val="decimal"/>
      <w:lvlText w:val="%4."/>
      <w:lvlJc w:val="left"/>
      <w:pPr>
        <w:ind w:left="3732" w:hanging="360"/>
      </w:pPr>
    </w:lvl>
    <w:lvl w:ilvl="4" w:tplc="04180019" w:tentative="1">
      <w:start w:val="1"/>
      <w:numFmt w:val="lowerLetter"/>
      <w:lvlText w:val="%5."/>
      <w:lvlJc w:val="left"/>
      <w:pPr>
        <w:ind w:left="4452" w:hanging="360"/>
      </w:pPr>
    </w:lvl>
    <w:lvl w:ilvl="5" w:tplc="0418001B" w:tentative="1">
      <w:start w:val="1"/>
      <w:numFmt w:val="lowerRoman"/>
      <w:lvlText w:val="%6."/>
      <w:lvlJc w:val="right"/>
      <w:pPr>
        <w:ind w:left="5172" w:hanging="180"/>
      </w:pPr>
    </w:lvl>
    <w:lvl w:ilvl="6" w:tplc="0418000F" w:tentative="1">
      <w:start w:val="1"/>
      <w:numFmt w:val="decimal"/>
      <w:lvlText w:val="%7."/>
      <w:lvlJc w:val="left"/>
      <w:pPr>
        <w:ind w:left="5892" w:hanging="360"/>
      </w:pPr>
    </w:lvl>
    <w:lvl w:ilvl="7" w:tplc="04180019" w:tentative="1">
      <w:start w:val="1"/>
      <w:numFmt w:val="lowerLetter"/>
      <w:lvlText w:val="%8."/>
      <w:lvlJc w:val="left"/>
      <w:pPr>
        <w:ind w:left="6612" w:hanging="360"/>
      </w:pPr>
    </w:lvl>
    <w:lvl w:ilvl="8" w:tplc="0418001B" w:tentative="1">
      <w:start w:val="1"/>
      <w:numFmt w:val="lowerRoman"/>
      <w:lvlText w:val="%9."/>
      <w:lvlJc w:val="right"/>
      <w:pPr>
        <w:ind w:left="7332" w:hanging="180"/>
      </w:pPr>
    </w:lvl>
  </w:abstractNum>
  <w:abstractNum w:abstractNumId="16">
    <w:nsid w:val="366D2397"/>
    <w:multiLevelType w:val="hybridMultilevel"/>
    <w:tmpl w:val="7F520016"/>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92BCC49C">
      <w:start w:val="3"/>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71A2550"/>
    <w:multiLevelType w:val="multilevel"/>
    <w:tmpl w:val="4F36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D34DF8"/>
    <w:multiLevelType w:val="hybridMultilevel"/>
    <w:tmpl w:val="37D42296"/>
    <w:lvl w:ilvl="0" w:tplc="390020C0">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A245D7"/>
    <w:multiLevelType w:val="hybridMultilevel"/>
    <w:tmpl w:val="02FE1E0E"/>
    <w:lvl w:ilvl="0" w:tplc="390020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93375F"/>
    <w:multiLevelType w:val="multilevel"/>
    <w:tmpl w:val="0704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5F245F"/>
    <w:multiLevelType w:val="hybridMultilevel"/>
    <w:tmpl w:val="0000526E"/>
    <w:lvl w:ilvl="0" w:tplc="390020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FC56C5"/>
    <w:multiLevelType w:val="hybridMultilevel"/>
    <w:tmpl w:val="463CD5E4"/>
    <w:lvl w:ilvl="0" w:tplc="A2E2611E">
      <w:start w:val="3"/>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BC18C6"/>
    <w:multiLevelType w:val="hybridMultilevel"/>
    <w:tmpl w:val="361A0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0A24F7"/>
    <w:multiLevelType w:val="hybridMultilevel"/>
    <w:tmpl w:val="004247FA"/>
    <w:lvl w:ilvl="0" w:tplc="2D603508">
      <w:start w:val="1"/>
      <w:numFmt w:val="bullet"/>
      <w:lvlText w:val=""/>
      <w:lvlPicBulletId w:val="0"/>
      <w:lvlJc w:val="left"/>
      <w:pPr>
        <w:ind w:left="2160" w:hanging="360"/>
      </w:pPr>
      <w:rPr>
        <w:rFonts w:ascii="Symbol" w:hAnsi="Symbol" w:hint="default"/>
        <w:color w:val="auto"/>
      </w:rPr>
    </w:lvl>
    <w:lvl w:ilvl="1" w:tplc="04090005">
      <w:start w:val="1"/>
      <w:numFmt w:val="bullet"/>
      <w:lvlText w:val=""/>
      <w:lvlJc w:val="left"/>
      <w:pPr>
        <w:ind w:left="2880" w:hanging="360"/>
      </w:pPr>
      <w:rPr>
        <w:rFonts w:ascii="Wingdings" w:hAnsi="Wingdings" w:hint="default"/>
        <w:color w:val="1F497D"/>
        <w:sz w:val="32"/>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6865252"/>
    <w:multiLevelType w:val="hybridMultilevel"/>
    <w:tmpl w:val="C5C465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A622BD"/>
    <w:multiLevelType w:val="hybridMultilevel"/>
    <w:tmpl w:val="725809A8"/>
    <w:lvl w:ilvl="0" w:tplc="390020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E93BBE"/>
    <w:multiLevelType w:val="hybridMultilevel"/>
    <w:tmpl w:val="95B82316"/>
    <w:lvl w:ilvl="0" w:tplc="04090005">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8">
    <w:nsid w:val="4A350530"/>
    <w:multiLevelType w:val="hybridMultilevel"/>
    <w:tmpl w:val="36D8891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54E64E24">
      <w:start w:val="19"/>
      <w:numFmt w:val="bullet"/>
      <w:lvlText w:val="-"/>
      <w:lvlJc w:val="left"/>
      <w:pPr>
        <w:ind w:left="3600" w:hanging="360"/>
      </w:pPr>
      <w:rPr>
        <w:rFonts w:ascii="Calibri" w:eastAsiaTheme="minorHAnsi" w:hAnsi="Calibri" w:cstheme="minorBidi" w:hint="default"/>
        <w:b w:val="0"/>
        <w:color w:val="auto"/>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DCE29A3"/>
    <w:multiLevelType w:val="hybridMultilevel"/>
    <w:tmpl w:val="02362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FA061F"/>
    <w:multiLevelType w:val="hybridMultilevel"/>
    <w:tmpl w:val="A750402E"/>
    <w:lvl w:ilvl="0" w:tplc="0409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1">
    <w:nsid w:val="4F967042"/>
    <w:multiLevelType w:val="hybridMultilevel"/>
    <w:tmpl w:val="86783044"/>
    <w:lvl w:ilvl="0" w:tplc="2D603508">
      <w:start w:val="1"/>
      <w:numFmt w:val="bullet"/>
      <w:lvlText w:val=""/>
      <w:lvlPicBulletId w:val="0"/>
      <w:lvlJc w:val="left"/>
      <w:pPr>
        <w:ind w:left="2160" w:hanging="360"/>
      </w:pPr>
      <w:rPr>
        <w:rFonts w:ascii="Symbol" w:hAnsi="Symbol" w:hint="default"/>
        <w:color w:val="auto"/>
      </w:rPr>
    </w:lvl>
    <w:lvl w:ilvl="1" w:tplc="04090005">
      <w:start w:val="1"/>
      <w:numFmt w:val="bullet"/>
      <w:lvlText w:val=""/>
      <w:lvlJc w:val="left"/>
      <w:pPr>
        <w:ind w:left="2880" w:hanging="360"/>
      </w:pPr>
      <w:rPr>
        <w:rFonts w:ascii="Wingdings" w:hAnsi="Wingdings" w:hint="default"/>
        <w:color w:val="1F497D"/>
        <w:sz w:val="32"/>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51CD5915"/>
    <w:multiLevelType w:val="hybridMultilevel"/>
    <w:tmpl w:val="726AB6EA"/>
    <w:lvl w:ilvl="0" w:tplc="390020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163EDA"/>
    <w:multiLevelType w:val="hybridMultilevel"/>
    <w:tmpl w:val="F412E244"/>
    <w:lvl w:ilvl="0" w:tplc="A0FA3548">
      <w:start w:val="1"/>
      <w:numFmt w:val="decimal"/>
      <w:lvlText w:val="%1."/>
      <w:lvlJc w:val="left"/>
      <w:pPr>
        <w:ind w:left="720" w:hanging="360"/>
      </w:pPr>
      <w:rPr>
        <w:rFonts w:hint="default"/>
        <w:shadow/>
        <w:emboss w:val="0"/>
        <w:imprint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4510D9"/>
    <w:multiLevelType w:val="hybridMultilevel"/>
    <w:tmpl w:val="356CC9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CA15C6"/>
    <w:multiLevelType w:val="hybridMultilevel"/>
    <w:tmpl w:val="A8A8DBBC"/>
    <w:lvl w:ilvl="0" w:tplc="04090005">
      <w:start w:val="1"/>
      <w:numFmt w:val="bullet"/>
      <w:lvlText w:val=""/>
      <w:lvlJc w:val="left"/>
      <w:pPr>
        <w:ind w:left="1080" w:hanging="360"/>
      </w:pPr>
      <w:rPr>
        <w:rFonts w:ascii="Wingdings" w:hAnsi="Wingdings" w:hint="default"/>
        <w:color w:val="1F497D"/>
        <w:sz w:val="3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nsid w:val="611E13DB"/>
    <w:multiLevelType w:val="hybridMultilevel"/>
    <w:tmpl w:val="FDB491E0"/>
    <w:lvl w:ilvl="0" w:tplc="CE8A4428">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nsid w:val="669C4D27"/>
    <w:multiLevelType w:val="hybridMultilevel"/>
    <w:tmpl w:val="0898FA4A"/>
    <w:lvl w:ilvl="0" w:tplc="35A6A3AA">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6C622C93"/>
    <w:multiLevelType w:val="multilevel"/>
    <w:tmpl w:val="9352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F30276"/>
    <w:multiLevelType w:val="hybridMultilevel"/>
    <w:tmpl w:val="3DC29CE4"/>
    <w:lvl w:ilvl="0" w:tplc="BFEEB7E2">
      <w:start w:val="1"/>
      <w:numFmt w:val="bullet"/>
      <w:lvlText w:val=""/>
      <w:lvlJc w:val="left"/>
      <w:pPr>
        <w:ind w:left="3097" w:hanging="360"/>
      </w:pPr>
      <w:rPr>
        <w:rFonts w:ascii="Wingdings" w:hAnsi="Wingdings" w:hint="default"/>
        <w:color w:val="auto"/>
        <w:sz w:val="16"/>
      </w:rPr>
    </w:lvl>
    <w:lvl w:ilvl="1" w:tplc="04090003" w:tentative="1">
      <w:start w:val="1"/>
      <w:numFmt w:val="bullet"/>
      <w:lvlText w:val="o"/>
      <w:lvlJc w:val="left"/>
      <w:pPr>
        <w:ind w:left="3817" w:hanging="360"/>
      </w:pPr>
      <w:rPr>
        <w:rFonts w:ascii="Courier New" w:hAnsi="Courier New" w:cs="Courier New" w:hint="default"/>
      </w:rPr>
    </w:lvl>
    <w:lvl w:ilvl="2" w:tplc="04090005" w:tentative="1">
      <w:start w:val="1"/>
      <w:numFmt w:val="bullet"/>
      <w:lvlText w:val=""/>
      <w:lvlJc w:val="left"/>
      <w:pPr>
        <w:ind w:left="4537" w:hanging="360"/>
      </w:pPr>
      <w:rPr>
        <w:rFonts w:ascii="Wingdings" w:hAnsi="Wingdings" w:hint="default"/>
      </w:rPr>
    </w:lvl>
    <w:lvl w:ilvl="3" w:tplc="04090001" w:tentative="1">
      <w:start w:val="1"/>
      <w:numFmt w:val="bullet"/>
      <w:lvlText w:val=""/>
      <w:lvlJc w:val="left"/>
      <w:pPr>
        <w:ind w:left="5257" w:hanging="360"/>
      </w:pPr>
      <w:rPr>
        <w:rFonts w:ascii="Symbol" w:hAnsi="Symbol" w:hint="default"/>
      </w:rPr>
    </w:lvl>
    <w:lvl w:ilvl="4" w:tplc="04090003" w:tentative="1">
      <w:start w:val="1"/>
      <w:numFmt w:val="bullet"/>
      <w:lvlText w:val="o"/>
      <w:lvlJc w:val="left"/>
      <w:pPr>
        <w:ind w:left="5977" w:hanging="360"/>
      </w:pPr>
      <w:rPr>
        <w:rFonts w:ascii="Courier New" w:hAnsi="Courier New" w:cs="Courier New" w:hint="default"/>
      </w:rPr>
    </w:lvl>
    <w:lvl w:ilvl="5" w:tplc="04090005" w:tentative="1">
      <w:start w:val="1"/>
      <w:numFmt w:val="bullet"/>
      <w:lvlText w:val=""/>
      <w:lvlJc w:val="left"/>
      <w:pPr>
        <w:ind w:left="6697" w:hanging="360"/>
      </w:pPr>
      <w:rPr>
        <w:rFonts w:ascii="Wingdings" w:hAnsi="Wingdings" w:hint="default"/>
      </w:rPr>
    </w:lvl>
    <w:lvl w:ilvl="6" w:tplc="04090001" w:tentative="1">
      <w:start w:val="1"/>
      <w:numFmt w:val="bullet"/>
      <w:lvlText w:val=""/>
      <w:lvlJc w:val="left"/>
      <w:pPr>
        <w:ind w:left="7417" w:hanging="360"/>
      </w:pPr>
      <w:rPr>
        <w:rFonts w:ascii="Symbol" w:hAnsi="Symbol" w:hint="default"/>
      </w:rPr>
    </w:lvl>
    <w:lvl w:ilvl="7" w:tplc="04090003" w:tentative="1">
      <w:start w:val="1"/>
      <w:numFmt w:val="bullet"/>
      <w:lvlText w:val="o"/>
      <w:lvlJc w:val="left"/>
      <w:pPr>
        <w:ind w:left="8137" w:hanging="360"/>
      </w:pPr>
      <w:rPr>
        <w:rFonts w:ascii="Courier New" w:hAnsi="Courier New" w:cs="Courier New" w:hint="default"/>
      </w:rPr>
    </w:lvl>
    <w:lvl w:ilvl="8" w:tplc="04090005" w:tentative="1">
      <w:start w:val="1"/>
      <w:numFmt w:val="bullet"/>
      <w:lvlText w:val=""/>
      <w:lvlJc w:val="left"/>
      <w:pPr>
        <w:ind w:left="8857" w:hanging="360"/>
      </w:pPr>
      <w:rPr>
        <w:rFonts w:ascii="Wingdings" w:hAnsi="Wingdings" w:hint="default"/>
      </w:rPr>
    </w:lvl>
  </w:abstractNum>
  <w:abstractNum w:abstractNumId="40">
    <w:nsid w:val="7181438C"/>
    <w:multiLevelType w:val="hybridMultilevel"/>
    <w:tmpl w:val="08FC26D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74664E42"/>
    <w:multiLevelType w:val="hybridMultilevel"/>
    <w:tmpl w:val="F3D60F96"/>
    <w:lvl w:ilvl="0" w:tplc="A184E9C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A210E64"/>
    <w:multiLevelType w:val="hybridMultilevel"/>
    <w:tmpl w:val="FDC2BE7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B182CE7"/>
    <w:multiLevelType w:val="hybridMultilevel"/>
    <w:tmpl w:val="C0DE850C"/>
    <w:lvl w:ilvl="0" w:tplc="04090005">
      <w:start w:val="1"/>
      <w:numFmt w:val="bullet"/>
      <w:lvlText w:val=""/>
      <w:lvlJc w:val="left"/>
      <w:pPr>
        <w:ind w:left="720" w:hanging="360"/>
      </w:pPr>
      <w:rPr>
        <w:rFonts w:ascii="Wingdings" w:hAnsi="Wingdings" w:hint="default"/>
        <w:color w:val="1F497D"/>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BC033D"/>
    <w:multiLevelType w:val="hybridMultilevel"/>
    <w:tmpl w:val="B568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13"/>
  </w:num>
  <w:num w:numId="4">
    <w:abstractNumId w:val="6"/>
  </w:num>
  <w:num w:numId="5">
    <w:abstractNumId w:val="5"/>
  </w:num>
  <w:num w:numId="6">
    <w:abstractNumId w:val="16"/>
  </w:num>
  <w:num w:numId="7">
    <w:abstractNumId w:val="42"/>
  </w:num>
  <w:num w:numId="8">
    <w:abstractNumId w:val="28"/>
  </w:num>
  <w:num w:numId="9">
    <w:abstractNumId w:val="34"/>
  </w:num>
  <w:num w:numId="10">
    <w:abstractNumId w:val="10"/>
  </w:num>
  <w:num w:numId="11">
    <w:abstractNumId w:val="7"/>
  </w:num>
  <w:num w:numId="12">
    <w:abstractNumId w:val="23"/>
  </w:num>
  <w:num w:numId="13">
    <w:abstractNumId w:val="36"/>
  </w:num>
  <w:num w:numId="14">
    <w:abstractNumId w:val="9"/>
  </w:num>
  <w:num w:numId="15">
    <w:abstractNumId w:val="1"/>
  </w:num>
  <w:num w:numId="16">
    <w:abstractNumId w:val="30"/>
  </w:num>
  <w:num w:numId="17">
    <w:abstractNumId w:val="41"/>
  </w:num>
  <w:num w:numId="18">
    <w:abstractNumId w:val="19"/>
  </w:num>
  <w:num w:numId="19">
    <w:abstractNumId w:val="21"/>
  </w:num>
  <w:num w:numId="20">
    <w:abstractNumId w:val="26"/>
  </w:num>
  <w:num w:numId="21">
    <w:abstractNumId w:val="18"/>
  </w:num>
  <w:num w:numId="22">
    <w:abstractNumId w:val="11"/>
  </w:num>
  <w:num w:numId="23">
    <w:abstractNumId w:val="25"/>
  </w:num>
  <w:num w:numId="24">
    <w:abstractNumId w:val="39"/>
  </w:num>
  <w:num w:numId="25">
    <w:abstractNumId w:val="31"/>
  </w:num>
  <w:num w:numId="26">
    <w:abstractNumId w:val="24"/>
  </w:num>
  <w:num w:numId="27">
    <w:abstractNumId w:val="14"/>
  </w:num>
  <w:num w:numId="28">
    <w:abstractNumId w:val="4"/>
  </w:num>
  <w:num w:numId="29">
    <w:abstractNumId w:val="35"/>
  </w:num>
  <w:num w:numId="30">
    <w:abstractNumId w:val="12"/>
  </w:num>
  <w:num w:numId="31">
    <w:abstractNumId w:val="17"/>
  </w:num>
  <w:num w:numId="32">
    <w:abstractNumId w:val="20"/>
  </w:num>
  <w:num w:numId="33">
    <w:abstractNumId w:val="2"/>
  </w:num>
  <w:num w:numId="34">
    <w:abstractNumId w:val="38"/>
  </w:num>
  <w:num w:numId="35">
    <w:abstractNumId w:val="3"/>
  </w:num>
  <w:num w:numId="36">
    <w:abstractNumId w:val="44"/>
  </w:num>
  <w:num w:numId="37">
    <w:abstractNumId w:val="29"/>
  </w:num>
  <w:num w:numId="38">
    <w:abstractNumId w:val="22"/>
  </w:num>
  <w:num w:numId="39">
    <w:abstractNumId w:val="32"/>
  </w:num>
  <w:num w:numId="40">
    <w:abstractNumId w:val="33"/>
  </w:num>
  <w:num w:numId="41">
    <w:abstractNumId w:val="8"/>
  </w:num>
  <w:num w:numId="42">
    <w:abstractNumId w:val="0"/>
  </w:num>
  <w:num w:numId="43">
    <w:abstractNumId w:val="40"/>
  </w:num>
  <w:num w:numId="44">
    <w:abstractNumId w:val="37"/>
  </w:num>
  <w:num w:numId="45">
    <w:abstractNumId w:val="4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B7090"/>
    <w:rsid w:val="00001BC1"/>
    <w:rsid w:val="00002C8B"/>
    <w:rsid w:val="00004BF6"/>
    <w:rsid w:val="00010490"/>
    <w:rsid w:val="00010DC4"/>
    <w:rsid w:val="0001249A"/>
    <w:rsid w:val="00012AFE"/>
    <w:rsid w:val="000130FA"/>
    <w:rsid w:val="00013317"/>
    <w:rsid w:val="00014359"/>
    <w:rsid w:val="0001796E"/>
    <w:rsid w:val="00021023"/>
    <w:rsid w:val="00021F9C"/>
    <w:rsid w:val="00024082"/>
    <w:rsid w:val="00024B86"/>
    <w:rsid w:val="00025142"/>
    <w:rsid w:val="00025C20"/>
    <w:rsid w:val="00025E90"/>
    <w:rsid w:val="00026F02"/>
    <w:rsid w:val="000272A4"/>
    <w:rsid w:val="000272DF"/>
    <w:rsid w:val="00027C67"/>
    <w:rsid w:val="0003052D"/>
    <w:rsid w:val="00030BD3"/>
    <w:rsid w:val="00031DCD"/>
    <w:rsid w:val="00033400"/>
    <w:rsid w:val="00036E10"/>
    <w:rsid w:val="00042577"/>
    <w:rsid w:val="00044BFA"/>
    <w:rsid w:val="00046C53"/>
    <w:rsid w:val="00051257"/>
    <w:rsid w:val="000526BC"/>
    <w:rsid w:val="000537A2"/>
    <w:rsid w:val="000549E3"/>
    <w:rsid w:val="00061955"/>
    <w:rsid w:val="00065074"/>
    <w:rsid w:val="0006599D"/>
    <w:rsid w:val="0006601E"/>
    <w:rsid w:val="00067DD2"/>
    <w:rsid w:val="00070BDC"/>
    <w:rsid w:val="00072A83"/>
    <w:rsid w:val="0007362D"/>
    <w:rsid w:val="000748E3"/>
    <w:rsid w:val="00074E6B"/>
    <w:rsid w:val="0007651B"/>
    <w:rsid w:val="000804BE"/>
    <w:rsid w:val="00080948"/>
    <w:rsid w:val="00080B18"/>
    <w:rsid w:val="00081611"/>
    <w:rsid w:val="0008238F"/>
    <w:rsid w:val="00082FC5"/>
    <w:rsid w:val="000834F9"/>
    <w:rsid w:val="0008387B"/>
    <w:rsid w:val="0008391B"/>
    <w:rsid w:val="00083AD3"/>
    <w:rsid w:val="00085846"/>
    <w:rsid w:val="00085B51"/>
    <w:rsid w:val="00087500"/>
    <w:rsid w:val="00090FE9"/>
    <w:rsid w:val="000912E3"/>
    <w:rsid w:val="000926FF"/>
    <w:rsid w:val="0009357A"/>
    <w:rsid w:val="00094D52"/>
    <w:rsid w:val="00094EC6"/>
    <w:rsid w:val="000950F9"/>
    <w:rsid w:val="0009740A"/>
    <w:rsid w:val="000A0C25"/>
    <w:rsid w:val="000A1499"/>
    <w:rsid w:val="000A2872"/>
    <w:rsid w:val="000A392C"/>
    <w:rsid w:val="000A6AD9"/>
    <w:rsid w:val="000A717C"/>
    <w:rsid w:val="000B131D"/>
    <w:rsid w:val="000B1C76"/>
    <w:rsid w:val="000B2A10"/>
    <w:rsid w:val="000B3B99"/>
    <w:rsid w:val="000B3D45"/>
    <w:rsid w:val="000C0DB6"/>
    <w:rsid w:val="000C0EE8"/>
    <w:rsid w:val="000C1C85"/>
    <w:rsid w:val="000C5EE1"/>
    <w:rsid w:val="000C6078"/>
    <w:rsid w:val="000C6262"/>
    <w:rsid w:val="000C64E6"/>
    <w:rsid w:val="000C682C"/>
    <w:rsid w:val="000C6BBE"/>
    <w:rsid w:val="000C7ABC"/>
    <w:rsid w:val="000C7F62"/>
    <w:rsid w:val="000C7FDA"/>
    <w:rsid w:val="000D1F80"/>
    <w:rsid w:val="000D208A"/>
    <w:rsid w:val="000D211C"/>
    <w:rsid w:val="000D2341"/>
    <w:rsid w:val="000D2A7B"/>
    <w:rsid w:val="000D309D"/>
    <w:rsid w:val="000D3616"/>
    <w:rsid w:val="000D525C"/>
    <w:rsid w:val="000D5CC2"/>
    <w:rsid w:val="000D6CF2"/>
    <w:rsid w:val="000E0BD9"/>
    <w:rsid w:val="000E1989"/>
    <w:rsid w:val="000E2A10"/>
    <w:rsid w:val="000E39E1"/>
    <w:rsid w:val="000E40BC"/>
    <w:rsid w:val="000E702E"/>
    <w:rsid w:val="000F0D05"/>
    <w:rsid w:val="000F241E"/>
    <w:rsid w:val="000F3450"/>
    <w:rsid w:val="000F42D3"/>
    <w:rsid w:val="000F6418"/>
    <w:rsid w:val="000F6E17"/>
    <w:rsid w:val="0010122A"/>
    <w:rsid w:val="00102906"/>
    <w:rsid w:val="00102D8D"/>
    <w:rsid w:val="00102E67"/>
    <w:rsid w:val="00102E84"/>
    <w:rsid w:val="00104F61"/>
    <w:rsid w:val="00106782"/>
    <w:rsid w:val="0011078E"/>
    <w:rsid w:val="001109DC"/>
    <w:rsid w:val="0011156A"/>
    <w:rsid w:val="001142E7"/>
    <w:rsid w:val="001149DE"/>
    <w:rsid w:val="00115ECF"/>
    <w:rsid w:val="00116AD9"/>
    <w:rsid w:val="00117203"/>
    <w:rsid w:val="00117897"/>
    <w:rsid w:val="00120083"/>
    <w:rsid w:val="0012008A"/>
    <w:rsid w:val="00120FC5"/>
    <w:rsid w:val="001210AB"/>
    <w:rsid w:val="00122622"/>
    <w:rsid w:val="001226D4"/>
    <w:rsid w:val="00122E63"/>
    <w:rsid w:val="00123352"/>
    <w:rsid w:val="001237D8"/>
    <w:rsid w:val="00125953"/>
    <w:rsid w:val="001260DD"/>
    <w:rsid w:val="00126337"/>
    <w:rsid w:val="00127D3D"/>
    <w:rsid w:val="001300C2"/>
    <w:rsid w:val="00133203"/>
    <w:rsid w:val="00133FAB"/>
    <w:rsid w:val="00135768"/>
    <w:rsid w:val="00136B4B"/>
    <w:rsid w:val="00136DF3"/>
    <w:rsid w:val="00136E2E"/>
    <w:rsid w:val="0013792D"/>
    <w:rsid w:val="00137E70"/>
    <w:rsid w:val="001425B0"/>
    <w:rsid w:val="001432BB"/>
    <w:rsid w:val="00143549"/>
    <w:rsid w:val="00144741"/>
    <w:rsid w:val="001448B2"/>
    <w:rsid w:val="00144A40"/>
    <w:rsid w:val="001454A5"/>
    <w:rsid w:val="0014594A"/>
    <w:rsid w:val="00146ACF"/>
    <w:rsid w:val="00147DB9"/>
    <w:rsid w:val="001501F5"/>
    <w:rsid w:val="001511B0"/>
    <w:rsid w:val="00151F30"/>
    <w:rsid w:val="001525AC"/>
    <w:rsid w:val="00154EA3"/>
    <w:rsid w:val="0015579A"/>
    <w:rsid w:val="00155ECC"/>
    <w:rsid w:val="001567FA"/>
    <w:rsid w:val="001571C3"/>
    <w:rsid w:val="00157F9E"/>
    <w:rsid w:val="0016036A"/>
    <w:rsid w:val="00160B09"/>
    <w:rsid w:val="0016236F"/>
    <w:rsid w:val="0016299E"/>
    <w:rsid w:val="00162D65"/>
    <w:rsid w:val="00163A2E"/>
    <w:rsid w:val="00163C54"/>
    <w:rsid w:val="001642D5"/>
    <w:rsid w:val="001654D2"/>
    <w:rsid w:val="00165632"/>
    <w:rsid w:val="0016728E"/>
    <w:rsid w:val="001717DA"/>
    <w:rsid w:val="001722D2"/>
    <w:rsid w:val="0017250D"/>
    <w:rsid w:val="00174CF3"/>
    <w:rsid w:val="001755B3"/>
    <w:rsid w:val="0017786E"/>
    <w:rsid w:val="001803DE"/>
    <w:rsid w:val="0018145B"/>
    <w:rsid w:val="00181FA9"/>
    <w:rsid w:val="00182068"/>
    <w:rsid w:val="00182780"/>
    <w:rsid w:val="0018414C"/>
    <w:rsid w:val="00185B5A"/>
    <w:rsid w:val="001870EF"/>
    <w:rsid w:val="0019024E"/>
    <w:rsid w:val="00191296"/>
    <w:rsid w:val="001940C6"/>
    <w:rsid w:val="00195227"/>
    <w:rsid w:val="001953D2"/>
    <w:rsid w:val="00195BAF"/>
    <w:rsid w:val="001960CC"/>
    <w:rsid w:val="00197918"/>
    <w:rsid w:val="00197CC8"/>
    <w:rsid w:val="001A12EF"/>
    <w:rsid w:val="001A268C"/>
    <w:rsid w:val="001A3454"/>
    <w:rsid w:val="001A5826"/>
    <w:rsid w:val="001A7AAC"/>
    <w:rsid w:val="001B0AED"/>
    <w:rsid w:val="001B252D"/>
    <w:rsid w:val="001B41D0"/>
    <w:rsid w:val="001B4CEE"/>
    <w:rsid w:val="001B4F89"/>
    <w:rsid w:val="001B74A1"/>
    <w:rsid w:val="001B78A6"/>
    <w:rsid w:val="001C5B67"/>
    <w:rsid w:val="001C6C04"/>
    <w:rsid w:val="001C7E2D"/>
    <w:rsid w:val="001D0F92"/>
    <w:rsid w:val="001D1517"/>
    <w:rsid w:val="001D1EDE"/>
    <w:rsid w:val="001D2BF0"/>
    <w:rsid w:val="001D30D5"/>
    <w:rsid w:val="001D3299"/>
    <w:rsid w:val="001D32D1"/>
    <w:rsid w:val="001D4988"/>
    <w:rsid w:val="001D4B45"/>
    <w:rsid w:val="001D4CD9"/>
    <w:rsid w:val="001D63D0"/>
    <w:rsid w:val="001D65F0"/>
    <w:rsid w:val="001D6ECB"/>
    <w:rsid w:val="001D717A"/>
    <w:rsid w:val="001E000B"/>
    <w:rsid w:val="001E06A8"/>
    <w:rsid w:val="001E080A"/>
    <w:rsid w:val="001E1071"/>
    <w:rsid w:val="001E14CF"/>
    <w:rsid w:val="001E269A"/>
    <w:rsid w:val="001E30D9"/>
    <w:rsid w:val="001E330C"/>
    <w:rsid w:val="001E3559"/>
    <w:rsid w:val="001E452A"/>
    <w:rsid w:val="001E4968"/>
    <w:rsid w:val="001E7EE6"/>
    <w:rsid w:val="001F003A"/>
    <w:rsid w:val="001F3DF8"/>
    <w:rsid w:val="001F4483"/>
    <w:rsid w:val="001F5177"/>
    <w:rsid w:val="001F52D9"/>
    <w:rsid w:val="001F6262"/>
    <w:rsid w:val="001F7440"/>
    <w:rsid w:val="0020179D"/>
    <w:rsid w:val="002031C0"/>
    <w:rsid w:val="0020385C"/>
    <w:rsid w:val="00203A2F"/>
    <w:rsid w:val="00203C98"/>
    <w:rsid w:val="0020595F"/>
    <w:rsid w:val="00207A12"/>
    <w:rsid w:val="00210184"/>
    <w:rsid w:val="00210E3C"/>
    <w:rsid w:val="0021335F"/>
    <w:rsid w:val="00214D0E"/>
    <w:rsid w:val="00216970"/>
    <w:rsid w:val="002208F2"/>
    <w:rsid w:val="00222185"/>
    <w:rsid w:val="002230AB"/>
    <w:rsid w:val="00224284"/>
    <w:rsid w:val="0022470A"/>
    <w:rsid w:val="0022502E"/>
    <w:rsid w:val="00226B98"/>
    <w:rsid w:val="0023007A"/>
    <w:rsid w:val="002306C4"/>
    <w:rsid w:val="0023071C"/>
    <w:rsid w:val="0023442D"/>
    <w:rsid w:val="00235577"/>
    <w:rsid w:val="00235D79"/>
    <w:rsid w:val="0023693B"/>
    <w:rsid w:val="00237E96"/>
    <w:rsid w:val="00244AD8"/>
    <w:rsid w:val="00245441"/>
    <w:rsid w:val="002461CC"/>
    <w:rsid w:val="002463D2"/>
    <w:rsid w:val="00247A31"/>
    <w:rsid w:val="00247C77"/>
    <w:rsid w:val="00250BCE"/>
    <w:rsid w:val="00253761"/>
    <w:rsid w:val="00253C9D"/>
    <w:rsid w:val="00256068"/>
    <w:rsid w:val="002601EB"/>
    <w:rsid w:val="0026209B"/>
    <w:rsid w:val="0026226A"/>
    <w:rsid w:val="002624CA"/>
    <w:rsid w:val="00262737"/>
    <w:rsid w:val="00262B5B"/>
    <w:rsid w:val="00263CBA"/>
    <w:rsid w:val="00264E8E"/>
    <w:rsid w:val="00264FEE"/>
    <w:rsid w:val="00266572"/>
    <w:rsid w:val="00266ED2"/>
    <w:rsid w:val="00267D24"/>
    <w:rsid w:val="002709E5"/>
    <w:rsid w:val="00270F49"/>
    <w:rsid w:val="00271114"/>
    <w:rsid w:val="00271158"/>
    <w:rsid w:val="00273242"/>
    <w:rsid w:val="00273B3A"/>
    <w:rsid w:val="0027415D"/>
    <w:rsid w:val="00275ECC"/>
    <w:rsid w:val="0027758E"/>
    <w:rsid w:val="00281BCE"/>
    <w:rsid w:val="002827EA"/>
    <w:rsid w:val="00282B9C"/>
    <w:rsid w:val="00283472"/>
    <w:rsid w:val="00283694"/>
    <w:rsid w:val="0028466B"/>
    <w:rsid w:val="00284752"/>
    <w:rsid w:val="002862F3"/>
    <w:rsid w:val="002900D8"/>
    <w:rsid w:val="00292530"/>
    <w:rsid w:val="00295ABB"/>
    <w:rsid w:val="00297242"/>
    <w:rsid w:val="002A1784"/>
    <w:rsid w:val="002A4322"/>
    <w:rsid w:val="002A4E8F"/>
    <w:rsid w:val="002A5822"/>
    <w:rsid w:val="002A738A"/>
    <w:rsid w:val="002B0D5F"/>
    <w:rsid w:val="002B0E85"/>
    <w:rsid w:val="002B0FD0"/>
    <w:rsid w:val="002B1704"/>
    <w:rsid w:val="002B37AD"/>
    <w:rsid w:val="002B394C"/>
    <w:rsid w:val="002B439B"/>
    <w:rsid w:val="002B49FB"/>
    <w:rsid w:val="002B4E4F"/>
    <w:rsid w:val="002B5C73"/>
    <w:rsid w:val="002B678A"/>
    <w:rsid w:val="002B67FA"/>
    <w:rsid w:val="002B7331"/>
    <w:rsid w:val="002C0A35"/>
    <w:rsid w:val="002C2877"/>
    <w:rsid w:val="002C3574"/>
    <w:rsid w:val="002C387C"/>
    <w:rsid w:val="002C3B4A"/>
    <w:rsid w:val="002C5E76"/>
    <w:rsid w:val="002C630C"/>
    <w:rsid w:val="002C7282"/>
    <w:rsid w:val="002D0614"/>
    <w:rsid w:val="002D0A57"/>
    <w:rsid w:val="002D1DC6"/>
    <w:rsid w:val="002D22AD"/>
    <w:rsid w:val="002D33A6"/>
    <w:rsid w:val="002D4C5E"/>
    <w:rsid w:val="002D570B"/>
    <w:rsid w:val="002D731B"/>
    <w:rsid w:val="002D7786"/>
    <w:rsid w:val="002E1103"/>
    <w:rsid w:val="002E1891"/>
    <w:rsid w:val="002E361D"/>
    <w:rsid w:val="002E5FE1"/>
    <w:rsid w:val="002E7BF3"/>
    <w:rsid w:val="002F0CA5"/>
    <w:rsid w:val="002F11F9"/>
    <w:rsid w:val="002F1FBC"/>
    <w:rsid w:val="002F2C4F"/>
    <w:rsid w:val="002F3ACF"/>
    <w:rsid w:val="002F3F2C"/>
    <w:rsid w:val="002F5804"/>
    <w:rsid w:val="002F585A"/>
    <w:rsid w:val="002F5FB2"/>
    <w:rsid w:val="002F6553"/>
    <w:rsid w:val="002F6618"/>
    <w:rsid w:val="002F6633"/>
    <w:rsid w:val="00300F2C"/>
    <w:rsid w:val="00301015"/>
    <w:rsid w:val="00301525"/>
    <w:rsid w:val="0030156E"/>
    <w:rsid w:val="00301632"/>
    <w:rsid w:val="003026FA"/>
    <w:rsid w:val="00302992"/>
    <w:rsid w:val="003037FD"/>
    <w:rsid w:val="00304A16"/>
    <w:rsid w:val="00304DFA"/>
    <w:rsid w:val="0030547A"/>
    <w:rsid w:val="00307483"/>
    <w:rsid w:val="00307DDE"/>
    <w:rsid w:val="0031013B"/>
    <w:rsid w:val="00310DB4"/>
    <w:rsid w:val="00311EC9"/>
    <w:rsid w:val="0031239B"/>
    <w:rsid w:val="00312450"/>
    <w:rsid w:val="00312BD6"/>
    <w:rsid w:val="00313D59"/>
    <w:rsid w:val="00316390"/>
    <w:rsid w:val="0031645D"/>
    <w:rsid w:val="003171CE"/>
    <w:rsid w:val="0032112E"/>
    <w:rsid w:val="00323151"/>
    <w:rsid w:val="00323935"/>
    <w:rsid w:val="003253FE"/>
    <w:rsid w:val="0032624A"/>
    <w:rsid w:val="00331EA8"/>
    <w:rsid w:val="003328CD"/>
    <w:rsid w:val="00332B74"/>
    <w:rsid w:val="003336BB"/>
    <w:rsid w:val="0033414F"/>
    <w:rsid w:val="003341D2"/>
    <w:rsid w:val="00335B7C"/>
    <w:rsid w:val="00341222"/>
    <w:rsid w:val="0034145D"/>
    <w:rsid w:val="00344FAE"/>
    <w:rsid w:val="00346722"/>
    <w:rsid w:val="00346C82"/>
    <w:rsid w:val="003473E4"/>
    <w:rsid w:val="003478A3"/>
    <w:rsid w:val="0035020A"/>
    <w:rsid w:val="00355F8B"/>
    <w:rsid w:val="00357747"/>
    <w:rsid w:val="00360DB7"/>
    <w:rsid w:val="00361DD7"/>
    <w:rsid w:val="00363CBE"/>
    <w:rsid w:val="00364C72"/>
    <w:rsid w:val="00364E71"/>
    <w:rsid w:val="00365128"/>
    <w:rsid w:val="00366733"/>
    <w:rsid w:val="003669A7"/>
    <w:rsid w:val="00367A98"/>
    <w:rsid w:val="003718E1"/>
    <w:rsid w:val="003749A6"/>
    <w:rsid w:val="00374E76"/>
    <w:rsid w:val="00375712"/>
    <w:rsid w:val="0037706E"/>
    <w:rsid w:val="00377566"/>
    <w:rsid w:val="003812FA"/>
    <w:rsid w:val="003816EB"/>
    <w:rsid w:val="003819EF"/>
    <w:rsid w:val="00381EA7"/>
    <w:rsid w:val="00382383"/>
    <w:rsid w:val="0038307D"/>
    <w:rsid w:val="0038361F"/>
    <w:rsid w:val="00385E4A"/>
    <w:rsid w:val="00386C69"/>
    <w:rsid w:val="00387013"/>
    <w:rsid w:val="00390600"/>
    <w:rsid w:val="00392010"/>
    <w:rsid w:val="00393CA6"/>
    <w:rsid w:val="0039553C"/>
    <w:rsid w:val="003964DA"/>
    <w:rsid w:val="0039685F"/>
    <w:rsid w:val="003A12DC"/>
    <w:rsid w:val="003A35C2"/>
    <w:rsid w:val="003A3848"/>
    <w:rsid w:val="003A433B"/>
    <w:rsid w:val="003A4B92"/>
    <w:rsid w:val="003A5D3C"/>
    <w:rsid w:val="003A5DF3"/>
    <w:rsid w:val="003A6BB6"/>
    <w:rsid w:val="003A6FBB"/>
    <w:rsid w:val="003B230B"/>
    <w:rsid w:val="003B254B"/>
    <w:rsid w:val="003B2981"/>
    <w:rsid w:val="003C0456"/>
    <w:rsid w:val="003C0514"/>
    <w:rsid w:val="003C1897"/>
    <w:rsid w:val="003C5032"/>
    <w:rsid w:val="003C53A6"/>
    <w:rsid w:val="003C6633"/>
    <w:rsid w:val="003C71AE"/>
    <w:rsid w:val="003C799D"/>
    <w:rsid w:val="003D0D68"/>
    <w:rsid w:val="003D1300"/>
    <w:rsid w:val="003D19E9"/>
    <w:rsid w:val="003D308A"/>
    <w:rsid w:val="003D408C"/>
    <w:rsid w:val="003D47E8"/>
    <w:rsid w:val="003D527B"/>
    <w:rsid w:val="003E1257"/>
    <w:rsid w:val="003E29E8"/>
    <w:rsid w:val="003E3CDF"/>
    <w:rsid w:val="003E446C"/>
    <w:rsid w:val="003E575E"/>
    <w:rsid w:val="003E5A5C"/>
    <w:rsid w:val="003E649F"/>
    <w:rsid w:val="003E749C"/>
    <w:rsid w:val="003F0F7B"/>
    <w:rsid w:val="003F21AA"/>
    <w:rsid w:val="003F27EE"/>
    <w:rsid w:val="003F3238"/>
    <w:rsid w:val="003F377D"/>
    <w:rsid w:val="003F38BC"/>
    <w:rsid w:val="003F3EF0"/>
    <w:rsid w:val="003F428F"/>
    <w:rsid w:val="003F521A"/>
    <w:rsid w:val="003F6438"/>
    <w:rsid w:val="003F66EB"/>
    <w:rsid w:val="003F6F2A"/>
    <w:rsid w:val="003F7FF0"/>
    <w:rsid w:val="00400E89"/>
    <w:rsid w:val="00401097"/>
    <w:rsid w:val="00401A16"/>
    <w:rsid w:val="004037E9"/>
    <w:rsid w:val="004046E8"/>
    <w:rsid w:val="0040498C"/>
    <w:rsid w:val="00404A84"/>
    <w:rsid w:val="0040627E"/>
    <w:rsid w:val="00410E17"/>
    <w:rsid w:val="00411488"/>
    <w:rsid w:val="0041216C"/>
    <w:rsid w:val="00413118"/>
    <w:rsid w:val="00413759"/>
    <w:rsid w:val="0041553A"/>
    <w:rsid w:val="0041574C"/>
    <w:rsid w:val="00415ED7"/>
    <w:rsid w:val="00416083"/>
    <w:rsid w:val="0041615C"/>
    <w:rsid w:val="00416C6B"/>
    <w:rsid w:val="00416DA9"/>
    <w:rsid w:val="00417C8B"/>
    <w:rsid w:val="00420D0D"/>
    <w:rsid w:val="00421A19"/>
    <w:rsid w:val="0042329E"/>
    <w:rsid w:val="004270FE"/>
    <w:rsid w:val="00427481"/>
    <w:rsid w:val="0042774B"/>
    <w:rsid w:val="004279FB"/>
    <w:rsid w:val="00427D71"/>
    <w:rsid w:val="0043378C"/>
    <w:rsid w:val="00435093"/>
    <w:rsid w:val="00436FBF"/>
    <w:rsid w:val="00437A9E"/>
    <w:rsid w:val="00437E8A"/>
    <w:rsid w:val="00440CC7"/>
    <w:rsid w:val="004412EC"/>
    <w:rsid w:val="004431D1"/>
    <w:rsid w:val="00445429"/>
    <w:rsid w:val="00445ABF"/>
    <w:rsid w:val="00445D81"/>
    <w:rsid w:val="00447996"/>
    <w:rsid w:val="00447D2D"/>
    <w:rsid w:val="00451BED"/>
    <w:rsid w:val="004526C6"/>
    <w:rsid w:val="00454386"/>
    <w:rsid w:val="0045485C"/>
    <w:rsid w:val="00454DDC"/>
    <w:rsid w:val="00454DE0"/>
    <w:rsid w:val="004552DE"/>
    <w:rsid w:val="00455FA3"/>
    <w:rsid w:val="00457EA1"/>
    <w:rsid w:val="004619F1"/>
    <w:rsid w:val="00465A70"/>
    <w:rsid w:val="00466010"/>
    <w:rsid w:val="00466605"/>
    <w:rsid w:val="00470589"/>
    <w:rsid w:val="0047323C"/>
    <w:rsid w:val="004732B6"/>
    <w:rsid w:val="004744EA"/>
    <w:rsid w:val="00474A2E"/>
    <w:rsid w:val="00476FC8"/>
    <w:rsid w:val="00477E5A"/>
    <w:rsid w:val="004820D0"/>
    <w:rsid w:val="00484880"/>
    <w:rsid w:val="004852BF"/>
    <w:rsid w:val="00487412"/>
    <w:rsid w:val="004905F6"/>
    <w:rsid w:val="00491508"/>
    <w:rsid w:val="00491B4E"/>
    <w:rsid w:val="00492468"/>
    <w:rsid w:val="00493B08"/>
    <w:rsid w:val="00493DD3"/>
    <w:rsid w:val="0049410B"/>
    <w:rsid w:val="004950D3"/>
    <w:rsid w:val="00495114"/>
    <w:rsid w:val="00495A79"/>
    <w:rsid w:val="00495FA1"/>
    <w:rsid w:val="00495FDF"/>
    <w:rsid w:val="004A0BA8"/>
    <w:rsid w:val="004A1665"/>
    <w:rsid w:val="004A5699"/>
    <w:rsid w:val="004A5783"/>
    <w:rsid w:val="004A6DF1"/>
    <w:rsid w:val="004B0291"/>
    <w:rsid w:val="004B0FAB"/>
    <w:rsid w:val="004B1DC4"/>
    <w:rsid w:val="004B4020"/>
    <w:rsid w:val="004B46D1"/>
    <w:rsid w:val="004B648F"/>
    <w:rsid w:val="004B708B"/>
    <w:rsid w:val="004B79EC"/>
    <w:rsid w:val="004B7C69"/>
    <w:rsid w:val="004C04B5"/>
    <w:rsid w:val="004C1804"/>
    <w:rsid w:val="004C4FE8"/>
    <w:rsid w:val="004C6B60"/>
    <w:rsid w:val="004C706A"/>
    <w:rsid w:val="004D074C"/>
    <w:rsid w:val="004D0EE6"/>
    <w:rsid w:val="004D1018"/>
    <w:rsid w:val="004D15DB"/>
    <w:rsid w:val="004D3107"/>
    <w:rsid w:val="004D343E"/>
    <w:rsid w:val="004D37A6"/>
    <w:rsid w:val="004D5348"/>
    <w:rsid w:val="004D7AD2"/>
    <w:rsid w:val="004E0C34"/>
    <w:rsid w:val="004E0F12"/>
    <w:rsid w:val="004E1591"/>
    <w:rsid w:val="004E29EF"/>
    <w:rsid w:val="004E3E92"/>
    <w:rsid w:val="004E4391"/>
    <w:rsid w:val="004E532B"/>
    <w:rsid w:val="004E5B9F"/>
    <w:rsid w:val="004E5E1F"/>
    <w:rsid w:val="004F0395"/>
    <w:rsid w:val="004F03F8"/>
    <w:rsid w:val="004F066E"/>
    <w:rsid w:val="004F1BB5"/>
    <w:rsid w:val="004F20AE"/>
    <w:rsid w:val="004F323F"/>
    <w:rsid w:val="004F3B35"/>
    <w:rsid w:val="004F3DDD"/>
    <w:rsid w:val="004F4EAC"/>
    <w:rsid w:val="004F5E45"/>
    <w:rsid w:val="004F6DFE"/>
    <w:rsid w:val="004F788C"/>
    <w:rsid w:val="00500DFD"/>
    <w:rsid w:val="0050278D"/>
    <w:rsid w:val="00502C74"/>
    <w:rsid w:val="005035BE"/>
    <w:rsid w:val="00505B82"/>
    <w:rsid w:val="005072D2"/>
    <w:rsid w:val="0051039C"/>
    <w:rsid w:val="00510535"/>
    <w:rsid w:val="00510CB6"/>
    <w:rsid w:val="00513D1A"/>
    <w:rsid w:val="005150E2"/>
    <w:rsid w:val="00515C10"/>
    <w:rsid w:val="0051648B"/>
    <w:rsid w:val="005179D0"/>
    <w:rsid w:val="00520299"/>
    <w:rsid w:val="005222C3"/>
    <w:rsid w:val="005239F7"/>
    <w:rsid w:val="00524D55"/>
    <w:rsid w:val="00525976"/>
    <w:rsid w:val="005270F8"/>
    <w:rsid w:val="00527517"/>
    <w:rsid w:val="00530A3C"/>
    <w:rsid w:val="00531063"/>
    <w:rsid w:val="00531651"/>
    <w:rsid w:val="00533138"/>
    <w:rsid w:val="0053360C"/>
    <w:rsid w:val="00534C1F"/>
    <w:rsid w:val="00535468"/>
    <w:rsid w:val="00536C2E"/>
    <w:rsid w:val="00536C6B"/>
    <w:rsid w:val="0054018F"/>
    <w:rsid w:val="005403E2"/>
    <w:rsid w:val="00540BEF"/>
    <w:rsid w:val="005410CE"/>
    <w:rsid w:val="00541B12"/>
    <w:rsid w:val="00544645"/>
    <w:rsid w:val="00545490"/>
    <w:rsid w:val="0054565C"/>
    <w:rsid w:val="00545FD6"/>
    <w:rsid w:val="005472E1"/>
    <w:rsid w:val="00547727"/>
    <w:rsid w:val="0054784E"/>
    <w:rsid w:val="00547D54"/>
    <w:rsid w:val="00551708"/>
    <w:rsid w:val="00552814"/>
    <w:rsid w:val="00554A44"/>
    <w:rsid w:val="00561499"/>
    <w:rsid w:val="00561F1F"/>
    <w:rsid w:val="005623DD"/>
    <w:rsid w:val="00564E9A"/>
    <w:rsid w:val="00570865"/>
    <w:rsid w:val="00571AC7"/>
    <w:rsid w:val="00573A7A"/>
    <w:rsid w:val="00573D0A"/>
    <w:rsid w:val="00573FCD"/>
    <w:rsid w:val="00576FF8"/>
    <w:rsid w:val="00577416"/>
    <w:rsid w:val="0058318C"/>
    <w:rsid w:val="00584CA6"/>
    <w:rsid w:val="0058516E"/>
    <w:rsid w:val="00585C8B"/>
    <w:rsid w:val="005875DB"/>
    <w:rsid w:val="00592342"/>
    <w:rsid w:val="005926C5"/>
    <w:rsid w:val="00593A86"/>
    <w:rsid w:val="00594A19"/>
    <w:rsid w:val="005A2224"/>
    <w:rsid w:val="005A6280"/>
    <w:rsid w:val="005B2EE9"/>
    <w:rsid w:val="005B3D40"/>
    <w:rsid w:val="005B48EB"/>
    <w:rsid w:val="005B6E32"/>
    <w:rsid w:val="005B70FB"/>
    <w:rsid w:val="005C0269"/>
    <w:rsid w:val="005C0570"/>
    <w:rsid w:val="005C11F6"/>
    <w:rsid w:val="005C171D"/>
    <w:rsid w:val="005C18B7"/>
    <w:rsid w:val="005C18E7"/>
    <w:rsid w:val="005C2A6F"/>
    <w:rsid w:val="005C2DB3"/>
    <w:rsid w:val="005C6411"/>
    <w:rsid w:val="005C642E"/>
    <w:rsid w:val="005D2701"/>
    <w:rsid w:val="005D286B"/>
    <w:rsid w:val="005D3039"/>
    <w:rsid w:val="005D3E81"/>
    <w:rsid w:val="005D5C91"/>
    <w:rsid w:val="005E093D"/>
    <w:rsid w:val="005E0FE6"/>
    <w:rsid w:val="005E16BF"/>
    <w:rsid w:val="005E18FF"/>
    <w:rsid w:val="005E370F"/>
    <w:rsid w:val="005E4068"/>
    <w:rsid w:val="005E5339"/>
    <w:rsid w:val="005E621D"/>
    <w:rsid w:val="005E654E"/>
    <w:rsid w:val="005E6E0F"/>
    <w:rsid w:val="005E6F51"/>
    <w:rsid w:val="005E7B2A"/>
    <w:rsid w:val="005F2968"/>
    <w:rsid w:val="005F45A1"/>
    <w:rsid w:val="005F4FD5"/>
    <w:rsid w:val="005F590F"/>
    <w:rsid w:val="005F5FE2"/>
    <w:rsid w:val="005F6BC9"/>
    <w:rsid w:val="0060152E"/>
    <w:rsid w:val="0060178B"/>
    <w:rsid w:val="006037D2"/>
    <w:rsid w:val="00603A07"/>
    <w:rsid w:val="00603AFB"/>
    <w:rsid w:val="00603DC4"/>
    <w:rsid w:val="00607CC4"/>
    <w:rsid w:val="00607E30"/>
    <w:rsid w:val="00612030"/>
    <w:rsid w:val="00612FAB"/>
    <w:rsid w:val="00614711"/>
    <w:rsid w:val="0061588E"/>
    <w:rsid w:val="0061663E"/>
    <w:rsid w:val="0061786C"/>
    <w:rsid w:val="00617AFF"/>
    <w:rsid w:val="00620948"/>
    <w:rsid w:val="00622002"/>
    <w:rsid w:val="00622846"/>
    <w:rsid w:val="00622B81"/>
    <w:rsid w:val="00623579"/>
    <w:rsid w:val="00624C57"/>
    <w:rsid w:val="0062536C"/>
    <w:rsid w:val="00626B9E"/>
    <w:rsid w:val="00627CE7"/>
    <w:rsid w:val="00630382"/>
    <w:rsid w:val="00631938"/>
    <w:rsid w:val="00632FD4"/>
    <w:rsid w:val="00634266"/>
    <w:rsid w:val="00636498"/>
    <w:rsid w:val="00637722"/>
    <w:rsid w:val="006379AF"/>
    <w:rsid w:val="00640B91"/>
    <w:rsid w:val="00643AA0"/>
    <w:rsid w:val="006440CF"/>
    <w:rsid w:val="0064417E"/>
    <w:rsid w:val="00645597"/>
    <w:rsid w:val="00650DA0"/>
    <w:rsid w:val="006538DF"/>
    <w:rsid w:val="00654A4B"/>
    <w:rsid w:val="00657675"/>
    <w:rsid w:val="006578E1"/>
    <w:rsid w:val="00657EEC"/>
    <w:rsid w:val="00657FA7"/>
    <w:rsid w:val="006600E5"/>
    <w:rsid w:val="00660256"/>
    <w:rsid w:val="006609F1"/>
    <w:rsid w:val="006610C1"/>
    <w:rsid w:val="00662235"/>
    <w:rsid w:val="006628DE"/>
    <w:rsid w:val="00663863"/>
    <w:rsid w:val="00664A13"/>
    <w:rsid w:val="00664DF8"/>
    <w:rsid w:val="00665973"/>
    <w:rsid w:val="0066727C"/>
    <w:rsid w:val="00667676"/>
    <w:rsid w:val="00667DF7"/>
    <w:rsid w:val="00672A82"/>
    <w:rsid w:val="00673654"/>
    <w:rsid w:val="00675D00"/>
    <w:rsid w:val="006761D9"/>
    <w:rsid w:val="00676862"/>
    <w:rsid w:val="0068259C"/>
    <w:rsid w:val="006852A3"/>
    <w:rsid w:val="0068545F"/>
    <w:rsid w:val="00686AAF"/>
    <w:rsid w:val="00691B3D"/>
    <w:rsid w:val="00692C77"/>
    <w:rsid w:val="00693AEB"/>
    <w:rsid w:val="00693B0B"/>
    <w:rsid w:val="006966DC"/>
    <w:rsid w:val="00696749"/>
    <w:rsid w:val="00696F27"/>
    <w:rsid w:val="006975C1"/>
    <w:rsid w:val="006A0BFC"/>
    <w:rsid w:val="006A3884"/>
    <w:rsid w:val="006A529F"/>
    <w:rsid w:val="006A6424"/>
    <w:rsid w:val="006A6BF0"/>
    <w:rsid w:val="006B01C7"/>
    <w:rsid w:val="006B3155"/>
    <w:rsid w:val="006B4018"/>
    <w:rsid w:val="006B45AE"/>
    <w:rsid w:val="006B4984"/>
    <w:rsid w:val="006B5717"/>
    <w:rsid w:val="006B65CE"/>
    <w:rsid w:val="006C078D"/>
    <w:rsid w:val="006C0BC7"/>
    <w:rsid w:val="006C1EF3"/>
    <w:rsid w:val="006C28AC"/>
    <w:rsid w:val="006C47F4"/>
    <w:rsid w:val="006D032D"/>
    <w:rsid w:val="006D1004"/>
    <w:rsid w:val="006D13DA"/>
    <w:rsid w:val="006D16A0"/>
    <w:rsid w:val="006D31B0"/>
    <w:rsid w:val="006D3D8C"/>
    <w:rsid w:val="006D55E2"/>
    <w:rsid w:val="006D78FF"/>
    <w:rsid w:val="006D7BCC"/>
    <w:rsid w:val="006E48D6"/>
    <w:rsid w:val="006E69D9"/>
    <w:rsid w:val="006E721B"/>
    <w:rsid w:val="006F167A"/>
    <w:rsid w:val="006F17B2"/>
    <w:rsid w:val="006F3E2A"/>
    <w:rsid w:val="006F46E4"/>
    <w:rsid w:val="006F48DA"/>
    <w:rsid w:val="006F5335"/>
    <w:rsid w:val="006F594C"/>
    <w:rsid w:val="006F5A24"/>
    <w:rsid w:val="006F68E8"/>
    <w:rsid w:val="006F70BA"/>
    <w:rsid w:val="006F7200"/>
    <w:rsid w:val="00702132"/>
    <w:rsid w:val="007024BF"/>
    <w:rsid w:val="00702809"/>
    <w:rsid w:val="00702EA6"/>
    <w:rsid w:val="0070355B"/>
    <w:rsid w:val="00706203"/>
    <w:rsid w:val="00707A54"/>
    <w:rsid w:val="007107DD"/>
    <w:rsid w:val="00710A13"/>
    <w:rsid w:val="007124A9"/>
    <w:rsid w:val="00713C28"/>
    <w:rsid w:val="007145AC"/>
    <w:rsid w:val="007149BF"/>
    <w:rsid w:val="007152F0"/>
    <w:rsid w:val="00715358"/>
    <w:rsid w:val="00717015"/>
    <w:rsid w:val="007170FF"/>
    <w:rsid w:val="00717D6E"/>
    <w:rsid w:val="00720499"/>
    <w:rsid w:val="00721EBD"/>
    <w:rsid w:val="0072200A"/>
    <w:rsid w:val="00722146"/>
    <w:rsid w:val="00727B60"/>
    <w:rsid w:val="00727E2F"/>
    <w:rsid w:val="0073068E"/>
    <w:rsid w:val="00732767"/>
    <w:rsid w:val="007329BE"/>
    <w:rsid w:val="00732B99"/>
    <w:rsid w:val="00732BAD"/>
    <w:rsid w:val="00734AE7"/>
    <w:rsid w:val="00734BDC"/>
    <w:rsid w:val="00737B48"/>
    <w:rsid w:val="00742A08"/>
    <w:rsid w:val="00742E3B"/>
    <w:rsid w:val="0074320A"/>
    <w:rsid w:val="00743237"/>
    <w:rsid w:val="00744DE6"/>
    <w:rsid w:val="00745023"/>
    <w:rsid w:val="00745595"/>
    <w:rsid w:val="00746398"/>
    <w:rsid w:val="007523DF"/>
    <w:rsid w:val="00752E51"/>
    <w:rsid w:val="007543EA"/>
    <w:rsid w:val="007550F7"/>
    <w:rsid w:val="0075664C"/>
    <w:rsid w:val="00757D9B"/>
    <w:rsid w:val="00760836"/>
    <w:rsid w:val="00762476"/>
    <w:rsid w:val="0076268F"/>
    <w:rsid w:val="00764664"/>
    <w:rsid w:val="00767E73"/>
    <w:rsid w:val="00767F83"/>
    <w:rsid w:val="00776B7A"/>
    <w:rsid w:val="007777BC"/>
    <w:rsid w:val="00777A51"/>
    <w:rsid w:val="00780BFD"/>
    <w:rsid w:val="00781623"/>
    <w:rsid w:val="007836D5"/>
    <w:rsid w:val="00783701"/>
    <w:rsid w:val="00784507"/>
    <w:rsid w:val="007846FA"/>
    <w:rsid w:val="00784812"/>
    <w:rsid w:val="00785119"/>
    <w:rsid w:val="0078598A"/>
    <w:rsid w:val="00786AB1"/>
    <w:rsid w:val="00786EF9"/>
    <w:rsid w:val="00787998"/>
    <w:rsid w:val="007918DB"/>
    <w:rsid w:val="007925C8"/>
    <w:rsid w:val="0079286D"/>
    <w:rsid w:val="0079295F"/>
    <w:rsid w:val="00793448"/>
    <w:rsid w:val="007935D5"/>
    <w:rsid w:val="00793CAF"/>
    <w:rsid w:val="00794D96"/>
    <w:rsid w:val="00794ED8"/>
    <w:rsid w:val="007A0A18"/>
    <w:rsid w:val="007A0E3B"/>
    <w:rsid w:val="007A1DDC"/>
    <w:rsid w:val="007A20EF"/>
    <w:rsid w:val="007A23A1"/>
    <w:rsid w:val="007A263D"/>
    <w:rsid w:val="007A2763"/>
    <w:rsid w:val="007A4155"/>
    <w:rsid w:val="007A5991"/>
    <w:rsid w:val="007A6EB1"/>
    <w:rsid w:val="007B1167"/>
    <w:rsid w:val="007B1478"/>
    <w:rsid w:val="007B1F63"/>
    <w:rsid w:val="007B1FFC"/>
    <w:rsid w:val="007B29BA"/>
    <w:rsid w:val="007B353A"/>
    <w:rsid w:val="007B3C29"/>
    <w:rsid w:val="007B3ECD"/>
    <w:rsid w:val="007B5257"/>
    <w:rsid w:val="007B5CD1"/>
    <w:rsid w:val="007B7465"/>
    <w:rsid w:val="007B74B8"/>
    <w:rsid w:val="007B7CDD"/>
    <w:rsid w:val="007C06DC"/>
    <w:rsid w:val="007C2142"/>
    <w:rsid w:val="007C44B0"/>
    <w:rsid w:val="007C45D0"/>
    <w:rsid w:val="007C46FE"/>
    <w:rsid w:val="007C4ECF"/>
    <w:rsid w:val="007C61E8"/>
    <w:rsid w:val="007C64F1"/>
    <w:rsid w:val="007C6DFB"/>
    <w:rsid w:val="007D05ED"/>
    <w:rsid w:val="007D08E7"/>
    <w:rsid w:val="007D0FE0"/>
    <w:rsid w:val="007D2647"/>
    <w:rsid w:val="007D2E2B"/>
    <w:rsid w:val="007D380D"/>
    <w:rsid w:val="007D4015"/>
    <w:rsid w:val="007D47B3"/>
    <w:rsid w:val="007D4BDF"/>
    <w:rsid w:val="007D6DA5"/>
    <w:rsid w:val="007E00DB"/>
    <w:rsid w:val="007E161A"/>
    <w:rsid w:val="007E355E"/>
    <w:rsid w:val="007E4812"/>
    <w:rsid w:val="007E5D5D"/>
    <w:rsid w:val="007E6F49"/>
    <w:rsid w:val="007E775A"/>
    <w:rsid w:val="007F17AD"/>
    <w:rsid w:val="007F1B2B"/>
    <w:rsid w:val="007F242E"/>
    <w:rsid w:val="007F35F2"/>
    <w:rsid w:val="007F3998"/>
    <w:rsid w:val="007F51D9"/>
    <w:rsid w:val="007F58B3"/>
    <w:rsid w:val="007F7119"/>
    <w:rsid w:val="007F7FC2"/>
    <w:rsid w:val="0080224F"/>
    <w:rsid w:val="008025AB"/>
    <w:rsid w:val="00802B79"/>
    <w:rsid w:val="00803955"/>
    <w:rsid w:val="00804D2A"/>
    <w:rsid w:val="00805858"/>
    <w:rsid w:val="00805A17"/>
    <w:rsid w:val="00806B18"/>
    <w:rsid w:val="00807536"/>
    <w:rsid w:val="00807E31"/>
    <w:rsid w:val="00810E53"/>
    <w:rsid w:val="00813716"/>
    <w:rsid w:val="00814856"/>
    <w:rsid w:val="00815770"/>
    <w:rsid w:val="00816CBA"/>
    <w:rsid w:val="00816EBB"/>
    <w:rsid w:val="00817EEE"/>
    <w:rsid w:val="00820392"/>
    <w:rsid w:val="0082165A"/>
    <w:rsid w:val="00822AAA"/>
    <w:rsid w:val="00822AD4"/>
    <w:rsid w:val="00823B50"/>
    <w:rsid w:val="0082421D"/>
    <w:rsid w:val="00824926"/>
    <w:rsid w:val="00826478"/>
    <w:rsid w:val="00830341"/>
    <w:rsid w:val="00830AF4"/>
    <w:rsid w:val="008318E2"/>
    <w:rsid w:val="008334A4"/>
    <w:rsid w:val="008346D5"/>
    <w:rsid w:val="00836555"/>
    <w:rsid w:val="00836C32"/>
    <w:rsid w:val="00837A2D"/>
    <w:rsid w:val="00837D91"/>
    <w:rsid w:val="00840D2C"/>
    <w:rsid w:val="00840DE5"/>
    <w:rsid w:val="00843344"/>
    <w:rsid w:val="0085036D"/>
    <w:rsid w:val="008511A2"/>
    <w:rsid w:val="00851E51"/>
    <w:rsid w:val="00853F62"/>
    <w:rsid w:val="00854DE1"/>
    <w:rsid w:val="008561A0"/>
    <w:rsid w:val="00856B3D"/>
    <w:rsid w:val="008604A4"/>
    <w:rsid w:val="008620CA"/>
    <w:rsid w:val="008625E6"/>
    <w:rsid w:val="00862ACD"/>
    <w:rsid w:val="00863903"/>
    <w:rsid w:val="00863E73"/>
    <w:rsid w:val="008647A1"/>
    <w:rsid w:val="00864D48"/>
    <w:rsid w:val="00864DEF"/>
    <w:rsid w:val="0086573F"/>
    <w:rsid w:val="00866AF9"/>
    <w:rsid w:val="008714C4"/>
    <w:rsid w:val="00872D38"/>
    <w:rsid w:val="00873097"/>
    <w:rsid w:val="00874FB2"/>
    <w:rsid w:val="00875175"/>
    <w:rsid w:val="00875B4A"/>
    <w:rsid w:val="00876587"/>
    <w:rsid w:val="00880298"/>
    <w:rsid w:val="008813B9"/>
    <w:rsid w:val="00882F19"/>
    <w:rsid w:val="008859D8"/>
    <w:rsid w:val="00885FE3"/>
    <w:rsid w:val="00890960"/>
    <w:rsid w:val="00890BD4"/>
    <w:rsid w:val="00891672"/>
    <w:rsid w:val="00893867"/>
    <w:rsid w:val="00895FBA"/>
    <w:rsid w:val="00896EEA"/>
    <w:rsid w:val="00897B75"/>
    <w:rsid w:val="008A0AD1"/>
    <w:rsid w:val="008A1A9B"/>
    <w:rsid w:val="008A1B40"/>
    <w:rsid w:val="008A4498"/>
    <w:rsid w:val="008A5879"/>
    <w:rsid w:val="008B03EF"/>
    <w:rsid w:val="008B05B0"/>
    <w:rsid w:val="008B0A4B"/>
    <w:rsid w:val="008B1712"/>
    <w:rsid w:val="008B26D1"/>
    <w:rsid w:val="008B27C7"/>
    <w:rsid w:val="008B2AF7"/>
    <w:rsid w:val="008B3D81"/>
    <w:rsid w:val="008B447B"/>
    <w:rsid w:val="008B46B4"/>
    <w:rsid w:val="008B653B"/>
    <w:rsid w:val="008B7453"/>
    <w:rsid w:val="008B7B07"/>
    <w:rsid w:val="008B7EDD"/>
    <w:rsid w:val="008C0E6D"/>
    <w:rsid w:val="008C137C"/>
    <w:rsid w:val="008C1556"/>
    <w:rsid w:val="008C22F8"/>
    <w:rsid w:val="008C234B"/>
    <w:rsid w:val="008C2661"/>
    <w:rsid w:val="008C2D77"/>
    <w:rsid w:val="008C2DCC"/>
    <w:rsid w:val="008C3696"/>
    <w:rsid w:val="008C386E"/>
    <w:rsid w:val="008C6A05"/>
    <w:rsid w:val="008C752E"/>
    <w:rsid w:val="008C7936"/>
    <w:rsid w:val="008C7CC7"/>
    <w:rsid w:val="008D04D2"/>
    <w:rsid w:val="008D0648"/>
    <w:rsid w:val="008D07B7"/>
    <w:rsid w:val="008D41A8"/>
    <w:rsid w:val="008D4227"/>
    <w:rsid w:val="008D5330"/>
    <w:rsid w:val="008D6907"/>
    <w:rsid w:val="008E219E"/>
    <w:rsid w:val="008E2432"/>
    <w:rsid w:val="008E48BA"/>
    <w:rsid w:val="008E4A08"/>
    <w:rsid w:val="008E6649"/>
    <w:rsid w:val="008E6E7A"/>
    <w:rsid w:val="008E720E"/>
    <w:rsid w:val="008F0BDB"/>
    <w:rsid w:val="008F1346"/>
    <w:rsid w:val="008F189C"/>
    <w:rsid w:val="008F49A5"/>
    <w:rsid w:val="008F5BBE"/>
    <w:rsid w:val="008F5C09"/>
    <w:rsid w:val="008F6C96"/>
    <w:rsid w:val="00900322"/>
    <w:rsid w:val="00900398"/>
    <w:rsid w:val="009018BF"/>
    <w:rsid w:val="00905233"/>
    <w:rsid w:val="009053B2"/>
    <w:rsid w:val="009064C0"/>
    <w:rsid w:val="009075C1"/>
    <w:rsid w:val="00907662"/>
    <w:rsid w:val="00907C93"/>
    <w:rsid w:val="00907EEB"/>
    <w:rsid w:val="00910705"/>
    <w:rsid w:val="00912250"/>
    <w:rsid w:val="009128FA"/>
    <w:rsid w:val="00912A90"/>
    <w:rsid w:val="00913631"/>
    <w:rsid w:val="0091492E"/>
    <w:rsid w:val="00914F2A"/>
    <w:rsid w:val="00916A7C"/>
    <w:rsid w:val="0091723E"/>
    <w:rsid w:val="00917A7B"/>
    <w:rsid w:val="0092200E"/>
    <w:rsid w:val="0092329C"/>
    <w:rsid w:val="00924652"/>
    <w:rsid w:val="0092518B"/>
    <w:rsid w:val="00926864"/>
    <w:rsid w:val="0092733C"/>
    <w:rsid w:val="00933E4B"/>
    <w:rsid w:val="0093598B"/>
    <w:rsid w:val="00935F30"/>
    <w:rsid w:val="00936AB4"/>
    <w:rsid w:val="0093707A"/>
    <w:rsid w:val="009409F9"/>
    <w:rsid w:val="009431BD"/>
    <w:rsid w:val="009456D7"/>
    <w:rsid w:val="0094621A"/>
    <w:rsid w:val="009473EB"/>
    <w:rsid w:val="009501AE"/>
    <w:rsid w:val="00950689"/>
    <w:rsid w:val="00950B58"/>
    <w:rsid w:val="00950EAB"/>
    <w:rsid w:val="00950FD4"/>
    <w:rsid w:val="009510E7"/>
    <w:rsid w:val="009516C5"/>
    <w:rsid w:val="009546CF"/>
    <w:rsid w:val="0095498B"/>
    <w:rsid w:val="009553F4"/>
    <w:rsid w:val="00957785"/>
    <w:rsid w:val="00960E4E"/>
    <w:rsid w:val="0096121D"/>
    <w:rsid w:val="00964EA0"/>
    <w:rsid w:val="0096563F"/>
    <w:rsid w:val="00970B2D"/>
    <w:rsid w:val="00971303"/>
    <w:rsid w:val="00973376"/>
    <w:rsid w:val="009736F0"/>
    <w:rsid w:val="00975C26"/>
    <w:rsid w:val="009767C7"/>
    <w:rsid w:val="00981768"/>
    <w:rsid w:val="00981833"/>
    <w:rsid w:val="00982FA1"/>
    <w:rsid w:val="009844DE"/>
    <w:rsid w:val="00984508"/>
    <w:rsid w:val="0098485D"/>
    <w:rsid w:val="0098523C"/>
    <w:rsid w:val="00985939"/>
    <w:rsid w:val="00985FB6"/>
    <w:rsid w:val="00986B93"/>
    <w:rsid w:val="00990A50"/>
    <w:rsid w:val="00990DEE"/>
    <w:rsid w:val="00991FFF"/>
    <w:rsid w:val="0099296C"/>
    <w:rsid w:val="00992F05"/>
    <w:rsid w:val="0099363B"/>
    <w:rsid w:val="00995038"/>
    <w:rsid w:val="009955AE"/>
    <w:rsid w:val="0099603E"/>
    <w:rsid w:val="00996708"/>
    <w:rsid w:val="009A0F3C"/>
    <w:rsid w:val="009A112E"/>
    <w:rsid w:val="009A29B0"/>
    <w:rsid w:val="009A4C3A"/>
    <w:rsid w:val="009A650D"/>
    <w:rsid w:val="009B428E"/>
    <w:rsid w:val="009B4611"/>
    <w:rsid w:val="009B4884"/>
    <w:rsid w:val="009B4C00"/>
    <w:rsid w:val="009B4E04"/>
    <w:rsid w:val="009B65F3"/>
    <w:rsid w:val="009B717C"/>
    <w:rsid w:val="009B7CA7"/>
    <w:rsid w:val="009C37E7"/>
    <w:rsid w:val="009C48EE"/>
    <w:rsid w:val="009C7A7F"/>
    <w:rsid w:val="009D09EC"/>
    <w:rsid w:val="009D0FE3"/>
    <w:rsid w:val="009D2137"/>
    <w:rsid w:val="009D33F6"/>
    <w:rsid w:val="009D4A2A"/>
    <w:rsid w:val="009D5349"/>
    <w:rsid w:val="009D54A0"/>
    <w:rsid w:val="009D67E7"/>
    <w:rsid w:val="009D6BCE"/>
    <w:rsid w:val="009D73BA"/>
    <w:rsid w:val="009D7E35"/>
    <w:rsid w:val="009E02C7"/>
    <w:rsid w:val="009E04AA"/>
    <w:rsid w:val="009E22FF"/>
    <w:rsid w:val="009E304D"/>
    <w:rsid w:val="009E48A6"/>
    <w:rsid w:val="009E4991"/>
    <w:rsid w:val="009E5B97"/>
    <w:rsid w:val="009F19C9"/>
    <w:rsid w:val="009F2C3D"/>
    <w:rsid w:val="009F6A57"/>
    <w:rsid w:val="009F6E75"/>
    <w:rsid w:val="009F708A"/>
    <w:rsid w:val="009F7683"/>
    <w:rsid w:val="009F7F32"/>
    <w:rsid w:val="00A0154E"/>
    <w:rsid w:val="00A01BCF"/>
    <w:rsid w:val="00A0449F"/>
    <w:rsid w:val="00A071F5"/>
    <w:rsid w:val="00A100F7"/>
    <w:rsid w:val="00A107B4"/>
    <w:rsid w:val="00A10D3E"/>
    <w:rsid w:val="00A12C75"/>
    <w:rsid w:val="00A14935"/>
    <w:rsid w:val="00A16539"/>
    <w:rsid w:val="00A17046"/>
    <w:rsid w:val="00A17392"/>
    <w:rsid w:val="00A17971"/>
    <w:rsid w:val="00A17DE3"/>
    <w:rsid w:val="00A209B1"/>
    <w:rsid w:val="00A20D8B"/>
    <w:rsid w:val="00A2101B"/>
    <w:rsid w:val="00A23076"/>
    <w:rsid w:val="00A251A4"/>
    <w:rsid w:val="00A26127"/>
    <w:rsid w:val="00A26748"/>
    <w:rsid w:val="00A27043"/>
    <w:rsid w:val="00A309E8"/>
    <w:rsid w:val="00A30AB7"/>
    <w:rsid w:val="00A311C0"/>
    <w:rsid w:val="00A34DAD"/>
    <w:rsid w:val="00A3511D"/>
    <w:rsid w:val="00A3582C"/>
    <w:rsid w:val="00A358BC"/>
    <w:rsid w:val="00A35D56"/>
    <w:rsid w:val="00A40237"/>
    <w:rsid w:val="00A41F7B"/>
    <w:rsid w:val="00A440E9"/>
    <w:rsid w:val="00A449D8"/>
    <w:rsid w:val="00A47F73"/>
    <w:rsid w:val="00A53805"/>
    <w:rsid w:val="00A53DA4"/>
    <w:rsid w:val="00A547D3"/>
    <w:rsid w:val="00A55078"/>
    <w:rsid w:val="00A555D9"/>
    <w:rsid w:val="00A55FDF"/>
    <w:rsid w:val="00A56687"/>
    <w:rsid w:val="00A603D7"/>
    <w:rsid w:val="00A61E47"/>
    <w:rsid w:val="00A67718"/>
    <w:rsid w:val="00A6796B"/>
    <w:rsid w:val="00A70BFC"/>
    <w:rsid w:val="00A71478"/>
    <w:rsid w:val="00A71F25"/>
    <w:rsid w:val="00A723FD"/>
    <w:rsid w:val="00A72948"/>
    <w:rsid w:val="00A72B0A"/>
    <w:rsid w:val="00A7316E"/>
    <w:rsid w:val="00A753C0"/>
    <w:rsid w:val="00A75504"/>
    <w:rsid w:val="00A77245"/>
    <w:rsid w:val="00A81858"/>
    <w:rsid w:val="00A81AE7"/>
    <w:rsid w:val="00A82A6A"/>
    <w:rsid w:val="00A830DD"/>
    <w:rsid w:val="00A8465F"/>
    <w:rsid w:val="00A85549"/>
    <w:rsid w:val="00A8671E"/>
    <w:rsid w:val="00A86BB0"/>
    <w:rsid w:val="00A87107"/>
    <w:rsid w:val="00A90F98"/>
    <w:rsid w:val="00A928C3"/>
    <w:rsid w:val="00A9291E"/>
    <w:rsid w:val="00A92FFE"/>
    <w:rsid w:val="00A9395F"/>
    <w:rsid w:val="00A94632"/>
    <w:rsid w:val="00A947DF"/>
    <w:rsid w:val="00A964D4"/>
    <w:rsid w:val="00A97A37"/>
    <w:rsid w:val="00AA04B2"/>
    <w:rsid w:val="00AA07E7"/>
    <w:rsid w:val="00AA0CBA"/>
    <w:rsid w:val="00AA2D82"/>
    <w:rsid w:val="00AA2DE7"/>
    <w:rsid w:val="00AA30D4"/>
    <w:rsid w:val="00AA39E8"/>
    <w:rsid w:val="00AA5946"/>
    <w:rsid w:val="00AA5F7B"/>
    <w:rsid w:val="00AA6A03"/>
    <w:rsid w:val="00AA7520"/>
    <w:rsid w:val="00AA7874"/>
    <w:rsid w:val="00AB3193"/>
    <w:rsid w:val="00AB3522"/>
    <w:rsid w:val="00AB5D04"/>
    <w:rsid w:val="00AB7F09"/>
    <w:rsid w:val="00AC1BC6"/>
    <w:rsid w:val="00AC27D0"/>
    <w:rsid w:val="00AC2A27"/>
    <w:rsid w:val="00AC2F60"/>
    <w:rsid w:val="00AC34D6"/>
    <w:rsid w:val="00AC3B05"/>
    <w:rsid w:val="00AC3B51"/>
    <w:rsid w:val="00AC3FE2"/>
    <w:rsid w:val="00AC6E6D"/>
    <w:rsid w:val="00AD1831"/>
    <w:rsid w:val="00AD1AE9"/>
    <w:rsid w:val="00AD1D06"/>
    <w:rsid w:val="00AD4567"/>
    <w:rsid w:val="00AD68C4"/>
    <w:rsid w:val="00AD6A41"/>
    <w:rsid w:val="00AD76FE"/>
    <w:rsid w:val="00AE05AD"/>
    <w:rsid w:val="00AE0A9E"/>
    <w:rsid w:val="00AE2FC1"/>
    <w:rsid w:val="00AE4F90"/>
    <w:rsid w:val="00AE512F"/>
    <w:rsid w:val="00AE55AC"/>
    <w:rsid w:val="00AE5AA2"/>
    <w:rsid w:val="00AE7E5B"/>
    <w:rsid w:val="00AF17B4"/>
    <w:rsid w:val="00AF19AE"/>
    <w:rsid w:val="00AF1EE4"/>
    <w:rsid w:val="00AF2A9F"/>
    <w:rsid w:val="00AF36AA"/>
    <w:rsid w:val="00AF43B4"/>
    <w:rsid w:val="00AF5442"/>
    <w:rsid w:val="00AF68A9"/>
    <w:rsid w:val="00AF6FAE"/>
    <w:rsid w:val="00AF72B1"/>
    <w:rsid w:val="00AF734F"/>
    <w:rsid w:val="00B00F7F"/>
    <w:rsid w:val="00B018AF"/>
    <w:rsid w:val="00B020A8"/>
    <w:rsid w:val="00B0309E"/>
    <w:rsid w:val="00B034ED"/>
    <w:rsid w:val="00B04765"/>
    <w:rsid w:val="00B058C6"/>
    <w:rsid w:val="00B05D01"/>
    <w:rsid w:val="00B1076A"/>
    <w:rsid w:val="00B117C5"/>
    <w:rsid w:val="00B11A77"/>
    <w:rsid w:val="00B120F5"/>
    <w:rsid w:val="00B12A72"/>
    <w:rsid w:val="00B13AC3"/>
    <w:rsid w:val="00B171AE"/>
    <w:rsid w:val="00B20644"/>
    <w:rsid w:val="00B20F94"/>
    <w:rsid w:val="00B230DF"/>
    <w:rsid w:val="00B237DD"/>
    <w:rsid w:val="00B23D58"/>
    <w:rsid w:val="00B2422D"/>
    <w:rsid w:val="00B2501A"/>
    <w:rsid w:val="00B25958"/>
    <w:rsid w:val="00B25E55"/>
    <w:rsid w:val="00B26098"/>
    <w:rsid w:val="00B26CE9"/>
    <w:rsid w:val="00B26F9A"/>
    <w:rsid w:val="00B270A9"/>
    <w:rsid w:val="00B301E8"/>
    <w:rsid w:val="00B303D8"/>
    <w:rsid w:val="00B31357"/>
    <w:rsid w:val="00B3188F"/>
    <w:rsid w:val="00B360E2"/>
    <w:rsid w:val="00B3689E"/>
    <w:rsid w:val="00B37DDC"/>
    <w:rsid w:val="00B421F7"/>
    <w:rsid w:val="00B431D9"/>
    <w:rsid w:val="00B43569"/>
    <w:rsid w:val="00B443EC"/>
    <w:rsid w:val="00B46105"/>
    <w:rsid w:val="00B46CED"/>
    <w:rsid w:val="00B51030"/>
    <w:rsid w:val="00B51A28"/>
    <w:rsid w:val="00B520F0"/>
    <w:rsid w:val="00B5457B"/>
    <w:rsid w:val="00B56242"/>
    <w:rsid w:val="00B61F95"/>
    <w:rsid w:val="00B63455"/>
    <w:rsid w:val="00B63D83"/>
    <w:rsid w:val="00B64437"/>
    <w:rsid w:val="00B6629C"/>
    <w:rsid w:val="00B665D0"/>
    <w:rsid w:val="00B67AE8"/>
    <w:rsid w:val="00B75690"/>
    <w:rsid w:val="00B757FE"/>
    <w:rsid w:val="00B76301"/>
    <w:rsid w:val="00B8197A"/>
    <w:rsid w:val="00B81FD4"/>
    <w:rsid w:val="00B828C9"/>
    <w:rsid w:val="00B83427"/>
    <w:rsid w:val="00B85379"/>
    <w:rsid w:val="00B85402"/>
    <w:rsid w:val="00B86E60"/>
    <w:rsid w:val="00B8710F"/>
    <w:rsid w:val="00B9017C"/>
    <w:rsid w:val="00B90CE6"/>
    <w:rsid w:val="00B91461"/>
    <w:rsid w:val="00B91BE1"/>
    <w:rsid w:val="00B94707"/>
    <w:rsid w:val="00B94ADD"/>
    <w:rsid w:val="00B95BB6"/>
    <w:rsid w:val="00B97D7F"/>
    <w:rsid w:val="00BA0BF6"/>
    <w:rsid w:val="00BA13CB"/>
    <w:rsid w:val="00BA345D"/>
    <w:rsid w:val="00BA38C2"/>
    <w:rsid w:val="00BA49AD"/>
    <w:rsid w:val="00BA4B32"/>
    <w:rsid w:val="00BA4B96"/>
    <w:rsid w:val="00BA4F11"/>
    <w:rsid w:val="00BA7078"/>
    <w:rsid w:val="00BA7B60"/>
    <w:rsid w:val="00BB0692"/>
    <w:rsid w:val="00BB0876"/>
    <w:rsid w:val="00BB088B"/>
    <w:rsid w:val="00BB0AA0"/>
    <w:rsid w:val="00BB12A4"/>
    <w:rsid w:val="00BB1AE3"/>
    <w:rsid w:val="00BB3719"/>
    <w:rsid w:val="00BB6164"/>
    <w:rsid w:val="00BB72DF"/>
    <w:rsid w:val="00BB7C80"/>
    <w:rsid w:val="00BC0028"/>
    <w:rsid w:val="00BC07D0"/>
    <w:rsid w:val="00BC1052"/>
    <w:rsid w:val="00BC25CC"/>
    <w:rsid w:val="00BC33D1"/>
    <w:rsid w:val="00BC4DE9"/>
    <w:rsid w:val="00BC4E51"/>
    <w:rsid w:val="00BC531C"/>
    <w:rsid w:val="00BC56B1"/>
    <w:rsid w:val="00BD3156"/>
    <w:rsid w:val="00BD3E6E"/>
    <w:rsid w:val="00BD3FDE"/>
    <w:rsid w:val="00BD46FC"/>
    <w:rsid w:val="00BD5B6F"/>
    <w:rsid w:val="00BD6349"/>
    <w:rsid w:val="00BD7F85"/>
    <w:rsid w:val="00BE01DE"/>
    <w:rsid w:val="00BE269A"/>
    <w:rsid w:val="00BE3664"/>
    <w:rsid w:val="00BE436C"/>
    <w:rsid w:val="00BE5210"/>
    <w:rsid w:val="00BE692B"/>
    <w:rsid w:val="00BE6C7B"/>
    <w:rsid w:val="00BE74C7"/>
    <w:rsid w:val="00BF065A"/>
    <w:rsid w:val="00BF1800"/>
    <w:rsid w:val="00BF265B"/>
    <w:rsid w:val="00BF3443"/>
    <w:rsid w:val="00BF501B"/>
    <w:rsid w:val="00BF7242"/>
    <w:rsid w:val="00BF7A67"/>
    <w:rsid w:val="00BF7F81"/>
    <w:rsid w:val="00C01A11"/>
    <w:rsid w:val="00C01D04"/>
    <w:rsid w:val="00C040CC"/>
    <w:rsid w:val="00C05517"/>
    <w:rsid w:val="00C05B59"/>
    <w:rsid w:val="00C102C1"/>
    <w:rsid w:val="00C11452"/>
    <w:rsid w:val="00C14608"/>
    <w:rsid w:val="00C14D82"/>
    <w:rsid w:val="00C16A0E"/>
    <w:rsid w:val="00C23E53"/>
    <w:rsid w:val="00C24FA9"/>
    <w:rsid w:val="00C25326"/>
    <w:rsid w:val="00C26D15"/>
    <w:rsid w:val="00C26F4B"/>
    <w:rsid w:val="00C27A36"/>
    <w:rsid w:val="00C27D29"/>
    <w:rsid w:val="00C3187B"/>
    <w:rsid w:val="00C33C3D"/>
    <w:rsid w:val="00C362C1"/>
    <w:rsid w:val="00C366C8"/>
    <w:rsid w:val="00C370C1"/>
    <w:rsid w:val="00C403AD"/>
    <w:rsid w:val="00C4147F"/>
    <w:rsid w:val="00C431C0"/>
    <w:rsid w:val="00C43992"/>
    <w:rsid w:val="00C43B87"/>
    <w:rsid w:val="00C4482C"/>
    <w:rsid w:val="00C45A50"/>
    <w:rsid w:val="00C46116"/>
    <w:rsid w:val="00C46503"/>
    <w:rsid w:val="00C5028B"/>
    <w:rsid w:val="00C511B2"/>
    <w:rsid w:val="00C53860"/>
    <w:rsid w:val="00C55105"/>
    <w:rsid w:val="00C55160"/>
    <w:rsid w:val="00C551C8"/>
    <w:rsid w:val="00C551D5"/>
    <w:rsid w:val="00C56E6D"/>
    <w:rsid w:val="00C60017"/>
    <w:rsid w:val="00C60791"/>
    <w:rsid w:val="00C6099B"/>
    <w:rsid w:val="00C616DB"/>
    <w:rsid w:val="00C64467"/>
    <w:rsid w:val="00C64E2E"/>
    <w:rsid w:val="00C654D7"/>
    <w:rsid w:val="00C65713"/>
    <w:rsid w:val="00C66E24"/>
    <w:rsid w:val="00C71E9B"/>
    <w:rsid w:val="00C73021"/>
    <w:rsid w:val="00C73292"/>
    <w:rsid w:val="00C74083"/>
    <w:rsid w:val="00C74251"/>
    <w:rsid w:val="00C74506"/>
    <w:rsid w:val="00C747F3"/>
    <w:rsid w:val="00C77147"/>
    <w:rsid w:val="00C771EF"/>
    <w:rsid w:val="00C77366"/>
    <w:rsid w:val="00C7768B"/>
    <w:rsid w:val="00C77C68"/>
    <w:rsid w:val="00C8068E"/>
    <w:rsid w:val="00C80A70"/>
    <w:rsid w:val="00C81D0A"/>
    <w:rsid w:val="00C839EC"/>
    <w:rsid w:val="00C8449E"/>
    <w:rsid w:val="00C8595B"/>
    <w:rsid w:val="00C85FF7"/>
    <w:rsid w:val="00C86796"/>
    <w:rsid w:val="00C86C9A"/>
    <w:rsid w:val="00C8766D"/>
    <w:rsid w:val="00C877A9"/>
    <w:rsid w:val="00C90178"/>
    <w:rsid w:val="00C90FD9"/>
    <w:rsid w:val="00C91282"/>
    <w:rsid w:val="00C94C5B"/>
    <w:rsid w:val="00C94DE9"/>
    <w:rsid w:val="00C94F0C"/>
    <w:rsid w:val="00C962D5"/>
    <w:rsid w:val="00C963D0"/>
    <w:rsid w:val="00C968B0"/>
    <w:rsid w:val="00CA014F"/>
    <w:rsid w:val="00CA2B15"/>
    <w:rsid w:val="00CA3381"/>
    <w:rsid w:val="00CA3F93"/>
    <w:rsid w:val="00CA44BA"/>
    <w:rsid w:val="00CA5A88"/>
    <w:rsid w:val="00CA5F1B"/>
    <w:rsid w:val="00CA5F78"/>
    <w:rsid w:val="00CA60D6"/>
    <w:rsid w:val="00CB0B17"/>
    <w:rsid w:val="00CB0B63"/>
    <w:rsid w:val="00CB0E9F"/>
    <w:rsid w:val="00CB3B6B"/>
    <w:rsid w:val="00CB4699"/>
    <w:rsid w:val="00CB76CB"/>
    <w:rsid w:val="00CB7DF5"/>
    <w:rsid w:val="00CC117A"/>
    <w:rsid w:val="00CC1CFB"/>
    <w:rsid w:val="00CC450A"/>
    <w:rsid w:val="00CC66F6"/>
    <w:rsid w:val="00CC7822"/>
    <w:rsid w:val="00CD0C71"/>
    <w:rsid w:val="00CD25F3"/>
    <w:rsid w:val="00CD2A89"/>
    <w:rsid w:val="00CD4B82"/>
    <w:rsid w:val="00CD5196"/>
    <w:rsid w:val="00CD6C26"/>
    <w:rsid w:val="00CD71EA"/>
    <w:rsid w:val="00CD7D97"/>
    <w:rsid w:val="00CE04B5"/>
    <w:rsid w:val="00CE08F9"/>
    <w:rsid w:val="00CE1A68"/>
    <w:rsid w:val="00CE1E85"/>
    <w:rsid w:val="00CE23BC"/>
    <w:rsid w:val="00CE3611"/>
    <w:rsid w:val="00CE4390"/>
    <w:rsid w:val="00CE49DF"/>
    <w:rsid w:val="00CE51F6"/>
    <w:rsid w:val="00CE60D9"/>
    <w:rsid w:val="00CE6B63"/>
    <w:rsid w:val="00CE6DE5"/>
    <w:rsid w:val="00CF0706"/>
    <w:rsid w:val="00CF0F76"/>
    <w:rsid w:val="00CF118D"/>
    <w:rsid w:val="00CF195E"/>
    <w:rsid w:val="00CF587D"/>
    <w:rsid w:val="00CF5EDE"/>
    <w:rsid w:val="00CF6BF8"/>
    <w:rsid w:val="00D004E9"/>
    <w:rsid w:val="00D00DFC"/>
    <w:rsid w:val="00D015AF"/>
    <w:rsid w:val="00D02BF8"/>
    <w:rsid w:val="00D02D39"/>
    <w:rsid w:val="00D02FD1"/>
    <w:rsid w:val="00D03585"/>
    <w:rsid w:val="00D042C5"/>
    <w:rsid w:val="00D045B1"/>
    <w:rsid w:val="00D04AF0"/>
    <w:rsid w:val="00D052A1"/>
    <w:rsid w:val="00D05807"/>
    <w:rsid w:val="00D0593D"/>
    <w:rsid w:val="00D108C6"/>
    <w:rsid w:val="00D11377"/>
    <w:rsid w:val="00D11607"/>
    <w:rsid w:val="00D1217D"/>
    <w:rsid w:val="00D12A12"/>
    <w:rsid w:val="00D1303B"/>
    <w:rsid w:val="00D154B6"/>
    <w:rsid w:val="00D15BF2"/>
    <w:rsid w:val="00D15EFB"/>
    <w:rsid w:val="00D16AE1"/>
    <w:rsid w:val="00D1701C"/>
    <w:rsid w:val="00D17692"/>
    <w:rsid w:val="00D2064E"/>
    <w:rsid w:val="00D213EC"/>
    <w:rsid w:val="00D21C1D"/>
    <w:rsid w:val="00D23C2F"/>
    <w:rsid w:val="00D273DF"/>
    <w:rsid w:val="00D306AD"/>
    <w:rsid w:val="00D317BA"/>
    <w:rsid w:val="00D3345D"/>
    <w:rsid w:val="00D35042"/>
    <w:rsid w:val="00D362B5"/>
    <w:rsid w:val="00D40598"/>
    <w:rsid w:val="00D42A7B"/>
    <w:rsid w:val="00D430D6"/>
    <w:rsid w:val="00D4322E"/>
    <w:rsid w:val="00D433E3"/>
    <w:rsid w:val="00D438FD"/>
    <w:rsid w:val="00D44314"/>
    <w:rsid w:val="00D45893"/>
    <w:rsid w:val="00D47C29"/>
    <w:rsid w:val="00D54E7F"/>
    <w:rsid w:val="00D55B14"/>
    <w:rsid w:val="00D56594"/>
    <w:rsid w:val="00D56C16"/>
    <w:rsid w:val="00D57584"/>
    <w:rsid w:val="00D57E56"/>
    <w:rsid w:val="00D6051B"/>
    <w:rsid w:val="00D6128C"/>
    <w:rsid w:val="00D61A46"/>
    <w:rsid w:val="00D61A88"/>
    <w:rsid w:val="00D61EED"/>
    <w:rsid w:val="00D65A17"/>
    <w:rsid w:val="00D65D6D"/>
    <w:rsid w:val="00D665F7"/>
    <w:rsid w:val="00D66701"/>
    <w:rsid w:val="00D66B51"/>
    <w:rsid w:val="00D67C0C"/>
    <w:rsid w:val="00D738FE"/>
    <w:rsid w:val="00D75CEC"/>
    <w:rsid w:val="00D7602F"/>
    <w:rsid w:val="00D7631F"/>
    <w:rsid w:val="00D80830"/>
    <w:rsid w:val="00D809CA"/>
    <w:rsid w:val="00D80F71"/>
    <w:rsid w:val="00D81054"/>
    <w:rsid w:val="00D830B3"/>
    <w:rsid w:val="00D830BA"/>
    <w:rsid w:val="00D831AE"/>
    <w:rsid w:val="00D86A61"/>
    <w:rsid w:val="00D876DB"/>
    <w:rsid w:val="00D905F6"/>
    <w:rsid w:val="00D91FB3"/>
    <w:rsid w:val="00D92A04"/>
    <w:rsid w:val="00D930AA"/>
    <w:rsid w:val="00D93B68"/>
    <w:rsid w:val="00D94764"/>
    <w:rsid w:val="00D94A6C"/>
    <w:rsid w:val="00D95C31"/>
    <w:rsid w:val="00D9646F"/>
    <w:rsid w:val="00D96C37"/>
    <w:rsid w:val="00D97E2B"/>
    <w:rsid w:val="00DA0CF6"/>
    <w:rsid w:val="00DA323C"/>
    <w:rsid w:val="00DA3DA3"/>
    <w:rsid w:val="00DA4C5E"/>
    <w:rsid w:val="00DA6D2D"/>
    <w:rsid w:val="00DA76B1"/>
    <w:rsid w:val="00DA78C0"/>
    <w:rsid w:val="00DA7971"/>
    <w:rsid w:val="00DA7DB8"/>
    <w:rsid w:val="00DB09A5"/>
    <w:rsid w:val="00DB1225"/>
    <w:rsid w:val="00DB3209"/>
    <w:rsid w:val="00DB3363"/>
    <w:rsid w:val="00DB3DA9"/>
    <w:rsid w:val="00DB52F0"/>
    <w:rsid w:val="00DB6889"/>
    <w:rsid w:val="00DC01E8"/>
    <w:rsid w:val="00DC0786"/>
    <w:rsid w:val="00DC1A72"/>
    <w:rsid w:val="00DC1DF3"/>
    <w:rsid w:val="00DC27CA"/>
    <w:rsid w:val="00DC550D"/>
    <w:rsid w:val="00DC5822"/>
    <w:rsid w:val="00DC5E5B"/>
    <w:rsid w:val="00DC6360"/>
    <w:rsid w:val="00DC712A"/>
    <w:rsid w:val="00DC74A7"/>
    <w:rsid w:val="00DD0285"/>
    <w:rsid w:val="00DD1572"/>
    <w:rsid w:val="00DD2A32"/>
    <w:rsid w:val="00DD399F"/>
    <w:rsid w:val="00DD4EDA"/>
    <w:rsid w:val="00DD4EF4"/>
    <w:rsid w:val="00DD548F"/>
    <w:rsid w:val="00DD74B3"/>
    <w:rsid w:val="00DD75F0"/>
    <w:rsid w:val="00DD771B"/>
    <w:rsid w:val="00DE04B0"/>
    <w:rsid w:val="00DE0FAB"/>
    <w:rsid w:val="00DE16D2"/>
    <w:rsid w:val="00DE281A"/>
    <w:rsid w:val="00DE3919"/>
    <w:rsid w:val="00DE3E3C"/>
    <w:rsid w:val="00DE47C4"/>
    <w:rsid w:val="00DE49DE"/>
    <w:rsid w:val="00DE581B"/>
    <w:rsid w:val="00DE597B"/>
    <w:rsid w:val="00DE5B60"/>
    <w:rsid w:val="00DE709A"/>
    <w:rsid w:val="00DF051A"/>
    <w:rsid w:val="00DF05CD"/>
    <w:rsid w:val="00DF1023"/>
    <w:rsid w:val="00DF18C3"/>
    <w:rsid w:val="00DF213A"/>
    <w:rsid w:val="00DF2866"/>
    <w:rsid w:val="00DF451E"/>
    <w:rsid w:val="00DF5C66"/>
    <w:rsid w:val="00DF6213"/>
    <w:rsid w:val="00DF6B1C"/>
    <w:rsid w:val="00DF76D5"/>
    <w:rsid w:val="00E00CC0"/>
    <w:rsid w:val="00E00F76"/>
    <w:rsid w:val="00E02A2F"/>
    <w:rsid w:val="00E03F3F"/>
    <w:rsid w:val="00E04155"/>
    <w:rsid w:val="00E047DD"/>
    <w:rsid w:val="00E04930"/>
    <w:rsid w:val="00E104A1"/>
    <w:rsid w:val="00E10673"/>
    <w:rsid w:val="00E1178E"/>
    <w:rsid w:val="00E121E0"/>
    <w:rsid w:val="00E12D6C"/>
    <w:rsid w:val="00E134D1"/>
    <w:rsid w:val="00E1480F"/>
    <w:rsid w:val="00E14CDF"/>
    <w:rsid w:val="00E156B8"/>
    <w:rsid w:val="00E17737"/>
    <w:rsid w:val="00E205E4"/>
    <w:rsid w:val="00E2188F"/>
    <w:rsid w:val="00E21AA1"/>
    <w:rsid w:val="00E22203"/>
    <w:rsid w:val="00E257CF"/>
    <w:rsid w:val="00E25864"/>
    <w:rsid w:val="00E26023"/>
    <w:rsid w:val="00E26D38"/>
    <w:rsid w:val="00E27062"/>
    <w:rsid w:val="00E27A9B"/>
    <w:rsid w:val="00E32E19"/>
    <w:rsid w:val="00E34CC4"/>
    <w:rsid w:val="00E34D5D"/>
    <w:rsid w:val="00E360C5"/>
    <w:rsid w:val="00E366CF"/>
    <w:rsid w:val="00E40EC4"/>
    <w:rsid w:val="00E41C8D"/>
    <w:rsid w:val="00E4555B"/>
    <w:rsid w:val="00E455B9"/>
    <w:rsid w:val="00E45DE8"/>
    <w:rsid w:val="00E461D5"/>
    <w:rsid w:val="00E46549"/>
    <w:rsid w:val="00E50B05"/>
    <w:rsid w:val="00E52957"/>
    <w:rsid w:val="00E52AFE"/>
    <w:rsid w:val="00E52E4E"/>
    <w:rsid w:val="00E53E44"/>
    <w:rsid w:val="00E547FF"/>
    <w:rsid w:val="00E56064"/>
    <w:rsid w:val="00E56AF2"/>
    <w:rsid w:val="00E56BF2"/>
    <w:rsid w:val="00E57750"/>
    <w:rsid w:val="00E577EC"/>
    <w:rsid w:val="00E61B98"/>
    <w:rsid w:val="00E626A3"/>
    <w:rsid w:val="00E638F1"/>
    <w:rsid w:val="00E641CF"/>
    <w:rsid w:val="00E64929"/>
    <w:rsid w:val="00E65038"/>
    <w:rsid w:val="00E65719"/>
    <w:rsid w:val="00E65CC5"/>
    <w:rsid w:val="00E664F8"/>
    <w:rsid w:val="00E7124E"/>
    <w:rsid w:val="00E71412"/>
    <w:rsid w:val="00E7310F"/>
    <w:rsid w:val="00E80267"/>
    <w:rsid w:val="00E80574"/>
    <w:rsid w:val="00E807CE"/>
    <w:rsid w:val="00E81F1A"/>
    <w:rsid w:val="00E82641"/>
    <w:rsid w:val="00E870F0"/>
    <w:rsid w:val="00E902E5"/>
    <w:rsid w:val="00E91AF6"/>
    <w:rsid w:val="00E91D2D"/>
    <w:rsid w:val="00E92B85"/>
    <w:rsid w:val="00E937F7"/>
    <w:rsid w:val="00E93874"/>
    <w:rsid w:val="00E938ED"/>
    <w:rsid w:val="00E93EDA"/>
    <w:rsid w:val="00E93F3E"/>
    <w:rsid w:val="00E960AE"/>
    <w:rsid w:val="00E9763C"/>
    <w:rsid w:val="00EA17E6"/>
    <w:rsid w:val="00EA4AA0"/>
    <w:rsid w:val="00EA6F36"/>
    <w:rsid w:val="00EB1129"/>
    <w:rsid w:val="00EB24D6"/>
    <w:rsid w:val="00EB51C5"/>
    <w:rsid w:val="00EB7090"/>
    <w:rsid w:val="00EB755F"/>
    <w:rsid w:val="00EC0642"/>
    <w:rsid w:val="00EC2E65"/>
    <w:rsid w:val="00EC7241"/>
    <w:rsid w:val="00EC72AF"/>
    <w:rsid w:val="00ED0CED"/>
    <w:rsid w:val="00ED1A1A"/>
    <w:rsid w:val="00ED2754"/>
    <w:rsid w:val="00ED33A9"/>
    <w:rsid w:val="00ED3770"/>
    <w:rsid w:val="00ED3B20"/>
    <w:rsid w:val="00ED3CED"/>
    <w:rsid w:val="00ED3D27"/>
    <w:rsid w:val="00ED5215"/>
    <w:rsid w:val="00ED5D43"/>
    <w:rsid w:val="00ED7BD5"/>
    <w:rsid w:val="00ED7CDE"/>
    <w:rsid w:val="00ED7E02"/>
    <w:rsid w:val="00EE2CCC"/>
    <w:rsid w:val="00EE333F"/>
    <w:rsid w:val="00EE47E7"/>
    <w:rsid w:val="00EE58B5"/>
    <w:rsid w:val="00EE6648"/>
    <w:rsid w:val="00EF02CD"/>
    <w:rsid w:val="00EF0ED3"/>
    <w:rsid w:val="00EF0F95"/>
    <w:rsid w:val="00EF3DDD"/>
    <w:rsid w:val="00EF4E02"/>
    <w:rsid w:val="00EF5990"/>
    <w:rsid w:val="00EF5F15"/>
    <w:rsid w:val="00EF65C8"/>
    <w:rsid w:val="00EF7E96"/>
    <w:rsid w:val="00EF7EB2"/>
    <w:rsid w:val="00F0087F"/>
    <w:rsid w:val="00F0205B"/>
    <w:rsid w:val="00F03881"/>
    <w:rsid w:val="00F04C6E"/>
    <w:rsid w:val="00F04D1F"/>
    <w:rsid w:val="00F0728D"/>
    <w:rsid w:val="00F16DD0"/>
    <w:rsid w:val="00F170CF"/>
    <w:rsid w:val="00F17586"/>
    <w:rsid w:val="00F209FA"/>
    <w:rsid w:val="00F21E1D"/>
    <w:rsid w:val="00F222E7"/>
    <w:rsid w:val="00F22CB3"/>
    <w:rsid w:val="00F23FB9"/>
    <w:rsid w:val="00F2519D"/>
    <w:rsid w:val="00F2754D"/>
    <w:rsid w:val="00F3087F"/>
    <w:rsid w:val="00F31433"/>
    <w:rsid w:val="00F3456F"/>
    <w:rsid w:val="00F3568A"/>
    <w:rsid w:val="00F357E5"/>
    <w:rsid w:val="00F3644B"/>
    <w:rsid w:val="00F3667F"/>
    <w:rsid w:val="00F41BD5"/>
    <w:rsid w:val="00F42966"/>
    <w:rsid w:val="00F4358F"/>
    <w:rsid w:val="00F44F68"/>
    <w:rsid w:val="00F451B2"/>
    <w:rsid w:val="00F45D65"/>
    <w:rsid w:val="00F46BB8"/>
    <w:rsid w:val="00F46BDA"/>
    <w:rsid w:val="00F52651"/>
    <w:rsid w:val="00F55041"/>
    <w:rsid w:val="00F55142"/>
    <w:rsid w:val="00F553D6"/>
    <w:rsid w:val="00F56B34"/>
    <w:rsid w:val="00F56E8F"/>
    <w:rsid w:val="00F60880"/>
    <w:rsid w:val="00F609F5"/>
    <w:rsid w:val="00F6160C"/>
    <w:rsid w:val="00F62951"/>
    <w:rsid w:val="00F63E39"/>
    <w:rsid w:val="00F6605B"/>
    <w:rsid w:val="00F678C1"/>
    <w:rsid w:val="00F7046C"/>
    <w:rsid w:val="00F70846"/>
    <w:rsid w:val="00F74D05"/>
    <w:rsid w:val="00F80B87"/>
    <w:rsid w:val="00F82024"/>
    <w:rsid w:val="00F82725"/>
    <w:rsid w:val="00F834D8"/>
    <w:rsid w:val="00F83733"/>
    <w:rsid w:val="00F83EC3"/>
    <w:rsid w:val="00F8403F"/>
    <w:rsid w:val="00F85EF4"/>
    <w:rsid w:val="00F87A1A"/>
    <w:rsid w:val="00F87D5E"/>
    <w:rsid w:val="00F87EDC"/>
    <w:rsid w:val="00F95462"/>
    <w:rsid w:val="00F972BA"/>
    <w:rsid w:val="00F972F8"/>
    <w:rsid w:val="00FA0009"/>
    <w:rsid w:val="00FA0372"/>
    <w:rsid w:val="00FA0ADD"/>
    <w:rsid w:val="00FA220D"/>
    <w:rsid w:val="00FA28C2"/>
    <w:rsid w:val="00FA2974"/>
    <w:rsid w:val="00FA476F"/>
    <w:rsid w:val="00FA6386"/>
    <w:rsid w:val="00FA6EAB"/>
    <w:rsid w:val="00FB1136"/>
    <w:rsid w:val="00FB1AE6"/>
    <w:rsid w:val="00FB2BB6"/>
    <w:rsid w:val="00FB52C6"/>
    <w:rsid w:val="00FB5AF9"/>
    <w:rsid w:val="00FB5BDC"/>
    <w:rsid w:val="00FB77DB"/>
    <w:rsid w:val="00FC0B8B"/>
    <w:rsid w:val="00FC2367"/>
    <w:rsid w:val="00FC30F5"/>
    <w:rsid w:val="00FC3158"/>
    <w:rsid w:val="00FC3A29"/>
    <w:rsid w:val="00FC45F1"/>
    <w:rsid w:val="00FC4639"/>
    <w:rsid w:val="00FC46F3"/>
    <w:rsid w:val="00FC5792"/>
    <w:rsid w:val="00FC5CD0"/>
    <w:rsid w:val="00FC5E34"/>
    <w:rsid w:val="00FC65D5"/>
    <w:rsid w:val="00FC6FBB"/>
    <w:rsid w:val="00FD101D"/>
    <w:rsid w:val="00FD188A"/>
    <w:rsid w:val="00FD1A3F"/>
    <w:rsid w:val="00FD3C8D"/>
    <w:rsid w:val="00FD46FD"/>
    <w:rsid w:val="00FD53EC"/>
    <w:rsid w:val="00FE0368"/>
    <w:rsid w:val="00FE05E5"/>
    <w:rsid w:val="00FE0702"/>
    <w:rsid w:val="00FE0942"/>
    <w:rsid w:val="00FE0E72"/>
    <w:rsid w:val="00FE2538"/>
    <w:rsid w:val="00FE30EB"/>
    <w:rsid w:val="00FE43BE"/>
    <w:rsid w:val="00FE485C"/>
    <w:rsid w:val="00FE6066"/>
    <w:rsid w:val="00FE6067"/>
    <w:rsid w:val="00FE6C2E"/>
    <w:rsid w:val="00FE6E1F"/>
    <w:rsid w:val="00FE7CE2"/>
    <w:rsid w:val="00FF008A"/>
    <w:rsid w:val="00FF04D9"/>
    <w:rsid w:val="00FF054A"/>
    <w:rsid w:val="00FF2C00"/>
    <w:rsid w:val="00FF2FF5"/>
    <w:rsid w:val="00FF4918"/>
    <w:rsid w:val="00FF7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C1611A-1C0A-4719-89E2-223CD0A9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998"/>
  </w:style>
  <w:style w:type="paragraph" w:styleId="Heading1">
    <w:name w:val="heading 1"/>
    <w:basedOn w:val="Normal"/>
    <w:next w:val="Normal"/>
    <w:link w:val="Heading1Char"/>
    <w:qFormat/>
    <w:rsid w:val="00A547D3"/>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96F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D422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0395"/>
    <w:pPr>
      <w:keepNext/>
      <w:keepLines/>
      <w:spacing w:before="200" w:after="0"/>
      <w:outlineLvl w:val="3"/>
    </w:pPr>
    <w:rPr>
      <w:rFonts w:asciiTheme="majorHAnsi" w:eastAsiaTheme="majorEastAsia" w:hAnsiTheme="majorHAnsi" w:cstheme="majorBidi"/>
      <w:b/>
      <w:bCs/>
      <w:i/>
      <w:iCs/>
      <w:color w:val="4F81BD" w:themeColor="accent1"/>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B7090"/>
    <w:pPr>
      <w:tabs>
        <w:tab w:val="center" w:pos="4680"/>
        <w:tab w:val="right" w:pos="9360"/>
      </w:tabs>
      <w:spacing w:after="0" w:line="240" w:lineRule="auto"/>
    </w:pPr>
  </w:style>
  <w:style w:type="character" w:customStyle="1" w:styleId="HeaderChar">
    <w:name w:val="Header Char"/>
    <w:basedOn w:val="DefaultParagraphFont"/>
    <w:link w:val="Header"/>
    <w:rsid w:val="00EB7090"/>
  </w:style>
  <w:style w:type="paragraph" w:styleId="Footer">
    <w:name w:val="footer"/>
    <w:basedOn w:val="Normal"/>
    <w:link w:val="FooterChar"/>
    <w:uiPriority w:val="99"/>
    <w:unhideWhenUsed/>
    <w:rsid w:val="00EB7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090"/>
  </w:style>
  <w:style w:type="paragraph" w:styleId="BalloonText">
    <w:name w:val="Balloon Text"/>
    <w:basedOn w:val="Normal"/>
    <w:link w:val="BalloonTextChar"/>
    <w:unhideWhenUsed/>
    <w:rsid w:val="00EB7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B7090"/>
    <w:rPr>
      <w:rFonts w:ascii="Tahoma" w:hAnsi="Tahoma" w:cs="Tahoma"/>
      <w:sz w:val="16"/>
      <w:szCs w:val="16"/>
    </w:rPr>
  </w:style>
  <w:style w:type="paragraph" w:styleId="ListParagraph">
    <w:name w:val="List Paragraph"/>
    <w:basedOn w:val="Normal"/>
    <w:link w:val="ListParagraphChar"/>
    <w:uiPriority w:val="34"/>
    <w:qFormat/>
    <w:rsid w:val="004B1DC4"/>
    <w:pPr>
      <w:ind w:left="720"/>
      <w:contextualSpacing/>
    </w:pPr>
    <w:rPr>
      <w:lang w:val="ro-RO"/>
    </w:rPr>
  </w:style>
  <w:style w:type="paragraph" w:customStyle="1" w:styleId="Style10">
    <w:name w:val="Style10"/>
    <w:basedOn w:val="Normal"/>
    <w:rsid w:val="004B1DC4"/>
    <w:pPr>
      <w:widowControl w:val="0"/>
      <w:autoSpaceDE w:val="0"/>
      <w:autoSpaceDN w:val="0"/>
      <w:adjustRightInd w:val="0"/>
      <w:spacing w:after="0" w:line="389" w:lineRule="exact"/>
      <w:ind w:firstLine="677"/>
      <w:jc w:val="both"/>
    </w:pPr>
    <w:rPr>
      <w:rFonts w:ascii="Times New Roman" w:eastAsia="Times New Roman" w:hAnsi="Times New Roman" w:cs="Times New Roman"/>
      <w:sz w:val="24"/>
      <w:szCs w:val="24"/>
    </w:rPr>
  </w:style>
  <w:style w:type="character" w:customStyle="1" w:styleId="FontStyle228">
    <w:name w:val="Font Style228"/>
    <w:rsid w:val="004B1DC4"/>
    <w:rPr>
      <w:rFonts w:ascii="Times New Roman" w:hAnsi="Times New Roman" w:cs="Times New Roman" w:hint="default"/>
      <w:sz w:val="20"/>
      <w:szCs w:val="20"/>
    </w:rPr>
  </w:style>
  <w:style w:type="paragraph" w:customStyle="1" w:styleId="Style48">
    <w:name w:val="Style48"/>
    <w:basedOn w:val="Normal"/>
    <w:rsid w:val="004B1DC4"/>
    <w:pPr>
      <w:widowControl w:val="0"/>
      <w:autoSpaceDE w:val="0"/>
      <w:autoSpaceDN w:val="0"/>
      <w:adjustRightInd w:val="0"/>
      <w:spacing w:after="0" w:line="394" w:lineRule="exact"/>
      <w:ind w:hanging="322"/>
      <w:jc w:val="both"/>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4B1DC4"/>
    <w:rPr>
      <w:lang w:val="ro-RO"/>
    </w:rPr>
  </w:style>
  <w:style w:type="table" w:styleId="LightGrid-Accent5">
    <w:name w:val="Light Grid Accent 5"/>
    <w:basedOn w:val="TableNormal"/>
    <w:uiPriority w:val="62"/>
    <w:rsid w:val="004B1DC4"/>
    <w:pPr>
      <w:spacing w:after="0" w:line="240" w:lineRule="auto"/>
    </w:pPr>
    <w:rPr>
      <w:rFonts w:ascii="Times New Roman" w:hAnsi="Times New Roman" w:cs="Times New Roman"/>
      <w:color w:val="000000"/>
      <w:lang w:val="ro-RO"/>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basedOn w:val="Normal"/>
    <w:link w:val="FootnoteTextChar"/>
    <w:semiHidden/>
    <w:unhideWhenUsed/>
    <w:rsid w:val="00ED7CDE"/>
    <w:pPr>
      <w:spacing w:after="0" w:line="240" w:lineRule="auto"/>
    </w:pPr>
    <w:rPr>
      <w:sz w:val="20"/>
      <w:szCs w:val="20"/>
      <w:lang w:val="ro-RO"/>
    </w:rPr>
  </w:style>
  <w:style w:type="character" w:customStyle="1" w:styleId="FootnoteTextChar">
    <w:name w:val="Footnote Text Char"/>
    <w:basedOn w:val="DefaultParagraphFont"/>
    <w:link w:val="FootnoteText"/>
    <w:semiHidden/>
    <w:rsid w:val="00ED7CDE"/>
    <w:rPr>
      <w:sz w:val="20"/>
      <w:szCs w:val="20"/>
      <w:lang w:val="ro-RO"/>
    </w:rPr>
  </w:style>
  <w:style w:type="character" w:styleId="FootnoteReference">
    <w:name w:val="footnote reference"/>
    <w:basedOn w:val="DefaultParagraphFont"/>
    <w:semiHidden/>
    <w:unhideWhenUsed/>
    <w:rsid w:val="00ED7CDE"/>
    <w:rPr>
      <w:vertAlign w:val="superscript"/>
    </w:rPr>
  </w:style>
  <w:style w:type="table" w:styleId="TableGrid">
    <w:name w:val="Table Grid"/>
    <w:basedOn w:val="TableNormal"/>
    <w:uiPriority w:val="59"/>
    <w:rsid w:val="00325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304DFA"/>
    <w:rPr>
      <w:b/>
      <w:bCs/>
    </w:rPr>
  </w:style>
  <w:style w:type="character" w:styleId="Hyperlink">
    <w:name w:val="Hyperlink"/>
    <w:basedOn w:val="DefaultParagraphFont"/>
    <w:uiPriority w:val="99"/>
    <w:unhideWhenUsed/>
    <w:rsid w:val="00A81AE7"/>
    <w:rPr>
      <w:color w:val="0000FF" w:themeColor="hyperlink"/>
      <w:u w:val="single"/>
    </w:rPr>
  </w:style>
  <w:style w:type="character" w:customStyle="1" w:styleId="Heading1Char">
    <w:name w:val="Heading 1 Char"/>
    <w:basedOn w:val="DefaultParagraphFont"/>
    <w:link w:val="Heading1"/>
    <w:rsid w:val="00A547D3"/>
    <w:rPr>
      <w:rFonts w:ascii="Cambria" w:eastAsia="Times New Roman" w:hAnsi="Cambria" w:cs="Times New Roman"/>
      <w:b/>
      <w:bCs/>
      <w:kern w:val="32"/>
      <w:sz w:val="32"/>
      <w:szCs w:val="32"/>
    </w:rPr>
  </w:style>
  <w:style w:type="character" w:styleId="PageNumber">
    <w:name w:val="page number"/>
    <w:basedOn w:val="DefaultParagraphFont"/>
    <w:rsid w:val="00A547D3"/>
  </w:style>
  <w:style w:type="character" w:styleId="Emphasis">
    <w:name w:val="Emphasis"/>
    <w:uiPriority w:val="20"/>
    <w:qFormat/>
    <w:rsid w:val="00A547D3"/>
    <w:rPr>
      <w:i/>
      <w:iCs/>
    </w:rPr>
  </w:style>
  <w:style w:type="character" w:customStyle="1" w:styleId="apple-converted-space">
    <w:name w:val="apple-converted-space"/>
    <w:rsid w:val="00A547D3"/>
  </w:style>
  <w:style w:type="character" w:styleId="Strong">
    <w:name w:val="Strong"/>
    <w:uiPriority w:val="22"/>
    <w:qFormat/>
    <w:rsid w:val="00A547D3"/>
    <w:rPr>
      <w:b/>
      <w:bCs/>
    </w:rPr>
  </w:style>
  <w:style w:type="paragraph" w:styleId="TOC1">
    <w:name w:val="toc 1"/>
    <w:basedOn w:val="Normal"/>
    <w:next w:val="Normal"/>
    <w:autoRedefine/>
    <w:uiPriority w:val="39"/>
    <w:qFormat/>
    <w:rsid w:val="00A547D3"/>
    <w:pPr>
      <w:tabs>
        <w:tab w:val="right" w:leader="dot" w:pos="9800"/>
      </w:tabs>
      <w:spacing w:after="0" w:line="360" w:lineRule="auto"/>
    </w:pPr>
    <w:rPr>
      <w:rFonts w:ascii="Times New Roman" w:eastAsia="Times New Roman" w:hAnsi="Times New Roman" w:cs="Times New Roman"/>
      <w:sz w:val="24"/>
      <w:szCs w:val="24"/>
    </w:rPr>
  </w:style>
  <w:style w:type="table" w:styleId="LightShading-Accent5">
    <w:name w:val="Light Shading Accent 5"/>
    <w:basedOn w:val="TableNormal"/>
    <w:uiPriority w:val="60"/>
    <w:rsid w:val="00E6492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7A1DD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5">
    <w:name w:val="Medium List 2 Accent 5"/>
    <w:basedOn w:val="TableNormal"/>
    <w:uiPriority w:val="66"/>
    <w:rsid w:val="002E361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1">
    <w:name w:val="Light Shading1"/>
    <w:basedOn w:val="TableNormal"/>
    <w:uiPriority w:val="60"/>
    <w:rsid w:val="007B7CD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1A268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o-code1">
    <w:name w:val="co-code1"/>
    <w:basedOn w:val="DefaultParagraphFont"/>
    <w:rsid w:val="00F8403F"/>
    <w:rPr>
      <w:vanish w:val="0"/>
      <w:webHidden w:val="0"/>
      <w:specVanish w:val="0"/>
    </w:rPr>
  </w:style>
  <w:style w:type="character" w:customStyle="1" w:styleId="Heading2Char">
    <w:name w:val="Heading 2 Char"/>
    <w:basedOn w:val="DefaultParagraphFont"/>
    <w:link w:val="Heading2"/>
    <w:uiPriority w:val="9"/>
    <w:semiHidden/>
    <w:rsid w:val="00696F27"/>
    <w:rPr>
      <w:rFonts w:asciiTheme="majorHAnsi" w:eastAsiaTheme="majorEastAsia" w:hAnsiTheme="majorHAnsi" w:cstheme="majorBidi"/>
      <w:b/>
      <w:bCs/>
      <w:color w:val="4F81BD" w:themeColor="accent1"/>
      <w:sz w:val="26"/>
      <w:szCs w:val="26"/>
    </w:rPr>
  </w:style>
  <w:style w:type="character" w:customStyle="1" w:styleId="fsm">
    <w:name w:val="fsm"/>
    <w:basedOn w:val="DefaultParagraphFont"/>
    <w:rsid w:val="00696F27"/>
  </w:style>
  <w:style w:type="character" w:customStyle="1" w:styleId="serif1">
    <w:name w:val="serif1"/>
    <w:basedOn w:val="DefaultParagraphFont"/>
    <w:rsid w:val="00696F27"/>
    <w:rPr>
      <w:rFonts w:ascii="Georgia" w:hAnsi="Georgia" w:hint="default"/>
    </w:rPr>
  </w:style>
  <w:style w:type="table" w:styleId="LightList-Accent2">
    <w:name w:val="Light List Accent 2"/>
    <w:basedOn w:val="TableNormal"/>
    <w:uiPriority w:val="61"/>
    <w:rsid w:val="007D08E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Spacing">
    <w:name w:val="No Spacing"/>
    <w:uiPriority w:val="1"/>
    <w:qFormat/>
    <w:rsid w:val="00266572"/>
    <w:pPr>
      <w:spacing w:after="0" w:line="240" w:lineRule="auto"/>
    </w:pPr>
    <w:rPr>
      <w:rFonts w:ascii="Times New Roman" w:eastAsia="Times New Roman" w:hAnsi="Times New Roman" w:cs="Times New Roman"/>
      <w:sz w:val="24"/>
      <w:szCs w:val="24"/>
    </w:rPr>
  </w:style>
  <w:style w:type="paragraph" w:customStyle="1" w:styleId="Listparagraf1">
    <w:name w:val="Listă paragraf1"/>
    <w:basedOn w:val="Normal"/>
    <w:qFormat/>
    <w:rsid w:val="00266572"/>
    <w:pPr>
      <w:spacing w:after="0" w:line="240" w:lineRule="auto"/>
      <w:ind w:left="720"/>
      <w:contextualSpacing/>
    </w:pPr>
    <w:rPr>
      <w:rFonts w:ascii="Times New Roman" w:eastAsia="Times New Roman" w:hAnsi="Times New Roman" w:cs="Times New Roman"/>
      <w:sz w:val="24"/>
      <w:szCs w:val="24"/>
      <w:lang w:val="ro-RO"/>
    </w:rPr>
  </w:style>
  <w:style w:type="paragraph" w:customStyle="1" w:styleId="ListParagraph1">
    <w:name w:val="List Paragraph1"/>
    <w:basedOn w:val="Normal"/>
    <w:qFormat/>
    <w:rsid w:val="00266572"/>
    <w:pPr>
      <w:spacing w:after="0" w:line="240" w:lineRule="auto"/>
      <w:ind w:left="720"/>
      <w:contextualSpacing/>
    </w:pPr>
    <w:rPr>
      <w:rFonts w:ascii="Times New Roman" w:eastAsia="Times New Roman" w:hAnsi="Times New Roman" w:cs="Times New Roman"/>
      <w:sz w:val="24"/>
      <w:szCs w:val="24"/>
      <w:lang w:val="ro-RO"/>
    </w:rPr>
  </w:style>
  <w:style w:type="paragraph" w:customStyle="1" w:styleId="Default">
    <w:name w:val="Default"/>
    <w:rsid w:val="001432BB"/>
    <w:pPr>
      <w:autoSpaceDE w:val="0"/>
      <w:autoSpaceDN w:val="0"/>
      <w:adjustRightInd w:val="0"/>
      <w:spacing w:after="0" w:line="240" w:lineRule="auto"/>
    </w:pPr>
    <w:rPr>
      <w:rFonts w:ascii="EUAlbertina" w:hAnsi="EUAlbertina" w:cs="EUAlbertina"/>
      <w:color w:val="000000"/>
      <w:sz w:val="24"/>
      <w:szCs w:val="24"/>
    </w:rPr>
  </w:style>
  <w:style w:type="paragraph" w:customStyle="1" w:styleId="CM1">
    <w:name w:val="CM1"/>
    <w:basedOn w:val="Default"/>
    <w:next w:val="Default"/>
    <w:uiPriority w:val="99"/>
    <w:rsid w:val="001432BB"/>
    <w:rPr>
      <w:rFonts w:cstheme="minorBidi"/>
      <w:color w:val="auto"/>
    </w:rPr>
  </w:style>
  <w:style w:type="paragraph" w:customStyle="1" w:styleId="CM3">
    <w:name w:val="CM3"/>
    <w:basedOn w:val="Default"/>
    <w:next w:val="Default"/>
    <w:uiPriority w:val="99"/>
    <w:rsid w:val="001432BB"/>
    <w:rPr>
      <w:rFonts w:cstheme="minorBidi"/>
      <w:color w:val="auto"/>
    </w:rPr>
  </w:style>
  <w:style w:type="paragraph" w:customStyle="1" w:styleId="CM4">
    <w:name w:val="CM4"/>
    <w:basedOn w:val="Default"/>
    <w:next w:val="Default"/>
    <w:uiPriority w:val="99"/>
    <w:rsid w:val="00A41F7B"/>
    <w:rPr>
      <w:rFonts w:cstheme="minorBidi"/>
      <w:color w:val="auto"/>
    </w:rPr>
  </w:style>
  <w:style w:type="character" w:styleId="FollowedHyperlink">
    <w:name w:val="FollowedHyperlink"/>
    <w:basedOn w:val="DefaultParagraphFont"/>
    <w:uiPriority w:val="99"/>
    <w:semiHidden/>
    <w:unhideWhenUsed/>
    <w:rsid w:val="00BE74C7"/>
    <w:rPr>
      <w:color w:val="800080" w:themeColor="followedHyperlink"/>
      <w:u w:val="single"/>
    </w:rPr>
  </w:style>
  <w:style w:type="table" w:styleId="MediumShading1-Accent2">
    <w:name w:val="Medium Shading 1 Accent 2"/>
    <w:basedOn w:val="TableNormal"/>
    <w:uiPriority w:val="63"/>
    <w:rsid w:val="005B70F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AA39E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Shading-Accent12">
    <w:name w:val="Light Shading - Accent 12"/>
    <w:basedOn w:val="TableNormal"/>
    <w:uiPriority w:val="60"/>
    <w:rsid w:val="00EE47E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3E125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C80A7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Accent13">
    <w:name w:val="Light Shading - Accent 13"/>
    <w:basedOn w:val="TableNormal"/>
    <w:uiPriority w:val="60"/>
    <w:rsid w:val="00D96C3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5">
    <w:name w:val="Medium Shading 1 Accent 5"/>
    <w:basedOn w:val="TableNormal"/>
    <w:uiPriority w:val="63"/>
    <w:rsid w:val="00155EC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rsid w:val="008D4227"/>
    <w:rPr>
      <w:rFonts w:asciiTheme="majorHAnsi" w:eastAsiaTheme="majorEastAsia" w:hAnsiTheme="majorHAnsi" w:cstheme="majorBidi"/>
      <w:b/>
      <w:bCs/>
      <w:color w:val="4F81BD" w:themeColor="accent1"/>
    </w:rPr>
  </w:style>
  <w:style w:type="paragraph" w:styleId="BodyText">
    <w:name w:val="Body Text"/>
    <w:basedOn w:val="Normal"/>
    <w:link w:val="BodyTextChar"/>
    <w:rsid w:val="008D4227"/>
    <w:pPr>
      <w:spacing w:after="0" w:line="240" w:lineRule="auto"/>
      <w:jc w:val="both"/>
    </w:pPr>
    <w:rPr>
      <w:rFonts w:ascii="Arial" w:eastAsia="Times New Roman" w:hAnsi="Arial" w:cs="Times New Roman"/>
      <w:sz w:val="28"/>
      <w:szCs w:val="20"/>
      <w:lang w:val="ro-RO" w:eastAsia="ro-RO"/>
    </w:rPr>
  </w:style>
  <w:style w:type="character" w:customStyle="1" w:styleId="BodyTextChar">
    <w:name w:val="Body Text Char"/>
    <w:basedOn w:val="DefaultParagraphFont"/>
    <w:link w:val="BodyText"/>
    <w:rsid w:val="008D4227"/>
    <w:rPr>
      <w:rFonts w:ascii="Arial" w:eastAsia="Times New Roman" w:hAnsi="Arial" w:cs="Times New Roman"/>
      <w:sz w:val="28"/>
      <w:szCs w:val="20"/>
      <w:lang w:val="ro-RO" w:eastAsia="ro-RO"/>
    </w:rPr>
  </w:style>
  <w:style w:type="paragraph" w:customStyle="1" w:styleId="CaracterCaracterCaracter">
    <w:name w:val="Caracter Caracter Caracter"/>
    <w:basedOn w:val="Normal"/>
    <w:rsid w:val="008D4227"/>
    <w:pPr>
      <w:spacing w:after="0" w:line="240" w:lineRule="auto"/>
    </w:pPr>
    <w:rPr>
      <w:rFonts w:ascii="Times New Roman" w:eastAsia="Times New Roman" w:hAnsi="Times New Roman" w:cs="Times New Roman"/>
      <w:sz w:val="24"/>
      <w:szCs w:val="24"/>
      <w:lang w:val="pl-PL" w:eastAsia="pl-PL"/>
    </w:rPr>
  </w:style>
  <w:style w:type="character" w:styleId="CommentReference">
    <w:name w:val="annotation reference"/>
    <w:rsid w:val="008D4227"/>
    <w:rPr>
      <w:sz w:val="16"/>
      <w:szCs w:val="16"/>
    </w:rPr>
  </w:style>
  <w:style w:type="paragraph" w:styleId="CommentText">
    <w:name w:val="annotation text"/>
    <w:basedOn w:val="Normal"/>
    <w:link w:val="CommentTextChar"/>
    <w:rsid w:val="008D4227"/>
    <w:pPr>
      <w:spacing w:after="0" w:line="240" w:lineRule="auto"/>
    </w:pPr>
    <w:rPr>
      <w:rFonts w:ascii="Times New Roman" w:eastAsia="Times New Roman" w:hAnsi="Times New Roman" w:cs="Times New Roman"/>
      <w:sz w:val="20"/>
      <w:szCs w:val="20"/>
      <w:lang w:val="ro-RO" w:eastAsia="ro-RO"/>
    </w:rPr>
  </w:style>
  <w:style w:type="character" w:customStyle="1" w:styleId="CommentTextChar">
    <w:name w:val="Comment Text Char"/>
    <w:basedOn w:val="DefaultParagraphFont"/>
    <w:link w:val="CommentText"/>
    <w:rsid w:val="008D4227"/>
    <w:rPr>
      <w:rFonts w:ascii="Times New Roman" w:eastAsia="Times New Roman" w:hAnsi="Times New Roman" w:cs="Times New Roman"/>
      <w:sz w:val="20"/>
      <w:szCs w:val="20"/>
      <w:lang w:val="ro-RO" w:eastAsia="ro-RO"/>
    </w:rPr>
  </w:style>
  <w:style w:type="paragraph" w:styleId="CommentSubject">
    <w:name w:val="annotation subject"/>
    <w:basedOn w:val="CommentText"/>
    <w:next w:val="CommentText"/>
    <w:link w:val="CommentSubjectChar"/>
    <w:rsid w:val="008D4227"/>
    <w:rPr>
      <w:b/>
      <w:bCs/>
    </w:rPr>
  </w:style>
  <w:style w:type="character" w:customStyle="1" w:styleId="CommentSubjectChar">
    <w:name w:val="Comment Subject Char"/>
    <w:basedOn w:val="CommentTextChar"/>
    <w:link w:val="CommentSubject"/>
    <w:rsid w:val="008D4227"/>
    <w:rPr>
      <w:rFonts w:ascii="Times New Roman" w:eastAsia="Times New Roman" w:hAnsi="Times New Roman" w:cs="Times New Roman"/>
      <w:b/>
      <w:bCs/>
      <w:sz w:val="20"/>
      <w:szCs w:val="20"/>
      <w:lang w:val="ro-RO" w:eastAsia="ro-RO"/>
    </w:rPr>
  </w:style>
  <w:style w:type="table" w:customStyle="1" w:styleId="LightGrid-Accent11">
    <w:name w:val="Light Grid - Accent 11"/>
    <w:basedOn w:val="TableNormal"/>
    <w:uiPriority w:val="62"/>
    <w:rsid w:val="001E35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aracterCaracterCaracter0">
    <w:name w:val="Caracter Caracter Caracter"/>
    <w:basedOn w:val="Normal"/>
    <w:rsid w:val="001D63D0"/>
    <w:pPr>
      <w:spacing w:after="0" w:line="240" w:lineRule="auto"/>
    </w:pPr>
    <w:rPr>
      <w:rFonts w:ascii="Times New Roman" w:eastAsia="Times New Roman" w:hAnsi="Times New Roman" w:cs="Times New Roman"/>
      <w:sz w:val="24"/>
      <w:szCs w:val="24"/>
      <w:lang w:val="pl-PL" w:eastAsia="pl-PL"/>
    </w:rPr>
  </w:style>
  <w:style w:type="character" w:styleId="PlaceholderText">
    <w:name w:val="Placeholder Text"/>
    <w:basedOn w:val="DefaultParagraphFont"/>
    <w:uiPriority w:val="99"/>
    <w:semiHidden/>
    <w:rsid w:val="006C28AC"/>
    <w:rPr>
      <w:color w:val="808080"/>
    </w:rPr>
  </w:style>
  <w:style w:type="paragraph" w:styleId="TOCHeading">
    <w:name w:val="TOC Heading"/>
    <w:basedOn w:val="Heading1"/>
    <w:next w:val="Normal"/>
    <w:uiPriority w:val="39"/>
    <w:unhideWhenUsed/>
    <w:qFormat/>
    <w:rsid w:val="00346C8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semiHidden/>
    <w:unhideWhenUsed/>
    <w:qFormat/>
    <w:rsid w:val="00346C82"/>
    <w:pPr>
      <w:spacing w:after="100"/>
      <w:ind w:left="220"/>
    </w:pPr>
    <w:rPr>
      <w:rFonts w:eastAsiaTheme="minorEastAsia"/>
    </w:rPr>
  </w:style>
  <w:style w:type="paragraph" w:styleId="TOC3">
    <w:name w:val="toc 3"/>
    <w:basedOn w:val="Normal"/>
    <w:next w:val="Normal"/>
    <w:autoRedefine/>
    <w:uiPriority w:val="39"/>
    <w:unhideWhenUsed/>
    <w:qFormat/>
    <w:rsid w:val="00346C82"/>
    <w:pPr>
      <w:spacing w:after="100"/>
      <w:ind w:left="440"/>
    </w:pPr>
    <w:rPr>
      <w:rFonts w:eastAsiaTheme="minorEastAsia"/>
    </w:rPr>
  </w:style>
  <w:style w:type="paragraph" w:styleId="Title">
    <w:name w:val="Title"/>
    <w:basedOn w:val="Normal"/>
    <w:next w:val="Normal"/>
    <w:link w:val="TitleChar"/>
    <w:uiPriority w:val="10"/>
    <w:qFormat/>
    <w:rsid w:val="006158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588E"/>
    <w:rPr>
      <w:rFonts w:asciiTheme="majorHAnsi" w:eastAsiaTheme="majorEastAsia" w:hAnsiTheme="majorHAnsi" w:cstheme="majorBidi"/>
      <w:color w:val="17365D" w:themeColor="text2" w:themeShade="BF"/>
      <w:spacing w:val="5"/>
      <w:kern w:val="28"/>
      <w:sz w:val="52"/>
      <w:szCs w:val="52"/>
    </w:rPr>
  </w:style>
  <w:style w:type="table" w:customStyle="1" w:styleId="MediumShading1-Accent11">
    <w:name w:val="Medium Shading 1 - Accent 11"/>
    <w:basedOn w:val="TableNormal"/>
    <w:uiPriority w:val="63"/>
    <w:rsid w:val="00CE6B6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5">
    <w:name w:val="Medium List 1 Accent 5"/>
    <w:basedOn w:val="TableNormal"/>
    <w:uiPriority w:val="65"/>
    <w:rsid w:val="00CB0E9F"/>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11">
    <w:name w:val="Medium List 1 - Accent 11"/>
    <w:basedOn w:val="TableNormal"/>
    <w:uiPriority w:val="65"/>
    <w:rsid w:val="007F35F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2-Accent1">
    <w:name w:val="Medium List 2 Accent 1"/>
    <w:basedOn w:val="TableNormal"/>
    <w:uiPriority w:val="66"/>
    <w:rsid w:val="00CE6D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1">
    <w:name w:val="Medium List 1 Accent 1"/>
    <w:basedOn w:val="TableNormal"/>
    <w:uiPriority w:val="65"/>
    <w:rsid w:val="00CE6DE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Grid1-Accent1">
    <w:name w:val="Medium Grid 1 Accent 1"/>
    <w:basedOn w:val="TableNormal"/>
    <w:uiPriority w:val="67"/>
    <w:rsid w:val="00A1739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A1739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4F0395"/>
    <w:rPr>
      <w:rFonts w:asciiTheme="majorHAnsi" w:eastAsiaTheme="majorEastAsia" w:hAnsiTheme="majorHAnsi" w:cstheme="majorBidi"/>
      <w:b/>
      <w:bCs/>
      <w:i/>
      <w:iCs/>
      <w:color w:val="4F81BD" w:themeColor="accent1"/>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70534">
      <w:bodyDiv w:val="1"/>
      <w:marLeft w:val="0"/>
      <w:marRight w:val="0"/>
      <w:marTop w:val="0"/>
      <w:marBottom w:val="0"/>
      <w:divBdr>
        <w:top w:val="none" w:sz="0" w:space="0" w:color="auto"/>
        <w:left w:val="none" w:sz="0" w:space="0" w:color="auto"/>
        <w:bottom w:val="none" w:sz="0" w:space="0" w:color="auto"/>
        <w:right w:val="none" w:sz="0" w:space="0" w:color="auto"/>
      </w:divBdr>
      <w:divsChild>
        <w:div w:id="274866826">
          <w:marLeft w:val="0"/>
          <w:marRight w:val="0"/>
          <w:marTop w:val="450"/>
          <w:marBottom w:val="0"/>
          <w:divBdr>
            <w:top w:val="none" w:sz="0" w:space="0" w:color="auto"/>
            <w:left w:val="none" w:sz="0" w:space="0" w:color="auto"/>
            <w:bottom w:val="none" w:sz="0" w:space="0" w:color="auto"/>
            <w:right w:val="none" w:sz="0" w:space="0" w:color="auto"/>
          </w:divBdr>
          <w:divsChild>
            <w:div w:id="1809979821">
              <w:marLeft w:val="0"/>
              <w:marRight w:val="0"/>
              <w:marTop w:val="0"/>
              <w:marBottom w:val="0"/>
              <w:divBdr>
                <w:top w:val="none" w:sz="0" w:space="0" w:color="auto"/>
                <w:left w:val="none" w:sz="0" w:space="0" w:color="auto"/>
                <w:bottom w:val="none" w:sz="0" w:space="0" w:color="auto"/>
                <w:right w:val="none" w:sz="0" w:space="0" w:color="auto"/>
              </w:divBdr>
              <w:divsChild>
                <w:div w:id="118115089">
                  <w:marLeft w:val="0"/>
                  <w:marRight w:val="0"/>
                  <w:marTop w:val="0"/>
                  <w:marBottom w:val="0"/>
                  <w:divBdr>
                    <w:top w:val="none" w:sz="0" w:space="0" w:color="auto"/>
                    <w:left w:val="none" w:sz="0" w:space="0" w:color="auto"/>
                    <w:bottom w:val="none" w:sz="0" w:space="0" w:color="auto"/>
                    <w:right w:val="none" w:sz="0" w:space="0" w:color="auto"/>
                  </w:divBdr>
                  <w:divsChild>
                    <w:div w:id="1281493186">
                      <w:marLeft w:val="0"/>
                      <w:marRight w:val="0"/>
                      <w:marTop w:val="0"/>
                      <w:marBottom w:val="0"/>
                      <w:divBdr>
                        <w:top w:val="none" w:sz="0" w:space="0" w:color="auto"/>
                        <w:left w:val="none" w:sz="0" w:space="0" w:color="auto"/>
                        <w:bottom w:val="none" w:sz="0" w:space="0" w:color="auto"/>
                        <w:right w:val="none" w:sz="0" w:space="0" w:color="auto"/>
                      </w:divBdr>
                      <w:divsChild>
                        <w:div w:id="163914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555507">
      <w:bodyDiv w:val="1"/>
      <w:marLeft w:val="0"/>
      <w:marRight w:val="0"/>
      <w:marTop w:val="0"/>
      <w:marBottom w:val="0"/>
      <w:divBdr>
        <w:top w:val="none" w:sz="0" w:space="0" w:color="auto"/>
        <w:left w:val="none" w:sz="0" w:space="0" w:color="auto"/>
        <w:bottom w:val="none" w:sz="0" w:space="0" w:color="auto"/>
        <w:right w:val="none" w:sz="0" w:space="0" w:color="auto"/>
      </w:divBdr>
      <w:divsChild>
        <w:div w:id="1391540272">
          <w:marLeft w:val="0"/>
          <w:marRight w:val="0"/>
          <w:marTop w:val="0"/>
          <w:marBottom w:val="0"/>
          <w:divBdr>
            <w:top w:val="none" w:sz="0" w:space="0" w:color="auto"/>
            <w:left w:val="none" w:sz="0" w:space="0" w:color="auto"/>
            <w:bottom w:val="none" w:sz="0" w:space="0" w:color="auto"/>
            <w:right w:val="none" w:sz="0" w:space="0" w:color="auto"/>
          </w:divBdr>
          <w:divsChild>
            <w:div w:id="453794978">
              <w:marLeft w:val="0"/>
              <w:marRight w:val="0"/>
              <w:marTop w:val="0"/>
              <w:marBottom w:val="0"/>
              <w:divBdr>
                <w:top w:val="none" w:sz="0" w:space="0" w:color="auto"/>
                <w:left w:val="none" w:sz="0" w:space="0" w:color="auto"/>
                <w:bottom w:val="none" w:sz="0" w:space="0" w:color="auto"/>
                <w:right w:val="none" w:sz="0" w:space="0" w:color="auto"/>
              </w:divBdr>
              <w:divsChild>
                <w:div w:id="220483587">
                  <w:marLeft w:val="0"/>
                  <w:marRight w:val="0"/>
                  <w:marTop w:val="0"/>
                  <w:marBottom w:val="0"/>
                  <w:divBdr>
                    <w:top w:val="none" w:sz="0" w:space="0" w:color="auto"/>
                    <w:left w:val="none" w:sz="0" w:space="0" w:color="auto"/>
                    <w:bottom w:val="none" w:sz="0" w:space="0" w:color="auto"/>
                    <w:right w:val="none" w:sz="0" w:space="0" w:color="auto"/>
                  </w:divBdr>
                  <w:divsChild>
                    <w:div w:id="910503926">
                      <w:marLeft w:val="0"/>
                      <w:marRight w:val="0"/>
                      <w:marTop w:val="0"/>
                      <w:marBottom w:val="0"/>
                      <w:divBdr>
                        <w:top w:val="none" w:sz="0" w:space="0" w:color="auto"/>
                        <w:left w:val="none" w:sz="0" w:space="0" w:color="auto"/>
                        <w:bottom w:val="none" w:sz="0" w:space="0" w:color="auto"/>
                        <w:right w:val="none" w:sz="0" w:space="0" w:color="auto"/>
                      </w:divBdr>
                      <w:divsChild>
                        <w:div w:id="1641106819">
                          <w:marLeft w:val="0"/>
                          <w:marRight w:val="0"/>
                          <w:marTop w:val="0"/>
                          <w:marBottom w:val="0"/>
                          <w:divBdr>
                            <w:top w:val="none" w:sz="0" w:space="0" w:color="auto"/>
                            <w:left w:val="none" w:sz="0" w:space="0" w:color="auto"/>
                            <w:bottom w:val="none" w:sz="0" w:space="0" w:color="auto"/>
                            <w:right w:val="none" w:sz="0" w:space="0" w:color="auto"/>
                          </w:divBdr>
                          <w:divsChild>
                            <w:div w:id="1011832013">
                              <w:marLeft w:val="0"/>
                              <w:marRight w:val="0"/>
                              <w:marTop w:val="0"/>
                              <w:marBottom w:val="0"/>
                              <w:divBdr>
                                <w:top w:val="single" w:sz="6" w:space="0" w:color="00101B"/>
                                <w:left w:val="single" w:sz="6" w:space="0" w:color="00101B"/>
                                <w:bottom w:val="single" w:sz="6" w:space="0" w:color="00101B"/>
                                <w:right w:val="single" w:sz="6" w:space="0" w:color="00101B"/>
                              </w:divBdr>
                            </w:div>
                          </w:divsChild>
                        </w:div>
                      </w:divsChild>
                    </w:div>
                  </w:divsChild>
                </w:div>
              </w:divsChild>
            </w:div>
          </w:divsChild>
        </w:div>
      </w:divsChild>
    </w:div>
    <w:div w:id="630139397">
      <w:bodyDiv w:val="1"/>
      <w:marLeft w:val="0"/>
      <w:marRight w:val="0"/>
      <w:marTop w:val="0"/>
      <w:marBottom w:val="0"/>
      <w:divBdr>
        <w:top w:val="none" w:sz="0" w:space="0" w:color="auto"/>
        <w:left w:val="none" w:sz="0" w:space="0" w:color="auto"/>
        <w:bottom w:val="none" w:sz="0" w:space="0" w:color="auto"/>
        <w:right w:val="none" w:sz="0" w:space="0" w:color="auto"/>
      </w:divBdr>
      <w:divsChild>
        <w:div w:id="1653754889">
          <w:marLeft w:val="0"/>
          <w:marRight w:val="0"/>
          <w:marTop w:val="0"/>
          <w:marBottom w:val="0"/>
          <w:divBdr>
            <w:top w:val="none" w:sz="0" w:space="0" w:color="auto"/>
            <w:left w:val="none" w:sz="0" w:space="0" w:color="auto"/>
            <w:bottom w:val="none" w:sz="0" w:space="0" w:color="auto"/>
            <w:right w:val="none" w:sz="0" w:space="0" w:color="auto"/>
          </w:divBdr>
          <w:divsChild>
            <w:div w:id="1434714748">
              <w:marLeft w:val="0"/>
              <w:marRight w:val="0"/>
              <w:marTop w:val="0"/>
              <w:marBottom w:val="0"/>
              <w:divBdr>
                <w:top w:val="none" w:sz="0" w:space="0" w:color="auto"/>
                <w:left w:val="none" w:sz="0" w:space="0" w:color="auto"/>
                <w:bottom w:val="none" w:sz="0" w:space="0" w:color="auto"/>
                <w:right w:val="none" w:sz="0" w:space="0" w:color="auto"/>
              </w:divBdr>
              <w:divsChild>
                <w:div w:id="273824587">
                  <w:marLeft w:val="0"/>
                  <w:marRight w:val="0"/>
                  <w:marTop w:val="0"/>
                  <w:marBottom w:val="0"/>
                  <w:divBdr>
                    <w:top w:val="none" w:sz="0" w:space="0" w:color="auto"/>
                    <w:left w:val="none" w:sz="0" w:space="0" w:color="auto"/>
                    <w:bottom w:val="none" w:sz="0" w:space="0" w:color="auto"/>
                    <w:right w:val="none" w:sz="0" w:space="0" w:color="auto"/>
                  </w:divBdr>
                  <w:divsChild>
                    <w:div w:id="1989045946">
                      <w:marLeft w:val="0"/>
                      <w:marRight w:val="0"/>
                      <w:marTop w:val="0"/>
                      <w:marBottom w:val="0"/>
                      <w:divBdr>
                        <w:top w:val="none" w:sz="0" w:space="0" w:color="auto"/>
                        <w:left w:val="none" w:sz="0" w:space="0" w:color="auto"/>
                        <w:bottom w:val="none" w:sz="0" w:space="0" w:color="auto"/>
                        <w:right w:val="none" w:sz="0" w:space="0" w:color="auto"/>
                      </w:divBdr>
                      <w:divsChild>
                        <w:div w:id="1312364779">
                          <w:marLeft w:val="0"/>
                          <w:marRight w:val="0"/>
                          <w:marTop w:val="0"/>
                          <w:marBottom w:val="0"/>
                          <w:divBdr>
                            <w:top w:val="none" w:sz="0" w:space="0" w:color="auto"/>
                            <w:left w:val="none" w:sz="0" w:space="0" w:color="auto"/>
                            <w:bottom w:val="none" w:sz="0" w:space="0" w:color="auto"/>
                            <w:right w:val="none" w:sz="0" w:space="0" w:color="auto"/>
                          </w:divBdr>
                          <w:divsChild>
                            <w:div w:id="1679875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399284">
      <w:bodyDiv w:val="1"/>
      <w:marLeft w:val="0"/>
      <w:marRight w:val="0"/>
      <w:marTop w:val="0"/>
      <w:marBottom w:val="0"/>
      <w:divBdr>
        <w:top w:val="none" w:sz="0" w:space="0" w:color="auto"/>
        <w:left w:val="none" w:sz="0" w:space="0" w:color="auto"/>
        <w:bottom w:val="none" w:sz="0" w:space="0" w:color="auto"/>
        <w:right w:val="none" w:sz="0" w:space="0" w:color="auto"/>
      </w:divBdr>
      <w:divsChild>
        <w:div w:id="2062821997">
          <w:marLeft w:val="0"/>
          <w:marRight w:val="0"/>
          <w:marTop w:val="0"/>
          <w:marBottom w:val="0"/>
          <w:divBdr>
            <w:top w:val="none" w:sz="0" w:space="0" w:color="auto"/>
            <w:left w:val="none" w:sz="0" w:space="0" w:color="auto"/>
            <w:bottom w:val="none" w:sz="0" w:space="0" w:color="auto"/>
            <w:right w:val="none" w:sz="0" w:space="0" w:color="auto"/>
          </w:divBdr>
          <w:divsChild>
            <w:div w:id="1478375961">
              <w:marLeft w:val="0"/>
              <w:marRight w:val="0"/>
              <w:marTop w:val="0"/>
              <w:marBottom w:val="0"/>
              <w:divBdr>
                <w:top w:val="none" w:sz="0" w:space="0" w:color="auto"/>
                <w:left w:val="none" w:sz="0" w:space="0" w:color="auto"/>
                <w:bottom w:val="none" w:sz="0" w:space="0" w:color="auto"/>
                <w:right w:val="none" w:sz="0" w:space="0" w:color="auto"/>
              </w:divBdr>
              <w:divsChild>
                <w:div w:id="671761652">
                  <w:marLeft w:val="0"/>
                  <w:marRight w:val="0"/>
                  <w:marTop w:val="0"/>
                  <w:marBottom w:val="0"/>
                  <w:divBdr>
                    <w:top w:val="none" w:sz="0" w:space="0" w:color="auto"/>
                    <w:left w:val="none" w:sz="0" w:space="0" w:color="auto"/>
                    <w:bottom w:val="none" w:sz="0" w:space="0" w:color="auto"/>
                    <w:right w:val="none" w:sz="0" w:space="0" w:color="auto"/>
                  </w:divBdr>
                  <w:divsChild>
                    <w:div w:id="375472257">
                      <w:marLeft w:val="0"/>
                      <w:marRight w:val="0"/>
                      <w:marTop w:val="0"/>
                      <w:marBottom w:val="0"/>
                      <w:divBdr>
                        <w:top w:val="none" w:sz="0" w:space="0" w:color="auto"/>
                        <w:left w:val="none" w:sz="0" w:space="0" w:color="auto"/>
                        <w:bottom w:val="none" w:sz="0" w:space="0" w:color="auto"/>
                        <w:right w:val="none" w:sz="0" w:space="0" w:color="auto"/>
                      </w:divBdr>
                      <w:divsChild>
                        <w:div w:id="1082721618">
                          <w:marLeft w:val="0"/>
                          <w:marRight w:val="0"/>
                          <w:marTop w:val="0"/>
                          <w:marBottom w:val="0"/>
                          <w:divBdr>
                            <w:top w:val="none" w:sz="0" w:space="0" w:color="auto"/>
                            <w:left w:val="none" w:sz="0" w:space="0" w:color="auto"/>
                            <w:bottom w:val="none" w:sz="0" w:space="0" w:color="auto"/>
                            <w:right w:val="none" w:sz="0" w:space="0" w:color="auto"/>
                          </w:divBdr>
                          <w:divsChild>
                            <w:div w:id="14891289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028526">
      <w:bodyDiv w:val="1"/>
      <w:marLeft w:val="0"/>
      <w:marRight w:val="0"/>
      <w:marTop w:val="0"/>
      <w:marBottom w:val="0"/>
      <w:divBdr>
        <w:top w:val="none" w:sz="0" w:space="0" w:color="auto"/>
        <w:left w:val="none" w:sz="0" w:space="0" w:color="auto"/>
        <w:bottom w:val="none" w:sz="0" w:space="0" w:color="auto"/>
        <w:right w:val="none" w:sz="0" w:space="0" w:color="auto"/>
      </w:divBdr>
      <w:divsChild>
        <w:div w:id="1025055610">
          <w:marLeft w:val="0"/>
          <w:marRight w:val="0"/>
          <w:marTop w:val="0"/>
          <w:marBottom w:val="0"/>
          <w:divBdr>
            <w:top w:val="none" w:sz="0" w:space="0" w:color="auto"/>
            <w:left w:val="none" w:sz="0" w:space="0" w:color="auto"/>
            <w:bottom w:val="none" w:sz="0" w:space="0" w:color="auto"/>
            <w:right w:val="none" w:sz="0" w:space="0" w:color="auto"/>
          </w:divBdr>
          <w:divsChild>
            <w:div w:id="1791782981">
              <w:marLeft w:val="0"/>
              <w:marRight w:val="0"/>
              <w:marTop w:val="0"/>
              <w:marBottom w:val="0"/>
              <w:divBdr>
                <w:top w:val="none" w:sz="0" w:space="0" w:color="auto"/>
                <w:left w:val="none" w:sz="0" w:space="0" w:color="auto"/>
                <w:bottom w:val="none" w:sz="0" w:space="0" w:color="auto"/>
                <w:right w:val="none" w:sz="0" w:space="0" w:color="auto"/>
              </w:divBdr>
              <w:divsChild>
                <w:div w:id="2039818179">
                  <w:marLeft w:val="0"/>
                  <w:marRight w:val="0"/>
                  <w:marTop w:val="0"/>
                  <w:marBottom w:val="0"/>
                  <w:divBdr>
                    <w:top w:val="none" w:sz="0" w:space="0" w:color="auto"/>
                    <w:left w:val="none" w:sz="0" w:space="0" w:color="auto"/>
                    <w:bottom w:val="none" w:sz="0" w:space="0" w:color="auto"/>
                    <w:right w:val="none" w:sz="0" w:space="0" w:color="auto"/>
                  </w:divBdr>
                  <w:divsChild>
                    <w:div w:id="1321423467">
                      <w:marLeft w:val="0"/>
                      <w:marRight w:val="0"/>
                      <w:marTop w:val="0"/>
                      <w:marBottom w:val="0"/>
                      <w:divBdr>
                        <w:top w:val="none" w:sz="0" w:space="0" w:color="auto"/>
                        <w:left w:val="none" w:sz="0" w:space="0" w:color="auto"/>
                        <w:bottom w:val="none" w:sz="0" w:space="0" w:color="auto"/>
                        <w:right w:val="none" w:sz="0" w:space="0" w:color="auto"/>
                      </w:divBdr>
                      <w:divsChild>
                        <w:div w:id="8149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564755">
      <w:bodyDiv w:val="1"/>
      <w:marLeft w:val="0"/>
      <w:marRight w:val="0"/>
      <w:marTop w:val="0"/>
      <w:marBottom w:val="0"/>
      <w:divBdr>
        <w:top w:val="none" w:sz="0" w:space="0" w:color="auto"/>
        <w:left w:val="none" w:sz="0" w:space="0" w:color="auto"/>
        <w:bottom w:val="none" w:sz="0" w:space="0" w:color="auto"/>
        <w:right w:val="none" w:sz="0" w:space="0" w:color="auto"/>
      </w:divBdr>
      <w:divsChild>
        <w:div w:id="572547587">
          <w:marLeft w:val="0"/>
          <w:marRight w:val="0"/>
          <w:marTop w:val="0"/>
          <w:marBottom w:val="0"/>
          <w:divBdr>
            <w:top w:val="none" w:sz="0" w:space="0" w:color="auto"/>
            <w:left w:val="none" w:sz="0" w:space="0" w:color="auto"/>
            <w:bottom w:val="none" w:sz="0" w:space="0" w:color="auto"/>
            <w:right w:val="none" w:sz="0" w:space="0" w:color="auto"/>
          </w:divBdr>
          <w:divsChild>
            <w:div w:id="1365398691">
              <w:marLeft w:val="0"/>
              <w:marRight w:val="0"/>
              <w:marTop w:val="0"/>
              <w:marBottom w:val="300"/>
              <w:divBdr>
                <w:top w:val="none" w:sz="0" w:space="0" w:color="auto"/>
                <w:left w:val="none" w:sz="0" w:space="0" w:color="auto"/>
                <w:bottom w:val="none" w:sz="0" w:space="0" w:color="auto"/>
                <w:right w:val="none" w:sz="0" w:space="0" w:color="auto"/>
              </w:divBdr>
              <w:divsChild>
                <w:div w:id="79569844">
                  <w:marLeft w:val="0"/>
                  <w:marRight w:val="0"/>
                  <w:marTop w:val="0"/>
                  <w:marBottom w:val="0"/>
                  <w:divBdr>
                    <w:top w:val="none" w:sz="0" w:space="0" w:color="auto"/>
                    <w:left w:val="none" w:sz="0" w:space="0" w:color="auto"/>
                    <w:bottom w:val="none" w:sz="0" w:space="0" w:color="auto"/>
                    <w:right w:val="none" w:sz="0" w:space="0" w:color="auto"/>
                  </w:divBdr>
                  <w:divsChild>
                    <w:div w:id="332146244">
                      <w:marLeft w:val="0"/>
                      <w:marRight w:val="0"/>
                      <w:marTop w:val="0"/>
                      <w:marBottom w:val="300"/>
                      <w:divBdr>
                        <w:top w:val="none" w:sz="0" w:space="0" w:color="auto"/>
                        <w:left w:val="none" w:sz="0" w:space="0" w:color="auto"/>
                        <w:bottom w:val="none" w:sz="0" w:space="0" w:color="auto"/>
                        <w:right w:val="none" w:sz="0" w:space="0" w:color="auto"/>
                      </w:divBdr>
                      <w:divsChild>
                        <w:div w:id="52429084">
                          <w:marLeft w:val="-225"/>
                          <w:marRight w:val="-225"/>
                          <w:marTop w:val="0"/>
                          <w:marBottom w:val="0"/>
                          <w:divBdr>
                            <w:top w:val="none" w:sz="0" w:space="0" w:color="auto"/>
                            <w:left w:val="none" w:sz="0" w:space="0" w:color="auto"/>
                            <w:bottom w:val="none" w:sz="0" w:space="0" w:color="auto"/>
                            <w:right w:val="none" w:sz="0" w:space="0" w:color="auto"/>
                          </w:divBdr>
                          <w:divsChild>
                            <w:div w:id="2705840">
                              <w:marLeft w:val="0"/>
                              <w:marRight w:val="0"/>
                              <w:marTop w:val="0"/>
                              <w:marBottom w:val="0"/>
                              <w:divBdr>
                                <w:top w:val="none" w:sz="0" w:space="0" w:color="auto"/>
                                <w:left w:val="none" w:sz="0" w:space="0" w:color="auto"/>
                                <w:bottom w:val="none" w:sz="0" w:space="0" w:color="auto"/>
                                <w:right w:val="none" w:sz="0" w:space="0" w:color="auto"/>
                              </w:divBdr>
                              <w:divsChild>
                                <w:div w:id="1094399659">
                                  <w:marLeft w:val="0"/>
                                  <w:marRight w:val="0"/>
                                  <w:marTop w:val="0"/>
                                  <w:marBottom w:val="0"/>
                                  <w:divBdr>
                                    <w:top w:val="none" w:sz="0" w:space="0" w:color="auto"/>
                                    <w:left w:val="none" w:sz="0" w:space="0" w:color="auto"/>
                                    <w:bottom w:val="none" w:sz="0" w:space="0" w:color="auto"/>
                                    <w:right w:val="none" w:sz="0" w:space="0" w:color="auto"/>
                                  </w:divBdr>
                                  <w:divsChild>
                                    <w:div w:id="1499954000">
                                      <w:marLeft w:val="0"/>
                                      <w:marRight w:val="0"/>
                                      <w:marTop w:val="0"/>
                                      <w:marBottom w:val="0"/>
                                      <w:divBdr>
                                        <w:top w:val="none" w:sz="0" w:space="0" w:color="auto"/>
                                        <w:left w:val="none" w:sz="0" w:space="0" w:color="auto"/>
                                        <w:bottom w:val="none" w:sz="0" w:space="0" w:color="auto"/>
                                        <w:right w:val="none" w:sz="0" w:space="0" w:color="auto"/>
                                      </w:divBdr>
                                    </w:div>
                                    <w:div w:id="1302155719">
                                      <w:marLeft w:val="0"/>
                                      <w:marRight w:val="0"/>
                                      <w:marTop w:val="0"/>
                                      <w:marBottom w:val="0"/>
                                      <w:divBdr>
                                        <w:top w:val="none" w:sz="0" w:space="0" w:color="auto"/>
                                        <w:left w:val="none" w:sz="0" w:space="0" w:color="auto"/>
                                        <w:bottom w:val="none" w:sz="0" w:space="0" w:color="auto"/>
                                        <w:right w:val="none" w:sz="0" w:space="0" w:color="auto"/>
                                      </w:divBdr>
                                    </w:div>
                                    <w:div w:id="1336568728">
                                      <w:marLeft w:val="0"/>
                                      <w:marRight w:val="0"/>
                                      <w:marTop w:val="0"/>
                                      <w:marBottom w:val="0"/>
                                      <w:divBdr>
                                        <w:top w:val="none" w:sz="0" w:space="0" w:color="auto"/>
                                        <w:left w:val="none" w:sz="0" w:space="0" w:color="auto"/>
                                        <w:bottom w:val="none" w:sz="0" w:space="0" w:color="auto"/>
                                        <w:right w:val="none" w:sz="0" w:space="0" w:color="auto"/>
                                      </w:divBdr>
                                    </w:div>
                                  </w:divsChild>
                                </w:div>
                                <w:div w:id="1809667346">
                                  <w:marLeft w:val="0"/>
                                  <w:marRight w:val="0"/>
                                  <w:marTop w:val="0"/>
                                  <w:marBottom w:val="0"/>
                                  <w:divBdr>
                                    <w:top w:val="none" w:sz="0" w:space="0" w:color="auto"/>
                                    <w:left w:val="none" w:sz="0" w:space="0" w:color="auto"/>
                                    <w:bottom w:val="none" w:sz="0" w:space="0" w:color="auto"/>
                                    <w:right w:val="none" w:sz="0" w:space="0" w:color="auto"/>
                                  </w:divBdr>
                                  <w:divsChild>
                                    <w:div w:id="1486315819">
                                      <w:marLeft w:val="0"/>
                                      <w:marRight w:val="0"/>
                                      <w:marTop w:val="0"/>
                                      <w:marBottom w:val="0"/>
                                      <w:divBdr>
                                        <w:top w:val="none" w:sz="0" w:space="0" w:color="auto"/>
                                        <w:left w:val="none" w:sz="0" w:space="0" w:color="auto"/>
                                        <w:bottom w:val="none" w:sz="0" w:space="0" w:color="auto"/>
                                        <w:right w:val="none" w:sz="0" w:space="0" w:color="auto"/>
                                      </w:divBdr>
                                    </w:div>
                                    <w:div w:id="1477146303">
                                      <w:marLeft w:val="0"/>
                                      <w:marRight w:val="0"/>
                                      <w:marTop w:val="0"/>
                                      <w:marBottom w:val="0"/>
                                      <w:divBdr>
                                        <w:top w:val="none" w:sz="0" w:space="0" w:color="auto"/>
                                        <w:left w:val="none" w:sz="0" w:space="0" w:color="auto"/>
                                        <w:bottom w:val="none" w:sz="0" w:space="0" w:color="auto"/>
                                        <w:right w:val="none" w:sz="0" w:space="0" w:color="auto"/>
                                      </w:divBdr>
                                    </w:div>
                                    <w:div w:id="587078173">
                                      <w:marLeft w:val="0"/>
                                      <w:marRight w:val="0"/>
                                      <w:marTop w:val="0"/>
                                      <w:marBottom w:val="0"/>
                                      <w:divBdr>
                                        <w:top w:val="none" w:sz="0" w:space="0" w:color="auto"/>
                                        <w:left w:val="none" w:sz="0" w:space="0" w:color="auto"/>
                                        <w:bottom w:val="none" w:sz="0" w:space="0" w:color="auto"/>
                                        <w:right w:val="none" w:sz="0" w:space="0" w:color="auto"/>
                                      </w:divBdr>
                                    </w:div>
                                  </w:divsChild>
                                </w:div>
                                <w:div w:id="882905434">
                                  <w:marLeft w:val="0"/>
                                  <w:marRight w:val="0"/>
                                  <w:marTop w:val="0"/>
                                  <w:marBottom w:val="0"/>
                                  <w:divBdr>
                                    <w:top w:val="none" w:sz="0" w:space="0" w:color="auto"/>
                                    <w:left w:val="none" w:sz="0" w:space="0" w:color="auto"/>
                                    <w:bottom w:val="none" w:sz="0" w:space="0" w:color="auto"/>
                                    <w:right w:val="none" w:sz="0" w:space="0" w:color="auto"/>
                                  </w:divBdr>
                                  <w:divsChild>
                                    <w:div w:id="672803391">
                                      <w:marLeft w:val="0"/>
                                      <w:marRight w:val="0"/>
                                      <w:marTop w:val="0"/>
                                      <w:marBottom w:val="0"/>
                                      <w:divBdr>
                                        <w:top w:val="none" w:sz="0" w:space="0" w:color="auto"/>
                                        <w:left w:val="none" w:sz="0" w:space="0" w:color="auto"/>
                                        <w:bottom w:val="none" w:sz="0" w:space="0" w:color="auto"/>
                                        <w:right w:val="none" w:sz="0" w:space="0" w:color="auto"/>
                                      </w:divBdr>
                                    </w:div>
                                    <w:div w:id="1450783926">
                                      <w:marLeft w:val="0"/>
                                      <w:marRight w:val="0"/>
                                      <w:marTop w:val="0"/>
                                      <w:marBottom w:val="0"/>
                                      <w:divBdr>
                                        <w:top w:val="none" w:sz="0" w:space="0" w:color="auto"/>
                                        <w:left w:val="none" w:sz="0" w:space="0" w:color="auto"/>
                                        <w:bottom w:val="none" w:sz="0" w:space="0" w:color="auto"/>
                                        <w:right w:val="none" w:sz="0" w:space="0" w:color="auto"/>
                                      </w:divBdr>
                                    </w:div>
                                    <w:div w:id="978269829">
                                      <w:marLeft w:val="0"/>
                                      <w:marRight w:val="0"/>
                                      <w:marTop w:val="0"/>
                                      <w:marBottom w:val="0"/>
                                      <w:divBdr>
                                        <w:top w:val="none" w:sz="0" w:space="0" w:color="auto"/>
                                        <w:left w:val="none" w:sz="0" w:space="0" w:color="auto"/>
                                        <w:bottom w:val="none" w:sz="0" w:space="0" w:color="auto"/>
                                        <w:right w:val="none" w:sz="0" w:space="0" w:color="auto"/>
                                      </w:divBdr>
                                    </w:div>
                                  </w:divsChild>
                                </w:div>
                                <w:div w:id="1521549372">
                                  <w:marLeft w:val="0"/>
                                  <w:marRight w:val="0"/>
                                  <w:marTop w:val="0"/>
                                  <w:marBottom w:val="0"/>
                                  <w:divBdr>
                                    <w:top w:val="none" w:sz="0" w:space="0" w:color="auto"/>
                                    <w:left w:val="none" w:sz="0" w:space="0" w:color="auto"/>
                                    <w:bottom w:val="none" w:sz="0" w:space="0" w:color="auto"/>
                                    <w:right w:val="none" w:sz="0" w:space="0" w:color="auto"/>
                                  </w:divBdr>
                                  <w:divsChild>
                                    <w:div w:id="1151478606">
                                      <w:marLeft w:val="0"/>
                                      <w:marRight w:val="0"/>
                                      <w:marTop w:val="0"/>
                                      <w:marBottom w:val="0"/>
                                      <w:divBdr>
                                        <w:top w:val="none" w:sz="0" w:space="0" w:color="auto"/>
                                        <w:left w:val="none" w:sz="0" w:space="0" w:color="auto"/>
                                        <w:bottom w:val="none" w:sz="0" w:space="0" w:color="auto"/>
                                        <w:right w:val="none" w:sz="0" w:space="0" w:color="auto"/>
                                      </w:divBdr>
                                    </w:div>
                                    <w:div w:id="1755122248">
                                      <w:marLeft w:val="0"/>
                                      <w:marRight w:val="0"/>
                                      <w:marTop w:val="0"/>
                                      <w:marBottom w:val="0"/>
                                      <w:divBdr>
                                        <w:top w:val="none" w:sz="0" w:space="0" w:color="auto"/>
                                        <w:left w:val="none" w:sz="0" w:space="0" w:color="auto"/>
                                        <w:bottom w:val="none" w:sz="0" w:space="0" w:color="auto"/>
                                        <w:right w:val="none" w:sz="0" w:space="0" w:color="auto"/>
                                      </w:divBdr>
                                    </w:div>
                                    <w:div w:id="2117937948">
                                      <w:marLeft w:val="0"/>
                                      <w:marRight w:val="0"/>
                                      <w:marTop w:val="0"/>
                                      <w:marBottom w:val="0"/>
                                      <w:divBdr>
                                        <w:top w:val="none" w:sz="0" w:space="0" w:color="auto"/>
                                        <w:left w:val="none" w:sz="0" w:space="0" w:color="auto"/>
                                        <w:bottom w:val="none" w:sz="0" w:space="0" w:color="auto"/>
                                        <w:right w:val="none" w:sz="0" w:space="0" w:color="auto"/>
                                      </w:divBdr>
                                    </w:div>
                                  </w:divsChild>
                                </w:div>
                                <w:div w:id="420639303">
                                  <w:marLeft w:val="0"/>
                                  <w:marRight w:val="0"/>
                                  <w:marTop w:val="0"/>
                                  <w:marBottom w:val="0"/>
                                  <w:divBdr>
                                    <w:top w:val="none" w:sz="0" w:space="0" w:color="auto"/>
                                    <w:left w:val="none" w:sz="0" w:space="0" w:color="auto"/>
                                    <w:bottom w:val="none" w:sz="0" w:space="0" w:color="auto"/>
                                    <w:right w:val="none" w:sz="0" w:space="0" w:color="auto"/>
                                  </w:divBdr>
                                  <w:divsChild>
                                    <w:div w:id="5401291">
                                      <w:marLeft w:val="0"/>
                                      <w:marRight w:val="0"/>
                                      <w:marTop w:val="0"/>
                                      <w:marBottom w:val="0"/>
                                      <w:divBdr>
                                        <w:top w:val="none" w:sz="0" w:space="0" w:color="auto"/>
                                        <w:left w:val="none" w:sz="0" w:space="0" w:color="auto"/>
                                        <w:bottom w:val="none" w:sz="0" w:space="0" w:color="auto"/>
                                        <w:right w:val="none" w:sz="0" w:space="0" w:color="auto"/>
                                      </w:divBdr>
                                    </w:div>
                                    <w:div w:id="224536313">
                                      <w:marLeft w:val="0"/>
                                      <w:marRight w:val="0"/>
                                      <w:marTop w:val="0"/>
                                      <w:marBottom w:val="0"/>
                                      <w:divBdr>
                                        <w:top w:val="none" w:sz="0" w:space="0" w:color="auto"/>
                                        <w:left w:val="none" w:sz="0" w:space="0" w:color="auto"/>
                                        <w:bottom w:val="none" w:sz="0" w:space="0" w:color="auto"/>
                                        <w:right w:val="none" w:sz="0" w:space="0" w:color="auto"/>
                                      </w:divBdr>
                                    </w:div>
                                    <w:div w:id="1115172301">
                                      <w:marLeft w:val="0"/>
                                      <w:marRight w:val="0"/>
                                      <w:marTop w:val="0"/>
                                      <w:marBottom w:val="0"/>
                                      <w:divBdr>
                                        <w:top w:val="none" w:sz="0" w:space="0" w:color="auto"/>
                                        <w:left w:val="none" w:sz="0" w:space="0" w:color="auto"/>
                                        <w:bottom w:val="none" w:sz="0" w:space="0" w:color="auto"/>
                                        <w:right w:val="none" w:sz="0" w:space="0" w:color="auto"/>
                                      </w:divBdr>
                                    </w:div>
                                  </w:divsChild>
                                </w:div>
                                <w:div w:id="2075086527">
                                  <w:marLeft w:val="0"/>
                                  <w:marRight w:val="0"/>
                                  <w:marTop w:val="0"/>
                                  <w:marBottom w:val="0"/>
                                  <w:divBdr>
                                    <w:top w:val="none" w:sz="0" w:space="0" w:color="auto"/>
                                    <w:left w:val="none" w:sz="0" w:space="0" w:color="auto"/>
                                    <w:bottom w:val="none" w:sz="0" w:space="0" w:color="auto"/>
                                    <w:right w:val="none" w:sz="0" w:space="0" w:color="auto"/>
                                  </w:divBdr>
                                  <w:divsChild>
                                    <w:div w:id="1160583680">
                                      <w:marLeft w:val="0"/>
                                      <w:marRight w:val="0"/>
                                      <w:marTop w:val="0"/>
                                      <w:marBottom w:val="0"/>
                                      <w:divBdr>
                                        <w:top w:val="none" w:sz="0" w:space="0" w:color="auto"/>
                                        <w:left w:val="none" w:sz="0" w:space="0" w:color="auto"/>
                                        <w:bottom w:val="none" w:sz="0" w:space="0" w:color="auto"/>
                                        <w:right w:val="none" w:sz="0" w:space="0" w:color="auto"/>
                                      </w:divBdr>
                                    </w:div>
                                    <w:div w:id="188570024">
                                      <w:marLeft w:val="0"/>
                                      <w:marRight w:val="0"/>
                                      <w:marTop w:val="0"/>
                                      <w:marBottom w:val="0"/>
                                      <w:divBdr>
                                        <w:top w:val="none" w:sz="0" w:space="0" w:color="auto"/>
                                        <w:left w:val="none" w:sz="0" w:space="0" w:color="auto"/>
                                        <w:bottom w:val="none" w:sz="0" w:space="0" w:color="auto"/>
                                        <w:right w:val="none" w:sz="0" w:space="0" w:color="auto"/>
                                      </w:divBdr>
                                    </w:div>
                                    <w:div w:id="400951934">
                                      <w:marLeft w:val="0"/>
                                      <w:marRight w:val="0"/>
                                      <w:marTop w:val="0"/>
                                      <w:marBottom w:val="0"/>
                                      <w:divBdr>
                                        <w:top w:val="none" w:sz="0" w:space="0" w:color="auto"/>
                                        <w:left w:val="none" w:sz="0" w:space="0" w:color="auto"/>
                                        <w:bottom w:val="none" w:sz="0" w:space="0" w:color="auto"/>
                                        <w:right w:val="none" w:sz="0" w:space="0" w:color="auto"/>
                                      </w:divBdr>
                                    </w:div>
                                  </w:divsChild>
                                </w:div>
                                <w:div w:id="842164549">
                                  <w:marLeft w:val="0"/>
                                  <w:marRight w:val="0"/>
                                  <w:marTop w:val="0"/>
                                  <w:marBottom w:val="0"/>
                                  <w:divBdr>
                                    <w:top w:val="none" w:sz="0" w:space="0" w:color="auto"/>
                                    <w:left w:val="none" w:sz="0" w:space="0" w:color="auto"/>
                                    <w:bottom w:val="none" w:sz="0" w:space="0" w:color="auto"/>
                                    <w:right w:val="none" w:sz="0" w:space="0" w:color="auto"/>
                                  </w:divBdr>
                                  <w:divsChild>
                                    <w:div w:id="540898248">
                                      <w:marLeft w:val="0"/>
                                      <w:marRight w:val="0"/>
                                      <w:marTop w:val="0"/>
                                      <w:marBottom w:val="0"/>
                                      <w:divBdr>
                                        <w:top w:val="none" w:sz="0" w:space="0" w:color="auto"/>
                                        <w:left w:val="none" w:sz="0" w:space="0" w:color="auto"/>
                                        <w:bottom w:val="none" w:sz="0" w:space="0" w:color="auto"/>
                                        <w:right w:val="none" w:sz="0" w:space="0" w:color="auto"/>
                                      </w:divBdr>
                                    </w:div>
                                    <w:div w:id="2027752550">
                                      <w:marLeft w:val="0"/>
                                      <w:marRight w:val="0"/>
                                      <w:marTop w:val="0"/>
                                      <w:marBottom w:val="0"/>
                                      <w:divBdr>
                                        <w:top w:val="none" w:sz="0" w:space="0" w:color="auto"/>
                                        <w:left w:val="none" w:sz="0" w:space="0" w:color="auto"/>
                                        <w:bottom w:val="none" w:sz="0" w:space="0" w:color="auto"/>
                                        <w:right w:val="none" w:sz="0" w:space="0" w:color="auto"/>
                                      </w:divBdr>
                                    </w:div>
                                    <w:div w:id="928777267">
                                      <w:marLeft w:val="0"/>
                                      <w:marRight w:val="0"/>
                                      <w:marTop w:val="0"/>
                                      <w:marBottom w:val="0"/>
                                      <w:divBdr>
                                        <w:top w:val="none" w:sz="0" w:space="0" w:color="auto"/>
                                        <w:left w:val="none" w:sz="0" w:space="0" w:color="auto"/>
                                        <w:bottom w:val="none" w:sz="0" w:space="0" w:color="auto"/>
                                        <w:right w:val="none" w:sz="0" w:space="0" w:color="auto"/>
                                      </w:divBdr>
                                    </w:div>
                                  </w:divsChild>
                                </w:div>
                                <w:div w:id="203754450">
                                  <w:marLeft w:val="0"/>
                                  <w:marRight w:val="0"/>
                                  <w:marTop w:val="0"/>
                                  <w:marBottom w:val="0"/>
                                  <w:divBdr>
                                    <w:top w:val="none" w:sz="0" w:space="0" w:color="auto"/>
                                    <w:left w:val="none" w:sz="0" w:space="0" w:color="auto"/>
                                    <w:bottom w:val="none" w:sz="0" w:space="0" w:color="auto"/>
                                    <w:right w:val="none" w:sz="0" w:space="0" w:color="auto"/>
                                  </w:divBdr>
                                  <w:divsChild>
                                    <w:div w:id="486360859">
                                      <w:marLeft w:val="0"/>
                                      <w:marRight w:val="0"/>
                                      <w:marTop w:val="0"/>
                                      <w:marBottom w:val="0"/>
                                      <w:divBdr>
                                        <w:top w:val="none" w:sz="0" w:space="0" w:color="auto"/>
                                        <w:left w:val="none" w:sz="0" w:space="0" w:color="auto"/>
                                        <w:bottom w:val="none" w:sz="0" w:space="0" w:color="auto"/>
                                        <w:right w:val="none" w:sz="0" w:space="0" w:color="auto"/>
                                      </w:divBdr>
                                    </w:div>
                                    <w:div w:id="49503763">
                                      <w:marLeft w:val="0"/>
                                      <w:marRight w:val="0"/>
                                      <w:marTop w:val="0"/>
                                      <w:marBottom w:val="0"/>
                                      <w:divBdr>
                                        <w:top w:val="none" w:sz="0" w:space="0" w:color="auto"/>
                                        <w:left w:val="none" w:sz="0" w:space="0" w:color="auto"/>
                                        <w:bottom w:val="none" w:sz="0" w:space="0" w:color="auto"/>
                                        <w:right w:val="none" w:sz="0" w:space="0" w:color="auto"/>
                                      </w:divBdr>
                                    </w:div>
                                    <w:div w:id="27453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5234">
      <w:bodyDiv w:val="1"/>
      <w:marLeft w:val="0"/>
      <w:marRight w:val="0"/>
      <w:marTop w:val="1590"/>
      <w:marBottom w:val="0"/>
      <w:divBdr>
        <w:top w:val="none" w:sz="0" w:space="0" w:color="auto"/>
        <w:left w:val="none" w:sz="0" w:space="0" w:color="auto"/>
        <w:bottom w:val="none" w:sz="0" w:space="0" w:color="auto"/>
        <w:right w:val="none" w:sz="0" w:space="0" w:color="auto"/>
      </w:divBdr>
      <w:divsChild>
        <w:div w:id="166675693">
          <w:marLeft w:val="0"/>
          <w:marRight w:val="0"/>
          <w:marTop w:val="0"/>
          <w:marBottom w:val="0"/>
          <w:divBdr>
            <w:top w:val="none" w:sz="0" w:space="0" w:color="auto"/>
            <w:left w:val="none" w:sz="0" w:space="0" w:color="auto"/>
            <w:bottom w:val="none" w:sz="0" w:space="0" w:color="auto"/>
            <w:right w:val="none" w:sz="0" w:space="0" w:color="auto"/>
          </w:divBdr>
          <w:divsChild>
            <w:div w:id="832796771">
              <w:marLeft w:val="0"/>
              <w:marRight w:val="0"/>
              <w:marTop w:val="105"/>
              <w:marBottom w:val="0"/>
              <w:divBdr>
                <w:top w:val="none" w:sz="0" w:space="0" w:color="auto"/>
                <w:left w:val="none" w:sz="0" w:space="0" w:color="auto"/>
                <w:bottom w:val="none" w:sz="0" w:space="0" w:color="auto"/>
                <w:right w:val="none" w:sz="0" w:space="0" w:color="auto"/>
              </w:divBdr>
              <w:divsChild>
                <w:div w:id="1692417900">
                  <w:marLeft w:val="0"/>
                  <w:marRight w:val="0"/>
                  <w:marTop w:val="0"/>
                  <w:marBottom w:val="0"/>
                  <w:divBdr>
                    <w:top w:val="none" w:sz="0" w:space="0" w:color="auto"/>
                    <w:left w:val="none" w:sz="0" w:space="0" w:color="auto"/>
                    <w:bottom w:val="none" w:sz="0" w:space="0" w:color="auto"/>
                    <w:right w:val="none" w:sz="0" w:space="0" w:color="auto"/>
                  </w:divBdr>
                  <w:divsChild>
                    <w:div w:id="1784953269">
                      <w:marLeft w:val="0"/>
                      <w:marRight w:val="0"/>
                      <w:marTop w:val="0"/>
                      <w:marBottom w:val="0"/>
                      <w:divBdr>
                        <w:top w:val="none" w:sz="0" w:space="0" w:color="auto"/>
                        <w:left w:val="none" w:sz="0" w:space="0" w:color="auto"/>
                        <w:bottom w:val="none" w:sz="0" w:space="0" w:color="auto"/>
                        <w:right w:val="none" w:sz="0" w:space="0" w:color="auto"/>
                      </w:divBdr>
                      <w:divsChild>
                        <w:div w:id="136848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487665">
      <w:bodyDiv w:val="1"/>
      <w:marLeft w:val="0"/>
      <w:marRight w:val="0"/>
      <w:marTop w:val="0"/>
      <w:marBottom w:val="0"/>
      <w:divBdr>
        <w:top w:val="none" w:sz="0" w:space="0" w:color="auto"/>
        <w:left w:val="none" w:sz="0" w:space="0" w:color="auto"/>
        <w:bottom w:val="none" w:sz="0" w:space="0" w:color="auto"/>
        <w:right w:val="none" w:sz="0" w:space="0" w:color="auto"/>
      </w:divBdr>
      <w:divsChild>
        <w:div w:id="280573421">
          <w:marLeft w:val="0"/>
          <w:marRight w:val="0"/>
          <w:marTop w:val="0"/>
          <w:marBottom w:val="0"/>
          <w:divBdr>
            <w:top w:val="none" w:sz="0" w:space="0" w:color="auto"/>
            <w:left w:val="none" w:sz="0" w:space="0" w:color="auto"/>
            <w:bottom w:val="none" w:sz="0" w:space="0" w:color="auto"/>
            <w:right w:val="none" w:sz="0" w:space="0" w:color="auto"/>
          </w:divBdr>
          <w:divsChild>
            <w:div w:id="684553271">
              <w:marLeft w:val="0"/>
              <w:marRight w:val="0"/>
              <w:marTop w:val="0"/>
              <w:marBottom w:val="0"/>
              <w:divBdr>
                <w:top w:val="none" w:sz="0" w:space="0" w:color="auto"/>
                <w:left w:val="none" w:sz="0" w:space="0" w:color="auto"/>
                <w:bottom w:val="none" w:sz="0" w:space="0" w:color="auto"/>
                <w:right w:val="none" w:sz="0" w:space="0" w:color="auto"/>
              </w:divBdr>
              <w:divsChild>
                <w:div w:id="290747508">
                  <w:marLeft w:val="0"/>
                  <w:marRight w:val="0"/>
                  <w:marTop w:val="0"/>
                  <w:marBottom w:val="0"/>
                  <w:divBdr>
                    <w:top w:val="none" w:sz="0" w:space="0" w:color="auto"/>
                    <w:left w:val="none" w:sz="0" w:space="0" w:color="auto"/>
                    <w:bottom w:val="none" w:sz="0" w:space="0" w:color="auto"/>
                    <w:right w:val="none" w:sz="0" w:space="0" w:color="auto"/>
                  </w:divBdr>
                  <w:divsChild>
                    <w:div w:id="1365251497">
                      <w:marLeft w:val="0"/>
                      <w:marRight w:val="0"/>
                      <w:marTop w:val="0"/>
                      <w:marBottom w:val="0"/>
                      <w:divBdr>
                        <w:top w:val="none" w:sz="0" w:space="0" w:color="auto"/>
                        <w:left w:val="none" w:sz="0" w:space="0" w:color="auto"/>
                        <w:bottom w:val="none" w:sz="0" w:space="0" w:color="auto"/>
                        <w:right w:val="none" w:sz="0" w:space="0" w:color="auto"/>
                      </w:divBdr>
                      <w:divsChild>
                        <w:div w:id="1802764330">
                          <w:marLeft w:val="0"/>
                          <w:marRight w:val="0"/>
                          <w:marTop w:val="0"/>
                          <w:marBottom w:val="0"/>
                          <w:divBdr>
                            <w:top w:val="none" w:sz="0" w:space="0" w:color="auto"/>
                            <w:left w:val="none" w:sz="0" w:space="0" w:color="auto"/>
                            <w:bottom w:val="none" w:sz="0" w:space="0" w:color="auto"/>
                            <w:right w:val="none" w:sz="0" w:space="0" w:color="auto"/>
                          </w:divBdr>
                          <w:divsChild>
                            <w:div w:id="4481648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914859">
      <w:bodyDiv w:val="1"/>
      <w:marLeft w:val="0"/>
      <w:marRight w:val="0"/>
      <w:marTop w:val="0"/>
      <w:marBottom w:val="0"/>
      <w:divBdr>
        <w:top w:val="none" w:sz="0" w:space="0" w:color="auto"/>
        <w:left w:val="none" w:sz="0" w:space="0" w:color="auto"/>
        <w:bottom w:val="none" w:sz="0" w:space="0" w:color="auto"/>
        <w:right w:val="none" w:sz="0" w:space="0" w:color="auto"/>
      </w:divBdr>
    </w:div>
    <w:div w:id="1649088230">
      <w:bodyDiv w:val="1"/>
      <w:marLeft w:val="0"/>
      <w:marRight w:val="0"/>
      <w:marTop w:val="0"/>
      <w:marBottom w:val="0"/>
      <w:divBdr>
        <w:top w:val="none" w:sz="0" w:space="0" w:color="auto"/>
        <w:left w:val="none" w:sz="0" w:space="0" w:color="auto"/>
        <w:bottom w:val="none" w:sz="0" w:space="0" w:color="auto"/>
        <w:right w:val="none" w:sz="0" w:space="0" w:color="auto"/>
      </w:divBdr>
      <w:divsChild>
        <w:div w:id="573127593">
          <w:marLeft w:val="0"/>
          <w:marRight w:val="0"/>
          <w:marTop w:val="0"/>
          <w:marBottom w:val="0"/>
          <w:divBdr>
            <w:top w:val="none" w:sz="0" w:space="0" w:color="auto"/>
            <w:left w:val="none" w:sz="0" w:space="0" w:color="auto"/>
            <w:bottom w:val="none" w:sz="0" w:space="0" w:color="auto"/>
            <w:right w:val="none" w:sz="0" w:space="0" w:color="auto"/>
          </w:divBdr>
          <w:divsChild>
            <w:div w:id="1318535894">
              <w:marLeft w:val="0"/>
              <w:marRight w:val="0"/>
              <w:marTop w:val="0"/>
              <w:marBottom w:val="0"/>
              <w:divBdr>
                <w:top w:val="none" w:sz="0" w:space="0" w:color="auto"/>
                <w:left w:val="none" w:sz="0" w:space="0" w:color="auto"/>
                <w:bottom w:val="none" w:sz="0" w:space="0" w:color="auto"/>
                <w:right w:val="none" w:sz="0" w:space="0" w:color="auto"/>
              </w:divBdr>
              <w:divsChild>
                <w:div w:id="1145975320">
                  <w:marLeft w:val="0"/>
                  <w:marRight w:val="0"/>
                  <w:marTop w:val="0"/>
                  <w:marBottom w:val="0"/>
                  <w:divBdr>
                    <w:top w:val="none" w:sz="0" w:space="0" w:color="auto"/>
                    <w:left w:val="single" w:sz="6" w:space="0" w:color="FFFFFF"/>
                    <w:bottom w:val="none" w:sz="0" w:space="0" w:color="auto"/>
                    <w:right w:val="single" w:sz="6" w:space="0" w:color="FFFFFF"/>
                  </w:divBdr>
                  <w:divsChild>
                    <w:div w:id="1895777243">
                      <w:marLeft w:val="0"/>
                      <w:marRight w:val="0"/>
                      <w:marTop w:val="0"/>
                      <w:marBottom w:val="0"/>
                      <w:divBdr>
                        <w:top w:val="none" w:sz="0" w:space="0" w:color="auto"/>
                        <w:left w:val="single" w:sz="6" w:space="0" w:color="DCE1E4"/>
                        <w:bottom w:val="none" w:sz="0" w:space="0" w:color="auto"/>
                        <w:right w:val="single" w:sz="6" w:space="0" w:color="DCE1E4"/>
                      </w:divBdr>
                      <w:divsChild>
                        <w:div w:id="817847419">
                          <w:marLeft w:val="0"/>
                          <w:marRight w:val="0"/>
                          <w:marTop w:val="0"/>
                          <w:marBottom w:val="0"/>
                          <w:divBdr>
                            <w:top w:val="none" w:sz="0" w:space="0" w:color="auto"/>
                            <w:left w:val="none" w:sz="0" w:space="0" w:color="auto"/>
                            <w:bottom w:val="none" w:sz="0" w:space="0" w:color="auto"/>
                            <w:right w:val="none" w:sz="0" w:space="0" w:color="auto"/>
                          </w:divBdr>
                          <w:divsChild>
                            <w:div w:id="1686521274">
                              <w:marLeft w:val="0"/>
                              <w:marRight w:val="0"/>
                              <w:marTop w:val="195"/>
                              <w:marBottom w:val="180"/>
                              <w:divBdr>
                                <w:top w:val="none" w:sz="0" w:space="0" w:color="auto"/>
                                <w:left w:val="none" w:sz="0" w:space="0" w:color="auto"/>
                                <w:bottom w:val="none" w:sz="0" w:space="0" w:color="auto"/>
                                <w:right w:val="none" w:sz="0" w:space="0" w:color="auto"/>
                              </w:divBdr>
                              <w:divsChild>
                                <w:div w:id="605964279">
                                  <w:marLeft w:val="0"/>
                                  <w:marRight w:val="0"/>
                                  <w:marTop w:val="0"/>
                                  <w:marBottom w:val="0"/>
                                  <w:divBdr>
                                    <w:top w:val="none" w:sz="0" w:space="0" w:color="auto"/>
                                    <w:left w:val="none" w:sz="0" w:space="0" w:color="auto"/>
                                    <w:bottom w:val="none" w:sz="0" w:space="0" w:color="auto"/>
                                    <w:right w:val="none" w:sz="0" w:space="0" w:color="auto"/>
                                  </w:divBdr>
                                </w:div>
                              </w:divsChild>
                            </w:div>
                            <w:div w:id="2020237256">
                              <w:marLeft w:val="0"/>
                              <w:marRight w:val="0"/>
                              <w:marTop w:val="195"/>
                              <w:marBottom w:val="180"/>
                              <w:divBdr>
                                <w:top w:val="none" w:sz="0" w:space="0" w:color="auto"/>
                                <w:left w:val="none" w:sz="0" w:space="0" w:color="auto"/>
                                <w:bottom w:val="none" w:sz="0" w:space="0" w:color="auto"/>
                                <w:right w:val="none" w:sz="0" w:space="0" w:color="auto"/>
                              </w:divBdr>
                              <w:divsChild>
                                <w:div w:id="808134979">
                                  <w:marLeft w:val="0"/>
                                  <w:marRight w:val="0"/>
                                  <w:marTop w:val="0"/>
                                  <w:marBottom w:val="0"/>
                                  <w:divBdr>
                                    <w:top w:val="none" w:sz="0" w:space="0" w:color="auto"/>
                                    <w:left w:val="none" w:sz="0" w:space="0" w:color="auto"/>
                                    <w:bottom w:val="none" w:sz="0" w:space="0" w:color="auto"/>
                                    <w:right w:val="none" w:sz="0" w:space="0" w:color="auto"/>
                                  </w:divBdr>
                                  <w:divsChild>
                                    <w:div w:id="1210385987">
                                      <w:marLeft w:val="0"/>
                                      <w:marRight w:val="0"/>
                                      <w:marTop w:val="0"/>
                                      <w:marBottom w:val="0"/>
                                      <w:divBdr>
                                        <w:top w:val="single" w:sz="6" w:space="0" w:color="DBE1E4"/>
                                        <w:left w:val="none" w:sz="0" w:space="0" w:color="auto"/>
                                        <w:bottom w:val="none" w:sz="0" w:space="0" w:color="auto"/>
                                        <w:right w:val="none" w:sz="0" w:space="0" w:color="auto"/>
                                      </w:divBdr>
                                      <w:divsChild>
                                        <w:div w:id="313030363">
                                          <w:marLeft w:val="0"/>
                                          <w:marRight w:val="0"/>
                                          <w:marTop w:val="0"/>
                                          <w:marBottom w:val="0"/>
                                          <w:divBdr>
                                            <w:top w:val="none" w:sz="0" w:space="0" w:color="auto"/>
                                            <w:left w:val="none" w:sz="0" w:space="0" w:color="auto"/>
                                            <w:bottom w:val="none" w:sz="0" w:space="0" w:color="auto"/>
                                            <w:right w:val="none" w:sz="0" w:space="0" w:color="auto"/>
                                          </w:divBdr>
                                          <w:divsChild>
                                            <w:div w:id="48990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2597758">
      <w:bodyDiv w:val="1"/>
      <w:marLeft w:val="0"/>
      <w:marRight w:val="0"/>
      <w:marTop w:val="0"/>
      <w:marBottom w:val="0"/>
      <w:divBdr>
        <w:top w:val="none" w:sz="0" w:space="0" w:color="auto"/>
        <w:left w:val="none" w:sz="0" w:space="0" w:color="auto"/>
        <w:bottom w:val="none" w:sz="0" w:space="0" w:color="auto"/>
        <w:right w:val="none" w:sz="0" w:space="0" w:color="auto"/>
      </w:divBdr>
      <w:divsChild>
        <w:div w:id="736979695">
          <w:marLeft w:val="0"/>
          <w:marRight w:val="0"/>
          <w:marTop w:val="0"/>
          <w:marBottom w:val="0"/>
          <w:divBdr>
            <w:top w:val="none" w:sz="0" w:space="0" w:color="auto"/>
            <w:left w:val="none" w:sz="0" w:space="0" w:color="auto"/>
            <w:bottom w:val="none" w:sz="0" w:space="0" w:color="auto"/>
            <w:right w:val="none" w:sz="0" w:space="0" w:color="auto"/>
          </w:divBdr>
          <w:divsChild>
            <w:div w:id="1178233297">
              <w:marLeft w:val="0"/>
              <w:marRight w:val="0"/>
              <w:marTop w:val="0"/>
              <w:marBottom w:val="0"/>
              <w:divBdr>
                <w:top w:val="none" w:sz="0" w:space="0" w:color="auto"/>
                <w:left w:val="none" w:sz="0" w:space="0" w:color="auto"/>
                <w:bottom w:val="none" w:sz="0" w:space="0" w:color="auto"/>
                <w:right w:val="none" w:sz="0" w:space="0" w:color="auto"/>
              </w:divBdr>
              <w:divsChild>
                <w:div w:id="2005157671">
                  <w:marLeft w:val="0"/>
                  <w:marRight w:val="0"/>
                  <w:marTop w:val="0"/>
                  <w:marBottom w:val="0"/>
                  <w:divBdr>
                    <w:top w:val="none" w:sz="0" w:space="0" w:color="auto"/>
                    <w:left w:val="none" w:sz="0" w:space="0" w:color="auto"/>
                    <w:bottom w:val="none" w:sz="0" w:space="0" w:color="auto"/>
                    <w:right w:val="none" w:sz="0" w:space="0" w:color="auto"/>
                  </w:divBdr>
                  <w:divsChild>
                    <w:div w:id="1186483535">
                      <w:marLeft w:val="0"/>
                      <w:marRight w:val="0"/>
                      <w:marTop w:val="0"/>
                      <w:marBottom w:val="0"/>
                      <w:divBdr>
                        <w:top w:val="none" w:sz="0" w:space="0" w:color="auto"/>
                        <w:left w:val="none" w:sz="0" w:space="0" w:color="auto"/>
                        <w:bottom w:val="none" w:sz="0" w:space="0" w:color="auto"/>
                        <w:right w:val="none" w:sz="0" w:space="0" w:color="auto"/>
                      </w:divBdr>
                      <w:divsChild>
                        <w:div w:id="2121870748">
                          <w:marLeft w:val="0"/>
                          <w:marRight w:val="0"/>
                          <w:marTop w:val="0"/>
                          <w:marBottom w:val="0"/>
                          <w:divBdr>
                            <w:top w:val="none" w:sz="0" w:space="0" w:color="auto"/>
                            <w:left w:val="none" w:sz="0" w:space="0" w:color="auto"/>
                            <w:bottom w:val="none" w:sz="0" w:space="0" w:color="auto"/>
                            <w:right w:val="none" w:sz="0" w:space="0" w:color="auto"/>
                          </w:divBdr>
                          <w:divsChild>
                            <w:div w:id="12017494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image" Target="media/image23.gif"/><Relationship Id="rId21" Type="http://schemas.openxmlformats.org/officeDocument/2006/relationships/footer" Target="footer2.xml"/><Relationship Id="rId42" Type="http://schemas.openxmlformats.org/officeDocument/2006/relationships/hyperlink" Target="http://www.roaep.ro/bec_europ2014/wp-content/uploads/2014/04/BV.pdf" TargetMode="External"/><Relationship Id="rId47" Type="http://schemas.openxmlformats.org/officeDocument/2006/relationships/hyperlink" Target="http://www.bec2014.ro/?page_id=465" TargetMode="External"/><Relationship Id="rId63" Type="http://schemas.openxmlformats.org/officeDocument/2006/relationships/hyperlink" Target="http://www.bec2014.ro/wp-content/uploads/2014/04/7.Candidat-independent-Purea-Paul1.pdf" TargetMode="External"/><Relationship Id="rId68" Type="http://schemas.openxmlformats.org/officeDocument/2006/relationships/chart" Target="charts/chart14.xml"/><Relationship Id="rId84" Type="http://schemas.openxmlformats.org/officeDocument/2006/relationships/hyperlink" Target="http://www.bec2014.ro/wp-content/uploads/2014/04/1.Candidat-independent-Ungureanu-Corina1.pdf" TargetMode="External"/><Relationship Id="rId89" Type="http://schemas.openxmlformats.org/officeDocument/2006/relationships/hyperlink" Target="http://www.bec2014.ro/wp-content/uploads/2014/04/9.Candidat-independent-Peter-Costea1.pdf" TargetMode="External"/><Relationship Id="rId112" Type="http://schemas.openxmlformats.org/officeDocument/2006/relationships/image" Target="media/image18.gif"/><Relationship Id="rId133" Type="http://schemas.openxmlformats.org/officeDocument/2006/relationships/image" Target="media/image39.gif"/><Relationship Id="rId138" Type="http://schemas.openxmlformats.org/officeDocument/2006/relationships/image" Target="media/image44.png"/><Relationship Id="rId16" Type="http://schemas.openxmlformats.org/officeDocument/2006/relationships/hyperlink" Target="http://www.bec2014.ro/wp-content/uploads/2014/02/HG-79-80-102-103-1041.pdf" TargetMode="External"/><Relationship Id="rId107" Type="http://schemas.openxmlformats.org/officeDocument/2006/relationships/chart" Target="charts/chart17.xml"/><Relationship Id="rId11" Type="http://schemas.openxmlformats.org/officeDocument/2006/relationships/hyperlink" Target="http://www.bec2014.ro/wp-content/uploads/2014/02/Lege-187-2012.pdf" TargetMode="External"/><Relationship Id="rId32" Type="http://schemas.openxmlformats.org/officeDocument/2006/relationships/chart" Target="charts/chart11.xml"/><Relationship Id="rId37" Type="http://schemas.openxmlformats.org/officeDocument/2006/relationships/image" Target="media/image3.png"/><Relationship Id="rId53" Type="http://schemas.openxmlformats.org/officeDocument/2006/relationships/hyperlink" Target="http://www.bec2014.ro/?page_id=832" TargetMode="External"/><Relationship Id="rId58" Type="http://schemas.openxmlformats.org/officeDocument/2006/relationships/hyperlink" Target="http://www.bec2014.ro/?page_id=935" TargetMode="External"/><Relationship Id="rId74" Type="http://schemas.openxmlformats.org/officeDocument/2006/relationships/hyperlink" Target="http://www.bec2014.ro/?page_id=832" TargetMode="External"/><Relationship Id="rId79" Type="http://schemas.openxmlformats.org/officeDocument/2006/relationships/hyperlink" Target="http://www.bec2014.ro/?page_id=977" TargetMode="External"/><Relationship Id="rId102" Type="http://schemas.openxmlformats.org/officeDocument/2006/relationships/image" Target="media/image9.png"/><Relationship Id="rId123" Type="http://schemas.openxmlformats.org/officeDocument/2006/relationships/image" Target="media/image29.gif"/><Relationship Id="rId128" Type="http://schemas.openxmlformats.org/officeDocument/2006/relationships/image" Target="media/image34.gif"/><Relationship Id="rId144" Type="http://schemas.openxmlformats.org/officeDocument/2006/relationships/hyperlink" Target="http://www.roaep.ro/legislatie/wp-content/uploads/2014/03/HOT&#258;R&#194;REA-Nr.200.pdf" TargetMode="External"/><Relationship Id="rId149" Type="http://schemas.openxmlformats.org/officeDocument/2006/relationships/image" Target="media/image53.emf"/><Relationship Id="rId5" Type="http://schemas.openxmlformats.org/officeDocument/2006/relationships/webSettings" Target="webSettings.xml"/><Relationship Id="rId90" Type="http://schemas.openxmlformats.org/officeDocument/2006/relationships/hyperlink" Target="http://www.bec2014.ro/wp-content/uploads/2014/04/10.Candidat-independent-Mircea-Diaconu1.pdf" TargetMode="External"/><Relationship Id="rId95"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chart" Target="charts/chart6.xml"/><Relationship Id="rId43" Type="http://schemas.openxmlformats.org/officeDocument/2006/relationships/hyperlink" Target="http://www.roaep.ro/bec_europ2014/wp-content/uploads/2014/04/PV-nr.5.pdf" TargetMode="External"/><Relationship Id="rId48" Type="http://schemas.openxmlformats.org/officeDocument/2006/relationships/hyperlink" Target="http://www.bec2014.ro/?page_id=452" TargetMode="External"/><Relationship Id="rId64" Type="http://schemas.openxmlformats.org/officeDocument/2006/relationships/hyperlink" Target="http://www.bec2014.ro/wp-content/uploads/2014/04/8.Candidat-independent-Capsali-Pericle-Iulian1.pdf" TargetMode="External"/><Relationship Id="rId69" Type="http://schemas.openxmlformats.org/officeDocument/2006/relationships/hyperlink" Target="http://www.bec2014.ro/?page_id=456" TargetMode="External"/><Relationship Id="rId113" Type="http://schemas.openxmlformats.org/officeDocument/2006/relationships/image" Target="media/image19.gif"/><Relationship Id="rId118" Type="http://schemas.openxmlformats.org/officeDocument/2006/relationships/image" Target="media/image24.gif"/><Relationship Id="rId134" Type="http://schemas.openxmlformats.org/officeDocument/2006/relationships/image" Target="media/image40.gif"/><Relationship Id="rId139" Type="http://schemas.openxmlformats.org/officeDocument/2006/relationships/image" Target="media/image45.png"/><Relationship Id="rId80" Type="http://schemas.openxmlformats.org/officeDocument/2006/relationships/hyperlink" Target="http://www.bec2014.ro/?page_id=931" TargetMode="External"/><Relationship Id="rId85" Type="http://schemas.openxmlformats.org/officeDocument/2006/relationships/hyperlink" Target="http://www.bec2014.ro/wp-content/uploads/2014/04/2.Candidat-independent-Filip-Constantin-Titian1.pdf" TargetMode="External"/><Relationship Id="rId150" Type="http://schemas.openxmlformats.org/officeDocument/2006/relationships/fontTable" Target="fontTable.xml"/><Relationship Id="rId12" Type="http://schemas.openxmlformats.org/officeDocument/2006/relationships/hyperlink" Target="http://www.bec2014.ro/wp-content/uploads/2014/02/Legea-334-2006-rep.pdf" TargetMode="External"/><Relationship Id="rId17" Type="http://schemas.openxmlformats.org/officeDocument/2006/relationships/hyperlink" Target="http://www.google.ro/url?sa=t&amp;rct=j&amp;q=&amp;esrc=s&amp;source=web&amp;cd=1&amp;cad=rja&amp;uact=8&amp;ved=0CB0QFjAA&amp;url=http%3A%2F%2Fwww.integritate.eu%2F&amp;ei=6kDiU6dfy8zIA7DKgZgC&amp;usg=AFQjCNHtgfl_frlpJ3OZga9qab2WcjcFQQ&amp;bvm=bv.72197243,d.bGQ" TargetMode="Externa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image" Target="media/image4.png"/><Relationship Id="rId46" Type="http://schemas.openxmlformats.org/officeDocument/2006/relationships/hyperlink" Target="http://www.bec2014.ro/?page_id=977" TargetMode="External"/><Relationship Id="rId59" Type="http://schemas.openxmlformats.org/officeDocument/2006/relationships/hyperlink" Target="http://www.bec2014.ro/?page_id=777" TargetMode="External"/><Relationship Id="rId67" Type="http://schemas.openxmlformats.org/officeDocument/2006/relationships/hyperlink" Target="http://www.bec2014.ro/wp-content/uploads/2014/04/11.Candidat-independent-Daeanu-Valentin-Eugen1.pdf" TargetMode="External"/><Relationship Id="rId103" Type="http://schemas.openxmlformats.org/officeDocument/2006/relationships/image" Target="media/image10.png"/><Relationship Id="rId108" Type="http://schemas.openxmlformats.org/officeDocument/2006/relationships/image" Target="media/image14.gif"/><Relationship Id="rId116" Type="http://schemas.openxmlformats.org/officeDocument/2006/relationships/image" Target="media/image22.gif"/><Relationship Id="rId124" Type="http://schemas.openxmlformats.org/officeDocument/2006/relationships/image" Target="media/image30.gif"/><Relationship Id="rId129" Type="http://schemas.openxmlformats.org/officeDocument/2006/relationships/image" Target="media/image35.gif"/><Relationship Id="rId137" Type="http://schemas.openxmlformats.org/officeDocument/2006/relationships/image" Target="media/image43.png"/><Relationship Id="rId20" Type="http://schemas.openxmlformats.org/officeDocument/2006/relationships/header" Target="header2.xml"/><Relationship Id="rId41" Type="http://schemas.openxmlformats.org/officeDocument/2006/relationships/hyperlink" Target="http://www.roaep.ro/bec_europ2014/wp-content/uploads/2014/04/PV-503.pdf" TargetMode="External"/><Relationship Id="rId54" Type="http://schemas.openxmlformats.org/officeDocument/2006/relationships/hyperlink" Target="http://www.bec2014.ro/?page_id=468" TargetMode="External"/><Relationship Id="rId62" Type="http://schemas.openxmlformats.org/officeDocument/2006/relationships/hyperlink" Target="http://www.bec2014.ro/wp-content/uploads/2014/04/4.Candidat-independent-Liga-Danut1.pdf" TargetMode="External"/><Relationship Id="rId70" Type="http://schemas.openxmlformats.org/officeDocument/2006/relationships/hyperlink" Target="http://www.bec2014.ro/?page_id=465" TargetMode="External"/><Relationship Id="rId75" Type="http://schemas.openxmlformats.org/officeDocument/2006/relationships/hyperlink" Target="http://www.bec2014.ro/?page_id=935" TargetMode="External"/><Relationship Id="rId83" Type="http://schemas.openxmlformats.org/officeDocument/2006/relationships/hyperlink" Target="http://www.bec2014.ro/?page_id=723" TargetMode="External"/><Relationship Id="rId88" Type="http://schemas.openxmlformats.org/officeDocument/2006/relationships/hyperlink" Target="http://www.bec2014.ro/wp-content/uploads/2014/04/8.Candidat-independent-Capsali-Pericle-Iulian1.pdf" TargetMode="External"/><Relationship Id="rId91" Type="http://schemas.openxmlformats.org/officeDocument/2006/relationships/hyperlink" Target="http://www.bec2014.ro/wp-content/uploads/2014/04/11.Candidat-independent-Daeanu-Valentin-Eugen1.pdf" TargetMode="External"/><Relationship Id="rId96" Type="http://schemas.openxmlformats.org/officeDocument/2006/relationships/footer" Target="footer3.xml"/><Relationship Id="rId111" Type="http://schemas.openxmlformats.org/officeDocument/2006/relationships/image" Target="media/image17.gif"/><Relationship Id="rId132" Type="http://schemas.openxmlformats.org/officeDocument/2006/relationships/image" Target="media/image38.gif"/><Relationship Id="rId140" Type="http://schemas.openxmlformats.org/officeDocument/2006/relationships/image" Target="media/image46.png"/><Relationship Id="rId145"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ec2014.ro/wp-content/uploads/2014/03/0199.pdf" TargetMode="External"/><Relationship Id="rId23" Type="http://schemas.openxmlformats.org/officeDocument/2006/relationships/chart" Target="charts/chart2.xml"/><Relationship Id="rId28" Type="http://schemas.openxmlformats.org/officeDocument/2006/relationships/chart" Target="charts/chart7.xml"/><Relationship Id="rId36" Type="http://schemas.microsoft.com/office/2007/relationships/hdphoto" Target="NULL"/><Relationship Id="rId49" Type="http://schemas.openxmlformats.org/officeDocument/2006/relationships/hyperlink" Target="http://www.bec2014.ro/?page_id=670" TargetMode="External"/><Relationship Id="rId57" Type="http://schemas.openxmlformats.org/officeDocument/2006/relationships/hyperlink" Target="http://www.bec2014.ro/?page_id=1180" TargetMode="External"/><Relationship Id="rId106" Type="http://schemas.openxmlformats.org/officeDocument/2006/relationships/image" Target="media/image13.png"/><Relationship Id="rId114" Type="http://schemas.openxmlformats.org/officeDocument/2006/relationships/image" Target="media/image20.gif"/><Relationship Id="rId119" Type="http://schemas.openxmlformats.org/officeDocument/2006/relationships/image" Target="media/image25.gif"/><Relationship Id="rId127" Type="http://schemas.openxmlformats.org/officeDocument/2006/relationships/image" Target="media/image33.gif"/><Relationship Id="rId10" Type="http://schemas.openxmlformats.org/officeDocument/2006/relationships/hyperlink" Target="http://www.bec2014.ro/wp-content/uploads/2014/02/Legea-176-2010.pdf" TargetMode="External"/><Relationship Id="rId31" Type="http://schemas.openxmlformats.org/officeDocument/2006/relationships/chart" Target="charts/chart10.xml"/><Relationship Id="rId44" Type="http://schemas.openxmlformats.org/officeDocument/2006/relationships/hyperlink" Target="http://www.roaep.ro/bec_europ2014/wp-content/uploads/2014/04/PV-518.pdf" TargetMode="External"/><Relationship Id="rId52" Type="http://schemas.openxmlformats.org/officeDocument/2006/relationships/hyperlink" Target="http://www.bec2014.ro/?page_id=456" TargetMode="External"/><Relationship Id="rId60" Type="http://schemas.openxmlformats.org/officeDocument/2006/relationships/hyperlink" Target="http://www.bec2014.ro/wp-content/uploads/2014/04/1.Candidat-independent-Ungureanu-Corina1.pdf" TargetMode="External"/><Relationship Id="rId65" Type="http://schemas.openxmlformats.org/officeDocument/2006/relationships/hyperlink" Target="http://www.bec2014.ro/wp-content/uploads/2014/04/9.Candidat-independent-Peter-Costea1.pdf" TargetMode="External"/><Relationship Id="rId73" Type="http://schemas.openxmlformats.org/officeDocument/2006/relationships/hyperlink" Target="http://www.bec2014.ro/?page_id=459" TargetMode="External"/><Relationship Id="rId78" Type="http://schemas.openxmlformats.org/officeDocument/2006/relationships/hyperlink" Target="http://www.bec2014.ro/?page_id=1026" TargetMode="External"/><Relationship Id="rId81" Type="http://schemas.openxmlformats.org/officeDocument/2006/relationships/hyperlink" Target="http://www.bec2014.ro/?page_id=1180" TargetMode="External"/><Relationship Id="rId86" Type="http://schemas.openxmlformats.org/officeDocument/2006/relationships/hyperlink" Target="http://www.bec2014.ro/wp-content/uploads/2014/04/4.Candidat-independent-Liga-Danut1.pdf" TargetMode="External"/><Relationship Id="rId94" Type="http://schemas.openxmlformats.org/officeDocument/2006/relationships/header" Target="header3.xml"/><Relationship Id="rId99" Type="http://schemas.openxmlformats.org/officeDocument/2006/relationships/image" Target="media/image6.png"/><Relationship Id="rId101" Type="http://schemas.openxmlformats.org/officeDocument/2006/relationships/image" Target="media/image8.png"/><Relationship Id="rId122" Type="http://schemas.openxmlformats.org/officeDocument/2006/relationships/image" Target="media/image28.gif"/><Relationship Id="rId130" Type="http://schemas.openxmlformats.org/officeDocument/2006/relationships/image" Target="media/image36.gif"/><Relationship Id="rId135" Type="http://schemas.openxmlformats.org/officeDocument/2006/relationships/image" Target="media/image41.gif"/><Relationship Id="rId143" Type="http://schemas.openxmlformats.org/officeDocument/2006/relationships/image" Target="media/image49.png"/><Relationship Id="rId148" Type="http://schemas.openxmlformats.org/officeDocument/2006/relationships/image" Target="media/image52.emf"/><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ec2014.ro/wp-content/uploads/2014/02/Lege-161-2003.pdf" TargetMode="External"/><Relationship Id="rId13" Type="http://schemas.openxmlformats.org/officeDocument/2006/relationships/hyperlink" Target="http://www.bec2014.ro/wp-content/uploads/2014/05/mo_0270.pdf" TargetMode="External"/><Relationship Id="rId18" Type="http://schemas.openxmlformats.org/officeDocument/2006/relationships/header" Target="header1.xml"/><Relationship Id="rId39" Type="http://schemas.openxmlformats.org/officeDocument/2006/relationships/image" Target="media/image5.jpeg"/><Relationship Id="rId109" Type="http://schemas.openxmlformats.org/officeDocument/2006/relationships/image" Target="media/image15.gif"/><Relationship Id="rId34" Type="http://schemas.openxmlformats.org/officeDocument/2006/relationships/chart" Target="charts/chart13.xml"/><Relationship Id="rId50" Type="http://schemas.openxmlformats.org/officeDocument/2006/relationships/hyperlink" Target="http://www.bec2014.ro/?page_id=534" TargetMode="External"/><Relationship Id="rId55" Type="http://schemas.openxmlformats.org/officeDocument/2006/relationships/hyperlink" Target="http://www.bec2014.ro/?page_id=931" TargetMode="External"/><Relationship Id="rId76" Type="http://schemas.openxmlformats.org/officeDocument/2006/relationships/hyperlink" Target="http://www.bec2014.ro/?page_id=777" TargetMode="External"/><Relationship Id="rId97" Type="http://schemas.openxmlformats.org/officeDocument/2006/relationships/footer" Target="footer4.xml"/><Relationship Id="rId104" Type="http://schemas.openxmlformats.org/officeDocument/2006/relationships/image" Target="media/image11.jpeg"/><Relationship Id="rId120" Type="http://schemas.openxmlformats.org/officeDocument/2006/relationships/image" Target="media/image26.gif"/><Relationship Id="rId125" Type="http://schemas.openxmlformats.org/officeDocument/2006/relationships/image" Target="media/image31.gif"/><Relationship Id="rId141" Type="http://schemas.openxmlformats.org/officeDocument/2006/relationships/image" Target="media/image47.png"/><Relationship Id="rId146" Type="http://schemas.openxmlformats.org/officeDocument/2006/relationships/image" Target="media/image50.emf"/><Relationship Id="rId7" Type="http://schemas.openxmlformats.org/officeDocument/2006/relationships/endnotes" Target="endnotes.xml"/><Relationship Id="rId71" Type="http://schemas.openxmlformats.org/officeDocument/2006/relationships/hyperlink" Target="http://www.bec2014.ro/?page_id=534" TargetMode="External"/><Relationship Id="rId92" Type="http://schemas.openxmlformats.org/officeDocument/2006/relationships/chart" Target="charts/chart15.xm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hyperlink" Target="http://www.roaep.ro" TargetMode="External"/><Relationship Id="rId45" Type="http://schemas.openxmlformats.org/officeDocument/2006/relationships/hyperlink" Target="http://www.bec2014.ro/?page_id=723" TargetMode="External"/><Relationship Id="rId66" Type="http://schemas.openxmlformats.org/officeDocument/2006/relationships/hyperlink" Target="http://www.bec2014.ro/wp-content/uploads/2014/04/10.Candidat-independent-Mircea-Diaconu1.pdf" TargetMode="External"/><Relationship Id="rId87" Type="http://schemas.openxmlformats.org/officeDocument/2006/relationships/hyperlink" Target="http://www.bec2014.ro/wp-content/uploads/2014/04/7.Candidat-independent-Purea-Paul1.pdf" TargetMode="External"/><Relationship Id="rId110" Type="http://schemas.openxmlformats.org/officeDocument/2006/relationships/image" Target="media/image16.gif"/><Relationship Id="rId115" Type="http://schemas.openxmlformats.org/officeDocument/2006/relationships/image" Target="media/image21.gif"/><Relationship Id="rId131" Type="http://schemas.openxmlformats.org/officeDocument/2006/relationships/image" Target="media/image37.gif"/><Relationship Id="rId136" Type="http://schemas.openxmlformats.org/officeDocument/2006/relationships/image" Target="media/image42.png"/><Relationship Id="rId61" Type="http://schemas.openxmlformats.org/officeDocument/2006/relationships/hyperlink" Target="http://www.bec2014.ro/wp-content/uploads/2014/04/2.Candidat-independent-Filip-Constantin-Titian1.pdf" TargetMode="External"/><Relationship Id="rId82" Type="http://schemas.openxmlformats.org/officeDocument/2006/relationships/hyperlink" Target="http://www.bec2014.ro/?page_id=670" TargetMode="External"/><Relationship Id="rId19" Type="http://schemas.openxmlformats.org/officeDocument/2006/relationships/footer" Target="footer1.xml"/><Relationship Id="rId14" Type="http://schemas.openxmlformats.org/officeDocument/2006/relationships/hyperlink" Target="http://www.bec2014.ro/wp-content/uploads/2014/03/0154.pdf" TargetMode="External"/><Relationship Id="rId30" Type="http://schemas.openxmlformats.org/officeDocument/2006/relationships/chart" Target="charts/chart9.xml"/><Relationship Id="rId35" Type="http://schemas.openxmlformats.org/officeDocument/2006/relationships/image" Target="media/image2.jpeg"/><Relationship Id="rId56" Type="http://schemas.openxmlformats.org/officeDocument/2006/relationships/hyperlink" Target="http://www.bec2014.ro/?page_id=1026" TargetMode="External"/><Relationship Id="rId77" Type="http://schemas.openxmlformats.org/officeDocument/2006/relationships/hyperlink" Target="http://www.bec2014.ro/?page_id=468" TargetMode="External"/><Relationship Id="rId100" Type="http://schemas.openxmlformats.org/officeDocument/2006/relationships/image" Target="media/image7.png"/><Relationship Id="rId105" Type="http://schemas.openxmlformats.org/officeDocument/2006/relationships/image" Target="media/image12.jpeg"/><Relationship Id="rId126" Type="http://schemas.openxmlformats.org/officeDocument/2006/relationships/image" Target="media/image32.gif"/><Relationship Id="rId147" Type="http://schemas.openxmlformats.org/officeDocument/2006/relationships/image" Target="media/image51.emf"/><Relationship Id="rId8" Type="http://schemas.openxmlformats.org/officeDocument/2006/relationships/hyperlink" Target="http://www.roaep.ro/legislatie/wp-content/uploads/2014/01/Decizia-2013-312-UE-nr-membrii-PE.pdf" TargetMode="External"/><Relationship Id="rId51" Type="http://schemas.openxmlformats.org/officeDocument/2006/relationships/hyperlink" Target="http://www.bec2014.ro/?page_id=459" TargetMode="External"/><Relationship Id="rId72" Type="http://schemas.openxmlformats.org/officeDocument/2006/relationships/hyperlink" Target="http://www.bec2014.ro/?page_id=452" TargetMode="External"/><Relationship Id="rId93" Type="http://schemas.openxmlformats.org/officeDocument/2006/relationships/chart" Target="charts/chart16.xml"/><Relationship Id="rId98" Type="http://schemas.openxmlformats.org/officeDocument/2006/relationships/header" Target="header5.xml"/><Relationship Id="rId121" Type="http://schemas.openxmlformats.org/officeDocument/2006/relationships/image" Target="media/image27.gif"/><Relationship Id="rId142" Type="http://schemas.openxmlformats.org/officeDocument/2006/relationships/image" Target="media/image48.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bec2014.ro/wp-content/uploads/2014/02/HG-105-106-107-108-109.pdf" TargetMode="External"/><Relationship Id="rId13" Type="http://schemas.openxmlformats.org/officeDocument/2006/relationships/hyperlink" Target="http://www.srr.ro/files/CY1923/01%20CONSILIU%20ADMIN%20-%202014/martie/-DeciziaConsiliuluideAdministratienr.77din31.03.2014-AprobareaStrategieieditorialeaSRRdereflectareacampanieielectoraleptalegerileeuroparlamentare.pdf" TargetMode="External"/><Relationship Id="rId3" Type="http://schemas.openxmlformats.org/officeDocument/2006/relationships/hyperlink" Target="http://www.bec2014.ro/wp-content/uploads/2014/02/HG-79-80-102-103-1041.pdf" TargetMode="External"/><Relationship Id="rId7" Type="http://schemas.openxmlformats.org/officeDocument/2006/relationships/hyperlink" Target="http://www.bec2014.ro/wp-content/uploads/2014/02/HG-105-106-107-108-109.pdf" TargetMode="External"/><Relationship Id="rId12" Type="http://schemas.openxmlformats.org/officeDocument/2006/relationships/hyperlink" Target="http://www.bec2014.ro/wp-content/uploads/2014/04/PV-554.pdf" TargetMode="External"/><Relationship Id="rId2" Type="http://schemas.openxmlformats.org/officeDocument/2006/relationships/hyperlink" Target="http://www.bec2014.ro/wp-content/uploads/2014/02/HG-79-80-102-103-1041.pdf" TargetMode="External"/><Relationship Id="rId1" Type="http://schemas.openxmlformats.org/officeDocument/2006/relationships/hyperlink" Target="http://www.bec2014.ro/?page_id=14" TargetMode="External"/><Relationship Id="rId6" Type="http://schemas.openxmlformats.org/officeDocument/2006/relationships/hyperlink" Target="http://www.bec2014.ro/wp-content/uploads/2014/02/HG-105-106-107-108-109.pdf" TargetMode="External"/><Relationship Id="rId11" Type="http://schemas.openxmlformats.org/officeDocument/2006/relationships/hyperlink" Target="file:///C:\Users\marcu.denisa\Desktop\Procesul-verbal%20nr.%20503\C%20privind%20constatarea%20r&#259;m&#226;nerii%20definitive%20a%20candidaturilor%20la%20alegerile%20pentru%20membrii%20din%20Rom&#226;nia%20&#238;n%20Parlamentul%20European%20din%20anul%202014%20din%2016.04.2014" TargetMode="External"/><Relationship Id="rId5" Type="http://schemas.openxmlformats.org/officeDocument/2006/relationships/hyperlink" Target="http://www.bec2014.ro/wp-content/uploads/2014/02/HG-79-80-102-103-1041.pdf" TargetMode="External"/><Relationship Id="rId10" Type="http://schemas.openxmlformats.org/officeDocument/2006/relationships/hyperlink" Target="http://www.bec2014.ro/wp-content/uploads/2014/02/HG-105-106-107-108-109.pdf" TargetMode="External"/><Relationship Id="rId4" Type="http://schemas.openxmlformats.org/officeDocument/2006/relationships/hyperlink" Target="http://www.bec2014.ro/wp-content/uploads/2014/02/HG-79-80-102-103-1041.pdf" TargetMode="External"/><Relationship Id="rId9" Type="http://schemas.openxmlformats.org/officeDocument/2006/relationships/hyperlink" Target="http://www.bec2014.ro/wp-content/uploads/2014/02/HG-105-106-107-108-109.pdf" TargetMode="External"/><Relationship Id="rId14" Type="http://schemas.openxmlformats.org/officeDocument/2006/relationships/hyperlink" Target="http://www.tvr.ro/campania-electorala-pentru-alegerile-europarlamentare-la-tvr_8027.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ada.albescu\Desktop\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florinase\Desktop\AEP\statistici_v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ndrada.albescu\Desktop\RAPORT%20ACTIVITATE%20ALEGERI%20DMMLE\CONTROL_PROP_PRES_SV_INSTRUIRE_v2.xlsb"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ndrada.albescu\Desktop\RAPORT%20ACTIVITATE%20ALEGERI%20DMMLE\CONTROL_PROP_PRES_SV_INSTRUIRE_v2.xlsb"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ndrada.albescu\Desktop\RAPORT%20ACTIVITATE%20ALEGERI%20DMMLE\CONTROL_PROP_PRES_SV_INSTRUIRE_v2.xlsb"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onstantin.rada\AppData\Local\Microsoft\Windows\Temporary%20Internet%20Files\Content.Outlook\96QK5O2I\RVC-uri%20grafice%20(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onstantin.rada\AppData\Local\Microsoft\Windows\Temporary%20Internet%20Files\Content.Outlook\96QK5O2I\RVC-uri%20grafice%20(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onstantin.rada\AppData\Local\Microsoft\Windows\Temporary%20Internet%20Files\Content.Outlook\96QK5O2I\RVC-uri%20grafice%20(3).xlsx"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andrada.albescu\Desktop\RAPORT%20ACTIVITATE%20ALEGERI%20DMMLE\CENTRALIZARE%20AVIZA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drada.albescu\Desktop\RAPORT%20ACTIVITATE%20ALEGERI%20DMMLE\pt%20raport%20avizare%20sv.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drada.albescu\Desktop\RAPORT%20ACTIVITATE%20ALEGERI%20DMMLE\pt%20raport%20avizare%20sv.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lorinase\Desktop\AEP\statistici_v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lorinase\Desktop\AEP\statistici_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lorinase\Desktop\AEP\statistici_v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lorinase\Desktop\AEP\statistici_v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lorinase\Desktop\AEP\statistici_v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florinase\Desktop\AEP\statistici_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solidFill>
                  <a:schemeClr val="tx2">
                    <a:lumMod val="75000"/>
                  </a:schemeClr>
                </a:solidFill>
              </a:defRPr>
            </a:pPr>
            <a:r>
              <a:rPr lang="ro-RO" sz="1300" b="1" i="0" baseline="0">
                <a:solidFill>
                  <a:schemeClr val="accent1">
                    <a:lumMod val="75000"/>
                  </a:schemeClr>
                </a:solidFill>
                <a:effectLst/>
                <a:latin typeface="+mn-lt"/>
                <a:cs typeface="Arial" pitchFamily="34" charset="0"/>
              </a:rPr>
              <a:t>Solicitări de emitere a avizului de conformitate</a:t>
            </a:r>
            <a:endParaRPr lang="ro-RO" sz="1300">
              <a:solidFill>
                <a:schemeClr val="accent1">
                  <a:lumMod val="75000"/>
                </a:schemeClr>
              </a:solidFill>
              <a:effectLst/>
              <a:latin typeface="+mn-lt"/>
              <a:cs typeface="Arial" pitchFamily="34" charset="0"/>
            </a:endParaRPr>
          </a:p>
        </c:rich>
      </c:tx>
      <c:layout>
        <c:manualLayout>
          <c:xMode val="edge"/>
          <c:yMode val="edge"/>
          <c:x val="0.18139401967277471"/>
          <c:y val="3.9513018619151685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9197187507524834E-2"/>
          <c:y val="0.43948381452318458"/>
          <c:w val="0.80772183293603739"/>
          <c:h val="0.52526517518643456"/>
        </c:manualLayout>
      </c:layout>
      <c:pie3DChart>
        <c:varyColors val="1"/>
        <c:ser>
          <c:idx val="0"/>
          <c:order val="0"/>
          <c:explosion val="15"/>
          <c:dLbls>
            <c:dLbl>
              <c:idx val="0"/>
              <c:layout>
                <c:manualLayout>
                  <c:x val="-0.17101013074300575"/>
                  <c:y val="-0.21324979058469223"/>
                </c:manualLayout>
              </c:layout>
              <c:tx>
                <c:rich>
                  <a:bodyPr/>
                  <a:lstStyle/>
                  <a:p>
                    <a:r>
                      <a:rPr lang="en-US" sz="900" b="1">
                        <a:latin typeface="Arial" pitchFamily="34" charset="0"/>
                        <a:cs typeface="Arial" pitchFamily="34" charset="0"/>
                      </a:rPr>
                      <a:t>2</a:t>
                    </a:r>
                    <a:r>
                      <a:rPr lang="en-US" b="1">
                        <a:latin typeface="Arial" pitchFamily="34" charset="0"/>
                        <a:cs typeface="Arial" pitchFamily="34" charset="0"/>
                      </a:rPr>
                      <a:t>6 primării de comune</a:t>
                    </a:r>
                    <a:r>
                      <a:rPr lang="en-US" b="1" baseline="0">
                        <a:latin typeface="Arial" pitchFamily="34" charset="0"/>
                        <a:cs typeface="Arial" pitchFamily="34" charset="0"/>
                      </a:rPr>
                      <a:t> </a:t>
                    </a:r>
                    <a:r>
                      <a:rPr lang="en-US" b="1">
                        <a:latin typeface="Arial" pitchFamily="34" charset="0"/>
                        <a:cs typeface="Arial" pitchFamily="34" charset="0"/>
                      </a:rPr>
                      <a:t>76%</a:t>
                    </a:r>
                    <a:endParaRPr lang="en-US">
                      <a:latin typeface="Arial" pitchFamily="34" charset="0"/>
                      <a:cs typeface="Arial" pitchFamily="34" charset="0"/>
                    </a:endParaRPr>
                  </a:p>
                </c:rich>
              </c:tx>
              <c:showLegendKey val="0"/>
              <c:showVal val="1"/>
              <c:showCatName val="1"/>
              <c:showSerName val="0"/>
              <c:showPercent val="1"/>
              <c:showBubbleSize val="0"/>
              <c:separator> </c:separator>
              <c:extLst>
                <c:ext xmlns:c15="http://schemas.microsoft.com/office/drawing/2012/chart" uri="{CE6537A1-D6FC-4f65-9D91-7224C49458BB}"/>
              </c:extLst>
            </c:dLbl>
            <c:dLbl>
              <c:idx val="1"/>
              <c:layout>
                <c:manualLayout>
                  <c:x val="-1.5175509603355985E-2"/>
                  <c:y val="2.4157703691293952E-2"/>
                </c:manualLayout>
              </c:layout>
              <c:tx>
                <c:rich>
                  <a:bodyPr/>
                  <a:lstStyle/>
                  <a:p>
                    <a:r>
                      <a:rPr lang="en-US" sz="900" b="1">
                        <a:latin typeface="Arial" pitchFamily="34" charset="0"/>
                        <a:cs typeface="Arial" pitchFamily="34" charset="0"/>
                      </a:rPr>
                      <a:t>1</a:t>
                    </a:r>
                    <a:r>
                      <a:rPr lang="en-US" b="1">
                        <a:latin typeface="Arial" pitchFamily="34" charset="0"/>
                        <a:cs typeface="Arial" pitchFamily="34" charset="0"/>
                      </a:rPr>
                      <a:t> primărie de</a:t>
                    </a:r>
                    <a:r>
                      <a:rPr lang="en-US" b="1" baseline="0">
                        <a:latin typeface="Arial" pitchFamily="34" charset="0"/>
                        <a:cs typeface="Arial" pitchFamily="34" charset="0"/>
                      </a:rPr>
                      <a:t> o</a:t>
                    </a:r>
                    <a:r>
                      <a:rPr lang="en-US" b="1">
                        <a:latin typeface="Arial" pitchFamily="34" charset="0"/>
                        <a:cs typeface="Arial" pitchFamily="34" charset="0"/>
                      </a:rPr>
                      <a:t>raş </a:t>
                    </a:r>
                  </a:p>
                  <a:p>
                    <a:r>
                      <a:rPr lang="en-US" b="1">
                        <a:latin typeface="Arial" pitchFamily="34" charset="0"/>
                        <a:cs typeface="Arial" pitchFamily="34" charset="0"/>
                      </a:rPr>
                      <a:t> 3%</a:t>
                    </a:r>
                    <a:endParaRPr lang="en-US">
                      <a:latin typeface="Arial" pitchFamily="34" charset="0"/>
                      <a:cs typeface="Arial" pitchFamily="34" charset="0"/>
                    </a:endParaRPr>
                  </a:p>
                </c:rich>
              </c:tx>
              <c:showLegendKey val="0"/>
              <c:showVal val="1"/>
              <c:showCatName val="1"/>
              <c:showSerName val="0"/>
              <c:showPercent val="1"/>
              <c:showBubbleSize val="0"/>
              <c:separator> </c:separator>
              <c:extLst>
                <c:ext xmlns:c15="http://schemas.microsoft.com/office/drawing/2012/chart" uri="{CE6537A1-D6FC-4f65-9D91-7224C49458BB}"/>
              </c:extLst>
            </c:dLbl>
            <c:dLbl>
              <c:idx val="2"/>
              <c:layout>
                <c:manualLayout>
                  <c:x val="4.4850491819365491E-2"/>
                  <c:y val="7.7033562294075136E-3"/>
                </c:manualLayout>
              </c:layout>
              <c:tx>
                <c:rich>
                  <a:bodyPr/>
                  <a:lstStyle/>
                  <a:p>
                    <a:r>
                      <a:rPr lang="en-US" sz="900">
                        <a:latin typeface="Arial" pitchFamily="34" charset="0"/>
                        <a:cs typeface="Arial" pitchFamily="34" charset="0"/>
                      </a:rPr>
                      <a:t>7</a:t>
                    </a:r>
                    <a:r>
                      <a:rPr lang="en-US">
                        <a:latin typeface="Arial" pitchFamily="34" charset="0"/>
                        <a:cs typeface="Arial" pitchFamily="34" charset="0"/>
                      </a:rPr>
                      <a:t> p</a:t>
                    </a:r>
                    <a:r>
                      <a:rPr lang="en-US"/>
                      <a:t>rimării de</a:t>
                    </a:r>
                    <a:r>
                      <a:rPr lang="en-US" baseline="0"/>
                      <a:t> m</a:t>
                    </a:r>
                    <a:r>
                      <a:rPr lang="en-US"/>
                      <a:t>unicipiu  21%</a:t>
                    </a:r>
                  </a:p>
                </c:rich>
              </c:tx>
              <c:showLegendKey val="0"/>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900" b="1">
                    <a:latin typeface="Arial" pitchFamily="34" charset="0"/>
                    <a:cs typeface="Arial" pitchFamily="34" charset="0"/>
                  </a:defRPr>
                </a:pPr>
                <a:endParaRPr lang="en-US"/>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Sheet1!$A$1:$A$3</c:f>
              <c:strCache>
                <c:ptCount val="3"/>
                <c:pt idx="0">
                  <c:v>Comune </c:v>
                </c:pt>
                <c:pt idx="1">
                  <c:v>Oraşe</c:v>
                </c:pt>
                <c:pt idx="2">
                  <c:v>Municipii</c:v>
                </c:pt>
              </c:strCache>
            </c:strRef>
          </c:cat>
          <c:val>
            <c:numRef>
              <c:f>Sheet1!$B$1:$B$3</c:f>
              <c:numCache>
                <c:formatCode>General</c:formatCode>
                <c:ptCount val="3"/>
                <c:pt idx="0">
                  <c:v>26</c:v>
                </c:pt>
                <c:pt idx="1">
                  <c:v>1</c:v>
                </c:pt>
                <c:pt idx="2">
                  <c:v>7</c:v>
                </c:pt>
              </c:numCache>
            </c:numRef>
          </c:val>
        </c:ser>
        <c:dLbls>
          <c:showLegendKey val="0"/>
          <c:showVal val="0"/>
          <c:showCatName val="0"/>
          <c:showSerName val="0"/>
          <c:showPercent val="1"/>
          <c:showBubbleSize val="0"/>
          <c:showLeaderLines val="1"/>
        </c:dLbls>
      </c:pie3DChart>
    </c:plotArea>
    <c:plotVisOnly val="1"/>
    <c:dispBlanksAs val="zero"/>
    <c:showDLblsOverMax val="0"/>
  </c:chart>
  <c:spPr>
    <a:ln>
      <a:solidFill>
        <a:schemeClr val="bg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[statistici_v3.xlsx]Migrari date!PivotTable10</c:name>
    <c:fmtId val="-1"/>
  </c:pivotSource>
  <c:chart>
    <c:title>
      <c:tx>
        <c:rich>
          <a:bodyPr/>
          <a:lstStyle/>
          <a:p>
            <a:pPr>
              <a:defRPr>
                <a:solidFill>
                  <a:schemeClr val="tx2"/>
                </a:solidFill>
              </a:defRPr>
            </a:pPr>
            <a:r>
              <a:rPr lang="ro-RO" sz="1400">
                <a:solidFill>
                  <a:schemeClr val="tx2"/>
                </a:solidFill>
              </a:rPr>
              <a:t>Alegătorii</a:t>
            </a:r>
            <a:r>
              <a:rPr lang="ro-RO" sz="1400" baseline="0">
                <a:solidFill>
                  <a:schemeClr val="tx2"/>
                </a:solidFill>
              </a:rPr>
              <a:t> di</a:t>
            </a:r>
            <a:r>
              <a:rPr lang="en-US" sz="1400">
                <a:solidFill>
                  <a:schemeClr val="tx2"/>
                </a:solidFill>
              </a:rPr>
              <a:t>n str</a:t>
            </a:r>
            <a:r>
              <a:rPr lang="ro-RO" sz="1400">
                <a:solidFill>
                  <a:schemeClr val="tx2"/>
                </a:solidFill>
              </a:rPr>
              <a:t>ă</a:t>
            </a:r>
            <a:r>
              <a:rPr lang="en-US" sz="1400">
                <a:solidFill>
                  <a:schemeClr val="tx2"/>
                </a:solidFill>
              </a:rPr>
              <a:t>in</a:t>
            </a:r>
            <a:r>
              <a:rPr lang="ro-RO" sz="1400">
                <a:solidFill>
                  <a:schemeClr val="tx2"/>
                </a:solidFill>
              </a:rPr>
              <a:t>ă</a:t>
            </a:r>
            <a:r>
              <a:rPr lang="en-US" sz="1400">
                <a:solidFill>
                  <a:schemeClr val="tx2"/>
                </a:solidFill>
              </a:rPr>
              <a:t>tate</a:t>
            </a:r>
          </a:p>
        </c:rich>
      </c:tx>
      <c:overlay val="0"/>
    </c:title>
    <c:autoTitleDeleted val="0"/>
    <c:pivotFmts>
      <c:pivotFmt>
        <c:idx val="0"/>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pivotFmt>
      <c:pivotFmt>
        <c:idx val="2"/>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1"/>
        <c:ser>
          <c:idx val="0"/>
          <c:order val="0"/>
          <c:tx>
            <c:strRef>
              <c:f>'Migrari date'!$S$14</c:f>
              <c:strCache>
                <c:ptCount val="1"/>
                <c:pt idx="0">
                  <c:v>Total</c:v>
                </c:pt>
              </c:strCache>
            </c:strRef>
          </c:tx>
          <c:invertIfNegative val="0"/>
          <c:dLbls>
            <c:spPr>
              <a:noFill/>
              <a:ln>
                <a:noFill/>
              </a:ln>
              <a:effectLst/>
            </c:spPr>
            <c:txPr>
              <a:bodyPr/>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'Migrari date'!$R$15:$R$21</c:f>
              <c:strCache>
                <c:ptCount val="6"/>
                <c:pt idx="0">
                  <c:v>Alegatori radiati identificati dupa nume, prenume, carte de identitate</c:v>
                </c:pt>
                <c:pt idx="1">
                  <c:v>Alegatori radiati identificati dupa nume, prenume, CNP</c:v>
                </c:pt>
                <c:pt idx="2">
                  <c:v>Alegatori radiati identificati dupa nume, prenume, data nasterii</c:v>
                </c:pt>
                <c:pt idx="3">
                  <c:v>Alegatori radiati identificati dupa nume, prenume, data nasterii, carte de identitate</c:v>
                </c:pt>
                <c:pt idx="4">
                  <c:v>Alegatori radiati identificati dupa nume, prenume, data nasterii, CNP</c:v>
                </c:pt>
                <c:pt idx="5">
                  <c:v>Cetateni primiti</c:v>
                </c:pt>
              </c:strCache>
            </c:strRef>
          </c:cat>
          <c:val>
            <c:numRef>
              <c:f>'Migrari date'!$S$15:$S$21</c:f>
              <c:numCache>
                <c:formatCode>General</c:formatCode>
                <c:ptCount val="6"/>
                <c:pt idx="0">
                  <c:v>30</c:v>
                </c:pt>
                <c:pt idx="1">
                  <c:v>15</c:v>
                </c:pt>
                <c:pt idx="2">
                  <c:v>46791</c:v>
                </c:pt>
                <c:pt idx="3">
                  <c:v>1152</c:v>
                </c:pt>
                <c:pt idx="4">
                  <c:v>986</c:v>
                </c:pt>
                <c:pt idx="5">
                  <c:v>136926</c:v>
                </c:pt>
              </c:numCache>
            </c:numRef>
          </c:val>
        </c:ser>
        <c:dLbls>
          <c:showLegendKey val="0"/>
          <c:showVal val="0"/>
          <c:showCatName val="0"/>
          <c:showSerName val="0"/>
          <c:showPercent val="0"/>
          <c:showBubbleSize val="0"/>
        </c:dLbls>
        <c:gapWidth val="150"/>
        <c:axId val="346108728"/>
        <c:axId val="346109120"/>
      </c:barChart>
      <c:catAx>
        <c:axId val="346108728"/>
        <c:scaling>
          <c:orientation val="minMax"/>
        </c:scaling>
        <c:delete val="0"/>
        <c:axPos val="b"/>
        <c:numFmt formatCode="General" sourceLinked="0"/>
        <c:majorTickMark val="out"/>
        <c:minorTickMark val="none"/>
        <c:tickLblPos val="nextTo"/>
        <c:crossAx val="346109120"/>
        <c:crosses val="autoZero"/>
        <c:auto val="1"/>
        <c:lblAlgn val="ctr"/>
        <c:lblOffset val="100"/>
        <c:noMultiLvlLbl val="0"/>
      </c:catAx>
      <c:valAx>
        <c:axId val="346109120"/>
        <c:scaling>
          <c:orientation val="minMax"/>
        </c:scaling>
        <c:delete val="0"/>
        <c:axPos val="l"/>
        <c:majorGridlines/>
        <c:numFmt formatCode="General" sourceLinked="1"/>
        <c:majorTickMark val="out"/>
        <c:minorTickMark val="none"/>
        <c:tickLblPos val="nextTo"/>
        <c:crossAx val="346108728"/>
        <c:crosses val="autoZero"/>
        <c:crossBetween val="between"/>
      </c:valAx>
      <c:spPr>
        <a:solidFill>
          <a:srgbClr val="4F81BD">
            <a:lumMod val="20000"/>
            <a:lumOff val="80000"/>
          </a:srgbClr>
        </a:solidFill>
      </c:spPr>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
          <c:y val="5.9523809523809507E-2"/>
          <c:w val="0.90833333333333333"/>
          <c:h val="0.93981486689163851"/>
        </c:manualLayout>
      </c:layout>
      <c:barChart>
        <c:barDir val="col"/>
        <c:grouping val="clustered"/>
        <c:varyColors val="0"/>
        <c:ser>
          <c:idx val="0"/>
          <c:order val="0"/>
          <c:spPr>
            <a:ln>
              <a:noFill/>
            </a:ln>
          </c:spPr>
          <c:invertIfNegative val="0"/>
          <c:dLbls>
            <c:dLbl>
              <c:idx val="0"/>
              <c:layout>
                <c:manualLayout>
                  <c:x val="-1.0287073490813661E-2"/>
                  <c:y val="-2.9411672378162296E-2"/>
                </c:manualLayout>
              </c:layout>
              <c:tx>
                <c:rich>
                  <a:bodyPr/>
                  <a:lstStyle/>
                  <a:p>
                    <a:r>
                      <a:rPr lang="en-US"/>
                      <a:t>Magistrati,75</a:t>
                    </a:r>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0"/>
                  <c:y val="-2.6143790849673856E-2"/>
                </c:manualLayout>
              </c:layout>
              <c:tx>
                <c:rich>
                  <a:bodyPr/>
                  <a:lstStyle/>
                  <a:p>
                    <a:r>
                      <a:rPr lang="en-US"/>
                      <a:t>Jurişti, 6,044</a:t>
                    </a:r>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0.16047439548780207"/>
                  <c:y val="2.0639834881321692E-2"/>
                </c:manualLayout>
              </c:layout>
              <c:tx>
                <c:rich>
                  <a:bodyPr/>
                  <a:lstStyle/>
                  <a:p>
                    <a:r>
                      <a:rPr lang="en-US"/>
                      <a:t>Persoane cu bună reputaţie, 43,646</a:t>
                    </a:r>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STATISTICA!$S$36:$S$38</c:f>
              <c:strCache>
                <c:ptCount val="3"/>
                <c:pt idx="0">
                  <c:v>Magistrati</c:v>
                </c:pt>
                <c:pt idx="1">
                  <c:v>Juristi</c:v>
                </c:pt>
                <c:pt idx="2">
                  <c:v>Persoane cu buna reputatie</c:v>
                </c:pt>
              </c:strCache>
            </c:strRef>
          </c:cat>
          <c:val>
            <c:numRef>
              <c:f>STATISTICA!$T$36:$T$38</c:f>
              <c:numCache>
                <c:formatCode>#,##0</c:formatCode>
                <c:ptCount val="3"/>
                <c:pt idx="0">
                  <c:v>75</c:v>
                </c:pt>
                <c:pt idx="1">
                  <c:v>6044</c:v>
                </c:pt>
                <c:pt idx="2">
                  <c:v>43646</c:v>
                </c:pt>
              </c:numCache>
            </c:numRef>
          </c:val>
        </c:ser>
        <c:dLbls>
          <c:showLegendKey val="0"/>
          <c:showVal val="0"/>
          <c:showCatName val="0"/>
          <c:showSerName val="0"/>
          <c:showPercent val="0"/>
          <c:showBubbleSize val="0"/>
        </c:dLbls>
        <c:gapWidth val="150"/>
        <c:axId val="346109904"/>
        <c:axId val="346110296"/>
      </c:barChart>
      <c:catAx>
        <c:axId val="346109904"/>
        <c:scaling>
          <c:orientation val="minMax"/>
        </c:scaling>
        <c:delete val="1"/>
        <c:axPos val="b"/>
        <c:numFmt formatCode="General" sourceLinked="0"/>
        <c:majorTickMark val="out"/>
        <c:minorTickMark val="none"/>
        <c:tickLblPos val="none"/>
        <c:crossAx val="346110296"/>
        <c:crosses val="autoZero"/>
        <c:auto val="1"/>
        <c:lblAlgn val="ctr"/>
        <c:lblOffset val="100"/>
        <c:noMultiLvlLbl val="0"/>
      </c:catAx>
      <c:valAx>
        <c:axId val="346110296"/>
        <c:scaling>
          <c:orientation val="minMax"/>
        </c:scaling>
        <c:delete val="1"/>
        <c:axPos val="l"/>
        <c:numFmt formatCode="#,##0" sourceLinked="1"/>
        <c:majorTickMark val="out"/>
        <c:minorTickMark val="none"/>
        <c:tickLblPos val="none"/>
        <c:crossAx val="346109904"/>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0"/>
              <c:layout>
                <c:manualLayout>
                  <c:x val="-0.12732349316550484"/>
                  <c:y val="4.1863517060367464E-2"/>
                </c:manualLayout>
              </c:layout>
              <c:tx>
                <c:rich>
                  <a:bodyPr/>
                  <a:lstStyle/>
                  <a:p>
                    <a:r>
                      <a:rPr lang="en-US" b="1"/>
                      <a:t>B</a:t>
                    </a:r>
                    <a:r>
                      <a:rPr lang="en-US"/>
                      <a:t>ărbaţi, 15,586, 31%</a:t>
                    </a:r>
                  </a:p>
                </c:rich>
              </c:tx>
              <c:showLegendKey val="0"/>
              <c:showVal val="0"/>
              <c:showCatName val="1"/>
              <c:showSerName val="0"/>
              <c:showPercent val="1"/>
              <c:showBubbleSize val="0"/>
              <c:extLst>
                <c:ext xmlns:c15="http://schemas.microsoft.com/office/drawing/2012/chart" uri="{CE6537A1-D6FC-4f65-9D91-7224C49458BB}"/>
              </c:extLst>
            </c:dLbl>
            <c:dLbl>
              <c:idx val="1"/>
              <c:layout>
                <c:manualLayout>
                  <c:x val="0.25023791380916094"/>
                  <c:y val="-0.24988063992001"/>
                </c:manualLayout>
              </c:layout>
              <c:tx>
                <c:rich>
                  <a:bodyPr/>
                  <a:lstStyle/>
                  <a:p>
                    <a:r>
                      <a:rPr lang="en-US"/>
                      <a:t>Femei</a:t>
                    </a:r>
                  </a:p>
                  <a:p>
                    <a:r>
                      <a:rPr lang="en-US"/>
                      <a:t>34,095
69%</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STATISTICA!$S$21:$S$22</c:f>
              <c:strCache>
                <c:ptCount val="2"/>
                <c:pt idx="0">
                  <c:v>Barbati</c:v>
                </c:pt>
                <c:pt idx="1">
                  <c:v>Femei</c:v>
                </c:pt>
              </c:strCache>
            </c:strRef>
          </c:cat>
          <c:val>
            <c:numRef>
              <c:f>STATISTICA!$T$21:$T$22</c:f>
              <c:numCache>
                <c:formatCode>#,##0</c:formatCode>
                <c:ptCount val="2"/>
                <c:pt idx="0">
                  <c:v>15586</c:v>
                </c:pt>
                <c:pt idx="1">
                  <c:v>34095</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barChart>
        <c:barDir val="col"/>
        <c:grouping val="clustered"/>
        <c:varyColors val="0"/>
        <c:ser>
          <c:idx val="0"/>
          <c:order val="0"/>
          <c:invertIfNegative val="0"/>
          <c:dLbls>
            <c:dLbl>
              <c:idx val="4"/>
              <c:layout>
                <c:manualLayout>
                  <c:x val="2.1265284423180012E-3"/>
                  <c:y val="2.2875816993465036E-2"/>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0"/>
              </c:ext>
            </c:extLst>
          </c:dLbls>
          <c:cat>
            <c:strRef>
              <c:f>STATISTICA!$S$24:$S$29</c:f>
              <c:strCache>
                <c:ptCount val="6"/>
                <c:pt idx="0">
                  <c:v>Generale</c:v>
                </c:pt>
                <c:pt idx="1">
                  <c:v>Medii</c:v>
                </c:pt>
                <c:pt idx="2">
                  <c:v>La studii</c:v>
                </c:pt>
                <c:pt idx="3">
                  <c:v>SSD</c:v>
                </c:pt>
                <c:pt idx="4">
                  <c:v>Superioare</c:v>
                </c:pt>
                <c:pt idx="5">
                  <c:v>Neprecizat</c:v>
                </c:pt>
              </c:strCache>
            </c:strRef>
          </c:cat>
          <c:val>
            <c:numRef>
              <c:f>STATISTICA!$T$24:$T$29</c:f>
              <c:numCache>
                <c:formatCode>#,##0</c:formatCode>
                <c:ptCount val="6"/>
                <c:pt idx="0">
                  <c:v>30</c:v>
                </c:pt>
                <c:pt idx="1">
                  <c:v>14768</c:v>
                </c:pt>
                <c:pt idx="2">
                  <c:v>716</c:v>
                </c:pt>
                <c:pt idx="3">
                  <c:v>844</c:v>
                </c:pt>
                <c:pt idx="4">
                  <c:v>32489</c:v>
                </c:pt>
                <c:pt idx="5">
                  <c:v>167</c:v>
                </c:pt>
              </c:numCache>
            </c:numRef>
          </c:val>
        </c:ser>
        <c:dLbls>
          <c:showLegendKey val="0"/>
          <c:showVal val="0"/>
          <c:showCatName val="0"/>
          <c:showSerName val="0"/>
          <c:showPercent val="0"/>
          <c:showBubbleSize val="0"/>
        </c:dLbls>
        <c:gapWidth val="150"/>
        <c:axId val="345509352"/>
        <c:axId val="345509744"/>
      </c:barChart>
      <c:catAx>
        <c:axId val="345509352"/>
        <c:scaling>
          <c:orientation val="minMax"/>
        </c:scaling>
        <c:delete val="1"/>
        <c:axPos val="b"/>
        <c:numFmt formatCode="General" sourceLinked="0"/>
        <c:majorTickMark val="out"/>
        <c:minorTickMark val="none"/>
        <c:tickLblPos val="none"/>
        <c:crossAx val="345509744"/>
        <c:crosses val="autoZero"/>
        <c:auto val="1"/>
        <c:lblAlgn val="ctr"/>
        <c:lblOffset val="100"/>
        <c:noMultiLvlLbl val="0"/>
      </c:catAx>
      <c:valAx>
        <c:axId val="345509744"/>
        <c:scaling>
          <c:orientation val="minMax"/>
        </c:scaling>
        <c:delete val="1"/>
        <c:axPos val="l"/>
        <c:majorGridlines/>
        <c:numFmt formatCode="#,##0" sourceLinked="1"/>
        <c:majorTickMark val="out"/>
        <c:minorTickMark val="none"/>
        <c:tickLblPos val="none"/>
        <c:crossAx val="345509352"/>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ro-RO" sz="1100"/>
              <a:t>Contribuţia tipurilor de venituri în finanţarea campaniei electorale</a:t>
            </a:r>
            <a:endParaRPr lang="en-US" sz="1100"/>
          </a:p>
        </c:rich>
      </c:tx>
      <c:layout>
        <c:manualLayout>
          <c:xMode val="edge"/>
          <c:yMode val="edge"/>
          <c:x val="0.12620611650063079"/>
          <c:y val="0"/>
        </c:manualLayout>
      </c:layout>
      <c:overlay val="0"/>
    </c:title>
    <c:autoTitleDeleted val="0"/>
    <c:plotArea>
      <c:layout/>
      <c:barChart>
        <c:barDir val="col"/>
        <c:grouping val="clustered"/>
        <c:varyColors val="0"/>
        <c:ser>
          <c:idx val="0"/>
          <c:order val="0"/>
          <c:invertIfNegative val="0"/>
          <c:dLbls>
            <c:dLbl>
              <c:idx val="0"/>
              <c:layout>
                <c:manualLayout>
                  <c:x val="8.3333333333333367E-3"/>
                  <c:y val="0.3472222222222223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8888888888891248E-3"/>
                  <c:y val="0.1574074074074144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'[RVC-uri grafice (3).xlsx]GRAFICE venituri'!$J$1:$K$1</c:f>
              <c:strCache>
                <c:ptCount val="2"/>
                <c:pt idx="0">
                  <c:v>Transferuri</c:v>
                </c:pt>
                <c:pt idx="1">
                  <c:v>Donații</c:v>
                </c:pt>
              </c:strCache>
            </c:strRef>
          </c:cat>
          <c:val>
            <c:numRef>
              <c:f>'[RVC-uri grafice (3).xlsx]GRAFICE venituri'!$J$2:$K$2</c:f>
              <c:numCache>
                <c:formatCode>0%</c:formatCode>
                <c:ptCount val="2"/>
                <c:pt idx="0">
                  <c:v>0.51895761676067265</c:v>
                </c:pt>
                <c:pt idx="1">
                  <c:v>0.48104238323933401</c:v>
                </c:pt>
              </c:numCache>
            </c:numRef>
          </c:val>
        </c:ser>
        <c:dLbls>
          <c:showLegendKey val="0"/>
          <c:showVal val="0"/>
          <c:showCatName val="0"/>
          <c:showSerName val="0"/>
          <c:showPercent val="0"/>
          <c:showBubbleSize val="0"/>
        </c:dLbls>
        <c:gapWidth val="150"/>
        <c:axId val="345510528"/>
        <c:axId val="345510920"/>
      </c:barChart>
      <c:catAx>
        <c:axId val="345510528"/>
        <c:scaling>
          <c:orientation val="minMax"/>
        </c:scaling>
        <c:delete val="0"/>
        <c:axPos val="b"/>
        <c:numFmt formatCode="General" sourceLinked="0"/>
        <c:majorTickMark val="out"/>
        <c:minorTickMark val="none"/>
        <c:tickLblPos val="nextTo"/>
        <c:crossAx val="345510920"/>
        <c:crosses val="autoZero"/>
        <c:auto val="1"/>
        <c:lblAlgn val="ctr"/>
        <c:lblOffset val="100"/>
        <c:noMultiLvlLbl val="0"/>
      </c:catAx>
      <c:valAx>
        <c:axId val="345510920"/>
        <c:scaling>
          <c:orientation val="minMax"/>
        </c:scaling>
        <c:delete val="0"/>
        <c:axPos val="l"/>
        <c:majorGridlines/>
        <c:numFmt formatCode="0%" sourceLinked="1"/>
        <c:majorTickMark val="out"/>
        <c:minorTickMark val="none"/>
        <c:tickLblPos val="nextTo"/>
        <c:crossAx val="34551052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300"/>
              <a:t>Situa</a:t>
            </a:r>
            <a:r>
              <a:rPr lang="ro-RO" sz="1300"/>
              <a:t>ţia veniturilor totale</a:t>
            </a:r>
            <a:r>
              <a:rPr lang="ro-RO" sz="1300" baseline="0"/>
              <a:t> obţinute de către categoriile de competitori electorali</a:t>
            </a:r>
            <a:endParaRPr lang="en-US" sz="1300"/>
          </a:p>
        </c:rich>
      </c:tx>
      <c:layout>
        <c:manualLayout>
          <c:xMode val="edge"/>
          <c:yMode val="edge"/>
          <c:x val="0.14279889190627867"/>
          <c:y val="3.3519512483085011E-2"/>
        </c:manualLayout>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'[RVC-uri grafice (3).xlsx]GRAFICE venituri'!$A$2:$A$4</c:f>
              <c:strCache>
                <c:ptCount val="3"/>
                <c:pt idx="0">
                  <c:v>Partide politice</c:v>
                </c:pt>
                <c:pt idx="1">
                  <c:v>Alianţe electorale</c:v>
                </c:pt>
                <c:pt idx="2">
                  <c:v>Candidaţi independenţi</c:v>
                </c:pt>
              </c:strCache>
            </c:strRef>
          </c:cat>
          <c:val>
            <c:numRef>
              <c:f>'[RVC-uri grafice (3).xlsx]GRAFICE venituri'!$B$2:$B$4</c:f>
              <c:numCache>
                <c:formatCode>0%</c:formatCode>
                <c:ptCount val="3"/>
                <c:pt idx="0">
                  <c:v>0.53588756044341268</c:v>
                </c:pt>
                <c:pt idx="1">
                  <c:v>0.42733938053621534</c:v>
                </c:pt>
                <c:pt idx="2">
                  <c:v>3.6773059020372242E-2</c:v>
                </c:pt>
              </c:numCache>
            </c:numRef>
          </c:val>
        </c:ser>
        <c:dLbls>
          <c:showLegendKey val="0"/>
          <c:showVal val="0"/>
          <c:showCatName val="0"/>
          <c:showSerName val="0"/>
          <c:showPercent val="0"/>
          <c:showBubbleSize val="0"/>
        </c:dLbls>
        <c:gapWidth val="150"/>
        <c:axId val="345511312"/>
        <c:axId val="345511704"/>
      </c:barChart>
      <c:catAx>
        <c:axId val="345511312"/>
        <c:scaling>
          <c:orientation val="minMax"/>
        </c:scaling>
        <c:delete val="0"/>
        <c:axPos val="b"/>
        <c:numFmt formatCode="General" sourceLinked="0"/>
        <c:majorTickMark val="out"/>
        <c:minorTickMark val="none"/>
        <c:tickLblPos val="nextTo"/>
        <c:crossAx val="345511704"/>
        <c:crosses val="autoZero"/>
        <c:auto val="1"/>
        <c:lblAlgn val="ctr"/>
        <c:lblOffset val="100"/>
        <c:noMultiLvlLbl val="0"/>
      </c:catAx>
      <c:valAx>
        <c:axId val="345511704"/>
        <c:scaling>
          <c:orientation val="minMax"/>
        </c:scaling>
        <c:delete val="0"/>
        <c:axPos val="l"/>
        <c:majorGridlines/>
        <c:numFmt formatCode="0%" sourceLinked="1"/>
        <c:majorTickMark val="out"/>
        <c:minorTickMark val="none"/>
        <c:tickLblPos val="nextTo"/>
        <c:crossAx val="345511312"/>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o-RO" sz="1300"/>
              <a:t>Ponderea veniturilor totale</a:t>
            </a:r>
            <a:r>
              <a:rPr lang="ro-RO" sz="1300" baseline="0"/>
              <a:t> </a:t>
            </a:r>
            <a:r>
              <a:rPr lang="ro-RO" sz="1300"/>
              <a:t>obţinute de partidele politice pentru finanţarea</a:t>
            </a:r>
            <a:r>
              <a:rPr lang="ro-RO" sz="1300" baseline="0"/>
              <a:t> campaniei electorale</a:t>
            </a:r>
            <a:endParaRPr lang="en-US" sz="1300"/>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'[RVC-uri grafice (3).xlsx]GRAFICE venituri'!$M$2:$M$8</c:f>
              <c:strCache>
                <c:ptCount val="7"/>
                <c:pt idx="0">
                  <c:v>Partidul Democrat Liberal</c:v>
                </c:pt>
                <c:pt idx="1">
                  <c:v>Partidul Mișcarea Populară</c:v>
                </c:pt>
                <c:pt idx="2">
                  <c:v>Uniunea Democrată Maghiară din România</c:v>
                </c:pt>
                <c:pt idx="3">
                  <c:v>Partidul Național Liberal</c:v>
                </c:pt>
                <c:pt idx="4">
                  <c:v>Alianța Electorală PSD-UNPR-PC</c:v>
                </c:pt>
                <c:pt idx="5">
                  <c:v>Partidul Național Tărănesc Creștin Democrat</c:v>
                </c:pt>
                <c:pt idx="6">
                  <c:v>Competitori electorali cu mai putin de 2 %</c:v>
                </c:pt>
              </c:strCache>
            </c:strRef>
          </c:cat>
          <c:val>
            <c:numRef>
              <c:f>'[RVC-uri grafice (3).xlsx]GRAFICE venituri'!$N$2:$N$8</c:f>
              <c:numCache>
                <c:formatCode>0.00%</c:formatCode>
                <c:ptCount val="7"/>
                <c:pt idx="0">
                  <c:v>0.12862117159715883</c:v>
                </c:pt>
                <c:pt idx="1">
                  <c:v>5.4809298807557014E-2</c:v>
                </c:pt>
                <c:pt idx="2">
                  <c:v>4.4336684329371968E-2</c:v>
                </c:pt>
                <c:pt idx="3">
                  <c:v>0.21355331497611021</c:v>
                </c:pt>
                <c:pt idx="4">
                  <c:v>0.42733938053621534</c:v>
                </c:pt>
                <c:pt idx="5">
                  <c:v>4.6357445096961401E-2</c:v>
                </c:pt>
                <c:pt idx="6">
                  <c:v>8.4982704656628189E-2</c:v>
                </c:pt>
              </c:numCache>
            </c:numRef>
          </c:val>
        </c:ser>
        <c:dLbls>
          <c:showLegendKey val="0"/>
          <c:showVal val="0"/>
          <c:showCatName val="0"/>
          <c:showSerName val="0"/>
          <c:showPercent val="0"/>
          <c:showBubbleSize val="0"/>
        </c:dLbls>
        <c:gapWidth val="150"/>
        <c:axId val="352330824"/>
        <c:axId val="352331216"/>
      </c:barChart>
      <c:catAx>
        <c:axId val="352330824"/>
        <c:scaling>
          <c:orientation val="minMax"/>
        </c:scaling>
        <c:delete val="0"/>
        <c:axPos val="b"/>
        <c:numFmt formatCode="General" sourceLinked="0"/>
        <c:majorTickMark val="out"/>
        <c:minorTickMark val="none"/>
        <c:tickLblPos val="nextTo"/>
        <c:txPr>
          <a:bodyPr/>
          <a:lstStyle/>
          <a:p>
            <a:pPr>
              <a:defRPr sz="800"/>
            </a:pPr>
            <a:endParaRPr lang="en-US"/>
          </a:p>
        </c:txPr>
        <c:crossAx val="352331216"/>
        <c:crosses val="autoZero"/>
        <c:auto val="1"/>
        <c:lblAlgn val="ctr"/>
        <c:lblOffset val="100"/>
        <c:noMultiLvlLbl val="0"/>
      </c:catAx>
      <c:valAx>
        <c:axId val="352331216"/>
        <c:scaling>
          <c:orientation val="minMax"/>
        </c:scaling>
        <c:delete val="0"/>
        <c:axPos val="l"/>
        <c:majorGridlines/>
        <c:numFmt formatCode="0.00%" sourceLinked="1"/>
        <c:majorTickMark val="out"/>
        <c:minorTickMark val="none"/>
        <c:tickLblPos val="nextTo"/>
        <c:crossAx val="352330824"/>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pPr>
            <a:r>
              <a:rPr lang="ro-RO" sz="1400"/>
              <a:t>Număr de mandate per competitor electoral</a:t>
            </a:r>
            <a:endParaRPr lang="en-US" sz="1400"/>
          </a:p>
        </c:rich>
      </c:tx>
      <c:layout>
        <c:manualLayout>
          <c:xMode val="edge"/>
          <c:yMode val="edge"/>
          <c:x val="1.4406669754515981E-3"/>
          <c:y val="5.0682308436141833E-2"/>
        </c:manualLayout>
      </c:layout>
      <c:overlay val="0"/>
    </c:title>
    <c:autoTitleDeleted val="0"/>
    <c:plotArea>
      <c:layout/>
      <c:barChart>
        <c:barDir val="bar"/>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ALIANŢA ELECTORALĂ PSD-UNPR-PC</c:v>
                </c:pt>
                <c:pt idx="1">
                  <c:v>PNL</c:v>
                </c:pt>
                <c:pt idx="2">
                  <c:v>PDL</c:v>
                </c:pt>
                <c:pt idx="3">
                  <c:v>UDMR</c:v>
                </c:pt>
                <c:pt idx="4">
                  <c:v>PMP</c:v>
                </c:pt>
                <c:pt idx="5">
                  <c:v>MIRCEA DIACONU</c:v>
                </c:pt>
              </c:strCache>
            </c:strRef>
          </c:cat>
          <c:val>
            <c:numRef>
              <c:f>Sheet1!$B$2:$B$7</c:f>
              <c:numCache>
                <c:formatCode>General</c:formatCode>
                <c:ptCount val="6"/>
              </c:numCache>
            </c:numRef>
          </c:val>
        </c:ser>
        <c:ser>
          <c:idx val="1"/>
          <c:order val="1"/>
          <c:tx>
            <c:strRef>
              <c:f>Sheet1!$C$1</c:f>
              <c:strCache>
                <c:ptCount val="1"/>
                <c:pt idx="0">
                  <c:v>Series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ALIANŢA ELECTORALĂ PSD-UNPR-PC</c:v>
                </c:pt>
                <c:pt idx="1">
                  <c:v>PNL</c:v>
                </c:pt>
                <c:pt idx="2">
                  <c:v>PDL</c:v>
                </c:pt>
                <c:pt idx="3">
                  <c:v>UDMR</c:v>
                </c:pt>
                <c:pt idx="4">
                  <c:v>PMP</c:v>
                </c:pt>
                <c:pt idx="5">
                  <c:v>MIRCEA DIACONU</c:v>
                </c:pt>
              </c:strCache>
            </c:strRef>
          </c:cat>
          <c:val>
            <c:numRef>
              <c:f>Sheet1!$C$2:$C$7</c:f>
              <c:numCache>
                <c:formatCode>General</c:formatCode>
                <c:ptCount val="6"/>
                <c:pt idx="0">
                  <c:v>16</c:v>
                </c:pt>
                <c:pt idx="1">
                  <c:v>6</c:v>
                </c:pt>
                <c:pt idx="2">
                  <c:v>5</c:v>
                </c:pt>
                <c:pt idx="3">
                  <c:v>2</c:v>
                </c:pt>
                <c:pt idx="4">
                  <c:v>2</c:v>
                </c:pt>
                <c:pt idx="5">
                  <c:v>1</c:v>
                </c:pt>
              </c:numCache>
            </c:numRef>
          </c:val>
        </c:ser>
        <c:ser>
          <c:idx val="2"/>
          <c:order val="2"/>
          <c:tx>
            <c:strRef>
              <c:f>Sheet1!$D$1</c:f>
              <c:strCache>
                <c:ptCount val="1"/>
                <c:pt idx="0">
                  <c:v>Series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ALIANŢA ELECTORALĂ PSD-UNPR-PC</c:v>
                </c:pt>
                <c:pt idx="1">
                  <c:v>PNL</c:v>
                </c:pt>
                <c:pt idx="2">
                  <c:v>PDL</c:v>
                </c:pt>
                <c:pt idx="3">
                  <c:v>UDMR</c:v>
                </c:pt>
                <c:pt idx="4">
                  <c:v>PMP</c:v>
                </c:pt>
                <c:pt idx="5">
                  <c:v>MIRCEA DIACONU</c:v>
                </c:pt>
              </c:strCache>
            </c:strRef>
          </c:cat>
          <c:val>
            <c:numRef>
              <c:f>Sheet1!$D$2:$D$7</c:f>
              <c:numCache>
                <c:formatCode>General</c:formatCode>
                <c:ptCount val="6"/>
              </c:numCache>
            </c:numRef>
          </c:val>
        </c:ser>
        <c:dLbls>
          <c:showLegendKey val="0"/>
          <c:showVal val="1"/>
          <c:showCatName val="0"/>
          <c:showSerName val="0"/>
          <c:showPercent val="0"/>
          <c:showBubbleSize val="0"/>
        </c:dLbls>
        <c:gapWidth val="150"/>
        <c:overlap val="-25"/>
        <c:axId val="352332000"/>
        <c:axId val="352332392"/>
      </c:barChart>
      <c:catAx>
        <c:axId val="352332000"/>
        <c:scaling>
          <c:orientation val="minMax"/>
        </c:scaling>
        <c:delete val="0"/>
        <c:axPos val="l"/>
        <c:numFmt formatCode="General" sourceLinked="0"/>
        <c:majorTickMark val="none"/>
        <c:minorTickMark val="none"/>
        <c:tickLblPos val="nextTo"/>
        <c:crossAx val="352332392"/>
        <c:crosses val="autoZero"/>
        <c:auto val="1"/>
        <c:lblAlgn val="ctr"/>
        <c:lblOffset val="100"/>
        <c:noMultiLvlLbl val="0"/>
      </c:catAx>
      <c:valAx>
        <c:axId val="352332392"/>
        <c:scaling>
          <c:orientation val="minMax"/>
        </c:scaling>
        <c:delete val="1"/>
        <c:axPos val="b"/>
        <c:numFmt formatCode="General" sourceLinked="1"/>
        <c:majorTickMark val="none"/>
        <c:minorTickMark val="none"/>
        <c:tickLblPos val="none"/>
        <c:crossAx val="352332000"/>
        <c:crosses val="autoZero"/>
        <c:crossBetween val="between"/>
      </c:valAx>
      <c:spPr>
        <a:solidFill>
          <a:schemeClr val="tx2">
            <a:lumMod val="60000"/>
            <a:lumOff val="40000"/>
          </a:schemeClr>
        </a:solidFill>
        <a:ln>
          <a:noFill/>
        </a:ln>
      </c:spPr>
    </c:plotArea>
    <c:plotVisOnly val="1"/>
    <c:dispBlanksAs val="gap"/>
    <c:showDLblsOverMax val="0"/>
  </c:chart>
  <c:spPr>
    <a:solidFill>
      <a:schemeClr val="tx2">
        <a:lumMod val="20000"/>
        <a:lumOff val="80000"/>
      </a:schemeClr>
    </a:solid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barChart>
        <c:barDir val="col"/>
        <c:grouping val="clustered"/>
        <c:varyColors val="0"/>
        <c:ser>
          <c:idx val="0"/>
          <c:order val="0"/>
          <c:invertIfNegative val="0"/>
          <c:cat>
            <c:strRef>
              <c:f>'[CENTRALIZARE AVIZARE.xlsx]Sheet3'!$A$2:$A$43</c:f>
              <c:strCache>
                <c:ptCount val="42"/>
                <c:pt idx="0">
                  <c:v>JUDEŢUL ALBA</c:v>
                </c:pt>
                <c:pt idx="1">
                  <c:v>JUDEŢUL ARAD</c:v>
                </c:pt>
                <c:pt idx="2">
                  <c:v>JUDEŢUL ARGEŞ</c:v>
                </c:pt>
                <c:pt idx="3">
                  <c:v>JUDEŢUL BACĂU</c:v>
                </c:pt>
                <c:pt idx="4">
                  <c:v>JUDEŢUL BIHOR</c:v>
                </c:pt>
                <c:pt idx="5">
                  <c:v>JUDEŢUL BISTRIŢA-NĂSĂUD</c:v>
                </c:pt>
                <c:pt idx="6">
                  <c:v>JUDEŢUL BOTOŞANI</c:v>
                </c:pt>
                <c:pt idx="7">
                  <c:v>JUDEŢUL BRAŞOV</c:v>
                </c:pt>
                <c:pt idx="8">
                  <c:v>JUDEŢUL BRĂILA</c:v>
                </c:pt>
                <c:pt idx="9">
                  <c:v>JUDEŢUL BUZĂU</c:v>
                </c:pt>
                <c:pt idx="10">
                  <c:v>JUDEŢUL CARAŞ-SEVERIN</c:v>
                </c:pt>
                <c:pt idx="11">
                  <c:v>JUDEŢUL CĂLĂRAŞI</c:v>
                </c:pt>
                <c:pt idx="12">
                  <c:v>JUDEŢUL CLUJ</c:v>
                </c:pt>
                <c:pt idx="13">
                  <c:v>JUDEŢUL CONSTANŢA</c:v>
                </c:pt>
                <c:pt idx="14">
                  <c:v>JUDEŢUL COVASNA</c:v>
                </c:pt>
                <c:pt idx="15">
                  <c:v>JUDEŢUL DÂMBOVIŢA</c:v>
                </c:pt>
                <c:pt idx="16">
                  <c:v>JUDEŢUL DOLJ</c:v>
                </c:pt>
                <c:pt idx="17">
                  <c:v>JUDEŢUL GALAŢI</c:v>
                </c:pt>
                <c:pt idx="18">
                  <c:v>JUDEŢUL GIURGIU</c:v>
                </c:pt>
                <c:pt idx="19">
                  <c:v>JUDEŢUL GORJ</c:v>
                </c:pt>
                <c:pt idx="20">
                  <c:v>JUDEŢUL HARGHITA</c:v>
                </c:pt>
                <c:pt idx="21">
                  <c:v>JUDEŢUL HUNEDOARA</c:v>
                </c:pt>
                <c:pt idx="22">
                  <c:v>JUDEŢUL IALOMIŢA</c:v>
                </c:pt>
                <c:pt idx="23">
                  <c:v>JUDEŢUL IAŞI</c:v>
                </c:pt>
                <c:pt idx="24">
                  <c:v>JUDEŢUL ILFOV</c:v>
                </c:pt>
                <c:pt idx="25">
                  <c:v>JUDEŢUL MARAMUREŞ</c:v>
                </c:pt>
                <c:pt idx="26">
                  <c:v>JUDEŢUL MEHEDINŢI</c:v>
                </c:pt>
                <c:pt idx="27">
                  <c:v>JUDEŢUL MUREŞ</c:v>
                </c:pt>
                <c:pt idx="28">
                  <c:v>JUDEŢUL NEAMŢ</c:v>
                </c:pt>
                <c:pt idx="29">
                  <c:v>JUDEŢUL OLT</c:v>
                </c:pt>
                <c:pt idx="30">
                  <c:v>JUDEŢUL PRAHOVA</c:v>
                </c:pt>
                <c:pt idx="31">
                  <c:v>JUDEŢUL SATU MARE</c:v>
                </c:pt>
                <c:pt idx="32">
                  <c:v>JUDEŢUL SĂLAJ</c:v>
                </c:pt>
                <c:pt idx="33">
                  <c:v>JUDEŢUL SIBIU</c:v>
                </c:pt>
                <c:pt idx="34">
                  <c:v>JUDEŢUL SUCEAVA</c:v>
                </c:pt>
                <c:pt idx="35">
                  <c:v>JUDEŢUL TELEORMAN</c:v>
                </c:pt>
                <c:pt idx="36">
                  <c:v>JUDEŢUL TIMIŞ</c:v>
                </c:pt>
                <c:pt idx="37">
                  <c:v>JUDEŢUL TULCEA</c:v>
                </c:pt>
                <c:pt idx="38">
                  <c:v>JUDEŢUL VASLUI</c:v>
                </c:pt>
                <c:pt idx="39">
                  <c:v>JUDEŢUL VÂLCEA</c:v>
                </c:pt>
                <c:pt idx="40">
                  <c:v>JUDEŢUL VRANCEA</c:v>
                </c:pt>
                <c:pt idx="41">
                  <c:v>MUNICIPIUL BUCUREŞTI</c:v>
                </c:pt>
              </c:strCache>
            </c:strRef>
          </c:cat>
          <c:val>
            <c:numRef>
              <c:f>'[CENTRALIZARE AVIZARE.xlsx]Sheet3'!$B$2:$B$43</c:f>
            </c:numRef>
          </c:val>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'[CENTRALIZARE AVIZARE.xlsx]Sheet3'!$A$2:$A$43</c:f>
              <c:strCache>
                <c:ptCount val="42"/>
                <c:pt idx="0">
                  <c:v>JUDEŢUL ALBA</c:v>
                </c:pt>
                <c:pt idx="1">
                  <c:v>JUDEŢUL ARAD</c:v>
                </c:pt>
                <c:pt idx="2">
                  <c:v>JUDEŢUL ARGEŞ</c:v>
                </c:pt>
                <c:pt idx="3">
                  <c:v>JUDEŢUL BACĂU</c:v>
                </c:pt>
                <c:pt idx="4">
                  <c:v>JUDEŢUL BIHOR</c:v>
                </c:pt>
                <c:pt idx="5">
                  <c:v>JUDEŢUL BISTRIŢA-NĂSĂUD</c:v>
                </c:pt>
                <c:pt idx="6">
                  <c:v>JUDEŢUL BOTOŞANI</c:v>
                </c:pt>
                <c:pt idx="7">
                  <c:v>JUDEŢUL BRAŞOV</c:v>
                </c:pt>
                <c:pt idx="8">
                  <c:v>JUDEŢUL BRĂILA</c:v>
                </c:pt>
                <c:pt idx="9">
                  <c:v>JUDEŢUL BUZĂU</c:v>
                </c:pt>
                <c:pt idx="10">
                  <c:v>JUDEŢUL CARAŞ-SEVERIN</c:v>
                </c:pt>
                <c:pt idx="11">
                  <c:v>JUDEŢUL CĂLĂRAŞI</c:v>
                </c:pt>
                <c:pt idx="12">
                  <c:v>JUDEŢUL CLUJ</c:v>
                </c:pt>
                <c:pt idx="13">
                  <c:v>JUDEŢUL CONSTANŢA</c:v>
                </c:pt>
                <c:pt idx="14">
                  <c:v>JUDEŢUL COVASNA</c:v>
                </c:pt>
                <c:pt idx="15">
                  <c:v>JUDEŢUL DÂMBOVIŢA</c:v>
                </c:pt>
                <c:pt idx="16">
                  <c:v>JUDEŢUL DOLJ</c:v>
                </c:pt>
                <c:pt idx="17">
                  <c:v>JUDEŢUL GALAŢI</c:v>
                </c:pt>
                <c:pt idx="18">
                  <c:v>JUDEŢUL GIURGIU</c:v>
                </c:pt>
                <c:pt idx="19">
                  <c:v>JUDEŢUL GORJ</c:v>
                </c:pt>
                <c:pt idx="20">
                  <c:v>JUDEŢUL HARGHITA</c:v>
                </c:pt>
                <c:pt idx="21">
                  <c:v>JUDEŢUL HUNEDOARA</c:v>
                </c:pt>
                <c:pt idx="22">
                  <c:v>JUDEŢUL IALOMIŢA</c:v>
                </c:pt>
                <c:pt idx="23">
                  <c:v>JUDEŢUL IAŞI</c:v>
                </c:pt>
                <c:pt idx="24">
                  <c:v>JUDEŢUL ILFOV</c:v>
                </c:pt>
                <c:pt idx="25">
                  <c:v>JUDEŢUL MARAMUREŞ</c:v>
                </c:pt>
                <c:pt idx="26">
                  <c:v>JUDEŢUL MEHEDINŢI</c:v>
                </c:pt>
                <c:pt idx="27">
                  <c:v>JUDEŢUL MUREŞ</c:v>
                </c:pt>
                <c:pt idx="28">
                  <c:v>JUDEŢUL NEAMŢ</c:v>
                </c:pt>
                <c:pt idx="29">
                  <c:v>JUDEŢUL OLT</c:v>
                </c:pt>
                <c:pt idx="30">
                  <c:v>JUDEŢUL PRAHOVA</c:v>
                </c:pt>
                <c:pt idx="31">
                  <c:v>JUDEŢUL SATU MARE</c:v>
                </c:pt>
                <c:pt idx="32">
                  <c:v>JUDEŢUL SĂLAJ</c:v>
                </c:pt>
                <c:pt idx="33">
                  <c:v>JUDEŢUL SIBIU</c:v>
                </c:pt>
                <c:pt idx="34">
                  <c:v>JUDEŢUL SUCEAVA</c:v>
                </c:pt>
                <c:pt idx="35">
                  <c:v>JUDEŢUL TELEORMAN</c:v>
                </c:pt>
                <c:pt idx="36">
                  <c:v>JUDEŢUL TIMIŞ</c:v>
                </c:pt>
                <c:pt idx="37">
                  <c:v>JUDEŢUL TULCEA</c:v>
                </c:pt>
                <c:pt idx="38">
                  <c:v>JUDEŢUL VASLUI</c:v>
                </c:pt>
                <c:pt idx="39">
                  <c:v>JUDEŢUL VÂLCEA</c:v>
                </c:pt>
                <c:pt idx="40">
                  <c:v>JUDEŢUL VRANCEA</c:v>
                </c:pt>
                <c:pt idx="41">
                  <c:v>MUNICIPIUL BUCUREŞTI</c:v>
                </c:pt>
              </c:strCache>
            </c:strRef>
          </c:cat>
          <c:val>
            <c:numRef>
              <c:f>'[CENTRALIZARE AVIZARE.xlsx]Sheet3'!$C$2:$C$43</c:f>
              <c:numCache>
                <c:formatCode>General</c:formatCode>
                <c:ptCount val="42"/>
                <c:pt idx="0">
                  <c:v>1208</c:v>
                </c:pt>
                <c:pt idx="1">
                  <c:v>1114</c:v>
                </c:pt>
                <c:pt idx="2">
                  <c:v>1144</c:v>
                </c:pt>
                <c:pt idx="3">
                  <c:v>1560</c:v>
                </c:pt>
                <c:pt idx="4">
                  <c:v>1468</c:v>
                </c:pt>
                <c:pt idx="5">
                  <c:v>799</c:v>
                </c:pt>
                <c:pt idx="6">
                  <c:v>1075</c:v>
                </c:pt>
                <c:pt idx="7">
                  <c:v>1251</c:v>
                </c:pt>
                <c:pt idx="8">
                  <c:v>827</c:v>
                </c:pt>
                <c:pt idx="9">
                  <c:v>953</c:v>
                </c:pt>
                <c:pt idx="10">
                  <c:v>862</c:v>
                </c:pt>
                <c:pt idx="11">
                  <c:v>535</c:v>
                </c:pt>
                <c:pt idx="12">
                  <c:v>1717</c:v>
                </c:pt>
                <c:pt idx="13">
                  <c:v>1368</c:v>
                </c:pt>
                <c:pt idx="14">
                  <c:v>502</c:v>
                </c:pt>
                <c:pt idx="15">
                  <c:v>1049</c:v>
                </c:pt>
                <c:pt idx="16">
                  <c:v>1322</c:v>
                </c:pt>
                <c:pt idx="17">
                  <c:v>1361</c:v>
                </c:pt>
                <c:pt idx="18">
                  <c:v>591</c:v>
                </c:pt>
                <c:pt idx="19">
                  <c:v>1040</c:v>
                </c:pt>
                <c:pt idx="20">
                  <c:v>743</c:v>
                </c:pt>
                <c:pt idx="21">
                  <c:v>1184</c:v>
                </c:pt>
                <c:pt idx="22">
                  <c:v>476</c:v>
                </c:pt>
                <c:pt idx="23">
                  <c:v>1600</c:v>
                </c:pt>
                <c:pt idx="24">
                  <c:v>535</c:v>
                </c:pt>
                <c:pt idx="25">
                  <c:v>1034</c:v>
                </c:pt>
                <c:pt idx="26">
                  <c:v>732</c:v>
                </c:pt>
                <c:pt idx="27">
                  <c:v>1226</c:v>
                </c:pt>
                <c:pt idx="28">
                  <c:v>1422</c:v>
                </c:pt>
                <c:pt idx="29">
                  <c:v>1084</c:v>
                </c:pt>
                <c:pt idx="30">
                  <c:v>1659</c:v>
                </c:pt>
                <c:pt idx="31">
                  <c:v>940</c:v>
                </c:pt>
                <c:pt idx="32">
                  <c:v>930</c:v>
                </c:pt>
                <c:pt idx="33">
                  <c:v>784</c:v>
                </c:pt>
                <c:pt idx="34">
                  <c:v>1208</c:v>
                </c:pt>
                <c:pt idx="35">
                  <c:v>1162</c:v>
                </c:pt>
                <c:pt idx="36">
                  <c:v>1299</c:v>
                </c:pt>
                <c:pt idx="37">
                  <c:v>567</c:v>
                </c:pt>
                <c:pt idx="38">
                  <c:v>1206</c:v>
                </c:pt>
                <c:pt idx="39">
                  <c:v>881</c:v>
                </c:pt>
                <c:pt idx="40">
                  <c:v>960</c:v>
                </c:pt>
                <c:pt idx="41">
                  <c:v>2705</c:v>
                </c:pt>
              </c:numCache>
            </c:numRef>
          </c:val>
        </c:ser>
        <c:dLbls>
          <c:showLegendKey val="0"/>
          <c:showVal val="0"/>
          <c:showCatName val="0"/>
          <c:showSerName val="0"/>
          <c:showPercent val="0"/>
          <c:showBubbleSize val="0"/>
        </c:dLbls>
        <c:gapWidth val="150"/>
        <c:axId val="352333176"/>
        <c:axId val="352333568"/>
      </c:barChart>
      <c:catAx>
        <c:axId val="352333176"/>
        <c:scaling>
          <c:orientation val="minMax"/>
        </c:scaling>
        <c:delete val="0"/>
        <c:axPos val="b"/>
        <c:numFmt formatCode="General" sourceLinked="0"/>
        <c:majorTickMark val="out"/>
        <c:minorTickMark val="none"/>
        <c:tickLblPos val="nextTo"/>
        <c:crossAx val="352333568"/>
        <c:crosses val="autoZero"/>
        <c:auto val="1"/>
        <c:lblAlgn val="ctr"/>
        <c:lblOffset val="100"/>
        <c:noMultiLvlLbl val="0"/>
      </c:catAx>
      <c:valAx>
        <c:axId val="352333568"/>
        <c:scaling>
          <c:orientation val="minMax"/>
        </c:scaling>
        <c:delete val="1"/>
        <c:axPos val="l"/>
        <c:majorGridlines/>
        <c:numFmt formatCode="General" sourceLinked="1"/>
        <c:majorTickMark val="out"/>
        <c:minorTickMark val="none"/>
        <c:tickLblPos val="none"/>
        <c:crossAx val="3523331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invertIfNegative val="0"/>
          <c:dPt>
            <c:idx val="0"/>
            <c:invertIfNegative val="0"/>
            <c:bubble3D val="0"/>
            <c:spPr>
              <a:solidFill>
                <a:srgbClr val="00B0F0"/>
              </a:solidFill>
            </c:spPr>
          </c:dPt>
          <c:dPt>
            <c:idx val="1"/>
            <c:invertIfNegative val="0"/>
            <c:bubble3D val="0"/>
            <c:spPr>
              <a:solidFill>
                <a:srgbClr val="92D050"/>
              </a:solidFill>
            </c:spPr>
          </c:dPt>
          <c:dPt>
            <c:idx val="2"/>
            <c:invertIfNegative val="0"/>
            <c:bubble3D val="0"/>
            <c:spPr>
              <a:solidFill>
                <a:schemeClr val="accent2">
                  <a:lumMod val="40000"/>
                  <a:lumOff val="60000"/>
                </a:schemeClr>
              </a:solidFill>
            </c:spPr>
          </c:dPt>
          <c:dLbls>
            <c:dLbl>
              <c:idx val="0"/>
              <c:layout>
                <c:manualLayout>
                  <c:x val="8.3333333333333367E-3"/>
                  <c:y val="0.1481481481481489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9.259259259259581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44444444444445E-2"/>
                  <c:y val="1.38888888888892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schimbarea sediului secţiei de votare</c:v>
                </c:pt>
                <c:pt idx="1">
                  <c:v>înfiinţarea unei secţii de votare</c:v>
                </c:pt>
                <c:pt idx="2">
                  <c:v>desfiinţarea unei secţii de votare</c:v>
                </c:pt>
              </c:strCache>
            </c:strRef>
          </c:cat>
          <c:val>
            <c:numRef>
              <c:f>Sheet1!$B$2:$B$4</c:f>
              <c:numCache>
                <c:formatCode>General</c:formatCode>
                <c:ptCount val="3"/>
                <c:pt idx="0">
                  <c:v>35</c:v>
                </c:pt>
                <c:pt idx="1">
                  <c:v>1</c:v>
                </c:pt>
                <c:pt idx="2">
                  <c:v>1</c:v>
                </c:pt>
              </c:numCache>
            </c:numRef>
          </c:val>
        </c:ser>
        <c:dLbls>
          <c:showLegendKey val="0"/>
          <c:showVal val="0"/>
          <c:showCatName val="0"/>
          <c:showSerName val="0"/>
          <c:showPercent val="0"/>
          <c:showBubbleSize val="0"/>
        </c:dLbls>
        <c:gapWidth val="150"/>
        <c:overlap val="100"/>
        <c:axId val="410592936"/>
        <c:axId val="410593328"/>
      </c:barChart>
      <c:catAx>
        <c:axId val="410592936"/>
        <c:scaling>
          <c:orientation val="minMax"/>
        </c:scaling>
        <c:delete val="0"/>
        <c:axPos val="b"/>
        <c:numFmt formatCode="General" sourceLinked="0"/>
        <c:majorTickMark val="none"/>
        <c:minorTickMark val="none"/>
        <c:tickLblPos val="nextTo"/>
        <c:txPr>
          <a:bodyPr/>
          <a:lstStyle/>
          <a:p>
            <a:pPr>
              <a:defRPr sz="900">
                <a:latin typeface="Arial" pitchFamily="34" charset="0"/>
                <a:cs typeface="Arial" pitchFamily="34" charset="0"/>
              </a:defRPr>
            </a:pPr>
            <a:endParaRPr lang="en-US"/>
          </a:p>
        </c:txPr>
        <c:crossAx val="410593328"/>
        <c:crosses val="autoZero"/>
        <c:auto val="1"/>
        <c:lblAlgn val="ctr"/>
        <c:lblOffset val="100"/>
        <c:noMultiLvlLbl val="0"/>
      </c:catAx>
      <c:valAx>
        <c:axId val="410593328"/>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410592936"/>
        <c:crosses val="autoZero"/>
        <c:crossBetween val="between"/>
      </c:valAx>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just">
              <a:defRPr sz="1400">
                <a:latin typeface="+mn-lt"/>
                <a:cs typeface="Arial" pitchFamily="34" charset="0"/>
              </a:defRPr>
            </a:pPr>
            <a:r>
              <a:rPr lang="ro-RO" sz="1300" b="1" i="0" baseline="0">
                <a:effectLst/>
                <a:latin typeface="+mn-lt"/>
                <a:cs typeface="Arial" pitchFamily="34" charset="0"/>
              </a:rPr>
              <a:t>Numărul secțiilor de votare afectate de avizul favorabil acordat în baza solicitărilor privind modificarea delimitării secţiilor de votare</a:t>
            </a:r>
            <a:endParaRPr lang="ro-RO" sz="1300">
              <a:effectLst/>
              <a:latin typeface="+mn-lt"/>
              <a:cs typeface="Arial" pitchFamily="34" charset="0"/>
            </a:endParaRPr>
          </a:p>
        </c:rich>
      </c:tx>
      <c:overlay val="0"/>
    </c:title>
    <c:autoTitleDeleted val="0"/>
    <c:plotArea>
      <c:layout/>
      <c:barChart>
        <c:barDir val="col"/>
        <c:grouping val="clustered"/>
        <c:varyColors val="0"/>
        <c:ser>
          <c:idx val="0"/>
          <c:order val="0"/>
          <c:invertIfNegative val="0"/>
          <c:dPt>
            <c:idx val="0"/>
            <c:invertIfNegative val="0"/>
            <c:bubble3D val="0"/>
            <c:spPr>
              <a:solidFill>
                <a:srgbClr val="00FF99"/>
              </a:solidFill>
            </c:spPr>
          </c:dPt>
          <c:dPt>
            <c:idx val="1"/>
            <c:invertIfNegative val="0"/>
            <c:bubble3D val="0"/>
            <c:spPr>
              <a:solidFill>
                <a:schemeClr val="accent1">
                  <a:lumMod val="40000"/>
                  <a:lumOff val="60000"/>
                </a:schemeClr>
              </a:solidFill>
            </c:spPr>
          </c:dPt>
          <c:dPt>
            <c:idx val="2"/>
            <c:invertIfNegative val="0"/>
            <c:bubble3D val="0"/>
            <c:spPr>
              <a:solidFill>
                <a:srgbClr val="FFFF99"/>
              </a:solidFill>
            </c:spPr>
          </c:dPt>
          <c:dPt>
            <c:idx val="3"/>
            <c:invertIfNegative val="0"/>
            <c:bubble3D val="0"/>
            <c:spPr>
              <a:solidFill>
                <a:schemeClr val="accent5">
                  <a:lumMod val="60000"/>
                  <a:lumOff val="40000"/>
                </a:schemeClr>
              </a:solidFill>
            </c:spPr>
          </c:dPt>
          <c:dPt>
            <c:idx val="4"/>
            <c:invertIfNegative val="0"/>
            <c:bubble3D val="0"/>
            <c:spPr>
              <a:solidFill>
                <a:srgbClr val="92D050"/>
              </a:solidFill>
            </c:spPr>
          </c:dPt>
          <c:dPt>
            <c:idx val="5"/>
            <c:invertIfNegative val="0"/>
            <c:bubble3D val="0"/>
            <c:spPr>
              <a:solidFill>
                <a:schemeClr val="accent2">
                  <a:lumMod val="40000"/>
                  <a:lumOff val="60000"/>
                </a:schemeClr>
              </a:solidFill>
            </c:spPr>
          </c:dPt>
          <c:dLbls>
            <c:dLbl>
              <c:idx val="0"/>
              <c:layout>
                <c:manualLayout>
                  <c:x val="0"/>
                  <c:y val="0.2544951221042212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228803716608595E-3"/>
                  <c:y val="0.129091728603590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475334041183894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228803716608595E-3"/>
                  <c:y val="9.589671267695304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6457607433217024E-3"/>
                  <c:y val="9.589671267695304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9.95850477799137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'[pt raport avizare sv.xlsx]Sheet2'!$A$2:$A$7</c:f>
              <c:strCache>
                <c:ptCount val="6"/>
                <c:pt idx="0">
                  <c:v>arondarea arterelor omise</c:v>
                </c:pt>
                <c:pt idx="1">
                  <c:v>rearondare imobile</c:v>
                </c:pt>
                <c:pt idx="2">
                  <c:v>modificarea delimitării secţiilor de votare</c:v>
                </c:pt>
                <c:pt idx="3">
                  <c:v>arondarea imobilelor omise</c:v>
                </c:pt>
                <c:pt idx="4">
                  <c:v>înfiinţare secţie de votare</c:v>
                </c:pt>
                <c:pt idx="5">
                  <c:v>desfiinţare secţie de votare</c:v>
                </c:pt>
              </c:strCache>
            </c:strRef>
          </c:cat>
          <c:val>
            <c:numRef>
              <c:f>'[pt raport avizare sv.xlsx]Sheet2'!$B$2:$B$7</c:f>
              <c:numCache>
                <c:formatCode>General</c:formatCode>
                <c:ptCount val="6"/>
                <c:pt idx="0">
                  <c:v>4</c:v>
                </c:pt>
                <c:pt idx="1">
                  <c:v>2</c:v>
                </c:pt>
                <c:pt idx="2">
                  <c:v>2</c:v>
                </c:pt>
                <c:pt idx="3">
                  <c:v>1</c:v>
                </c:pt>
                <c:pt idx="4">
                  <c:v>1</c:v>
                </c:pt>
                <c:pt idx="5">
                  <c:v>1</c:v>
                </c:pt>
              </c:numCache>
            </c:numRef>
          </c:val>
        </c:ser>
        <c:dLbls>
          <c:showLegendKey val="0"/>
          <c:showVal val="0"/>
          <c:showCatName val="0"/>
          <c:showSerName val="0"/>
          <c:showPercent val="0"/>
          <c:showBubbleSize val="0"/>
        </c:dLbls>
        <c:gapWidth val="75"/>
        <c:axId val="410594112"/>
        <c:axId val="410594504"/>
      </c:barChart>
      <c:catAx>
        <c:axId val="410594112"/>
        <c:scaling>
          <c:orientation val="minMax"/>
        </c:scaling>
        <c:delete val="0"/>
        <c:axPos val="b"/>
        <c:numFmt formatCode="General" sourceLinked="0"/>
        <c:majorTickMark val="none"/>
        <c:minorTickMark val="none"/>
        <c:tickLblPos val="nextTo"/>
        <c:txPr>
          <a:bodyPr/>
          <a:lstStyle/>
          <a:p>
            <a:pPr>
              <a:defRPr sz="900">
                <a:latin typeface="Arial" pitchFamily="34" charset="0"/>
                <a:cs typeface="Arial" pitchFamily="34" charset="0"/>
              </a:defRPr>
            </a:pPr>
            <a:endParaRPr lang="en-US"/>
          </a:p>
        </c:txPr>
        <c:crossAx val="410594504"/>
        <c:crosses val="autoZero"/>
        <c:auto val="1"/>
        <c:lblAlgn val="ctr"/>
        <c:lblOffset val="100"/>
        <c:noMultiLvlLbl val="0"/>
      </c:catAx>
      <c:valAx>
        <c:axId val="410594504"/>
        <c:scaling>
          <c:orientation val="minMax"/>
        </c:scaling>
        <c:delete val="1"/>
        <c:axPos val="l"/>
        <c:numFmt formatCode="General" sourceLinked="1"/>
        <c:majorTickMark val="none"/>
        <c:minorTickMark val="none"/>
        <c:tickLblPos val="none"/>
        <c:crossAx val="410594112"/>
        <c:crosses val="autoZero"/>
        <c:crossBetween val="between"/>
      </c:valAx>
      <c:spPr>
        <a:noFill/>
        <a:ln>
          <a:solidFill>
            <a:schemeClr val="bg1">
              <a:lumMod val="85000"/>
            </a:schemeClr>
          </a:solidFill>
        </a:ln>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[statistici_v3.xlsx]Migrari date!PivotTable3</c:name>
    <c:fmtId val="-1"/>
  </c:pivotSource>
  <c:chart>
    <c:title>
      <c:tx>
        <c:rich>
          <a:bodyPr/>
          <a:lstStyle/>
          <a:p>
            <a:pPr>
              <a:defRPr/>
            </a:pPr>
            <a:r>
              <a:rPr lang="ro-RO" sz="1200">
                <a:solidFill>
                  <a:schemeClr val="tx2"/>
                </a:solidFill>
              </a:rPr>
              <a:t>Import</a:t>
            </a:r>
            <a:r>
              <a:rPr lang="en-US" sz="1200">
                <a:solidFill>
                  <a:schemeClr val="tx2"/>
                </a:solidFill>
              </a:rPr>
              <a:t> date DEPABD </a:t>
            </a:r>
            <a:r>
              <a:rPr lang="ro-RO" sz="1200">
                <a:solidFill>
                  <a:schemeClr val="tx2"/>
                </a:solidFill>
              </a:rPr>
              <a:t>la</a:t>
            </a:r>
            <a:r>
              <a:rPr lang="en-US" sz="1200">
                <a:solidFill>
                  <a:schemeClr val="tx2"/>
                </a:solidFill>
              </a:rPr>
              <a:t> 1</a:t>
            </a:r>
            <a:r>
              <a:rPr lang="ro-RO" sz="1200" baseline="0">
                <a:solidFill>
                  <a:schemeClr val="tx2"/>
                </a:solidFill>
              </a:rPr>
              <a:t> .04.</a:t>
            </a:r>
            <a:r>
              <a:rPr lang="en-US" sz="1200">
                <a:solidFill>
                  <a:schemeClr val="tx2"/>
                </a:solidFill>
              </a:rPr>
              <a:t>2014</a:t>
            </a:r>
          </a:p>
        </c:rich>
      </c:tx>
      <c:overlay val="0"/>
    </c:title>
    <c:autoTitleDeleted val="0"/>
    <c:pivotFmts>
      <c:pivotFmt>
        <c:idx val="0"/>
        <c:dLbl>
          <c:idx val="0"/>
          <c:dLblPos val="bestFit"/>
          <c:showLegendKey val="0"/>
          <c:showVal val="1"/>
          <c:showCatName val="1"/>
          <c:showSerName val="0"/>
          <c:showPercent val="0"/>
          <c:showBubbleSize val="0"/>
          <c:separator> </c:separator>
          <c:extLst>
            <c:ext xmlns:c15="http://schemas.microsoft.com/office/drawing/2012/chart" uri="{CE6537A1-D6FC-4f65-9D91-7224C49458BB}"/>
          </c:extLst>
        </c:dLbl>
      </c:pivotFmt>
      <c:pivotFmt>
        <c:idx val="1"/>
        <c:marker>
          <c:symbol val="none"/>
        </c:marker>
        <c:dLbl>
          <c:idx val="0"/>
          <c:spPr/>
          <c:txPr>
            <a:bodyPr/>
            <a:lstStyle/>
            <a:p>
              <a:pPr>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Lst>
        </c:dLbl>
      </c:pivotFmt>
    </c:pivotFmts>
    <c:view3D>
      <c:rotX val="75"/>
      <c:rotY val="0"/>
      <c:rAngAx val="0"/>
    </c:view3D>
    <c:floor>
      <c:thickness val="0"/>
    </c:floor>
    <c:sideWall>
      <c:thickness val="0"/>
    </c:sideWall>
    <c:backWall>
      <c:thickness val="0"/>
    </c:backWall>
    <c:plotArea>
      <c:layout/>
      <c:pie3DChart>
        <c:varyColors val="1"/>
        <c:ser>
          <c:idx val="0"/>
          <c:order val="0"/>
          <c:tx>
            <c:strRef>
              <c:f>'Migrari date'!$H$14</c:f>
              <c:strCache>
                <c:ptCount val="1"/>
                <c:pt idx="0">
                  <c:v>Total</c:v>
                </c:pt>
              </c:strCache>
            </c:strRef>
          </c:tx>
          <c:dLbls>
            <c:dLbl>
              <c:idx val="0"/>
              <c:tx>
                <c:rich>
                  <a:bodyPr/>
                  <a:lstStyle/>
                  <a:p>
                    <a:r>
                      <a:rPr lang="en-US"/>
                      <a:t>Decedati 29.469</a:t>
                    </a:r>
                  </a:p>
                </c:rich>
              </c:tx>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tx>
                <c:rich>
                  <a:bodyPr/>
                  <a:lstStyle/>
                  <a:p>
                    <a:r>
                      <a:rPr lang="en-US"/>
                      <a:t>Documente radiere 20.643</a:t>
                    </a:r>
                  </a:p>
                </c:rich>
              </c:tx>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tx>
                <c:rich>
                  <a:bodyPr/>
                  <a:lstStyle/>
                  <a:p>
                    <a:r>
                      <a:rPr lang="en-US"/>
                      <a:t>Persoane noi </a:t>
                    </a:r>
                  </a:p>
                  <a:p>
                    <a:r>
                      <a:rPr lang="en-US"/>
                      <a:t>3.470</a:t>
                    </a:r>
                  </a:p>
                </c:rich>
              </c:tx>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tx>
                <c:rich>
                  <a:bodyPr/>
                  <a:lstStyle/>
                  <a:p>
                    <a:r>
                      <a:rPr lang="en-US"/>
                      <a:t>Reşedinţe 18.8692</a:t>
                    </a:r>
                  </a:p>
                </c:rich>
              </c:tx>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tx>
                <c:rich>
                  <a:bodyPr/>
                  <a:lstStyle/>
                  <a:p>
                    <a:r>
                      <a:rPr lang="en-US"/>
                      <a:t>Schimbări domiciliu 88.039</a:t>
                    </a:r>
                  </a:p>
                </c:rich>
              </c:tx>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a:pPr>
                <a:endParaRPr lang="en-US"/>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'Migrari date'!$G$15:$G$20</c:f>
              <c:strCache>
                <c:ptCount val="5"/>
                <c:pt idx="0">
                  <c:v>Decedati</c:v>
                </c:pt>
                <c:pt idx="1">
                  <c:v>Documente radiere</c:v>
                </c:pt>
                <c:pt idx="2">
                  <c:v>Persoane noi</c:v>
                </c:pt>
                <c:pt idx="3">
                  <c:v>Resedinte</c:v>
                </c:pt>
                <c:pt idx="4">
                  <c:v>Schimbari domiciliu</c:v>
                </c:pt>
              </c:strCache>
            </c:strRef>
          </c:cat>
          <c:val>
            <c:numRef>
              <c:f>'Migrari date'!$H$15:$H$20</c:f>
              <c:numCache>
                <c:formatCode>General</c:formatCode>
                <c:ptCount val="5"/>
                <c:pt idx="0">
                  <c:v>29469</c:v>
                </c:pt>
                <c:pt idx="1">
                  <c:v>20643</c:v>
                </c:pt>
                <c:pt idx="2">
                  <c:v>3470</c:v>
                </c:pt>
                <c:pt idx="3">
                  <c:v>188692</c:v>
                </c:pt>
                <c:pt idx="4">
                  <c:v>88039</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[statistici_v3.xlsx]Migrari date!PivotTable4</c:name>
    <c:fmtId val="-1"/>
  </c:pivotSource>
  <c:chart>
    <c:title>
      <c:tx>
        <c:rich>
          <a:bodyPr/>
          <a:lstStyle/>
          <a:p>
            <a:pPr>
              <a:defRPr/>
            </a:pPr>
            <a:r>
              <a:rPr lang="ro-RO" sz="1200">
                <a:solidFill>
                  <a:schemeClr val="accent1">
                    <a:lumMod val="75000"/>
                  </a:schemeClr>
                </a:solidFill>
              </a:rPr>
              <a:t>Import</a:t>
            </a:r>
            <a:r>
              <a:rPr lang="en-US" sz="1200">
                <a:solidFill>
                  <a:schemeClr val="accent1">
                    <a:lumMod val="75000"/>
                  </a:schemeClr>
                </a:solidFill>
              </a:rPr>
              <a:t> date DEPABD </a:t>
            </a:r>
            <a:r>
              <a:rPr lang="ro-RO" sz="1200">
                <a:solidFill>
                  <a:schemeClr val="accent1">
                    <a:lumMod val="75000"/>
                  </a:schemeClr>
                </a:solidFill>
              </a:rPr>
              <a:t>la </a:t>
            </a:r>
            <a:r>
              <a:rPr lang="en-US" sz="1200">
                <a:solidFill>
                  <a:schemeClr val="accent1">
                    <a:lumMod val="75000"/>
                  </a:schemeClr>
                </a:solidFill>
              </a:rPr>
              <a:t>5.04.2014</a:t>
            </a:r>
          </a:p>
        </c:rich>
      </c:tx>
      <c:overlay val="0"/>
    </c:title>
    <c:autoTitleDeleted val="0"/>
    <c:pivotFmts>
      <c:pivotFmt>
        <c:idx val="0"/>
        <c:dLbl>
          <c:idx val="0"/>
          <c:showLegendKey val="1"/>
          <c:showVal val="1"/>
          <c:showCatName val="1"/>
          <c:showSerName val="0"/>
          <c:showPercent val="0"/>
          <c:showBubbleSize val="0"/>
          <c:separator> </c:separator>
          <c:extLst>
            <c:ext xmlns:c15="http://schemas.microsoft.com/office/drawing/2012/chart" uri="{CE6537A1-D6FC-4f65-9D91-7224C49458BB}"/>
          </c:extLst>
        </c:dLbl>
      </c:pivotFmt>
      <c:pivotFmt>
        <c:idx val="1"/>
        <c:marker>
          <c:symbol val="none"/>
        </c:marker>
        <c:dLbl>
          <c:idx val="0"/>
          <c:spPr/>
          <c:txPr>
            <a:bodyPr/>
            <a:lstStyle/>
            <a:p>
              <a:pPr>
                <a:defRPr/>
              </a:pPr>
              <a:endParaRPr lang="en-US"/>
            </a:p>
          </c:txPr>
          <c:showLegendKey val="1"/>
          <c:showVal val="1"/>
          <c:showCatName val="1"/>
          <c:showSerName val="0"/>
          <c:showPercent val="0"/>
          <c:showBubbleSize val="0"/>
          <c:separator> </c:separator>
          <c:extLst>
            <c:ext xmlns:c15="http://schemas.microsoft.com/office/drawing/2012/chart" uri="{CE6537A1-D6FC-4f65-9D91-7224C49458BB}"/>
          </c:extLst>
        </c:dLbl>
      </c:pivotFmt>
    </c:pivotFmts>
    <c:view3D>
      <c:rotX val="40"/>
      <c:rotY val="0"/>
      <c:rAngAx val="0"/>
    </c:view3D>
    <c:floor>
      <c:thickness val="0"/>
    </c:floor>
    <c:sideWall>
      <c:thickness val="0"/>
    </c:sideWall>
    <c:backWall>
      <c:thickness val="0"/>
    </c:backWall>
    <c:plotArea>
      <c:layout>
        <c:manualLayout>
          <c:layoutTarget val="inner"/>
          <c:xMode val="edge"/>
          <c:yMode val="edge"/>
          <c:x val="4.1547982946310104E-2"/>
          <c:y val="0.29315467919451876"/>
          <c:w val="0.80915186409840834"/>
          <c:h val="0.63581949315160402"/>
        </c:manualLayout>
      </c:layout>
      <c:pie3DChart>
        <c:varyColors val="1"/>
        <c:ser>
          <c:idx val="0"/>
          <c:order val="0"/>
          <c:tx>
            <c:strRef>
              <c:f>'Migrari date'!$K$31</c:f>
              <c:strCache>
                <c:ptCount val="1"/>
                <c:pt idx="0">
                  <c:v>Total</c:v>
                </c:pt>
              </c:strCache>
            </c:strRef>
          </c:tx>
          <c:dLbls>
            <c:dLbl>
              <c:idx val="0"/>
              <c:tx>
                <c:rich>
                  <a:bodyPr/>
                  <a:lstStyle/>
                  <a:p>
                    <a:r>
                      <a:rPr lang="en-US"/>
                      <a:t>Decedaţi 31.433</a:t>
                    </a:r>
                  </a:p>
                </c:rich>
              </c:tx>
              <c:showLegendKey val="1"/>
              <c:showVal val="1"/>
              <c:showCatName val="1"/>
              <c:showSerName val="0"/>
              <c:showPercent val="0"/>
              <c:showBubbleSize val="0"/>
              <c:separator> </c:separator>
              <c:extLst>
                <c:ext xmlns:c15="http://schemas.microsoft.com/office/drawing/2012/chart" uri="{CE6537A1-D6FC-4f65-9D91-7224C49458BB}"/>
              </c:extLst>
            </c:dLbl>
            <c:dLbl>
              <c:idx val="1"/>
              <c:tx>
                <c:rich>
                  <a:bodyPr/>
                  <a:lstStyle/>
                  <a:p>
                    <a:r>
                      <a:rPr lang="en-US"/>
                      <a:t>Documente radiere </a:t>
                    </a:r>
                  </a:p>
                  <a:p>
                    <a:r>
                      <a:rPr lang="en-US"/>
                      <a:t>21.170</a:t>
                    </a:r>
                  </a:p>
                </c:rich>
              </c:tx>
              <c:showLegendKey val="1"/>
              <c:showVal val="1"/>
              <c:showCatName val="1"/>
              <c:showSerName val="0"/>
              <c:showPercent val="0"/>
              <c:showBubbleSize val="0"/>
              <c:separator> </c:separator>
              <c:extLst>
                <c:ext xmlns:c15="http://schemas.microsoft.com/office/drawing/2012/chart" uri="{CE6537A1-D6FC-4f65-9D91-7224C49458BB}"/>
              </c:extLst>
            </c:dLbl>
            <c:dLbl>
              <c:idx val="2"/>
              <c:tx>
                <c:rich>
                  <a:bodyPr/>
                  <a:lstStyle/>
                  <a:p>
                    <a:r>
                      <a:rPr lang="en-US"/>
                      <a:t>Persoane noi </a:t>
                    </a:r>
                  </a:p>
                  <a:p>
                    <a:r>
                      <a:rPr lang="en-US"/>
                      <a:t>4.356</a:t>
                    </a:r>
                  </a:p>
                </c:rich>
              </c:tx>
              <c:showLegendKey val="1"/>
              <c:showVal val="1"/>
              <c:showCatName val="1"/>
              <c:showSerName val="0"/>
              <c:showPercent val="0"/>
              <c:showBubbleSize val="0"/>
              <c:separator> </c:separator>
              <c:extLst>
                <c:ext xmlns:c15="http://schemas.microsoft.com/office/drawing/2012/chart" uri="{CE6537A1-D6FC-4f65-9D91-7224C49458BB}"/>
              </c:extLst>
            </c:dLbl>
            <c:dLbl>
              <c:idx val="3"/>
              <c:tx>
                <c:rich>
                  <a:bodyPr/>
                  <a:lstStyle/>
                  <a:p>
                    <a:r>
                      <a:rPr lang="en-US"/>
                      <a:t>Reşedinţe 195.956</a:t>
                    </a:r>
                  </a:p>
                </c:rich>
              </c:tx>
              <c:showLegendKey val="1"/>
              <c:showVal val="1"/>
              <c:showCatName val="1"/>
              <c:showSerName val="0"/>
              <c:showPercent val="0"/>
              <c:showBubbleSize val="0"/>
              <c:separator> </c:separator>
              <c:extLst>
                <c:ext xmlns:c15="http://schemas.microsoft.com/office/drawing/2012/chart" uri="{CE6537A1-D6FC-4f65-9D91-7224C49458BB}"/>
              </c:extLst>
            </c:dLbl>
            <c:dLbl>
              <c:idx val="4"/>
              <c:tx>
                <c:rich>
                  <a:bodyPr/>
                  <a:lstStyle/>
                  <a:p>
                    <a:r>
                      <a:rPr lang="en-US"/>
                      <a:t>Schimbări domiciliu 79.616</a:t>
                    </a:r>
                  </a:p>
                </c:rich>
              </c:tx>
              <c:showLegendKey val="1"/>
              <c:showVal val="1"/>
              <c:showCatName val="1"/>
              <c:showSerName val="0"/>
              <c:showPercent val="0"/>
              <c:showBubbleSize val="0"/>
              <c:separator> </c:separator>
              <c:extLst>
                <c:ext xmlns:c15="http://schemas.microsoft.com/office/drawing/2012/chart" uri="{CE6537A1-D6FC-4f65-9D91-7224C49458BB}"/>
              </c:extLst>
            </c:dLbl>
            <c:spPr>
              <a:noFill/>
              <a:ln>
                <a:noFill/>
              </a:ln>
              <a:effectLst/>
            </c:sp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'Migrari date'!$J$32:$J$37</c:f>
              <c:strCache>
                <c:ptCount val="5"/>
                <c:pt idx="0">
                  <c:v>Decedati</c:v>
                </c:pt>
                <c:pt idx="1">
                  <c:v>Documente radiere</c:v>
                </c:pt>
                <c:pt idx="2">
                  <c:v>Persoane noi</c:v>
                </c:pt>
                <c:pt idx="3">
                  <c:v>Resedinte</c:v>
                </c:pt>
                <c:pt idx="4">
                  <c:v>Schimbari domiciliu</c:v>
                </c:pt>
              </c:strCache>
            </c:strRef>
          </c:cat>
          <c:val>
            <c:numRef>
              <c:f>'Migrari date'!$K$32:$K$37</c:f>
              <c:numCache>
                <c:formatCode>General</c:formatCode>
                <c:ptCount val="5"/>
                <c:pt idx="0">
                  <c:v>31433</c:v>
                </c:pt>
                <c:pt idx="1">
                  <c:v>21170</c:v>
                </c:pt>
                <c:pt idx="2">
                  <c:v>4356</c:v>
                </c:pt>
                <c:pt idx="3">
                  <c:v>195956</c:v>
                </c:pt>
                <c:pt idx="4">
                  <c:v>79616</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200">
                <a:solidFill>
                  <a:schemeClr val="tx2"/>
                </a:solidFill>
              </a:rPr>
              <a:t>Import date </a:t>
            </a:r>
            <a:r>
              <a:rPr lang="en-US" sz="1200">
                <a:solidFill>
                  <a:schemeClr val="tx2"/>
                </a:solidFill>
              </a:rPr>
              <a:t>DEPABD </a:t>
            </a:r>
            <a:r>
              <a:rPr lang="ro-RO" sz="1200">
                <a:solidFill>
                  <a:schemeClr val="tx2"/>
                </a:solidFill>
              </a:rPr>
              <a:t>la 12</a:t>
            </a:r>
            <a:r>
              <a:rPr lang="en-US" sz="1200">
                <a:solidFill>
                  <a:schemeClr val="tx2"/>
                </a:solidFill>
              </a:rPr>
              <a:t>.05.</a:t>
            </a:r>
            <a:r>
              <a:rPr lang="ro-RO" sz="1200">
                <a:solidFill>
                  <a:schemeClr val="tx2"/>
                </a:solidFill>
              </a:rPr>
              <a:t>2014</a:t>
            </a:r>
            <a:endParaRPr lang="en-US" sz="1200">
              <a:solidFill>
                <a:schemeClr val="tx2"/>
              </a:solidFill>
            </a:endParaRPr>
          </a:p>
        </c:rich>
      </c:tx>
      <c:overlay val="0"/>
    </c:title>
    <c:autoTitleDeleted val="0"/>
    <c:plotArea>
      <c:layout/>
      <c:barChart>
        <c:barDir val="col"/>
        <c:grouping val="clustered"/>
        <c:varyColors val="1"/>
        <c:ser>
          <c:idx val="0"/>
          <c:order val="0"/>
          <c:tx>
            <c:strRef>
              <c:f>'Migrari date'!$H$2:$H$3</c:f>
              <c:strCache>
                <c:ptCount val="1"/>
                <c:pt idx="0">
                  <c:v>12.05 Numar</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'Migrari date'!$G$4:$G$5</c:f>
              <c:strCache>
                <c:ptCount val="2"/>
                <c:pt idx="0">
                  <c:v>Decedati in datele DEPABD din 05.05.2014</c:v>
                </c:pt>
                <c:pt idx="1">
                  <c:v>Decedati radiati din Registrul Electoral</c:v>
                </c:pt>
              </c:strCache>
            </c:strRef>
          </c:cat>
          <c:val>
            <c:numRef>
              <c:f>'Migrari date'!$H$4:$H$5</c:f>
              <c:numCache>
                <c:formatCode>General</c:formatCode>
                <c:ptCount val="2"/>
                <c:pt idx="0">
                  <c:v>2705</c:v>
                </c:pt>
                <c:pt idx="1">
                  <c:v>1056</c:v>
                </c:pt>
              </c:numCache>
            </c:numRef>
          </c:val>
        </c:ser>
        <c:dLbls>
          <c:showLegendKey val="0"/>
          <c:showVal val="0"/>
          <c:showCatName val="0"/>
          <c:showSerName val="0"/>
          <c:showPercent val="0"/>
          <c:showBubbleSize val="0"/>
        </c:dLbls>
        <c:gapWidth val="150"/>
        <c:axId val="350744616"/>
        <c:axId val="350745008"/>
      </c:barChart>
      <c:catAx>
        <c:axId val="350744616"/>
        <c:scaling>
          <c:orientation val="minMax"/>
        </c:scaling>
        <c:delete val="0"/>
        <c:axPos val="b"/>
        <c:numFmt formatCode="General" sourceLinked="0"/>
        <c:majorTickMark val="out"/>
        <c:minorTickMark val="none"/>
        <c:tickLblPos val="nextTo"/>
        <c:crossAx val="350745008"/>
        <c:crosses val="autoZero"/>
        <c:auto val="1"/>
        <c:lblAlgn val="ctr"/>
        <c:lblOffset val="100"/>
        <c:noMultiLvlLbl val="0"/>
      </c:catAx>
      <c:valAx>
        <c:axId val="350745008"/>
        <c:scaling>
          <c:orientation val="minMax"/>
        </c:scaling>
        <c:delete val="0"/>
        <c:axPos val="l"/>
        <c:majorGridlines/>
        <c:numFmt formatCode="General" sourceLinked="1"/>
        <c:majorTickMark val="out"/>
        <c:minorTickMark val="none"/>
        <c:tickLblPos val="nextTo"/>
        <c:crossAx val="350744616"/>
        <c:crosses val="autoZero"/>
        <c:crossBetween val="between"/>
      </c:valAx>
      <c:spPr>
        <a:solidFill>
          <a:schemeClr val="accent1">
            <a:lumMod val="20000"/>
            <a:lumOff val="80000"/>
          </a:schemeClr>
        </a:solidFill>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[statistici_v3.xlsx]Migrari date!PivotTable7</c:name>
    <c:fmtId val="-1"/>
  </c:pivotSource>
  <c:chart>
    <c:title>
      <c:tx>
        <c:rich>
          <a:bodyPr/>
          <a:lstStyle/>
          <a:p>
            <a:pPr>
              <a:defRPr/>
            </a:pPr>
            <a:r>
              <a:rPr lang="ro-RO" sz="1200" b="1" i="0" baseline="0">
                <a:solidFill>
                  <a:schemeClr val="accent1">
                    <a:lumMod val="75000"/>
                  </a:schemeClr>
                </a:solidFill>
              </a:rPr>
              <a:t>Import</a:t>
            </a:r>
            <a:r>
              <a:rPr lang="en-US" sz="1200" b="1" i="0" baseline="0">
                <a:solidFill>
                  <a:schemeClr val="accent1">
                    <a:lumMod val="75000"/>
                  </a:schemeClr>
                </a:solidFill>
              </a:rPr>
              <a:t> date DEPABD </a:t>
            </a:r>
            <a:r>
              <a:rPr lang="ro-RO" sz="1200" b="1" i="0" baseline="0">
                <a:solidFill>
                  <a:schemeClr val="accent1">
                    <a:lumMod val="75000"/>
                  </a:schemeClr>
                </a:solidFill>
              </a:rPr>
              <a:t>la</a:t>
            </a:r>
            <a:r>
              <a:rPr lang="en-US" sz="1200" b="1" i="0" baseline="0">
                <a:solidFill>
                  <a:schemeClr val="accent1">
                    <a:lumMod val="75000"/>
                  </a:schemeClr>
                </a:solidFill>
              </a:rPr>
              <a:t> 15.05.</a:t>
            </a:r>
            <a:r>
              <a:rPr lang="ro-RO" sz="1200" b="1" i="0" baseline="0">
                <a:solidFill>
                  <a:schemeClr val="accent1">
                    <a:lumMod val="75000"/>
                  </a:schemeClr>
                </a:solidFill>
              </a:rPr>
              <a:t> </a:t>
            </a:r>
            <a:r>
              <a:rPr lang="en-US" sz="1200" b="1" i="0" baseline="0">
                <a:solidFill>
                  <a:schemeClr val="accent1">
                    <a:lumMod val="75000"/>
                  </a:schemeClr>
                </a:solidFill>
              </a:rPr>
              <a:t>2014</a:t>
            </a:r>
          </a:p>
        </c:rich>
      </c:tx>
      <c:overlay val="0"/>
    </c:title>
    <c:autoTitleDeleted val="0"/>
    <c:pivotFmts>
      <c:pivotFmt>
        <c:idx val="0"/>
        <c:marker>
          <c:symbol val="none"/>
        </c:marker>
      </c:pivotFmt>
      <c:pivotFmt>
        <c:idx val="1"/>
        <c:marker>
          <c:symbol val="none"/>
        </c:marker>
      </c:pivotFmt>
    </c:pivotFmts>
    <c:plotArea>
      <c:layout/>
      <c:barChart>
        <c:barDir val="col"/>
        <c:grouping val="clustered"/>
        <c:varyColors val="1"/>
        <c:ser>
          <c:idx val="0"/>
          <c:order val="0"/>
          <c:tx>
            <c:strRef>
              <c:f>'Migrari date'!$H$56</c:f>
              <c:strCache>
                <c:ptCount val="1"/>
                <c:pt idx="0">
                  <c:v>Total</c:v>
                </c:pt>
              </c:strCache>
            </c:strRef>
          </c:tx>
          <c:invertIfNegative val="0"/>
          <c:cat>
            <c:strRef>
              <c:f>'Migrari date'!$G$57:$G$60</c:f>
              <c:strCache>
                <c:ptCount val="3"/>
                <c:pt idx="0">
                  <c:v>CRDS+renuntari cetatenie</c:v>
                </c:pt>
                <c:pt idx="1">
                  <c:v>Decedati</c:v>
                </c:pt>
                <c:pt idx="2">
                  <c:v>Documente radiere</c:v>
                </c:pt>
              </c:strCache>
            </c:strRef>
          </c:cat>
          <c:val>
            <c:numRef>
              <c:f>'Migrari date'!$H$57:$H$60</c:f>
              <c:numCache>
                <c:formatCode>General</c:formatCode>
                <c:ptCount val="3"/>
                <c:pt idx="0">
                  <c:v>184</c:v>
                </c:pt>
                <c:pt idx="1">
                  <c:v>14673</c:v>
                </c:pt>
                <c:pt idx="2">
                  <c:v>110</c:v>
                </c:pt>
              </c:numCache>
            </c:numRef>
          </c:val>
        </c:ser>
        <c:dLbls>
          <c:showLegendKey val="0"/>
          <c:showVal val="0"/>
          <c:showCatName val="0"/>
          <c:showSerName val="0"/>
          <c:showPercent val="0"/>
          <c:showBubbleSize val="0"/>
        </c:dLbls>
        <c:gapWidth val="150"/>
        <c:axId val="350745792"/>
        <c:axId val="350746184"/>
      </c:barChart>
      <c:catAx>
        <c:axId val="350745792"/>
        <c:scaling>
          <c:orientation val="minMax"/>
        </c:scaling>
        <c:delete val="0"/>
        <c:axPos val="b"/>
        <c:numFmt formatCode="General" sourceLinked="0"/>
        <c:majorTickMark val="out"/>
        <c:minorTickMark val="none"/>
        <c:tickLblPos val="nextTo"/>
        <c:crossAx val="350746184"/>
        <c:crosses val="autoZero"/>
        <c:auto val="1"/>
        <c:lblAlgn val="ctr"/>
        <c:lblOffset val="100"/>
        <c:noMultiLvlLbl val="0"/>
      </c:catAx>
      <c:valAx>
        <c:axId val="350746184"/>
        <c:scaling>
          <c:orientation val="minMax"/>
        </c:scaling>
        <c:delete val="0"/>
        <c:axPos val="l"/>
        <c:majorGridlines/>
        <c:numFmt formatCode="General" sourceLinked="1"/>
        <c:majorTickMark val="out"/>
        <c:minorTickMark val="none"/>
        <c:tickLblPos val="nextTo"/>
        <c:crossAx val="350745792"/>
        <c:crosses val="autoZero"/>
        <c:crossBetween val="between"/>
      </c:valAx>
      <c:spPr>
        <a:solidFill>
          <a:srgbClr val="4F81BD">
            <a:lumMod val="20000"/>
            <a:lumOff val="80000"/>
          </a:srgbClr>
        </a:solidFill>
      </c:spPr>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[statistici_v3.xlsx]Migrari date!PivotTable8</c:name>
    <c:fmtId val="-1"/>
  </c:pivotSource>
  <c:chart>
    <c:title>
      <c:tx>
        <c:rich>
          <a:bodyPr/>
          <a:lstStyle/>
          <a:p>
            <a:pPr>
              <a:defRPr/>
            </a:pPr>
            <a:r>
              <a:rPr lang="ro-RO" sz="1200">
                <a:solidFill>
                  <a:schemeClr val="tx2"/>
                </a:solidFill>
              </a:rPr>
              <a:t>Import</a:t>
            </a:r>
            <a:r>
              <a:rPr lang="en-US" sz="1200">
                <a:solidFill>
                  <a:schemeClr val="tx2"/>
                </a:solidFill>
              </a:rPr>
              <a:t> date</a:t>
            </a:r>
            <a:r>
              <a:rPr lang="ro-RO" sz="1200">
                <a:solidFill>
                  <a:schemeClr val="tx2"/>
                </a:solidFill>
              </a:rPr>
              <a:t> -</a:t>
            </a:r>
            <a:r>
              <a:rPr lang="en-US" sz="1200">
                <a:solidFill>
                  <a:schemeClr val="tx2"/>
                </a:solidFill>
              </a:rPr>
              <a:t> Eviden</a:t>
            </a:r>
            <a:r>
              <a:rPr lang="ro-RO" sz="1200">
                <a:solidFill>
                  <a:schemeClr val="tx2"/>
                </a:solidFill>
              </a:rPr>
              <a:t>ț</a:t>
            </a:r>
            <a:r>
              <a:rPr lang="en-US" sz="1200">
                <a:solidFill>
                  <a:schemeClr val="tx2"/>
                </a:solidFill>
              </a:rPr>
              <a:t>a Pa</a:t>
            </a:r>
            <a:r>
              <a:rPr lang="ro-RO" sz="1200">
                <a:solidFill>
                  <a:schemeClr val="tx2"/>
                </a:solidFill>
              </a:rPr>
              <a:t>ș</a:t>
            </a:r>
            <a:r>
              <a:rPr lang="en-US" sz="1200">
                <a:solidFill>
                  <a:schemeClr val="tx2"/>
                </a:solidFill>
              </a:rPr>
              <a:t>apoartelor </a:t>
            </a:r>
            <a:r>
              <a:rPr lang="ro-RO" sz="1200">
                <a:solidFill>
                  <a:schemeClr val="tx2"/>
                </a:solidFill>
              </a:rPr>
              <a:t>la </a:t>
            </a:r>
            <a:r>
              <a:rPr lang="en-US" sz="1200">
                <a:solidFill>
                  <a:schemeClr val="tx2"/>
                </a:solidFill>
              </a:rPr>
              <a:t>11</a:t>
            </a:r>
            <a:r>
              <a:rPr lang="en-US" sz="1200" baseline="0">
                <a:solidFill>
                  <a:schemeClr val="tx2"/>
                </a:solidFill>
              </a:rPr>
              <a:t>.04.</a:t>
            </a:r>
            <a:r>
              <a:rPr lang="en-US" sz="1200">
                <a:solidFill>
                  <a:schemeClr val="tx2"/>
                </a:solidFill>
              </a:rPr>
              <a:t>2014</a:t>
            </a:r>
          </a:p>
        </c:rich>
      </c:tx>
      <c:overlay val="0"/>
    </c:title>
    <c:autoTitleDeleted val="0"/>
    <c:pivotFmts>
      <c:pivotFmt>
        <c:idx val="0"/>
        <c:dLbl>
          <c:idx val="0"/>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1"/>
        <c:ser>
          <c:idx val="0"/>
          <c:order val="0"/>
          <c:tx>
            <c:strRef>
              <c:f>'Migrari date'!$O$20</c:f>
              <c:strCache>
                <c:ptCount val="1"/>
                <c:pt idx="0">
                  <c:v>Total</c:v>
                </c:pt>
              </c:strCache>
            </c:strRef>
          </c:tx>
          <c:invertIfNegative val="0"/>
          <c:dLbls>
            <c:dLbl>
              <c:idx val="0"/>
              <c:layout>
                <c:manualLayout>
                  <c:x val="-4.6358249249689905E-3"/>
                  <c:y val="0.1008922476091715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'Migrari date'!$N$21:$N$24</c:f>
              <c:strCache>
                <c:ptCount val="3"/>
                <c:pt idx="0">
                  <c:v>CRDS</c:v>
                </c:pt>
                <c:pt idx="1">
                  <c:v>Cu data stabilirii mai noua decat actul de identitate</c:v>
                </c:pt>
                <c:pt idx="2">
                  <c:v>Cu data stabilirii mai veche decat actul de identitate</c:v>
                </c:pt>
              </c:strCache>
            </c:strRef>
          </c:cat>
          <c:val>
            <c:numRef>
              <c:f>'Migrari date'!$O$21:$O$24</c:f>
              <c:numCache>
                <c:formatCode>General</c:formatCode>
                <c:ptCount val="3"/>
                <c:pt idx="0">
                  <c:v>512018</c:v>
                </c:pt>
                <c:pt idx="1">
                  <c:v>1092</c:v>
                </c:pt>
                <c:pt idx="2">
                  <c:v>1427</c:v>
                </c:pt>
              </c:numCache>
            </c:numRef>
          </c:val>
        </c:ser>
        <c:dLbls>
          <c:showLegendKey val="0"/>
          <c:showVal val="0"/>
          <c:showCatName val="0"/>
          <c:showSerName val="0"/>
          <c:showPercent val="0"/>
          <c:showBubbleSize val="0"/>
        </c:dLbls>
        <c:gapWidth val="150"/>
        <c:axId val="350746968"/>
        <c:axId val="346106768"/>
      </c:barChart>
      <c:catAx>
        <c:axId val="350746968"/>
        <c:scaling>
          <c:orientation val="minMax"/>
        </c:scaling>
        <c:delete val="0"/>
        <c:axPos val="b"/>
        <c:numFmt formatCode="General" sourceLinked="0"/>
        <c:majorTickMark val="out"/>
        <c:minorTickMark val="none"/>
        <c:tickLblPos val="nextTo"/>
        <c:crossAx val="346106768"/>
        <c:crosses val="autoZero"/>
        <c:auto val="1"/>
        <c:lblAlgn val="ctr"/>
        <c:lblOffset val="100"/>
        <c:noMultiLvlLbl val="0"/>
      </c:catAx>
      <c:valAx>
        <c:axId val="346106768"/>
        <c:scaling>
          <c:orientation val="minMax"/>
        </c:scaling>
        <c:delete val="0"/>
        <c:axPos val="l"/>
        <c:majorGridlines/>
        <c:numFmt formatCode="General" sourceLinked="1"/>
        <c:majorTickMark val="out"/>
        <c:minorTickMark val="none"/>
        <c:tickLblPos val="nextTo"/>
        <c:crossAx val="350746968"/>
        <c:crosses val="autoZero"/>
        <c:crossBetween val="between"/>
      </c:valAx>
      <c:spPr>
        <a:solidFill>
          <a:schemeClr val="accent1">
            <a:lumMod val="20000"/>
            <a:lumOff val="80000"/>
          </a:schemeClr>
        </a:solidFill>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[statistici_v3.xlsx]Migrari date!PivotTable9</c:name>
    <c:fmtId val="-1"/>
  </c:pivotSource>
  <c:chart>
    <c:title>
      <c:tx>
        <c:rich>
          <a:bodyPr/>
          <a:lstStyle/>
          <a:p>
            <a:pPr>
              <a:defRPr/>
            </a:pPr>
            <a:r>
              <a:rPr lang="ro-RO" sz="1200">
                <a:solidFill>
                  <a:schemeClr val="tx2"/>
                </a:solidFill>
              </a:rPr>
              <a:t>Import</a:t>
            </a:r>
            <a:r>
              <a:rPr lang="en-US" sz="1200">
                <a:solidFill>
                  <a:schemeClr val="tx2"/>
                </a:solidFill>
              </a:rPr>
              <a:t> date</a:t>
            </a:r>
            <a:r>
              <a:rPr lang="ro-RO" sz="1200">
                <a:solidFill>
                  <a:schemeClr val="tx2"/>
                </a:solidFill>
              </a:rPr>
              <a:t> -</a:t>
            </a:r>
            <a:r>
              <a:rPr lang="en-US" sz="1200">
                <a:solidFill>
                  <a:schemeClr val="tx2"/>
                </a:solidFill>
              </a:rPr>
              <a:t> Eviden</a:t>
            </a:r>
            <a:r>
              <a:rPr lang="ro-RO" sz="1200">
                <a:solidFill>
                  <a:schemeClr val="tx2"/>
                </a:solidFill>
              </a:rPr>
              <a:t>ț</a:t>
            </a:r>
            <a:r>
              <a:rPr lang="en-US" sz="1200">
                <a:solidFill>
                  <a:schemeClr val="tx2"/>
                </a:solidFill>
              </a:rPr>
              <a:t>a Pa</a:t>
            </a:r>
            <a:r>
              <a:rPr lang="ro-RO" sz="1200">
                <a:solidFill>
                  <a:schemeClr val="tx2"/>
                </a:solidFill>
              </a:rPr>
              <a:t>ș</a:t>
            </a:r>
            <a:r>
              <a:rPr lang="en-US" sz="1200">
                <a:solidFill>
                  <a:schemeClr val="tx2"/>
                </a:solidFill>
              </a:rPr>
              <a:t>apoartelor </a:t>
            </a:r>
            <a:r>
              <a:rPr lang="ro-RO" sz="1200">
                <a:solidFill>
                  <a:schemeClr val="tx2"/>
                </a:solidFill>
              </a:rPr>
              <a:t>la </a:t>
            </a:r>
            <a:r>
              <a:rPr lang="en-US" sz="1200">
                <a:solidFill>
                  <a:schemeClr val="tx2"/>
                </a:solidFill>
              </a:rPr>
              <a:t>9</a:t>
            </a:r>
            <a:r>
              <a:rPr lang="en-US" sz="1200" baseline="0">
                <a:solidFill>
                  <a:schemeClr val="tx2"/>
                </a:solidFill>
              </a:rPr>
              <a:t>.05.</a:t>
            </a:r>
            <a:r>
              <a:rPr lang="en-US" sz="1200">
                <a:solidFill>
                  <a:schemeClr val="tx2"/>
                </a:solidFill>
              </a:rPr>
              <a:t>2014</a:t>
            </a:r>
          </a:p>
        </c:rich>
      </c:tx>
      <c:overlay val="0"/>
    </c:title>
    <c:autoTitleDeleted val="0"/>
    <c:pivotFmts>
      <c:pivotFmt>
        <c:idx val="0"/>
        <c:dLbl>
          <c:idx val="0"/>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1"/>
        <c:ser>
          <c:idx val="0"/>
          <c:order val="0"/>
          <c:tx>
            <c:strRef>
              <c:f>'Migrari date'!$P$34</c:f>
              <c:strCache>
                <c:ptCount val="1"/>
                <c:pt idx="0">
                  <c:v>Total</c:v>
                </c:pt>
              </c:strCache>
            </c:strRef>
          </c:tx>
          <c:invertIfNegative val="0"/>
          <c:dLbls>
            <c:spPr>
              <a:noFill/>
              <a:ln>
                <a:noFill/>
              </a:ln>
              <a:effectLst/>
            </c:spPr>
            <c:txPr>
              <a:bodyPr/>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'Migrari date'!$O$35:$O$38</c:f>
              <c:strCache>
                <c:ptCount val="3"/>
                <c:pt idx="0">
                  <c:v>CRDS</c:v>
                </c:pt>
                <c:pt idx="1">
                  <c:v>Cu data stabilirii mai noua decat actul de identitate</c:v>
                </c:pt>
                <c:pt idx="2">
                  <c:v>Cu data stabilirii mai veche decat actul de identitate</c:v>
                </c:pt>
              </c:strCache>
            </c:strRef>
          </c:cat>
          <c:val>
            <c:numRef>
              <c:f>'Migrari date'!$P$35:$P$38</c:f>
              <c:numCache>
                <c:formatCode>General</c:formatCode>
                <c:ptCount val="3"/>
                <c:pt idx="0">
                  <c:v>517814</c:v>
                </c:pt>
                <c:pt idx="1">
                  <c:v>1941</c:v>
                </c:pt>
                <c:pt idx="2">
                  <c:v>1685</c:v>
                </c:pt>
              </c:numCache>
            </c:numRef>
          </c:val>
        </c:ser>
        <c:dLbls>
          <c:showLegendKey val="0"/>
          <c:showVal val="0"/>
          <c:showCatName val="0"/>
          <c:showSerName val="0"/>
          <c:showPercent val="0"/>
          <c:showBubbleSize val="0"/>
        </c:dLbls>
        <c:gapWidth val="150"/>
        <c:axId val="346107552"/>
        <c:axId val="346107944"/>
      </c:barChart>
      <c:catAx>
        <c:axId val="346107552"/>
        <c:scaling>
          <c:orientation val="minMax"/>
        </c:scaling>
        <c:delete val="0"/>
        <c:axPos val="b"/>
        <c:numFmt formatCode="General" sourceLinked="0"/>
        <c:majorTickMark val="out"/>
        <c:minorTickMark val="none"/>
        <c:tickLblPos val="nextTo"/>
        <c:crossAx val="346107944"/>
        <c:crosses val="autoZero"/>
        <c:auto val="1"/>
        <c:lblAlgn val="ctr"/>
        <c:lblOffset val="100"/>
        <c:noMultiLvlLbl val="0"/>
      </c:catAx>
      <c:valAx>
        <c:axId val="346107944"/>
        <c:scaling>
          <c:orientation val="minMax"/>
        </c:scaling>
        <c:delete val="0"/>
        <c:axPos val="l"/>
        <c:majorGridlines/>
        <c:numFmt formatCode="General" sourceLinked="1"/>
        <c:majorTickMark val="out"/>
        <c:minorTickMark val="none"/>
        <c:tickLblPos val="nextTo"/>
        <c:crossAx val="346107552"/>
        <c:crosses val="autoZero"/>
        <c:crossBetween val="between"/>
      </c:valAx>
      <c:spPr>
        <a:solidFill>
          <a:srgbClr val="4F81BD">
            <a:lumMod val="20000"/>
            <a:lumOff val="80000"/>
          </a:srgbClr>
        </a:solidFill>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B3DDD7-1220-463C-AD7C-72F9D836F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TotalTime>
  <Pages>61</Pages>
  <Words>20781</Words>
  <Characters>118453</Characters>
  <Application>Microsoft Office Word</Application>
  <DocSecurity>0</DocSecurity>
  <Lines>987</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marcu.denisa</dc:creator>
  <cp:lastModifiedBy>Denisa Marcu</cp:lastModifiedBy>
  <cp:revision>354</cp:revision>
  <cp:lastPrinted>2014-12-18T13:39:00Z</cp:lastPrinted>
  <dcterms:created xsi:type="dcterms:W3CDTF">2014-08-28T06:46:00Z</dcterms:created>
  <dcterms:modified xsi:type="dcterms:W3CDTF">2015-01-13T11:57:00Z</dcterms:modified>
</cp:coreProperties>
</file>