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C3F" w:rsidRPr="00FE0EF2" w:rsidRDefault="00AE21FE" w:rsidP="009B3842">
      <w:r w:rsidRPr="004A613B">
        <w:rPr>
          <w:noProof/>
          <w:sz w:val="24"/>
          <w:szCs w:val="24"/>
          <w:lang w:eastAsia="zh-TW"/>
        </w:rPr>
        <w:pict>
          <v:group id="_x0000_s1072" style="position:absolute;margin-left:31.35pt;margin-top:22.95pt;width:578.4pt;height:749.3pt;z-index:251667456;mso-width-percent:950;mso-height-percent:950;mso-position-horizontal-relative:page;mso-position-vertical-relative:page;mso-width-percent:950;mso-height-percent:950" coordorigin="321,411" coordsize="11600,15018" o:allowincell="f">
            <v:rect id="_x0000_s1073" style="position:absolute;left:321;top:411;width:11600;height:15018;mso-width-percent:950;mso-height-percent:950;mso-position-horizontal:center;mso-position-horizontal-relative:margin;mso-position-vertical:center;mso-position-vertical-relative:margin;mso-width-percent:950;mso-height-percent:950" fillcolor="#de9306 [3209]" strokecolor="#f2f2f2 [3041]" strokeweight="3pt">
              <v:shadow type="perspective" color="#6e4803 [1609]" opacity=".5" offset="1pt" offset2="-1pt"/>
            </v:rect>
            <v:rect id="_x0000_s1074" style="position:absolute;left:354;top:444;width:11527;height:1790;mso-position-horizontal:center;mso-position-horizontal-relative:page;mso-position-vertical:center;mso-position-vertical-relative:page;v-text-anchor:middle" fillcolor="#de9306 [3209]" strokecolor="#f2f2f2 [3041]" strokeweight="3pt">
              <v:shadow type="perspective" color="#6e4803 [1609]" opacity=".5" offset="1pt" offset2="-1pt"/>
              <v:textbox style="mso-next-textbox:#_x0000_s1074" inset="18pt,,18pt">
                <w:txbxContent>
                  <w:p w:rsidR="00245DB2" w:rsidRDefault="004A613B" w:rsidP="002D5765">
                    <w:pPr>
                      <w:pStyle w:val="NoSpacing"/>
                      <w:jc w:val="center"/>
                      <w:rPr>
                        <w:smallCaps/>
                        <w:color w:val="FFFFFF" w:themeColor="background1"/>
                        <w:sz w:val="44"/>
                        <w:szCs w:val="44"/>
                      </w:rPr>
                    </w:pPr>
                    <w:sdt>
                      <w:sdtPr>
                        <w:rPr>
                          <w:smallCaps/>
                          <w:color w:val="FFFFFF" w:themeColor="background1"/>
                          <w:sz w:val="44"/>
                          <w:szCs w:val="44"/>
                        </w:rPr>
                        <w:alias w:val="Company"/>
                        <w:id w:val="31704612"/>
                        <w:dataBinding w:prefixMappings="xmlns:ns0='http://schemas.openxmlformats.org/officeDocument/2006/extended-properties'" w:xpath="/ns0:Properties[1]/ns0:Company[1]" w:storeItemID="{6668398D-A668-4E3E-A5EB-62B293D839F1}"/>
                        <w:text/>
                      </w:sdtPr>
                      <w:sdtContent>
                        <w:r w:rsidR="00245DB2">
                          <w:rPr>
                            <w:smallCaps/>
                            <w:color w:val="FFFFFF" w:themeColor="background1"/>
                            <w:sz w:val="44"/>
                            <w:szCs w:val="44"/>
                          </w:rPr>
                          <w:t>AUTORITATEA ELECTORALĂ PERMANENTĂ</w:t>
                        </w:r>
                      </w:sdtContent>
                    </w:sdt>
                  </w:p>
                </w:txbxContent>
              </v:textbox>
            </v:rect>
            <v:rect id="_x0000_s1075" style="position:absolute;left:354;top:9607;width:2860;height:1073" fillcolor="#de9306 [3209]" strokecolor="#f2f2f2 [3041]" strokeweight="3pt">
              <v:shadow on="t" type="perspective" color="#6e4803 [1609]" opacity=".5" offset="1pt" offset2="-1pt"/>
            </v:rect>
            <v:rect id="_x0000_s1076" style="position:absolute;left:3245;top:9607;width:2860;height:1073" fillcolor="#de9306 [3209]" strokecolor="#f2f2f2 [3041]" strokeweight="3pt">
              <v:shadow on="t" type="perspective" color="#6e4803 [1609]" opacity=".5" offset="1pt" offset2="-1pt"/>
            </v:rect>
            <v:rect id="_x0000_s1077" style="position:absolute;left:6137;top:9607;width:2860;height:1073" fillcolor="#de9306 [3209]" strokecolor="#f2f2f2 [3041]" strokeweight="3pt">
              <v:shadow on="t" type="perspective" color="#6e4803 [1609]" opacity=".5" offset="1pt" offset2="-1pt"/>
            </v:rect>
            <v:rect id="_x0000_s1078" style="position:absolute;left:9028;top:9607;width:2860;height:1073;v-text-anchor:middle" fillcolor="#de9306 [3209]" strokecolor="#f2f2f2 [3041]" strokeweight="3pt">
              <v:shadow on="t" type="perspective" color="#6e4803 [1609]" opacity=".5" offset="1pt" offset2="-1pt"/>
              <v:textbox style="mso-next-textbox:#_x0000_s1078">
                <w:txbxContent>
                  <w:p w:rsidR="00245DB2" w:rsidRPr="006D587F" w:rsidRDefault="00245DB2" w:rsidP="006D587F">
                    <w:pPr>
                      <w:rPr>
                        <w:szCs w:val="56"/>
                      </w:rPr>
                    </w:pPr>
                  </w:p>
                </w:txbxContent>
              </v:textbox>
            </v:rect>
            <v:rect id="_x0000_s1079" style="position:absolute;left:354;top:2263;width:8643;height:7316;v-text-anchor:middle" fillcolor="#de9306 [3209]" strokecolor="#f2f2f2 [3041]" strokeweight="3pt">
              <v:shadow type="perspective" color="#6e4803 [1609]" opacity=".5" offset="1pt" offset2="-1pt"/>
              <v:textbox style="mso-next-textbox:#_x0000_s1079" inset="18pt,,18pt">
                <w:txbxContent>
                  <w:sdt>
                    <w:sdtPr>
                      <w:rPr>
                        <w:rFonts w:asciiTheme="majorHAnsi" w:eastAsiaTheme="majorEastAsia" w:hAnsiTheme="majorHAnsi" w:cstheme="majorBidi"/>
                        <w:sz w:val="48"/>
                        <w:szCs w:val="48"/>
                        <w:lang w:val="en-US"/>
                      </w:rPr>
                      <w:alias w:val="Title"/>
                      <w:id w:val="31704613"/>
                      <w:dataBinding w:prefixMappings="xmlns:ns0='http://schemas.openxmlformats.org/package/2006/metadata/core-properties' xmlns:ns1='http://purl.org/dc/elements/1.1/'" w:xpath="/ns0:coreProperties[1]/ns1:title[1]" w:storeItemID="{6C3C8BC8-F283-45AE-878A-BAB7291924A1}"/>
                      <w:text/>
                    </w:sdtPr>
                    <w:sdtContent>
                      <w:p w:rsidR="00245DB2" w:rsidRPr="002B04FA" w:rsidRDefault="00245DB2" w:rsidP="00EB3F8B">
                        <w:pPr>
                          <w:jc w:val="center"/>
                          <w:rPr>
                            <w:rFonts w:asciiTheme="majorHAnsi" w:eastAsiaTheme="majorEastAsia" w:hAnsiTheme="majorHAnsi" w:cstheme="majorBidi"/>
                            <w:sz w:val="60"/>
                            <w:szCs w:val="60"/>
                          </w:rPr>
                        </w:pPr>
                        <w:r w:rsidRPr="00AE21FE">
                          <w:rPr>
                            <w:rFonts w:asciiTheme="majorHAnsi" w:eastAsiaTheme="majorEastAsia" w:hAnsiTheme="majorHAnsi" w:cstheme="majorBidi"/>
                            <w:sz w:val="48"/>
                            <w:szCs w:val="48"/>
                            <w:lang w:val="en-US"/>
                          </w:rPr>
                          <w:t>RAPORT PRIVIND ORGANIZAREA ŞI DESFĂŞURAREA ALEGERILOR PENTRU CAMERA DEPUTAŢILOR ŞI SENAT DIN 9 DECEMBRIE 2012</w:t>
                        </w:r>
                      </w:p>
                    </w:sdtContent>
                  </w:sdt>
                  <w:p w:rsidR="00245DB2" w:rsidRDefault="00245DB2">
                    <w:pPr>
                      <w:jc w:val="right"/>
                      <w:rPr>
                        <w:color w:val="FFFFFF" w:themeColor="background1"/>
                        <w:sz w:val="40"/>
                        <w:szCs w:val="40"/>
                      </w:rPr>
                    </w:pPr>
                  </w:p>
                </w:txbxContent>
              </v:textbox>
            </v:rect>
            <v:rect id="_x0000_s1080" style="position:absolute;left:9028;top:2263;width:2859;height:7316" fillcolor="#de9306 [3209]" strokecolor="#f2f2f2 [3041]" strokeweight="3pt">
              <v:shadow type="perspective" color="#6e4803 [1609]" opacity=".5" offset="1pt" offset2="-1pt"/>
            </v:rect>
            <v:rect id="_x0000_s1081" style="position:absolute;left:354;top:10710;width:8643;height:3937" fillcolor="#de9306 [3209]" strokecolor="#f2f2f2 [3041]" strokeweight="3pt">
              <v:shadow type="perspective" color="#6e4803 [1609]" opacity=".5" offset="1pt" offset2="-1pt"/>
            </v:rect>
            <v:rect id="_x0000_s1082" style="position:absolute;left:9028;top:10710;width:2859;height:3937" fillcolor="#de9306 [3209]" strokecolor="#f2f2f2 [3041]" strokeweight="3pt">
              <v:shadow type="perspective" color="#6e4803 [1609]" opacity=".5" offset="1pt" offset2="-1pt"/>
            </v:rect>
            <v:rect id="_x0000_s1083" style="position:absolute;left:354;top:14677;width:11527;height:716;v-text-anchor:middle" fillcolor="#de9306 [3209]" strokecolor="#f2f2f2 [3041]" strokeweight="3pt">
              <v:shadow type="perspective" color="#6e4803 [1609]" opacity=".5" offset="1pt" offset2="-1pt"/>
              <v:textbox style="mso-next-textbox:#_x0000_s1083">
                <w:txbxContent>
                  <w:sdt>
                    <w:sdtPr>
                      <w:rPr>
                        <w:smallCaps/>
                        <w:color w:val="FFFFFF" w:themeColor="background1"/>
                        <w:spacing w:val="60"/>
                        <w:sz w:val="20"/>
                        <w:szCs w:val="20"/>
                        <w:lang w:val="es-ES"/>
                      </w:rPr>
                      <w:alias w:val="Address"/>
                      <w:id w:val="31704631"/>
                      <w:dataBinding w:prefixMappings="xmlns:ns0='http://schemas.microsoft.com/office/2006/coverPageProps'" w:xpath="/ns0:CoverPageProperties[1]/ns0:CompanyAddress[1]" w:storeItemID="{55AF091B-3C7A-41E3-B477-F2FDAA23CFDA}"/>
                      <w:text w:multiLine="1"/>
                    </w:sdtPr>
                    <w:sdtContent>
                      <w:p w:rsidR="00245DB2" w:rsidRPr="002D5765" w:rsidRDefault="00AE21FE">
                        <w:pPr>
                          <w:pStyle w:val="NoSpacing"/>
                          <w:jc w:val="center"/>
                          <w:rPr>
                            <w:smallCaps/>
                            <w:color w:val="FFFFFF" w:themeColor="background1"/>
                            <w:spacing w:val="60"/>
                            <w:sz w:val="20"/>
                            <w:szCs w:val="20"/>
                            <w:lang w:val="es-ES"/>
                          </w:rPr>
                        </w:pPr>
                        <w:r w:rsidRPr="00AE21FE">
                          <w:rPr>
                            <w:smallCaps/>
                            <w:color w:val="FFFFFF" w:themeColor="background1"/>
                            <w:spacing w:val="60"/>
                            <w:sz w:val="20"/>
                            <w:szCs w:val="20"/>
                            <w:lang w:val="es-ES"/>
                          </w:rPr>
                          <w:t xml:space="preserve">AUTORITATEA ELECTORALĂ PERMANENTĂ, </w:t>
                        </w:r>
                        <w:r w:rsidRPr="00AE21FE">
                          <w:rPr>
                            <w:smallCaps/>
                            <w:color w:val="FFFFFF" w:themeColor="background1"/>
                            <w:spacing w:val="60"/>
                            <w:sz w:val="20"/>
                            <w:szCs w:val="20"/>
                            <w:lang w:val="es-ES"/>
                          </w:rPr>
                          <w:br/>
                          <w:t>STRADA STAVROPOLEOS NR.6, SECTOR 3, BUCUREŞTI</w:t>
                        </w:r>
                      </w:p>
                    </w:sdtContent>
                  </w:sdt>
                </w:txbxContent>
              </v:textbox>
            </v:rect>
            <w10:wrap anchorx="page" anchory="page"/>
          </v:group>
        </w:pict>
      </w:r>
      <w:r w:rsidR="003E0C3F" w:rsidRPr="00FE0EF2">
        <w:t>`</w:t>
      </w:r>
    </w:p>
    <w:sdt>
      <w:sdtPr>
        <w:rPr>
          <w:sz w:val="24"/>
          <w:szCs w:val="24"/>
        </w:rPr>
        <w:id w:val="31704601"/>
        <w:docPartObj>
          <w:docPartGallery w:val="Cover Pages"/>
          <w:docPartUnique/>
        </w:docPartObj>
      </w:sdtPr>
      <w:sdtEndPr>
        <w:rPr>
          <w:noProof/>
          <w:lang w:eastAsia="zh-TW"/>
        </w:rPr>
      </w:sdtEndPr>
      <w:sdtContent>
        <w:p w:rsidR="006D587F" w:rsidRPr="00FE0EF2" w:rsidRDefault="006D587F">
          <w:pPr>
            <w:rPr>
              <w:sz w:val="24"/>
              <w:szCs w:val="24"/>
            </w:rPr>
          </w:pPr>
        </w:p>
        <w:p w:rsidR="006D587F" w:rsidRPr="00FE0EF2" w:rsidRDefault="006D587F">
          <w:pPr>
            <w:rPr>
              <w:sz w:val="24"/>
              <w:szCs w:val="24"/>
            </w:rPr>
          </w:pPr>
        </w:p>
        <w:p w:rsidR="006D587F" w:rsidRPr="00FE0EF2" w:rsidRDefault="006D587F">
          <w:pPr>
            <w:rPr>
              <w:noProof/>
              <w:sz w:val="24"/>
              <w:szCs w:val="24"/>
              <w:lang w:eastAsia="zh-TW"/>
            </w:rPr>
          </w:pPr>
          <w:r w:rsidRPr="00FE0EF2">
            <w:rPr>
              <w:noProof/>
              <w:sz w:val="24"/>
              <w:szCs w:val="24"/>
              <w:lang w:eastAsia="zh-TW"/>
            </w:rPr>
            <w:br w:type="page"/>
          </w:r>
        </w:p>
      </w:sdtContent>
    </w:sdt>
    <w:sdt>
      <w:sdtPr>
        <w:rPr>
          <w:rFonts w:ascii="Times New Roman" w:eastAsia="Times New Roman" w:hAnsi="Times New Roman" w:cs="Times New Roman"/>
          <w:b/>
          <w:bCs/>
          <w:color w:val="005288"/>
          <w:kern w:val="36"/>
          <w:sz w:val="24"/>
          <w:szCs w:val="24"/>
          <w:lang w:val="en-US"/>
        </w:rPr>
        <w:id w:val="31182230"/>
        <w:docPartObj>
          <w:docPartGallery w:val="Table of Contents"/>
          <w:docPartUnique/>
        </w:docPartObj>
      </w:sdtPr>
      <w:sdtEndPr>
        <w:rPr>
          <w:sz w:val="23"/>
          <w:szCs w:val="23"/>
        </w:rPr>
      </w:sdtEndPr>
      <w:sdtContent>
        <w:p w:rsidR="00A83703" w:rsidRDefault="00A83703" w:rsidP="00A33B0C">
          <w:pPr>
            <w:rPr>
              <w:rFonts w:ascii="Times New Roman" w:eastAsia="Times New Roman" w:hAnsi="Times New Roman" w:cs="Times New Roman"/>
              <w:b/>
              <w:bCs/>
              <w:color w:val="005288"/>
              <w:kern w:val="36"/>
              <w:sz w:val="24"/>
              <w:szCs w:val="24"/>
              <w:lang w:val="en-US"/>
            </w:rPr>
          </w:pPr>
        </w:p>
        <w:p w:rsidR="00A33B0C" w:rsidRPr="00A83703" w:rsidRDefault="001D5DDC" w:rsidP="00A33B0C">
          <w:pPr>
            <w:rPr>
              <w:rFonts w:cs="Times New Roman"/>
              <w:b/>
              <w:color w:val="000000" w:themeColor="text1"/>
              <w:sz w:val="28"/>
              <w:szCs w:val="28"/>
            </w:rPr>
          </w:pPr>
          <w:r w:rsidRPr="00A83703">
            <w:rPr>
              <w:rFonts w:cs="Times New Roman"/>
              <w:b/>
              <w:color w:val="000000" w:themeColor="text1"/>
              <w:sz w:val="28"/>
              <w:szCs w:val="28"/>
            </w:rPr>
            <w:t>CUPRINS</w:t>
          </w:r>
        </w:p>
        <w:p w:rsidR="00E03D41" w:rsidRPr="001518B9" w:rsidRDefault="00DB6348" w:rsidP="004A144B">
          <w:pPr>
            <w:pStyle w:val="ListParagraph"/>
            <w:numPr>
              <w:ilvl w:val="0"/>
              <w:numId w:val="30"/>
            </w:numPr>
            <w:spacing w:after="0"/>
            <w:rPr>
              <w:rFonts w:cs="Times New Roman"/>
              <w:color w:val="000000" w:themeColor="text1"/>
              <w:sz w:val="24"/>
              <w:szCs w:val="24"/>
            </w:rPr>
          </w:pPr>
          <w:r>
            <w:rPr>
              <w:sz w:val="24"/>
              <w:szCs w:val="24"/>
            </w:rPr>
            <w:t xml:space="preserve">INTRODUCERE </w:t>
          </w:r>
          <w:r>
            <w:rPr>
              <w:sz w:val="24"/>
              <w:szCs w:val="24"/>
            </w:rPr>
            <w:ptab w:relativeTo="margin" w:alignment="right" w:leader="dot"/>
          </w:r>
          <w:r w:rsidR="001D5DDC" w:rsidRPr="001D5DDC">
            <w:rPr>
              <w:sz w:val="24"/>
              <w:szCs w:val="24"/>
            </w:rPr>
            <w:t>3</w:t>
          </w:r>
        </w:p>
        <w:p w:rsidR="001866CC" w:rsidRPr="001518B9" w:rsidRDefault="00DB6348">
          <w:pPr>
            <w:pStyle w:val="ListParagraph"/>
            <w:numPr>
              <w:ilvl w:val="0"/>
              <w:numId w:val="30"/>
            </w:numPr>
            <w:spacing w:after="0"/>
            <w:rPr>
              <w:rFonts w:cs="Times New Roman"/>
              <w:color w:val="000000" w:themeColor="text1"/>
              <w:sz w:val="24"/>
              <w:szCs w:val="24"/>
            </w:rPr>
          </w:pPr>
          <w:r>
            <w:rPr>
              <w:sz w:val="24"/>
              <w:szCs w:val="24"/>
            </w:rPr>
            <w:t>TABLOUL OPERAŢIUNILOR ELECTORALE</w:t>
          </w:r>
          <w:r>
            <w:rPr>
              <w:sz w:val="24"/>
              <w:szCs w:val="24"/>
            </w:rPr>
            <w:ptab w:relativeTo="margin" w:alignment="right" w:leader="dot"/>
          </w:r>
          <w:r w:rsidR="001D5DDC" w:rsidRPr="001D5DDC">
            <w:rPr>
              <w:sz w:val="24"/>
              <w:szCs w:val="24"/>
            </w:rPr>
            <w:t>4</w:t>
          </w:r>
        </w:p>
        <w:p w:rsidR="001866CC" w:rsidRPr="001518B9" w:rsidRDefault="00DB6348">
          <w:pPr>
            <w:pStyle w:val="ListParagraph"/>
            <w:numPr>
              <w:ilvl w:val="0"/>
              <w:numId w:val="30"/>
            </w:numPr>
            <w:spacing w:after="0"/>
            <w:rPr>
              <w:rFonts w:cs="Times New Roman"/>
              <w:color w:val="000000" w:themeColor="text1"/>
              <w:sz w:val="24"/>
              <w:szCs w:val="24"/>
            </w:rPr>
          </w:pPr>
          <w:r>
            <w:rPr>
              <w:sz w:val="24"/>
              <w:szCs w:val="24"/>
            </w:rPr>
            <w:t>CADRUL NORMATIV</w:t>
          </w:r>
          <w:r>
            <w:rPr>
              <w:sz w:val="24"/>
              <w:szCs w:val="24"/>
            </w:rPr>
            <w:ptab w:relativeTo="margin" w:alignment="right" w:leader="dot"/>
          </w:r>
          <w:r w:rsidR="001D5DDC" w:rsidRPr="001D5DDC">
            <w:rPr>
              <w:sz w:val="24"/>
              <w:szCs w:val="24"/>
            </w:rPr>
            <w:t>8</w:t>
          </w:r>
        </w:p>
        <w:p w:rsidR="001866CC" w:rsidRPr="001518B9" w:rsidRDefault="00DB6348">
          <w:pPr>
            <w:pStyle w:val="ListParagraph"/>
            <w:numPr>
              <w:ilvl w:val="0"/>
              <w:numId w:val="30"/>
            </w:numPr>
            <w:spacing w:after="0"/>
            <w:rPr>
              <w:rFonts w:cs="Times New Roman"/>
              <w:color w:val="000000" w:themeColor="text1"/>
              <w:sz w:val="24"/>
              <w:szCs w:val="24"/>
            </w:rPr>
          </w:pPr>
          <w:r>
            <w:rPr>
              <w:sz w:val="24"/>
              <w:szCs w:val="24"/>
            </w:rPr>
            <w:t xml:space="preserve">ORGANIZAREA </w:t>
          </w:r>
          <w:r>
            <w:rPr>
              <w:rFonts w:cs="Arial"/>
              <w:sz w:val="24"/>
              <w:szCs w:val="24"/>
            </w:rPr>
            <w:t>ADMINISTRATIV-ELECTORALĂ A TERITORIULUI</w:t>
          </w:r>
          <w:r>
            <w:rPr>
              <w:rFonts w:cs="Arial"/>
              <w:b/>
              <w:sz w:val="24"/>
              <w:szCs w:val="24"/>
            </w:rPr>
            <w:t xml:space="preserve"> </w:t>
          </w:r>
          <w:r>
            <w:rPr>
              <w:sz w:val="24"/>
              <w:szCs w:val="24"/>
            </w:rPr>
            <w:ptab w:relativeTo="margin" w:alignment="right" w:leader="dot"/>
          </w:r>
          <w:r w:rsidR="001D53C9">
            <w:rPr>
              <w:sz w:val="24"/>
              <w:szCs w:val="24"/>
            </w:rPr>
            <w:t>9</w:t>
          </w:r>
        </w:p>
        <w:p w:rsidR="001866CC" w:rsidRPr="001518B9" w:rsidRDefault="00DB6348">
          <w:pPr>
            <w:pStyle w:val="ListParagraph"/>
            <w:numPr>
              <w:ilvl w:val="0"/>
              <w:numId w:val="30"/>
            </w:numPr>
            <w:spacing w:after="0"/>
            <w:rPr>
              <w:rFonts w:cs="Arial"/>
              <w:sz w:val="24"/>
              <w:szCs w:val="24"/>
            </w:rPr>
          </w:pPr>
          <w:r>
            <w:rPr>
              <w:rFonts w:cs="Arial"/>
              <w:sz w:val="24"/>
              <w:szCs w:val="24"/>
            </w:rPr>
            <w:t>ACTIVITATEA DE ORGANIZARE A ALEGERILOR</w:t>
          </w:r>
          <w:r>
            <w:rPr>
              <w:sz w:val="24"/>
              <w:szCs w:val="24"/>
            </w:rPr>
            <w:ptab w:relativeTo="margin" w:alignment="right" w:leader="dot"/>
          </w:r>
          <w:r w:rsidR="001D53C9">
            <w:rPr>
              <w:sz w:val="24"/>
              <w:szCs w:val="24"/>
            </w:rPr>
            <w:t>15</w:t>
          </w:r>
        </w:p>
        <w:p w:rsidR="001866CC" w:rsidRPr="001518B9" w:rsidRDefault="00DB6348">
          <w:pPr>
            <w:pStyle w:val="ListParagraph"/>
            <w:numPr>
              <w:ilvl w:val="1"/>
              <w:numId w:val="30"/>
            </w:numPr>
            <w:spacing w:after="0"/>
            <w:jc w:val="both"/>
            <w:rPr>
              <w:sz w:val="24"/>
              <w:szCs w:val="24"/>
            </w:rPr>
          </w:pPr>
          <w:r>
            <w:rPr>
              <w:rFonts w:cs="Arial"/>
              <w:sz w:val="24"/>
              <w:szCs w:val="24"/>
            </w:rPr>
            <w:t>Asigurarea fondurilor necesare organizării şi desfăşurării procesului electoral</w:t>
          </w:r>
          <w:r>
            <w:rPr>
              <w:rFonts w:cs="Arial"/>
              <w:b/>
              <w:sz w:val="24"/>
              <w:szCs w:val="24"/>
            </w:rPr>
            <w:t xml:space="preserve"> </w:t>
          </w:r>
          <w:r w:rsidR="001D5DDC" w:rsidRPr="001D5DDC">
            <w:rPr>
              <w:sz w:val="24"/>
              <w:szCs w:val="24"/>
            </w:rPr>
            <w:ptab w:relativeTo="margin" w:alignment="right" w:leader="dot"/>
          </w:r>
          <w:r w:rsidR="001D53C9">
            <w:rPr>
              <w:sz w:val="24"/>
              <w:szCs w:val="24"/>
            </w:rPr>
            <w:t>15</w:t>
          </w:r>
        </w:p>
        <w:p w:rsidR="001866CC" w:rsidRPr="001518B9" w:rsidRDefault="00DB6348">
          <w:pPr>
            <w:pStyle w:val="ListParagraph"/>
            <w:numPr>
              <w:ilvl w:val="1"/>
              <w:numId w:val="30"/>
            </w:numPr>
            <w:spacing w:after="0"/>
            <w:jc w:val="both"/>
            <w:rPr>
              <w:sz w:val="24"/>
              <w:szCs w:val="24"/>
            </w:rPr>
          </w:pPr>
          <w:r>
            <w:rPr>
              <w:rFonts w:cs="Arial"/>
              <w:sz w:val="24"/>
              <w:szCs w:val="24"/>
            </w:rPr>
            <w:t>Instituţii cu atribuţii în organizarea şi desfăşurarea procesului electoral</w:t>
          </w:r>
          <w:r w:rsidR="001D5DDC" w:rsidRPr="001D5DDC">
            <w:rPr>
              <w:sz w:val="24"/>
              <w:szCs w:val="24"/>
            </w:rPr>
            <w:ptab w:relativeTo="margin" w:alignment="right" w:leader="dot"/>
          </w:r>
          <w:r w:rsidR="001D53C9">
            <w:rPr>
              <w:sz w:val="24"/>
              <w:szCs w:val="24"/>
            </w:rPr>
            <w:t>17</w:t>
          </w:r>
        </w:p>
        <w:p w:rsidR="001866CC" w:rsidRPr="001518B9" w:rsidRDefault="00DB6348">
          <w:pPr>
            <w:pStyle w:val="ListParagraph"/>
            <w:numPr>
              <w:ilvl w:val="1"/>
              <w:numId w:val="30"/>
            </w:numPr>
            <w:spacing w:after="0"/>
            <w:jc w:val="both"/>
            <w:rPr>
              <w:sz w:val="24"/>
              <w:szCs w:val="24"/>
            </w:rPr>
          </w:pPr>
          <w:r>
            <w:rPr>
              <w:sz w:val="24"/>
              <w:szCs w:val="24"/>
            </w:rPr>
            <w:t>Asigurarea logisticii electorale şi a materialor necesare votării</w:t>
          </w:r>
          <w:r w:rsidR="001D5DDC" w:rsidRPr="001D5DDC">
            <w:rPr>
              <w:sz w:val="24"/>
              <w:szCs w:val="24"/>
            </w:rPr>
            <w:ptab w:relativeTo="margin" w:alignment="right" w:leader="dot"/>
          </w:r>
          <w:r w:rsidR="001D53C9">
            <w:rPr>
              <w:sz w:val="24"/>
              <w:szCs w:val="24"/>
            </w:rPr>
            <w:t>21</w:t>
          </w:r>
        </w:p>
        <w:p w:rsidR="001866CC" w:rsidRPr="001518B9" w:rsidRDefault="00DB6348">
          <w:pPr>
            <w:pStyle w:val="ListParagraph"/>
            <w:numPr>
              <w:ilvl w:val="1"/>
              <w:numId w:val="30"/>
            </w:numPr>
            <w:spacing w:after="0"/>
            <w:jc w:val="both"/>
            <w:rPr>
              <w:rStyle w:val="FontStyle29"/>
              <w:rFonts w:asciiTheme="minorHAnsi" w:hAnsiTheme="minorHAnsi" w:cstheme="minorBidi"/>
              <w:b w:val="0"/>
              <w:bCs w:val="0"/>
            </w:rPr>
          </w:pPr>
          <w:r>
            <w:rPr>
              <w:rStyle w:val="FontStyle29"/>
              <w:rFonts w:asciiTheme="minorHAnsi" w:hAnsiTheme="minorHAnsi"/>
              <w:b w:val="0"/>
              <w:lang w:eastAsia="ro-RO"/>
            </w:rPr>
            <w:t>Activităţi de îndrumare şi control electoral</w:t>
          </w:r>
          <w:r w:rsidR="001D5DDC" w:rsidRPr="001D5DDC">
            <w:rPr>
              <w:sz w:val="24"/>
              <w:szCs w:val="24"/>
            </w:rPr>
            <w:ptab w:relativeTo="margin" w:alignment="right" w:leader="dot"/>
          </w:r>
          <w:r w:rsidR="003051BF">
            <w:rPr>
              <w:sz w:val="24"/>
              <w:szCs w:val="24"/>
            </w:rPr>
            <w:t>2</w:t>
          </w:r>
          <w:r w:rsidR="001D53C9">
            <w:rPr>
              <w:sz w:val="24"/>
              <w:szCs w:val="24"/>
            </w:rPr>
            <w:t>5</w:t>
          </w:r>
          <w:r>
            <w:rPr>
              <w:rStyle w:val="FontStyle29"/>
              <w:rFonts w:asciiTheme="minorHAnsi" w:hAnsiTheme="minorHAnsi"/>
              <w:b w:val="0"/>
              <w:lang w:eastAsia="ro-RO"/>
            </w:rPr>
            <w:t xml:space="preserve"> </w:t>
          </w:r>
        </w:p>
        <w:p w:rsidR="001866CC" w:rsidRPr="001518B9" w:rsidRDefault="00DB6348">
          <w:pPr>
            <w:pStyle w:val="ListParagraph"/>
            <w:numPr>
              <w:ilvl w:val="1"/>
              <w:numId w:val="30"/>
            </w:numPr>
            <w:spacing w:after="0"/>
            <w:jc w:val="both"/>
            <w:rPr>
              <w:sz w:val="24"/>
              <w:szCs w:val="24"/>
            </w:rPr>
          </w:pPr>
          <w:r>
            <w:rPr>
              <w:rStyle w:val="FontStyle29"/>
              <w:rFonts w:asciiTheme="minorHAnsi" w:hAnsiTheme="minorHAnsi"/>
              <w:b w:val="0"/>
              <w:lang w:eastAsia="ro-RO"/>
            </w:rPr>
            <w:t>Programele informatice pentru centralizarea rezultatelor alegerilor</w:t>
          </w:r>
          <w:r w:rsidR="001D5DDC" w:rsidRPr="001D5DDC">
            <w:rPr>
              <w:sz w:val="24"/>
              <w:szCs w:val="24"/>
            </w:rPr>
            <w:ptab w:relativeTo="margin" w:alignment="right" w:leader="dot"/>
          </w:r>
          <w:r w:rsidR="001D53C9">
            <w:rPr>
              <w:sz w:val="24"/>
              <w:szCs w:val="24"/>
              <w:lang w:val="es-ES"/>
            </w:rPr>
            <w:t>28</w:t>
          </w:r>
        </w:p>
        <w:p w:rsidR="001866CC" w:rsidRPr="001518B9" w:rsidRDefault="001D5DDC">
          <w:pPr>
            <w:pStyle w:val="ListParagraph"/>
            <w:numPr>
              <w:ilvl w:val="0"/>
              <w:numId w:val="30"/>
            </w:numPr>
            <w:spacing w:after="0"/>
            <w:jc w:val="both"/>
            <w:rPr>
              <w:sz w:val="24"/>
              <w:szCs w:val="24"/>
            </w:rPr>
          </w:pPr>
          <w:r w:rsidRPr="001D5DDC">
            <w:rPr>
              <w:sz w:val="24"/>
              <w:szCs w:val="24"/>
            </w:rPr>
            <w:t>ADMINISTRAŢIA ELECTORALĂ</w:t>
          </w:r>
          <w:r w:rsidRPr="001D5DDC">
            <w:rPr>
              <w:sz w:val="24"/>
              <w:szCs w:val="24"/>
            </w:rPr>
            <w:ptab w:relativeTo="margin" w:alignment="right" w:leader="dot"/>
          </w:r>
          <w:r w:rsidR="001D53C9">
            <w:rPr>
              <w:sz w:val="24"/>
              <w:szCs w:val="24"/>
            </w:rPr>
            <w:t>33</w:t>
          </w:r>
          <w:r w:rsidRPr="001D5DDC">
            <w:rPr>
              <w:sz w:val="24"/>
              <w:szCs w:val="24"/>
            </w:rPr>
            <w:t xml:space="preserve"> </w:t>
          </w:r>
        </w:p>
        <w:p w:rsidR="00CC281E" w:rsidRDefault="001D5DDC">
          <w:pPr>
            <w:pStyle w:val="TOC2"/>
            <w:numPr>
              <w:ilvl w:val="1"/>
              <w:numId w:val="30"/>
            </w:numPr>
            <w:spacing w:after="0"/>
            <w:rPr>
              <w:lang w:val="ro-RO"/>
            </w:rPr>
          </w:pPr>
          <w:r w:rsidRPr="001D5DDC">
            <w:t>Autoritatea Electorală Permanentă</w:t>
          </w:r>
          <w:r w:rsidRPr="001D5DDC">
            <w:ptab w:relativeTo="margin" w:alignment="right" w:leader="dot"/>
          </w:r>
          <w:r w:rsidR="001D53C9">
            <w:t>33</w:t>
          </w:r>
        </w:p>
        <w:p w:rsidR="00CC281E" w:rsidRDefault="001D5DDC">
          <w:pPr>
            <w:pStyle w:val="TOC2"/>
            <w:numPr>
              <w:ilvl w:val="1"/>
              <w:numId w:val="30"/>
            </w:numPr>
            <w:spacing w:after="0"/>
          </w:pPr>
          <w:r w:rsidRPr="001D5DDC">
            <w:t>Birourile electorale</w:t>
          </w:r>
          <w:r w:rsidRPr="001D5DDC">
            <w:ptab w:relativeTo="margin" w:alignment="right" w:leader="dot"/>
          </w:r>
          <w:r w:rsidR="001D53C9">
            <w:t>34</w:t>
          </w:r>
        </w:p>
        <w:p w:rsidR="00CC281E" w:rsidRDefault="001D5DDC">
          <w:pPr>
            <w:pStyle w:val="TOC2"/>
            <w:numPr>
              <w:ilvl w:val="1"/>
              <w:numId w:val="30"/>
            </w:numPr>
            <w:spacing w:after="0"/>
          </w:pPr>
          <w:r w:rsidRPr="001D5DDC">
            <w:t xml:space="preserve">Instruirea oficialilor electorali </w:t>
          </w:r>
          <w:r w:rsidRPr="001D5DDC">
            <w:ptab w:relativeTo="margin" w:alignment="right" w:leader="dot"/>
          </w:r>
          <w:r w:rsidR="001D53C9">
            <w:t>37</w:t>
          </w:r>
          <w:r w:rsidRPr="001D5DDC">
            <w:t xml:space="preserve"> </w:t>
          </w:r>
        </w:p>
        <w:p w:rsidR="001866CC" w:rsidRPr="001518B9" w:rsidRDefault="001D5DDC">
          <w:pPr>
            <w:pStyle w:val="ListParagraph"/>
            <w:numPr>
              <w:ilvl w:val="0"/>
              <w:numId w:val="30"/>
            </w:numPr>
            <w:spacing w:after="0"/>
            <w:jc w:val="both"/>
            <w:rPr>
              <w:sz w:val="24"/>
              <w:szCs w:val="24"/>
            </w:rPr>
          </w:pPr>
          <w:r w:rsidRPr="001D5DDC">
            <w:rPr>
              <w:sz w:val="24"/>
              <w:szCs w:val="24"/>
            </w:rPr>
            <w:t>ELECTORATUL</w:t>
          </w:r>
          <w:r w:rsidRPr="001D5DDC">
            <w:rPr>
              <w:sz w:val="24"/>
              <w:szCs w:val="24"/>
            </w:rPr>
            <w:ptab w:relativeTo="margin" w:alignment="right" w:leader="dot"/>
          </w:r>
          <w:r w:rsidR="001D53C9">
            <w:rPr>
              <w:sz w:val="24"/>
              <w:szCs w:val="24"/>
            </w:rPr>
            <w:t>40</w:t>
          </w:r>
          <w:r w:rsidRPr="001D5DDC">
            <w:rPr>
              <w:sz w:val="24"/>
              <w:szCs w:val="24"/>
            </w:rPr>
            <w:t xml:space="preserve"> </w:t>
          </w:r>
        </w:p>
        <w:p w:rsidR="00CC281E" w:rsidRDefault="001D5DDC">
          <w:pPr>
            <w:pStyle w:val="ListParagraph"/>
            <w:numPr>
              <w:ilvl w:val="1"/>
              <w:numId w:val="30"/>
            </w:numPr>
            <w:spacing w:after="0"/>
            <w:jc w:val="both"/>
            <w:rPr>
              <w:sz w:val="24"/>
              <w:szCs w:val="24"/>
            </w:rPr>
          </w:pPr>
          <w:r w:rsidRPr="001D5DDC">
            <w:rPr>
              <w:sz w:val="24"/>
              <w:szCs w:val="24"/>
            </w:rPr>
            <w:t>Campaniile de informare a alegătorilor</w:t>
          </w:r>
          <w:r w:rsidRPr="001D5DDC">
            <w:rPr>
              <w:sz w:val="24"/>
              <w:szCs w:val="24"/>
            </w:rPr>
            <w:ptab w:relativeTo="margin" w:alignment="right" w:leader="dot"/>
          </w:r>
          <w:r w:rsidR="003051BF">
            <w:rPr>
              <w:sz w:val="24"/>
              <w:szCs w:val="24"/>
            </w:rPr>
            <w:t>4</w:t>
          </w:r>
          <w:r w:rsidR="001D53C9">
            <w:rPr>
              <w:sz w:val="24"/>
              <w:szCs w:val="24"/>
            </w:rPr>
            <w:t>0</w:t>
          </w:r>
        </w:p>
        <w:p w:rsidR="001866CC" w:rsidRPr="001518B9" w:rsidRDefault="001D5DDC">
          <w:pPr>
            <w:pStyle w:val="ListParagraph"/>
            <w:numPr>
              <w:ilvl w:val="0"/>
              <w:numId w:val="30"/>
            </w:numPr>
            <w:spacing w:after="0"/>
            <w:jc w:val="both"/>
            <w:rPr>
              <w:sz w:val="24"/>
              <w:szCs w:val="24"/>
            </w:rPr>
          </w:pPr>
          <w:r w:rsidRPr="001D5DDC">
            <w:rPr>
              <w:sz w:val="24"/>
              <w:szCs w:val="24"/>
            </w:rPr>
            <w:t>COMPETITORII ELECTORALI</w:t>
          </w:r>
          <w:r w:rsidRPr="001D5DDC">
            <w:rPr>
              <w:sz w:val="24"/>
              <w:szCs w:val="24"/>
            </w:rPr>
            <w:ptab w:relativeTo="margin" w:alignment="right" w:leader="dot"/>
          </w:r>
          <w:r w:rsidR="001D53C9">
            <w:rPr>
              <w:sz w:val="24"/>
              <w:szCs w:val="24"/>
            </w:rPr>
            <w:t>44</w:t>
          </w:r>
        </w:p>
        <w:p w:rsidR="001866CC" w:rsidRPr="001518B9" w:rsidRDefault="001D5DDC">
          <w:pPr>
            <w:pStyle w:val="ListParagraph"/>
            <w:numPr>
              <w:ilvl w:val="0"/>
              <w:numId w:val="30"/>
            </w:numPr>
            <w:spacing w:after="0"/>
            <w:jc w:val="both"/>
            <w:rPr>
              <w:sz w:val="24"/>
              <w:szCs w:val="24"/>
            </w:rPr>
          </w:pPr>
          <w:r w:rsidRPr="001D5DDC">
            <w:rPr>
              <w:sz w:val="24"/>
              <w:szCs w:val="24"/>
            </w:rPr>
            <w:t>CAMPANIA ELECTORALĂ</w:t>
          </w:r>
          <w:r w:rsidRPr="001D5DDC">
            <w:rPr>
              <w:sz w:val="24"/>
              <w:szCs w:val="24"/>
            </w:rPr>
            <w:ptab w:relativeTo="margin" w:alignment="right" w:leader="dot"/>
          </w:r>
          <w:r w:rsidR="001D53C9">
            <w:rPr>
              <w:sz w:val="24"/>
              <w:szCs w:val="24"/>
            </w:rPr>
            <w:t>46</w:t>
          </w:r>
        </w:p>
        <w:p w:rsidR="001866CC" w:rsidRPr="001518B9" w:rsidRDefault="001D5DDC">
          <w:pPr>
            <w:pStyle w:val="ListParagraph"/>
            <w:numPr>
              <w:ilvl w:val="1"/>
              <w:numId w:val="30"/>
            </w:numPr>
            <w:spacing w:after="0"/>
            <w:jc w:val="both"/>
            <w:rPr>
              <w:sz w:val="24"/>
              <w:szCs w:val="24"/>
            </w:rPr>
          </w:pPr>
          <w:r w:rsidRPr="001D5DDC">
            <w:rPr>
              <w:sz w:val="24"/>
              <w:szCs w:val="24"/>
            </w:rPr>
            <w:t>Finanţarea campaniei electorale</w:t>
          </w:r>
          <w:r w:rsidRPr="001D5DDC">
            <w:rPr>
              <w:sz w:val="24"/>
              <w:szCs w:val="24"/>
            </w:rPr>
            <w:ptab w:relativeTo="margin" w:alignment="right" w:leader="dot"/>
          </w:r>
          <w:r w:rsidR="003051BF">
            <w:rPr>
              <w:sz w:val="24"/>
              <w:szCs w:val="24"/>
            </w:rPr>
            <w:t>48</w:t>
          </w:r>
        </w:p>
        <w:p w:rsidR="001866CC" w:rsidRPr="001518B9" w:rsidRDefault="001D5DDC">
          <w:pPr>
            <w:pStyle w:val="ListParagraph"/>
            <w:numPr>
              <w:ilvl w:val="1"/>
              <w:numId w:val="30"/>
            </w:numPr>
            <w:spacing w:after="0"/>
            <w:jc w:val="both"/>
            <w:rPr>
              <w:sz w:val="24"/>
              <w:szCs w:val="24"/>
            </w:rPr>
          </w:pPr>
          <w:r w:rsidRPr="001D5DDC">
            <w:rPr>
              <w:sz w:val="24"/>
              <w:szCs w:val="24"/>
            </w:rPr>
            <w:t>Desfăşurarea campaniei electorale</w:t>
          </w:r>
          <w:r w:rsidRPr="001D5DDC">
            <w:rPr>
              <w:sz w:val="24"/>
              <w:szCs w:val="24"/>
            </w:rPr>
            <w:ptab w:relativeTo="margin" w:alignment="right" w:leader="dot"/>
          </w:r>
          <w:r w:rsidR="005B46F1">
            <w:rPr>
              <w:sz w:val="24"/>
              <w:szCs w:val="24"/>
            </w:rPr>
            <w:t>56</w:t>
          </w:r>
        </w:p>
        <w:p w:rsidR="001866CC" w:rsidRPr="001518B9" w:rsidRDefault="001D5DDC">
          <w:pPr>
            <w:pStyle w:val="ListParagraph"/>
            <w:numPr>
              <w:ilvl w:val="0"/>
              <w:numId w:val="30"/>
            </w:numPr>
            <w:spacing w:after="0"/>
            <w:jc w:val="both"/>
            <w:rPr>
              <w:sz w:val="24"/>
              <w:szCs w:val="24"/>
            </w:rPr>
          </w:pPr>
          <w:r w:rsidRPr="001D5DDC">
            <w:rPr>
              <w:sz w:val="24"/>
              <w:szCs w:val="24"/>
            </w:rPr>
            <w:t>DESFĂŞURAREA VOTĂRII</w:t>
          </w:r>
          <w:r w:rsidRPr="001D5DDC">
            <w:rPr>
              <w:sz w:val="24"/>
              <w:szCs w:val="24"/>
            </w:rPr>
            <w:ptab w:relativeTo="margin" w:alignment="right" w:leader="dot"/>
          </w:r>
          <w:r w:rsidR="001D53C9">
            <w:rPr>
              <w:sz w:val="24"/>
              <w:szCs w:val="24"/>
            </w:rPr>
            <w:t>59</w:t>
          </w:r>
          <w:r w:rsidRPr="001D5DDC">
            <w:rPr>
              <w:sz w:val="24"/>
              <w:szCs w:val="24"/>
            </w:rPr>
            <w:t xml:space="preserve"> </w:t>
          </w:r>
        </w:p>
        <w:p w:rsidR="00CC281E" w:rsidRDefault="001D5DDC">
          <w:pPr>
            <w:spacing w:after="0"/>
            <w:ind w:firstLine="570"/>
            <w:jc w:val="both"/>
            <w:rPr>
              <w:sz w:val="24"/>
              <w:szCs w:val="24"/>
            </w:rPr>
          </w:pPr>
          <w:r w:rsidRPr="001D5DDC">
            <w:rPr>
              <w:sz w:val="24"/>
              <w:szCs w:val="24"/>
            </w:rPr>
            <w:t>10.1. Participarea la vot</w:t>
          </w:r>
          <w:r w:rsidRPr="001D5DDC">
            <w:rPr>
              <w:sz w:val="24"/>
              <w:szCs w:val="24"/>
            </w:rPr>
            <w:ptab w:relativeTo="margin" w:alignment="right" w:leader="dot"/>
          </w:r>
          <w:r w:rsidR="003051BF">
            <w:rPr>
              <w:sz w:val="24"/>
              <w:szCs w:val="24"/>
            </w:rPr>
            <w:t>6</w:t>
          </w:r>
          <w:r w:rsidR="001D53C9">
            <w:rPr>
              <w:sz w:val="24"/>
              <w:szCs w:val="24"/>
            </w:rPr>
            <w:t>0</w:t>
          </w:r>
        </w:p>
        <w:p w:rsidR="001866CC" w:rsidRPr="001518B9" w:rsidRDefault="001D5DDC">
          <w:pPr>
            <w:pStyle w:val="ListParagraph"/>
            <w:spacing w:after="0"/>
            <w:ind w:left="570"/>
            <w:jc w:val="both"/>
            <w:rPr>
              <w:sz w:val="24"/>
              <w:szCs w:val="24"/>
            </w:rPr>
          </w:pPr>
          <w:r w:rsidRPr="001D5DDC">
            <w:rPr>
              <w:sz w:val="24"/>
              <w:szCs w:val="24"/>
            </w:rPr>
            <w:t>10.2. Incidente din ziua alegerilor</w:t>
          </w:r>
          <w:r w:rsidRPr="001D5DDC">
            <w:rPr>
              <w:sz w:val="24"/>
              <w:szCs w:val="24"/>
            </w:rPr>
            <w:ptab w:relativeTo="margin" w:alignment="right" w:leader="dot"/>
          </w:r>
          <w:r w:rsidR="001D53C9">
            <w:rPr>
              <w:sz w:val="24"/>
              <w:szCs w:val="24"/>
            </w:rPr>
            <w:t>61</w:t>
          </w:r>
        </w:p>
        <w:p w:rsidR="00EE205B" w:rsidRPr="00EE205B" w:rsidRDefault="001D5DDC" w:rsidP="00EE205B">
          <w:pPr>
            <w:pStyle w:val="ListParagraph"/>
            <w:numPr>
              <w:ilvl w:val="0"/>
              <w:numId w:val="30"/>
            </w:numPr>
            <w:spacing w:after="0"/>
            <w:jc w:val="both"/>
            <w:rPr>
              <w:sz w:val="24"/>
              <w:szCs w:val="24"/>
            </w:rPr>
          </w:pPr>
          <w:r w:rsidRPr="001D5DDC">
            <w:rPr>
              <w:sz w:val="24"/>
              <w:szCs w:val="24"/>
            </w:rPr>
            <w:t>REZULTATUL ALEGERILOR</w:t>
          </w:r>
          <w:r w:rsidRPr="001D5DDC">
            <w:rPr>
              <w:sz w:val="24"/>
              <w:szCs w:val="24"/>
            </w:rPr>
            <w:ptab w:relativeTo="margin" w:alignment="right" w:leader="dot"/>
          </w:r>
          <w:r w:rsidR="001D53C9">
            <w:rPr>
              <w:sz w:val="24"/>
              <w:szCs w:val="24"/>
            </w:rPr>
            <w:t>65</w:t>
          </w:r>
          <w:r w:rsidRPr="001D5DDC">
            <w:rPr>
              <w:sz w:val="24"/>
              <w:szCs w:val="24"/>
            </w:rPr>
            <w:t xml:space="preserve"> </w:t>
          </w:r>
        </w:p>
        <w:p w:rsidR="00EE205B" w:rsidRPr="00EE205B" w:rsidRDefault="00EE205B" w:rsidP="00EE205B">
          <w:pPr>
            <w:spacing w:after="0"/>
            <w:ind w:firstLine="570"/>
            <w:rPr>
              <w:sz w:val="24"/>
              <w:szCs w:val="24"/>
              <w:lang w:val="fr-FR"/>
            </w:rPr>
          </w:pPr>
          <w:r w:rsidRPr="00EE205B">
            <w:rPr>
              <w:sz w:val="24"/>
              <w:szCs w:val="24"/>
              <w:lang w:val="fr-FR"/>
            </w:rPr>
            <w:t>11</w:t>
          </w:r>
          <w:r w:rsidR="001D53C9">
            <w:rPr>
              <w:sz w:val="24"/>
              <w:szCs w:val="24"/>
              <w:lang w:val="fr-FR"/>
            </w:rPr>
            <w:t>.1. Structura Parlamentului Româ</w:t>
          </w:r>
          <w:r w:rsidRPr="00EE205B">
            <w:rPr>
              <w:sz w:val="24"/>
              <w:szCs w:val="24"/>
              <w:lang w:val="fr-FR"/>
            </w:rPr>
            <w:t>niei pe grupe de vârstă</w:t>
          </w:r>
          <w:r w:rsidRPr="001D5DDC">
            <w:rPr>
              <w:sz w:val="24"/>
              <w:szCs w:val="24"/>
            </w:rPr>
            <w:ptab w:relativeTo="margin" w:alignment="right" w:leader="dot"/>
          </w:r>
          <w:r w:rsidR="001D53C9">
            <w:rPr>
              <w:sz w:val="24"/>
              <w:szCs w:val="24"/>
            </w:rPr>
            <w:t>67</w:t>
          </w:r>
          <w:r w:rsidRPr="00EE205B">
            <w:rPr>
              <w:sz w:val="24"/>
              <w:szCs w:val="24"/>
              <w:lang w:val="fr-FR"/>
            </w:rPr>
            <w:t xml:space="preserve"> </w:t>
          </w:r>
        </w:p>
        <w:p w:rsidR="001866CC" w:rsidRPr="001518B9" w:rsidRDefault="00EE205B">
          <w:pPr>
            <w:spacing w:after="0"/>
            <w:ind w:firstLine="570"/>
            <w:jc w:val="both"/>
            <w:rPr>
              <w:sz w:val="24"/>
              <w:szCs w:val="24"/>
            </w:rPr>
          </w:pPr>
          <w:r>
            <w:rPr>
              <w:sz w:val="24"/>
              <w:szCs w:val="24"/>
            </w:rPr>
            <w:t xml:space="preserve">11.2. </w:t>
          </w:r>
          <w:r w:rsidR="001D5DDC" w:rsidRPr="001D5DDC">
            <w:rPr>
              <w:sz w:val="24"/>
              <w:szCs w:val="24"/>
            </w:rPr>
            <w:t>Reprezentarea  femeilor în Parlamentul României</w:t>
          </w:r>
          <w:r w:rsidR="001D5DDC" w:rsidRPr="001D5DDC">
            <w:rPr>
              <w:sz w:val="24"/>
              <w:szCs w:val="24"/>
            </w:rPr>
            <w:ptab w:relativeTo="margin" w:alignment="right" w:leader="dot"/>
          </w:r>
          <w:r w:rsidR="001D53C9">
            <w:rPr>
              <w:sz w:val="24"/>
              <w:szCs w:val="24"/>
            </w:rPr>
            <w:t>68</w:t>
          </w:r>
        </w:p>
        <w:p w:rsidR="001866CC" w:rsidRPr="001518B9" w:rsidRDefault="001D5DDC">
          <w:pPr>
            <w:pStyle w:val="ListParagraph"/>
            <w:spacing w:after="0"/>
            <w:ind w:left="570"/>
            <w:jc w:val="both"/>
            <w:rPr>
              <w:sz w:val="24"/>
              <w:szCs w:val="24"/>
            </w:rPr>
          </w:pPr>
          <w:r w:rsidRPr="001D5DDC">
            <w:rPr>
              <w:sz w:val="24"/>
              <w:szCs w:val="24"/>
            </w:rPr>
            <w:t>11.2. Reprezentarea  minorităţilor naţionale în Parlamentul României</w:t>
          </w:r>
          <w:r w:rsidRPr="001D5DDC">
            <w:rPr>
              <w:sz w:val="24"/>
              <w:szCs w:val="24"/>
            </w:rPr>
            <w:ptab w:relativeTo="margin" w:alignment="right" w:leader="dot"/>
          </w:r>
          <w:r w:rsidR="001D53C9">
            <w:rPr>
              <w:sz w:val="24"/>
              <w:szCs w:val="24"/>
            </w:rPr>
            <w:t>69</w:t>
          </w:r>
        </w:p>
        <w:p w:rsidR="001866CC" w:rsidRPr="001518B9" w:rsidRDefault="001D5DDC">
          <w:pPr>
            <w:pStyle w:val="ListParagraph"/>
            <w:numPr>
              <w:ilvl w:val="0"/>
              <w:numId w:val="30"/>
            </w:numPr>
            <w:spacing w:after="0"/>
            <w:jc w:val="both"/>
            <w:rPr>
              <w:sz w:val="24"/>
              <w:szCs w:val="24"/>
            </w:rPr>
          </w:pPr>
          <w:r w:rsidRPr="001D5DDC">
            <w:rPr>
              <w:sz w:val="24"/>
              <w:szCs w:val="24"/>
            </w:rPr>
            <w:t>CONTENCIOSUL ELECTORAL</w:t>
          </w:r>
          <w:r w:rsidR="003051BF" w:rsidRPr="001D5DDC">
            <w:rPr>
              <w:sz w:val="24"/>
              <w:szCs w:val="24"/>
            </w:rPr>
            <w:ptab w:relativeTo="margin" w:alignment="right" w:leader="dot"/>
          </w:r>
          <w:r w:rsidR="001D53C9">
            <w:rPr>
              <w:sz w:val="24"/>
              <w:szCs w:val="24"/>
            </w:rPr>
            <w:t>71</w:t>
          </w:r>
        </w:p>
        <w:p w:rsidR="00F72478" w:rsidRDefault="001D5DDC">
          <w:pPr>
            <w:pStyle w:val="ListParagraph"/>
            <w:numPr>
              <w:ilvl w:val="0"/>
              <w:numId w:val="30"/>
            </w:numPr>
            <w:spacing w:after="0"/>
            <w:jc w:val="both"/>
            <w:rPr>
              <w:sz w:val="24"/>
              <w:szCs w:val="24"/>
            </w:rPr>
          </w:pPr>
          <w:r w:rsidRPr="001D5DDC">
            <w:rPr>
              <w:sz w:val="24"/>
              <w:szCs w:val="24"/>
            </w:rPr>
            <w:t>OBSERVAREA PROCESULUI ELECTORAL</w:t>
          </w:r>
          <w:r w:rsidR="003051BF" w:rsidRPr="001D5DDC">
            <w:rPr>
              <w:sz w:val="24"/>
              <w:szCs w:val="24"/>
            </w:rPr>
            <w:ptab w:relativeTo="margin" w:alignment="right" w:leader="dot"/>
          </w:r>
          <w:r w:rsidR="003051BF">
            <w:rPr>
              <w:sz w:val="24"/>
              <w:szCs w:val="24"/>
            </w:rPr>
            <w:t>72</w:t>
          </w:r>
        </w:p>
        <w:p w:rsidR="0018425C" w:rsidRPr="0018425C" w:rsidRDefault="0018425C" w:rsidP="0018425C">
          <w:pPr>
            <w:pStyle w:val="ListParagraph"/>
            <w:spacing w:after="0"/>
            <w:ind w:left="630"/>
            <w:rPr>
              <w:rFonts w:cs="Times New Roman"/>
              <w:sz w:val="24"/>
              <w:szCs w:val="24"/>
            </w:rPr>
          </w:pPr>
          <w:r w:rsidRPr="0018425C">
            <w:rPr>
              <w:rFonts w:cs="Times New Roman"/>
              <w:sz w:val="24"/>
              <w:szCs w:val="24"/>
            </w:rPr>
            <w:t xml:space="preserve">13.1. Observatori </w:t>
          </w:r>
          <w:r w:rsidRPr="001D5DDC">
            <w:rPr>
              <w:sz w:val="24"/>
              <w:szCs w:val="24"/>
            </w:rPr>
            <w:ptab w:relativeTo="margin" w:alignment="right" w:leader="dot"/>
          </w:r>
          <w:r>
            <w:rPr>
              <w:sz w:val="24"/>
              <w:szCs w:val="24"/>
            </w:rPr>
            <w:t>72</w:t>
          </w:r>
        </w:p>
        <w:p w:rsidR="00C2347C" w:rsidRPr="00C2347C" w:rsidRDefault="00C2347C" w:rsidP="00C2347C">
          <w:pPr>
            <w:autoSpaceDE w:val="0"/>
            <w:autoSpaceDN w:val="0"/>
            <w:adjustRightInd w:val="0"/>
            <w:spacing w:after="0"/>
            <w:ind w:firstLine="630"/>
            <w:jc w:val="both"/>
            <w:rPr>
              <w:rFonts w:cs="Times New Roman"/>
              <w:sz w:val="24"/>
              <w:szCs w:val="24"/>
            </w:rPr>
          </w:pPr>
          <w:r w:rsidRPr="00C2347C">
            <w:rPr>
              <w:rFonts w:cs="Times New Roman"/>
              <w:sz w:val="24"/>
              <w:szCs w:val="24"/>
            </w:rPr>
            <w:t>13.2. Reprezentanţii mass-media</w:t>
          </w:r>
          <w:r w:rsidRPr="001D5DDC">
            <w:rPr>
              <w:sz w:val="24"/>
              <w:szCs w:val="24"/>
            </w:rPr>
            <w:ptab w:relativeTo="margin" w:alignment="right" w:leader="dot"/>
          </w:r>
          <w:r>
            <w:rPr>
              <w:sz w:val="24"/>
              <w:szCs w:val="24"/>
            </w:rPr>
            <w:t>76</w:t>
          </w:r>
        </w:p>
        <w:p w:rsidR="004C18E6" w:rsidRPr="004C18E6" w:rsidRDefault="004C18E6" w:rsidP="004C18E6">
          <w:pPr>
            <w:pStyle w:val="ListParagraph"/>
            <w:autoSpaceDE w:val="0"/>
            <w:autoSpaceDN w:val="0"/>
            <w:adjustRightInd w:val="0"/>
            <w:spacing w:after="0"/>
            <w:ind w:left="630"/>
            <w:jc w:val="both"/>
            <w:rPr>
              <w:rFonts w:cs="Times New Roman"/>
              <w:sz w:val="24"/>
              <w:szCs w:val="24"/>
            </w:rPr>
          </w:pPr>
          <w:r w:rsidRPr="004C18E6">
            <w:rPr>
              <w:rFonts w:cs="Times New Roman"/>
              <w:sz w:val="24"/>
              <w:szCs w:val="24"/>
            </w:rPr>
            <w:t>13.3. Institute de sondare a opiniei publice</w:t>
          </w:r>
          <w:r w:rsidRPr="001D5DDC">
            <w:rPr>
              <w:sz w:val="24"/>
              <w:szCs w:val="24"/>
            </w:rPr>
            <w:ptab w:relativeTo="margin" w:alignment="right" w:leader="dot"/>
          </w:r>
          <w:r>
            <w:rPr>
              <w:sz w:val="24"/>
              <w:szCs w:val="24"/>
            </w:rPr>
            <w:t>77</w:t>
          </w:r>
        </w:p>
        <w:p w:rsidR="001866CC" w:rsidRPr="003051BF" w:rsidRDefault="003051BF">
          <w:pPr>
            <w:pStyle w:val="ListParagraph"/>
            <w:numPr>
              <w:ilvl w:val="0"/>
              <w:numId w:val="30"/>
            </w:numPr>
            <w:spacing w:after="0"/>
            <w:jc w:val="both"/>
            <w:rPr>
              <w:sz w:val="24"/>
              <w:szCs w:val="24"/>
            </w:rPr>
          </w:pPr>
          <w:r>
            <w:rPr>
              <w:sz w:val="24"/>
              <w:szCs w:val="24"/>
            </w:rPr>
            <w:t xml:space="preserve">CONCLUZII ŞI </w:t>
          </w:r>
          <w:r w:rsidR="001D5DDC" w:rsidRPr="001D5DDC">
            <w:rPr>
              <w:sz w:val="24"/>
              <w:szCs w:val="24"/>
            </w:rPr>
            <w:t xml:space="preserve">RECOMANDĂRI </w:t>
          </w:r>
          <w:r w:rsidR="001D5DDC" w:rsidRPr="003051BF">
            <w:rPr>
              <w:sz w:val="24"/>
              <w:szCs w:val="24"/>
            </w:rPr>
            <w:ptab w:relativeTo="margin" w:alignment="right" w:leader="dot"/>
          </w:r>
          <w:r w:rsidRPr="003051BF">
            <w:rPr>
              <w:sz w:val="24"/>
              <w:szCs w:val="24"/>
            </w:rPr>
            <w:t>79</w:t>
          </w:r>
        </w:p>
        <w:p w:rsidR="001866CC" w:rsidRPr="001518B9" w:rsidRDefault="00DB6348">
          <w:pPr>
            <w:pStyle w:val="Heading1"/>
            <w:spacing w:line="276" w:lineRule="auto"/>
            <w:ind w:firstLine="570"/>
            <w:rPr>
              <w:rFonts w:asciiTheme="minorHAnsi" w:hAnsiTheme="minorHAnsi"/>
              <w:color w:val="auto"/>
              <w:sz w:val="24"/>
              <w:szCs w:val="24"/>
              <w:lang w:val="ro-RO"/>
            </w:rPr>
          </w:pPr>
          <w:r w:rsidRPr="00DB6348">
            <w:rPr>
              <w:rFonts w:asciiTheme="minorHAnsi" w:hAnsiTheme="minorHAnsi"/>
              <w:b w:val="0"/>
              <w:color w:val="auto"/>
              <w:sz w:val="24"/>
              <w:szCs w:val="24"/>
              <w:lang w:val="ro-RO"/>
            </w:rPr>
            <w:t xml:space="preserve">ANEXE </w:t>
          </w:r>
          <w:r w:rsidR="001D5DDC" w:rsidRPr="003051BF">
            <w:rPr>
              <w:rFonts w:asciiTheme="minorHAnsi" w:hAnsiTheme="minorHAnsi"/>
              <w:b w:val="0"/>
              <w:color w:val="auto"/>
              <w:sz w:val="24"/>
              <w:szCs w:val="24"/>
              <w:lang w:val="ro-RO"/>
            </w:rPr>
            <w:ptab w:relativeTo="margin" w:alignment="right" w:leader="dot"/>
          </w:r>
          <w:r w:rsidR="004C18E6">
            <w:rPr>
              <w:rFonts w:asciiTheme="minorHAnsi" w:hAnsiTheme="minorHAnsi"/>
              <w:b w:val="0"/>
              <w:color w:val="auto"/>
              <w:sz w:val="24"/>
              <w:szCs w:val="24"/>
              <w:lang w:val="ro-RO"/>
            </w:rPr>
            <w:t>83</w:t>
          </w:r>
        </w:p>
        <w:p w:rsidR="001866CC" w:rsidRDefault="004A613B">
          <w:pPr>
            <w:pStyle w:val="Heading1"/>
            <w:rPr>
              <w:rFonts w:asciiTheme="minorHAnsi" w:hAnsiTheme="minorHAnsi"/>
              <w:sz w:val="23"/>
              <w:szCs w:val="23"/>
              <w:lang w:val="ro-RO"/>
            </w:rPr>
          </w:pPr>
        </w:p>
      </w:sdtContent>
    </w:sdt>
    <w:p w:rsidR="00B11AAE" w:rsidRDefault="00B11AAE">
      <w:pPr>
        <w:rPr>
          <w:rFonts w:cs="Times New Roman"/>
          <w:b/>
          <w:color w:val="000000" w:themeColor="text1"/>
          <w:sz w:val="28"/>
          <w:szCs w:val="28"/>
        </w:rPr>
      </w:pPr>
      <w:r>
        <w:rPr>
          <w:rFonts w:cs="Times New Roman"/>
          <w:b/>
          <w:color w:val="000000" w:themeColor="text1"/>
          <w:sz w:val="28"/>
          <w:szCs w:val="28"/>
        </w:rPr>
        <w:br w:type="page"/>
      </w:r>
    </w:p>
    <w:p w:rsidR="00055DC6" w:rsidRDefault="001D5DDC" w:rsidP="00F24B71">
      <w:pPr>
        <w:rPr>
          <w:rFonts w:cs="Times New Roman"/>
          <w:b/>
          <w:color w:val="000000" w:themeColor="text1"/>
          <w:sz w:val="28"/>
          <w:szCs w:val="28"/>
        </w:rPr>
      </w:pPr>
      <w:r w:rsidRPr="001D5DDC">
        <w:rPr>
          <w:rFonts w:cs="Times New Roman"/>
          <w:b/>
          <w:color w:val="000000" w:themeColor="text1"/>
          <w:sz w:val="28"/>
          <w:szCs w:val="28"/>
        </w:rPr>
        <w:lastRenderedPageBreak/>
        <w:t>1 .INTRODUCERE</w:t>
      </w:r>
    </w:p>
    <w:p w:rsidR="009B16A5" w:rsidRDefault="005B76FF" w:rsidP="00CA06CB">
      <w:pPr>
        <w:autoSpaceDE w:val="0"/>
        <w:autoSpaceDN w:val="0"/>
        <w:adjustRightInd w:val="0"/>
        <w:spacing w:after="0"/>
        <w:ind w:firstLine="720"/>
        <w:jc w:val="both"/>
        <w:rPr>
          <w:rFonts w:cs="Times New Roman"/>
          <w:sz w:val="24"/>
          <w:szCs w:val="24"/>
        </w:rPr>
      </w:pPr>
      <w:r w:rsidRPr="00DA06CD">
        <w:rPr>
          <w:rFonts w:cs="Times New Roman"/>
          <w:sz w:val="24"/>
          <w:szCs w:val="24"/>
        </w:rPr>
        <w:t xml:space="preserve">Alegerile </w:t>
      </w:r>
      <w:r>
        <w:rPr>
          <w:rFonts w:cs="Times New Roman"/>
          <w:sz w:val="24"/>
          <w:szCs w:val="24"/>
        </w:rPr>
        <w:t xml:space="preserve">pentru Camera Deputaţilor şi Senat </w:t>
      </w:r>
      <w:r w:rsidRPr="00DA06CD">
        <w:rPr>
          <w:rFonts w:cs="Times New Roman"/>
          <w:sz w:val="24"/>
          <w:szCs w:val="24"/>
        </w:rPr>
        <w:t>din 9 decembrie 2012 s-au caracterizat, la nivel general, prin corectitudine, transparenţă şi menţinerea unui climat democratic</w:t>
      </w:r>
      <w:r w:rsidR="00611B72">
        <w:rPr>
          <w:rFonts w:cs="Times New Roman"/>
          <w:sz w:val="24"/>
          <w:szCs w:val="24"/>
        </w:rPr>
        <w:t>.</w:t>
      </w:r>
      <w:r w:rsidR="009B16A5" w:rsidRPr="009B16A5">
        <w:rPr>
          <w:rFonts w:cs="Times New Roman"/>
          <w:sz w:val="24"/>
          <w:szCs w:val="24"/>
        </w:rPr>
        <w:t xml:space="preserve"> </w:t>
      </w:r>
    </w:p>
    <w:p w:rsidR="00611B72" w:rsidRDefault="00611B72" w:rsidP="00CA06CB">
      <w:pPr>
        <w:autoSpaceDE w:val="0"/>
        <w:autoSpaceDN w:val="0"/>
        <w:adjustRightInd w:val="0"/>
        <w:spacing w:after="0"/>
        <w:ind w:firstLine="720"/>
        <w:jc w:val="both"/>
        <w:rPr>
          <w:rFonts w:cs="Times New Roman"/>
          <w:sz w:val="24"/>
          <w:szCs w:val="24"/>
        </w:rPr>
      </w:pPr>
      <w:r>
        <w:rPr>
          <w:rFonts w:cs="Times New Roman"/>
          <w:sz w:val="24"/>
          <w:szCs w:val="24"/>
        </w:rPr>
        <w:t>Instituţiile statului implicate în organizarea alegerilor au luat toate măsurile legale în vederea unei bune desfăşurări a procesului electoral, în conformitate cu prevederile Hotărârii</w:t>
      </w:r>
      <w:r w:rsidRPr="00611B72">
        <w:rPr>
          <w:rFonts w:cs="Times New Roman"/>
          <w:sz w:val="24"/>
          <w:szCs w:val="24"/>
        </w:rPr>
        <w:t xml:space="preserve"> de Guvern nr.890/2012 privind aprobarea Programului calendaristic pentru realizarea acțiunilor din cuprinsul perioadei electorale, la alegerile pentru Camera Deputaților și Senat din anul 2012</w:t>
      </w:r>
      <w:r>
        <w:rPr>
          <w:rFonts w:cs="Times New Roman"/>
          <w:sz w:val="24"/>
          <w:szCs w:val="24"/>
        </w:rPr>
        <w:t xml:space="preserve">. </w:t>
      </w:r>
    </w:p>
    <w:p w:rsidR="009E3F49" w:rsidRDefault="009E3F49" w:rsidP="00CA06CB">
      <w:pPr>
        <w:autoSpaceDE w:val="0"/>
        <w:autoSpaceDN w:val="0"/>
        <w:adjustRightInd w:val="0"/>
        <w:spacing w:after="0"/>
        <w:ind w:firstLine="720"/>
        <w:jc w:val="both"/>
        <w:rPr>
          <w:rFonts w:cs="TimesNewRomanPSMT"/>
          <w:sz w:val="24"/>
          <w:szCs w:val="24"/>
        </w:rPr>
      </w:pPr>
      <w:r>
        <w:rPr>
          <w:rFonts w:cs="TimesNewRomanPSMT"/>
          <w:sz w:val="24"/>
          <w:szCs w:val="24"/>
        </w:rPr>
        <w:t>Campania electorală a fost intens mediatizată, atât de televiziunile naţionale cât şi de cele locale. Alegerile parlamentare din România s-au aflat şi în atenţia mass-media străine care a solicitat acreditarea a numeroşi reprezentanţi care să monitorizeze desfăşurarea procesului electoral.</w:t>
      </w:r>
    </w:p>
    <w:p w:rsidR="009E3F49" w:rsidRPr="009E3F49" w:rsidRDefault="009E3F49" w:rsidP="00CA06CB">
      <w:pPr>
        <w:autoSpaceDE w:val="0"/>
        <w:autoSpaceDN w:val="0"/>
        <w:adjustRightInd w:val="0"/>
        <w:spacing w:after="0"/>
        <w:ind w:firstLine="720"/>
        <w:jc w:val="both"/>
        <w:rPr>
          <w:rFonts w:cs="TimesNewRomanPSMT"/>
          <w:sz w:val="24"/>
          <w:szCs w:val="24"/>
        </w:rPr>
      </w:pPr>
      <w:r>
        <w:rPr>
          <w:rFonts w:cs="TimesNewRomanPSMT"/>
          <w:sz w:val="24"/>
          <w:szCs w:val="24"/>
        </w:rPr>
        <w:t xml:space="preserve">Deşi instituţiile statului, pe de o parte şi organizaţii ale societăţii civile, pe de altă parte, au desfăşurat ample campanii de informare a cetăţenilor, în vederea conştientizării importanţei exercitării dreptului de vot, procentul de participare la vot a rămas scăzut, </w:t>
      </w:r>
      <w:r w:rsidR="00912273">
        <w:rPr>
          <w:sz w:val="24"/>
          <w:szCs w:val="24"/>
        </w:rPr>
        <w:t xml:space="preserve">respectiv </w:t>
      </w:r>
      <w:r w:rsidRPr="00FE0EF2">
        <w:rPr>
          <w:sz w:val="24"/>
          <w:szCs w:val="24"/>
        </w:rPr>
        <w:t xml:space="preserve"> </w:t>
      </w:r>
      <w:r w:rsidRPr="009E3F49">
        <w:rPr>
          <w:sz w:val="24"/>
          <w:szCs w:val="24"/>
        </w:rPr>
        <w:t>41,72 % din numărul alegătorilor înscrişi în listele electorale.</w:t>
      </w:r>
    </w:p>
    <w:p w:rsidR="00201F07" w:rsidRDefault="00201F07" w:rsidP="00CA06CB">
      <w:pPr>
        <w:autoSpaceDE w:val="0"/>
        <w:autoSpaceDN w:val="0"/>
        <w:adjustRightInd w:val="0"/>
        <w:spacing w:after="0"/>
        <w:ind w:firstLine="720"/>
        <w:jc w:val="both"/>
        <w:rPr>
          <w:rFonts w:cs="TimesNewRomanPSMT"/>
          <w:sz w:val="24"/>
          <w:szCs w:val="24"/>
        </w:rPr>
      </w:pPr>
      <w:r>
        <w:rPr>
          <w:rFonts w:cs="TimesNewRomanPSMT"/>
          <w:sz w:val="24"/>
          <w:szCs w:val="24"/>
        </w:rPr>
        <w:t xml:space="preserve">În </w:t>
      </w:r>
      <w:r w:rsidR="00FF2F04">
        <w:rPr>
          <w:rFonts w:cs="TimesNewRomanPSMT"/>
          <w:sz w:val="24"/>
          <w:szCs w:val="24"/>
        </w:rPr>
        <w:t>urma</w:t>
      </w:r>
      <w:r w:rsidR="00611B72">
        <w:rPr>
          <w:rFonts w:cs="TimesNewRomanPSMT"/>
          <w:sz w:val="24"/>
          <w:szCs w:val="24"/>
        </w:rPr>
        <w:t xml:space="preserve"> acestei consultări electorale</w:t>
      </w:r>
      <w:r>
        <w:rPr>
          <w:rFonts w:cs="TimesNewRomanPSMT"/>
          <w:sz w:val="24"/>
          <w:szCs w:val="24"/>
        </w:rPr>
        <w:t xml:space="preserve"> </w:t>
      </w:r>
      <w:r w:rsidR="00FF2F04">
        <w:rPr>
          <w:rFonts w:cs="TimesNewRomanPSMT"/>
          <w:sz w:val="24"/>
          <w:szCs w:val="24"/>
        </w:rPr>
        <w:t xml:space="preserve">a fost ales </w:t>
      </w:r>
      <w:r>
        <w:rPr>
          <w:rFonts w:cs="TimesNewRomanPSMT"/>
          <w:sz w:val="24"/>
          <w:szCs w:val="24"/>
        </w:rPr>
        <w:t>cel mai numeros corp legislativ din perioada postdecembristă</w:t>
      </w:r>
      <w:r w:rsidR="000B2DB4">
        <w:rPr>
          <w:rFonts w:cs="TimesNewRomanPSMT"/>
          <w:sz w:val="24"/>
          <w:szCs w:val="24"/>
        </w:rPr>
        <w:t xml:space="preserve">, respectiv </w:t>
      </w:r>
      <w:r>
        <w:rPr>
          <w:rFonts w:cs="TimesNewRomanPSMT"/>
          <w:sz w:val="24"/>
          <w:szCs w:val="24"/>
        </w:rPr>
        <w:t>588 de parlamentari. Configuraţia politică a noului Parlament arată astfel: Uniunea Social-</w:t>
      </w:r>
      <w:r w:rsidR="009E3F49">
        <w:rPr>
          <w:rFonts w:cs="TimesNewRomanPSMT"/>
          <w:sz w:val="24"/>
          <w:szCs w:val="24"/>
        </w:rPr>
        <w:t>Liberală</w:t>
      </w:r>
      <w:r>
        <w:rPr>
          <w:rFonts w:cs="TimesNewRomanPSMT"/>
          <w:sz w:val="24"/>
          <w:szCs w:val="24"/>
        </w:rPr>
        <w:t xml:space="preserve"> (U.S.L.) a obţinut peste 67,17% dintre mandate. Alianţa România Dreaptă (A.R.D.) a obţinut 13,60% dintre mandate. </w:t>
      </w:r>
      <w:r>
        <w:rPr>
          <w:sz w:val="24"/>
          <w:szCs w:val="24"/>
        </w:rPr>
        <w:t xml:space="preserve">Partidul Poporului- Dan Diaconescu (P.P.-D.D.), nou intrat în competiţia electorală, a obţinut </w:t>
      </w:r>
      <w:r w:rsidR="00611B72">
        <w:rPr>
          <w:sz w:val="24"/>
          <w:szCs w:val="24"/>
        </w:rPr>
        <w:t xml:space="preserve">un procent </w:t>
      </w:r>
      <w:r w:rsidR="00245DB2">
        <w:rPr>
          <w:sz w:val="24"/>
          <w:szCs w:val="24"/>
        </w:rPr>
        <w:t xml:space="preserve">de </w:t>
      </w:r>
      <w:r>
        <w:rPr>
          <w:sz w:val="24"/>
          <w:szCs w:val="24"/>
        </w:rPr>
        <w:t>11,56%</w:t>
      </w:r>
      <w:r w:rsidR="00611B72">
        <w:rPr>
          <w:sz w:val="24"/>
          <w:szCs w:val="24"/>
        </w:rPr>
        <w:t>,</w:t>
      </w:r>
      <w:r>
        <w:rPr>
          <w:sz w:val="24"/>
          <w:szCs w:val="24"/>
        </w:rPr>
        <w:t xml:space="preserve"> iar Uniunea Democrată Maghiară din România (U.D.M.R.) 4,60%.</w:t>
      </w:r>
    </w:p>
    <w:p w:rsidR="00CE1BB6" w:rsidRDefault="009B16A5" w:rsidP="00CA06CB">
      <w:pPr>
        <w:autoSpaceDE w:val="0"/>
        <w:autoSpaceDN w:val="0"/>
        <w:adjustRightInd w:val="0"/>
        <w:spacing w:after="0"/>
        <w:ind w:firstLine="720"/>
        <w:jc w:val="both"/>
        <w:rPr>
          <w:rFonts w:cs="Arial"/>
          <w:noProof/>
          <w:sz w:val="24"/>
          <w:szCs w:val="24"/>
        </w:rPr>
      </w:pPr>
      <w:r w:rsidRPr="00DA06CD">
        <w:rPr>
          <w:rFonts w:cs="Times New Roman"/>
          <w:sz w:val="24"/>
          <w:szCs w:val="24"/>
        </w:rPr>
        <w:t>Efortul concertat depus de instituţiile statului la nivel organizatoric a avut ca rezultat o scădere vizibilă a numărului de incidente electorale</w:t>
      </w:r>
      <w:r w:rsidR="00604D43">
        <w:rPr>
          <w:rFonts w:cs="Times New Roman"/>
          <w:sz w:val="24"/>
          <w:szCs w:val="24"/>
        </w:rPr>
        <w:t xml:space="preserve"> comparativ cu cele înregistrate la </w:t>
      </w:r>
      <w:r w:rsidR="006E253A">
        <w:rPr>
          <w:rFonts w:cs="Times New Roman"/>
          <w:sz w:val="24"/>
          <w:szCs w:val="24"/>
        </w:rPr>
        <w:t xml:space="preserve">consultarea </w:t>
      </w:r>
      <w:r w:rsidR="00604D43">
        <w:rPr>
          <w:rFonts w:cs="Times New Roman"/>
          <w:sz w:val="24"/>
          <w:szCs w:val="24"/>
        </w:rPr>
        <w:t>din anul 2008</w:t>
      </w:r>
      <w:r w:rsidR="00AB3C49" w:rsidRPr="00AB3C49">
        <w:rPr>
          <w:sz w:val="24"/>
          <w:szCs w:val="24"/>
          <w:lang w:val="es-ES"/>
        </w:rPr>
        <w:t>:</w:t>
      </w:r>
      <w:r w:rsidR="00AB3C49">
        <w:rPr>
          <w:rFonts w:ascii="Calibri" w:eastAsia="Calibri" w:hAnsi="Calibri" w:cs="Arial"/>
          <w:noProof/>
          <w:sz w:val="24"/>
          <w:szCs w:val="24"/>
        </w:rPr>
        <w:t xml:space="preserve"> a</w:t>
      </w:r>
      <w:r w:rsidR="00CE1BB6" w:rsidRPr="006301D6">
        <w:rPr>
          <w:rFonts w:ascii="Calibri" w:eastAsia="Calibri" w:hAnsi="Calibri" w:cs="Arial"/>
          <w:noProof/>
          <w:sz w:val="24"/>
          <w:szCs w:val="24"/>
        </w:rPr>
        <w:t>u fost sesizate</w:t>
      </w:r>
      <w:r w:rsidR="00CE1BB6">
        <w:rPr>
          <w:rFonts w:cs="Arial"/>
          <w:noProof/>
          <w:sz w:val="24"/>
          <w:szCs w:val="24"/>
        </w:rPr>
        <w:t xml:space="preserve"> </w:t>
      </w:r>
      <w:r w:rsidR="00CE1BB6" w:rsidRPr="00CE1BB6">
        <w:rPr>
          <w:rFonts w:ascii="Calibri" w:eastAsia="Calibri" w:hAnsi="Calibri" w:cs="Arial"/>
          <w:noProof/>
          <w:sz w:val="24"/>
          <w:szCs w:val="24"/>
        </w:rPr>
        <w:t>1.799 incidente electorale</w:t>
      </w:r>
      <w:r w:rsidR="00CE1BB6" w:rsidRPr="00CE1BB6">
        <w:rPr>
          <w:rFonts w:cs="Arial"/>
          <w:noProof/>
          <w:sz w:val="24"/>
          <w:szCs w:val="24"/>
        </w:rPr>
        <w:t xml:space="preserve"> şi </w:t>
      </w:r>
      <w:r w:rsidR="00CE1BB6" w:rsidRPr="00CE1BB6">
        <w:rPr>
          <w:rFonts w:ascii="Calibri" w:eastAsia="Calibri" w:hAnsi="Calibri" w:cs="Arial"/>
          <w:noProof/>
          <w:sz w:val="24"/>
          <w:szCs w:val="24"/>
        </w:rPr>
        <w:t>au fost aplicate 514 sancţiuni contravenţionale</w:t>
      </w:r>
      <w:r w:rsidR="00CE1BB6" w:rsidRPr="00CE1BB6">
        <w:rPr>
          <w:rFonts w:cs="Arial"/>
          <w:noProof/>
          <w:sz w:val="24"/>
          <w:szCs w:val="24"/>
        </w:rPr>
        <w:t>.</w:t>
      </w:r>
    </w:p>
    <w:p w:rsidR="00912273" w:rsidRPr="008E597E" w:rsidRDefault="008E597E" w:rsidP="00CA06CB">
      <w:pPr>
        <w:autoSpaceDE w:val="0"/>
        <w:autoSpaceDN w:val="0"/>
        <w:adjustRightInd w:val="0"/>
        <w:spacing w:after="0"/>
        <w:ind w:firstLine="720"/>
        <w:jc w:val="both"/>
        <w:rPr>
          <w:rFonts w:ascii="Calibri" w:hAnsi="Calibri" w:cs="TimesNewRomanPS-BoldMT"/>
          <w:b/>
          <w:bCs/>
          <w:sz w:val="24"/>
          <w:szCs w:val="24"/>
        </w:rPr>
      </w:pPr>
      <w:r w:rsidRPr="008E597E">
        <w:rPr>
          <w:rFonts w:ascii="Calibri" w:hAnsi="Calibri" w:cs="Times New Roman"/>
          <w:sz w:val="24"/>
          <w:szCs w:val="24"/>
        </w:rPr>
        <w:t>În cadrul</w:t>
      </w:r>
      <w:r>
        <w:rPr>
          <w:rFonts w:ascii="Calibri" w:hAnsi="Calibri" w:cs="Times New Roman"/>
          <w:sz w:val="24"/>
          <w:szCs w:val="24"/>
        </w:rPr>
        <w:t xml:space="preserve"> </w:t>
      </w:r>
      <w:r w:rsidRPr="008E597E">
        <w:rPr>
          <w:rFonts w:ascii="Calibri" w:hAnsi="Calibri" w:cs="TimesNewRomanPS-BoldMT"/>
          <w:bCs/>
          <w:i/>
          <w:sz w:val="24"/>
          <w:szCs w:val="24"/>
          <w:lang w:val="es-ES"/>
        </w:rPr>
        <w:t>Raportului asupra organizării şi desfăşurării alegerilor pentru Camera Deputaţilor şi Senat din 30 noiembrie 2008</w:t>
      </w:r>
      <w:r w:rsidR="00AB3C49">
        <w:rPr>
          <w:rFonts w:cs="Times New Roman"/>
          <w:sz w:val="24"/>
          <w:szCs w:val="24"/>
        </w:rPr>
        <w:t xml:space="preserve">, </w:t>
      </w:r>
      <w:r w:rsidR="00AB3C49" w:rsidRPr="003C2DA1">
        <w:rPr>
          <w:rFonts w:cs="Times New Roman"/>
          <w:sz w:val="24"/>
          <w:szCs w:val="24"/>
        </w:rPr>
        <w:t>Autoritatea Electorală Permanentă</w:t>
      </w:r>
      <w:r w:rsidR="00B56268">
        <w:rPr>
          <w:rFonts w:cs="Times New Roman"/>
          <w:sz w:val="24"/>
          <w:szCs w:val="24"/>
        </w:rPr>
        <w:t xml:space="preserve"> (A.E.P.)</w:t>
      </w:r>
      <w:r w:rsidR="00AB3C49">
        <w:rPr>
          <w:rFonts w:cs="Times New Roman"/>
          <w:sz w:val="24"/>
          <w:szCs w:val="24"/>
        </w:rPr>
        <w:t xml:space="preserve"> a sesizat o serie de lacune</w:t>
      </w:r>
      <w:r w:rsidR="00AB3C49" w:rsidRPr="003C2DA1">
        <w:rPr>
          <w:rFonts w:cs="Times New Roman"/>
          <w:sz w:val="24"/>
          <w:szCs w:val="24"/>
        </w:rPr>
        <w:t xml:space="preserve"> </w:t>
      </w:r>
      <w:r w:rsidR="00912273" w:rsidRPr="003C2DA1">
        <w:rPr>
          <w:rFonts w:cs="Times New Roman"/>
          <w:sz w:val="24"/>
          <w:szCs w:val="24"/>
        </w:rPr>
        <w:t>şi inconsistenţe</w:t>
      </w:r>
      <w:r w:rsidR="00AB3C49">
        <w:rPr>
          <w:rFonts w:cs="Times New Roman"/>
          <w:sz w:val="24"/>
          <w:szCs w:val="24"/>
        </w:rPr>
        <w:t xml:space="preserve"> a</w:t>
      </w:r>
      <w:r w:rsidR="00912273" w:rsidRPr="003C2DA1">
        <w:rPr>
          <w:rFonts w:cs="Times New Roman"/>
          <w:sz w:val="24"/>
          <w:szCs w:val="24"/>
        </w:rPr>
        <w:t>le cadrului normativ aplicabil alegerilor parlamentare</w:t>
      </w:r>
      <w:r w:rsidR="00AB3C49">
        <w:rPr>
          <w:rFonts w:cs="Times New Roman"/>
          <w:sz w:val="24"/>
          <w:szCs w:val="24"/>
        </w:rPr>
        <w:t>.</w:t>
      </w:r>
      <w:r w:rsidR="00912273" w:rsidRPr="003C2DA1">
        <w:rPr>
          <w:rFonts w:cs="Times New Roman"/>
          <w:sz w:val="24"/>
          <w:szCs w:val="24"/>
        </w:rPr>
        <w:t xml:space="preserve"> </w:t>
      </w:r>
      <w:r w:rsidR="002A3FF4">
        <w:rPr>
          <w:rFonts w:cs="Times New Roman"/>
          <w:sz w:val="24"/>
          <w:szCs w:val="24"/>
        </w:rPr>
        <w:t xml:space="preserve">Acestea nu au fost încă remediate, creând </w:t>
      </w:r>
      <w:r w:rsidR="00521B23">
        <w:rPr>
          <w:rFonts w:cs="Times New Roman"/>
          <w:sz w:val="24"/>
          <w:szCs w:val="24"/>
        </w:rPr>
        <w:t xml:space="preserve">o serie de disfuncţionalităţi </w:t>
      </w:r>
      <w:r w:rsidR="000E2386">
        <w:rPr>
          <w:rFonts w:cs="Times New Roman"/>
          <w:sz w:val="24"/>
          <w:szCs w:val="24"/>
        </w:rPr>
        <w:t>şi cu prilejul consultării electorale</w:t>
      </w:r>
      <w:r w:rsidR="00912273" w:rsidRPr="003C2DA1">
        <w:rPr>
          <w:rFonts w:cs="Times New Roman"/>
          <w:sz w:val="24"/>
          <w:szCs w:val="24"/>
        </w:rPr>
        <w:t xml:space="preserve"> </w:t>
      </w:r>
      <w:r w:rsidR="002A3FF4" w:rsidRPr="003C2DA1">
        <w:rPr>
          <w:rFonts w:cs="Times New Roman"/>
          <w:sz w:val="24"/>
          <w:szCs w:val="24"/>
        </w:rPr>
        <w:t>din anul 2012</w:t>
      </w:r>
      <w:r w:rsidR="00521B23">
        <w:rPr>
          <w:rFonts w:cs="Times New Roman"/>
          <w:sz w:val="24"/>
          <w:szCs w:val="24"/>
        </w:rPr>
        <w:t xml:space="preserve">, fapt </w:t>
      </w:r>
      <w:r w:rsidR="000E2386">
        <w:rPr>
          <w:rFonts w:cs="Times New Roman"/>
          <w:sz w:val="24"/>
          <w:szCs w:val="24"/>
        </w:rPr>
        <w:t xml:space="preserve">evidenţiat </w:t>
      </w:r>
      <w:r w:rsidR="006F76B4">
        <w:rPr>
          <w:rFonts w:cs="Times New Roman"/>
          <w:sz w:val="24"/>
          <w:szCs w:val="24"/>
        </w:rPr>
        <w:t xml:space="preserve">atât în </w:t>
      </w:r>
      <w:r>
        <w:rPr>
          <w:rFonts w:cs="Times New Roman"/>
          <w:sz w:val="24"/>
          <w:szCs w:val="24"/>
        </w:rPr>
        <w:t xml:space="preserve">cuprinsul </w:t>
      </w:r>
      <w:r w:rsidR="006F76B4">
        <w:rPr>
          <w:rFonts w:cs="Times New Roman"/>
          <w:sz w:val="24"/>
          <w:szCs w:val="24"/>
        </w:rPr>
        <w:t>prezentul</w:t>
      </w:r>
      <w:r>
        <w:rPr>
          <w:rFonts w:cs="Times New Roman"/>
          <w:sz w:val="24"/>
          <w:szCs w:val="24"/>
        </w:rPr>
        <w:t>ui</w:t>
      </w:r>
      <w:r w:rsidR="006F76B4">
        <w:rPr>
          <w:rFonts w:cs="Times New Roman"/>
          <w:sz w:val="24"/>
          <w:szCs w:val="24"/>
        </w:rPr>
        <w:t xml:space="preserve"> raport cât </w:t>
      </w:r>
      <w:r w:rsidR="00521B23">
        <w:rPr>
          <w:rFonts w:cs="Times New Roman"/>
          <w:sz w:val="24"/>
          <w:szCs w:val="24"/>
        </w:rPr>
        <w:t xml:space="preserve">şi în rapoartele observatorilor </w:t>
      </w:r>
      <w:r w:rsidR="00117E97">
        <w:rPr>
          <w:rFonts w:cs="Times New Roman"/>
          <w:sz w:val="24"/>
          <w:szCs w:val="24"/>
        </w:rPr>
        <w:t>interni şi internaţionali.</w:t>
      </w:r>
    </w:p>
    <w:p w:rsidR="00E07308" w:rsidRPr="008E597E" w:rsidRDefault="00912273" w:rsidP="00CA06CB">
      <w:pPr>
        <w:spacing w:after="0"/>
        <w:ind w:firstLine="720"/>
        <w:jc w:val="both"/>
        <w:rPr>
          <w:sz w:val="24"/>
          <w:szCs w:val="24"/>
        </w:rPr>
      </w:pPr>
      <w:r>
        <w:rPr>
          <w:rFonts w:cs="TimesNewRomanPSMT"/>
          <w:sz w:val="24"/>
          <w:szCs w:val="24"/>
        </w:rPr>
        <w:t xml:space="preserve">În </w:t>
      </w:r>
      <w:r w:rsidR="006F76B4">
        <w:rPr>
          <w:rFonts w:cs="TimesNewRomanPSMT"/>
          <w:sz w:val="24"/>
          <w:szCs w:val="24"/>
        </w:rPr>
        <w:t xml:space="preserve">vederea soluţionării acestor </w:t>
      </w:r>
      <w:r w:rsidR="006F76B4" w:rsidRPr="00255BAC">
        <w:rPr>
          <w:sz w:val="24"/>
          <w:szCs w:val="24"/>
        </w:rPr>
        <w:t>discrepanţe şi lacune legislative</w:t>
      </w:r>
      <w:r w:rsidR="006F76B4">
        <w:rPr>
          <w:sz w:val="24"/>
          <w:szCs w:val="24"/>
        </w:rPr>
        <w:t>, în</w:t>
      </w:r>
      <w:r w:rsidR="006F76B4">
        <w:rPr>
          <w:rFonts w:cs="TimesNewRomanPSMT"/>
          <w:sz w:val="24"/>
          <w:szCs w:val="24"/>
        </w:rPr>
        <w:t xml:space="preserve"> </w:t>
      </w:r>
      <w:r w:rsidR="00B56268">
        <w:rPr>
          <w:rFonts w:cs="TimesNewRomanPSMT"/>
          <w:sz w:val="24"/>
          <w:szCs w:val="24"/>
        </w:rPr>
        <w:t>anul 2011</w:t>
      </w:r>
      <w:r>
        <w:rPr>
          <w:rFonts w:cs="TimesNewRomanPSMT"/>
          <w:sz w:val="24"/>
          <w:szCs w:val="24"/>
        </w:rPr>
        <w:t xml:space="preserve"> </w:t>
      </w:r>
      <w:r w:rsidR="00B56268">
        <w:rPr>
          <w:rFonts w:cs="TimesNewRomanPSMT"/>
          <w:sz w:val="24"/>
          <w:szCs w:val="24"/>
        </w:rPr>
        <w:t xml:space="preserve">A.E.P. a elaborat </w:t>
      </w:r>
      <w:r w:rsidR="0035433E" w:rsidRPr="00255BAC">
        <w:rPr>
          <w:sz w:val="24"/>
          <w:szCs w:val="24"/>
        </w:rPr>
        <w:t xml:space="preserve">un </w:t>
      </w:r>
      <w:r w:rsidR="0035433E" w:rsidRPr="00255BAC">
        <w:rPr>
          <w:i/>
          <w:sz w:val="24"/>
          <w:szCs w:val="24"/>
        </w:rPr>
        <w:t>Proiect de lege privind Codul electoral</w:t>
      </w:r>
      <w:r w:rsidR="0035433E" w:rsidRPr="00255BAC">
        <w:rPr>
          <w:sz w:val="24"/>
          <w:szCs w:val="24"/>
        </w:rPr>
        <w:t xml:space="preserve"> care conţine prevederi referitoare la toate tipurile de alegeri şi referendumuri. Acest proiect îşi propune să reunească şi să armonizeze reglementările cu caracter electoral existente</w:t>
      </w:r>
      <w:r w:rsidR="008E597E">
        <w:rPr>
          <w:sz w:val="24"/>
          <w:szCs w:val="24"/>
        </w:rPr>
        <w:t xml:space="preserve"> şi să </w:t>
      </w:r>
      <w:r w:rsidRPr="00923EC0">
        <w:rPr>
          <w:rFonts w:cs="TimesNewRomanPSMT"/>
          <w:sz w:val="24"/>
          <w:szCs w:val="24"/>
        </w:rPr>
        <w:t>asigure, în concordanţă cu principiile constituţionale, organizarea de scrutine democratice, corecte şi transparente.</w:t>
      </w:r>
      <w:r w:rsidR="00E07308" w:rsidRPr="00E07308">
        <w:rPr>
          <w:rFonts w:cs="Times New Roman"/>
          <w:b/>
          <w:color w:val="000000" w:themeColor="text1"/>
          <w:sz w:val="28"/>
          <w:szCs w:val="28"/>
        </w:rPr>
        <w:t xml:space="preserve"> </w:t>
      </w:r>
      <w:r w:rsidR="00E07308">
        <w:rPr>
          <w:rFonts w:cs="Times New Roman"/>
          <w:b/>
          <w:color w:val="000000" w:themeColor="text1"/>
          <w:sz w:val="28"/>
          <w:szCs w:val="28"/>
        </w:rPr>
        <w:br w:type="page"/>
      </w:r>
    </w:p>
    <w:p w:rsidR="002E3FAD" w:rsidRDefault="0081663B" w:rsidP="004B3150">
      <w:pPr>
        <w:rPr>
          <w:rFonts w:cs="Times New Roman"/>
          <w:b/>
          <w:color w:val="000000" w:themeColor="text1"/>
          <w:sz w:val="28"/>
          <w:szCs w:val="28"/>
        </w:rPr>
      </w:pPr>
      <w:r>
        <w:rPr>
          <w:rFonts w:cs="Times New Roman"/>
          <w:b/>
          <w:color w:val="000000" w:themeColor="text1"/>
          <w:sz w:val="28"/>
          <w:szCs w:val="28"/>
        </w:rPr>
        <w:lastRenderedPageBreak/>
        <w:t>2</w:t>
      </w:r>
      <w:r w:rsidR="00CA0535" w:rsidRPr="002E3FAD">
        <w:rPr>
          <w:rFonts w:cs="Times New Roman"/>
          <w:b/>
          <w:color w:val="000000" w:themeColor="text1"/>
          <w:sz w:val="28"/>
          <w:szCs w:val="28"/>
        </w:rPr>
        <w:t xml:space="preserve">. </w:t>
      </w:r>
      <w:r w:rsidR="002E3FAD">
        <w:rPr>
          <w:rFonts w:cs="Times New Roman"/>
          <w:b/>
          <w:color w:val="000000" w:themeColor="text1"/>
          <w:sz w:val="28"/>
          <w:szCs w:val="28"/>
        </w:rPr>
        <w:t>TABLOUL OPERAŢIUNILOR ELECTORALE</w:t>
      </w:r>
    </w:p>
    <w:p w:rsidR="002E3FAD" w:rsidRPr="001518B9" w:rsidRDefault="001D5DDC" w:rsidP="002E3FAD">
      <w:pPr>
        <w:shd w:val="clear" w:color="auto" w:fill="FFFFFF"/>
        <w:spacing w:after="0"/>
        <w:ind w:left="19" w:right="158" w:firstLine="667"/>
        <w:jc w:val="both"/>
        <w:rPr>
          <w:rFonts w:cs="Arial"/>
          <w:sz w:val="24"/>
          <w:szCs w:val="24"/>
        </w:rPr>
      </w:pPr>
      <w:r w:rsidRPr="001D5DDC">
        <w:rPr>
          <w:rFonts w:cs="Arial"/>
          <w:sz w:val="24"/>
          <w:szCs w:val="24"/>
        </w:rPr>
        <w:t xml:space="preserve">Un management adecvat al operaţiunilor electorale poate fi realizat plecând de la conceperea unui </w:t>
      </w:r>
      <w:r w:rsidRPr="001D5DDC">
        <w:rPr>
          <w:rFonts w:cs="Arial"/>
          <w:b/>
          <w:sz w:val="24"/>
          <w:szCs w:val="24"/>
        </w:rPr>
        <w:t>Tablou de ansamblu al activităţilor ce trebuie derulate</w:t>
      </w:r>
      <w:r w:rsidR="00F57F95">
        <w:rPr>
          <w:rFonts w:cs="Arial"/>
          <w:sz w:val="24"/>
          <w:szCs w:val="24"/>
        </w:rPr>
        <w:t xml:space="preserve">, îndeosebi a procedurilor şi a </w:t>
      </w:r>
      <w:r w:rsidRPr="001D5DDC">
        <w:rPr>
          <w:rFonts w:cs="Arial"/>
          <w:sz w:val="24"/>
          <w:szCs w:val="24"/>
        </w:rPr>
        <w:t xml:space="preserve"> actelor juridice, prevăzute de legislaţia electorală.</w:t>
      </w:r>
    </w:p>
    <w:p w:rsidR="002E3FAD" w:rsidRPr="006C6DDA" w:rsidRDefault="00B35712" w:rsidP="002E3FAD">
      <w:pPr>
        <w:shd w:val="clear" w:color="auto" w:fill="FFFFFF"/>
        <w:spacing w:after="0"/>
        <w:ind w:left="19" w:right="158" w:firstLine="667"/>
        <w:jc w:val="both"/>
        <w:rPr>
          <w:rFonts w:cs="Arial"/>
          <w:sz w:val="23"/>
          <w:szCs w:val="23"/>
        </w:rPr>
      </w:pPr>
      <w:r>
        <w:rPr>
          <w:rFonts w:cs="Arial"/>
          <w:noProof/>
          <w:sz w:val="23"/>
          <w:szCs w:val="23"/>
          <w:lang w:val="en-US"/>
        </w:rPr>
        <w:drawing>
          <wp:anchor distT="0" distB="0" distL="114300" distR="114300" simplePos="0" relativeHeight="251765760" behindDoc="1" locked="0" layoutInCell="1" allowOverlap="1">
            <wp:simplePos x="0" y="0"/>
            <wp:positionH relativeFrom="column">
              <wp:posOffset>85725</wp:posOffset>
            </wp:positionH>
            <wp:positionV relativeFrom="paragraph">
              <wp:posOffset>232410</wp:posOffset>
            </wp:positionV>
            <wp:extent cx="5743575" cy="5400675"/>
            <wp:effectExtent l="19050" t="0" r="9525" b="0"/>
            <wp:wrapTight wrapText="bothSides">
              <wp:wrapPolygon edited="0">
                <wp:start x="-72" y="0"/>
                <wp:lineTo x="-72" y="21562"/>
                <wp:lineTo x="21636" y="21562"/>
                <wp:lineTo x="21636" y="0"/>
                <wp:lineTo x="-72"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5400675"/>
                    </a:xfrm>
                    <a:prstGeom prst="rect">
                      <a:avLst/>
                    </a:prstGeom>
                    <a:noFill/>
                    <a:ln>
                      <a:noFill/>
                    </a:ln>
                  </pic:spPr>
                </pic:pic>
              </a:graphicData>
            </a:graphic>
          </wp:anchor>
        </w:drawing>
      </w:r>
    </w:p>
    <w:p w:rsidR="002E3FAD" w:rsidRPr="00FE0EF2" w:rsidRDefault="002E3FAD"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A83703" w:rsidRDefault="00A83703" w:rsidP="002E3FAD">
      <w:pPr>
        <w:shd w:val="clear" w:color="auto" w:fill="FFFFFF"/>
        <w:spacing w:after="0"/>
        <w:ind w:left="19" w:right="158" w:firstLine="667"/>
        <w:jc w:val="both"/>
        <w:rPr>
          <w:rFonts w:cs="Arial"/>
          <w:sz w:val="24"/>
          <w:szCs w:val="24"/>
        </w:rPr>
      </w:pPr>
    </w:p>
    <w:p w:rsidR="002E3FAD" w:rsidRPr="001518B9" w:rsidRDefault="001D5DDC" w:rsidP="002E3FAD">
      <w:pPr>
        <w:shd w:val="clear" w:color="auto" w:fill="FFFFFF"/>
        <w:spacing w:after="0"/>
        <w:ind w:left="19" w:right="158" w:firstLine="667"/>
        <w:jc w:val="both"/>
        <w:rPr>
          <w:rFonts w:cs="Arial"/>
          <w:sz w:val="24"/>
          <w:szCs w:val="24"/>
        </w:rPr>
      </w:pPr>
      <w:r w:rsidRPr="001D5DDC">
        <w:rPr>
          <w:rFonts w:cs="Arial"/>
          <w:sz w:val="24"/>
          <w:szCs w:val="24"/>
        </w:rPr>
        <w:t xml:space="preserve">Acest tablou constituie un adevărat „pupitru de comandă” ce asigură planificarea, evaluarea şi controlul organizării şi desfăşurării evenimentului electoral, de la un ciclu electoral la altul, permiţând identificarea şi gruparea principalelor măsuri pe teme majore de interes, cum ar fi : </w:t>
      </w:r>
    </w:p>
    <w:p w:rsidR="002E3FAD" w:rsidRPr="001518B9" w:rsidRDefault="001D5DDC" w:rsidP="001076E4">
      <w:pPr>
        <w:pStyle w:val="ListParagraph"/>
        <w:numPr>
          <w:ilvl w:val="0"/>
          <w:numId w:val="4"/>
        </w:numPr>
        <w:shd w:val="clear" w:color="auto" w:fill="FFFFFF"/>
        <w:spacing w:after="0"/>
        <w:ind w:right="158"/>
        <w:jc w:val="both"/>
        <w:rPr>
          <w:rFonts w:cs="Arial"/>
          <w:sz w:val="24"/>
          <w:szCs w:val="24"/>
        </w:rPr>
      </w:pPr>
      <w:r w:rsidRPr="001D5DDC">
        <w:rPr>
          <w:rFonts w:cs="Arial"/>
          <w:sz w:val="24"/>
          <w:szCs w:val="24"/>
        </w:rPr>
        <w:t>asigurarea cadrului legislativ necesar;</w:t>
      </w:r>
    </w:p>
    <w:p w:rsidR="002E3FAD" w:rsidRPr="001518B9" w:rsidRDefault="001D5DDC" w:rsidP="001076E4">
      <w:pPr>
        <w:pStyle w:val="ListParagraph"/>
        <w:numPr>
          <w:ilvl w:val="0"/>
          <w:numId w:val="4"/>
        </w:numPr>
        <w:shd w:val="clear" w:color="auto" w:fill="FFFFFF"/>
        <w:spacing w:after="0"/>
        <w:jc w:val="both"/>
        <w:rPr>
          <w:rFonts w:cs="Arial"/>
          <w:sz w:val="24"/>
          <w:szCs w:val="24"/>
        </w:rPr>
      </w:pPr>
      <w:r w:rsidRPr="001D5DDC">
        <w:rPr>
          <w:rFonts w:cs="Arial"/>
          <w:sz w:val="24"/>
          <w:szCs w:val="24"/>
        </w:rPr>
        <w:t>asigurarea finanţării procesului electoral;</w:t>
      </w:r>
    </w:p>
    <w:p w:rsidR="002E3FAD" w:rsidRPr="001518B9" w:rsidRDefault="001D5DDC" w:rsidP="001076E4">
      <w:pPr>
        <w:pStyle w:val="ListParagraph"/>
        <w:numPr>
          <w:ilvl w:val="0"/>
          <w:numId w:val="4"/>
        </w:numPr>
        <w:shd w:val="clear" w:color="auto" w:fill="FFFFFF"/>
        <w:spacing w:after="0"/>
        <w:jc w:val="both"/>
        <w:rPr>
          <w:rFonts w:cs="Arial"/>
          <w:sz w:val="24"/>
          <w:szCs w:val="24"/>
        </w:rPr>
      </w:pPr>
      <w:r w:rsidRPr="001D5DDC">
        <w:rPr>
          <w:rFonts w:cs="Arial"/>
          <w:sz w:val="24"/>
          <w:szCs w:val="24"/>
        </w:rPr>
        <w:t>programarea şi planificarea operaţiunilor electorale;</w:t>
      </w:r>
    </w:p>
    <w:p w:rsidR="002E3FAD" w:rsidRPr="001518B9" w:rsidRDefault="001D5DDC" w:rsidP="001076E4">
      <w:pPr>
        <w:widowControl w:val="0"/>
        <w:numPr>
          <w:ilvl w:val="0"/>
          <w:numId w:val="4"/>
        </w:numPr>
        <w:shd w:val="clear" w:color="auto" w:fill="FFFFFF"/>
        <w:tabs>
          <w:tab w:val="left" w:pos="0"/>
        </w:tabs>
        <w:autoSpaceDE w:val="0"/>
        <w:autoSpaceDN w:val="0"/>
        <w:adjustRightInd w:val="0"/>
        <w:spacing w:after="0"/>
        <w:ind w:right="96" w:firstLine="715"/>
        <w:jc w:val="both"/>
        <w:rPr>
          <w:rFonts w:cs="Arial"/>
          <w:sz w:val="24"/>
          <w:szCs w:val="24"/>
        </w:rPr>
      </w:pPr>
      <w:r w:rsidRPr="001D5DDC">
        <w:rPr>
          <w:rFonts w:cs="Arial"/>
          <w:sz w:val="24"/>
          <w:szCs w:val="24"/>
        </w:rPr>
        <w:lastRenderedPageBreak/>
        <w:t>înregistrarea şi evidenţa alegătorilor conform registrului electoral;</w:t>
      </w:r>
    </w:p>
    <w:p w:rsidR="002E3FAD" w:rsidRPr="001518B9" w:rsidRDefault="001D5DDC" w:rsidP="001076E4">
      <w:pPr>
        <w:widowControl w:val="0"/>
        <w:numPr>
          <w:ilvl w:val="0"/>
          <w:numId w:val="4"/>
        </w:numPr>
        <w:shd w:val="clear" w:color="auto" w:fill="FFFFFF"/>
        <w:tabs>
          <w:tab w:val="left" w:pos="0"/>
        </w:tabs>
        <w:autoSpaceDE w:val="0"/>
        <w:autoSpaceDN w:val="0"/>
        <w:adjustRightInd w:val="0"/>
        <w:spacing w:after="0"/>
        <w:ind w:right="96" w:firstLine="715"/>
        <w:jc w:val="both"/>
        <w:rPr>
          <w:rFonts w:cs="Arial"/>
          <w:sz w:val="24"/>
          <w:szCs w:val="24"/>
        </w:rPr>
      </w:pPr>
      <w:r w:rsidRPr="001D5DDC">
        <w:rPr>
          <w:rFonts w:cs="Arial"/>
          <w:sz w:val="24"/>
          <w:szCs w:val="24"/>
        </w:rPr>
        <w:t>organizarea administrativ electorală a teritoriului (stabilirea, numerotarea şi delimitarea circumscripţiilor electorale, colegiilor uninominale  şi a secţiilor de votare, respectiv activităţile de arondare a alegătorilor);</w:t>
      </w:r>
    </w:p>
    <w:p w:rsidR="002E3FAD" w:rsidRPr="001518B9" w:rsidRDefault="001D5DDC" w:rsidP="001076E4">
      <w:pPr>
        <w:widowControl w:val="0"/>
        <w:numPr>
          <w:ilvl w:val="0"/>
          <w:numId w:val="4"/>
        </w:numPr>
        <w:shd w:val="clear" w:color="auto" w:fill="FFFFFF"/>
        <w:tabs>
          <w:tab w:val="left" w:pos="0"/>
        </w:tabs>
        <w:autoSpaceDE w:val="0"/>
        <w:autoSpaceDN w:val="0"/>
        <w:adjustRightInd w:val="0"/>
        <w:spacing w:after="0"/>
        <w:ind w:right="96" w:firstLine="715"/>
        <w:jc w:val="both"/>
        <w:rPr>
          <w:rFonts w:cs="Arial"/>
          <w:sz w:val="24"/>
          <w:szCs w:val="24"/>
        </w:rPr>
      </w:pPr>
      <w:r w:rsidRPr="001D5DDC">
        <w:rPr>
          <w:rFonts w:cs="Arial"/>
          <w:sz w:val="24"/>
          <w:szCs w:val="24"/>
        </w:rPr>
        <w:t>asigurarea logisticii electorale, stabilirea şi amenajarea sediilor secţiilor de votare;</w:t>
      </w:r>
    </w:p>
    <w:p w:rsidR="002E3FAD" w:rsidRPr="001518B9" w:rsidRDefault="001D5DDC" w:rsidP="001076E4">
      <w:pPr>
        <w:widowControl w:val="0"/>
        <w:numPr>
          <w:ilvl w:val="0"/>
          <w:numId w:val="4"/>
        </w:numPr>
        <w:shd w:val="clear" w:color="auto" w:fill="FFFFFF"/>
        <w:tabs>
          <w:tab w:val="left" w:pos="0"/>
        </w:tabs>
        <w:autoSpaceDE w:val="0"/>
        <w:autoSpaceDN w:val="0"/>
        <w:adjustRightInd w:val="0"/>
        <w:spacing w:after="0"/>
        <w:ind w:right="96" w:firstLine="715"/>
        <w:jc w:val="both"/>
        <w:rPr>
          <w:rFonts w:cs="Arial"/>
          <w:sz w:val="24"/>
          <w:szCs w:val="24"/>
        </w:rPr>
      </w:pPr>
      <w:r w:rsidRPr="001D5DDC">
        <w:rPr>
          <w:rFonts w:cs="Arial"/>
          <w:sz w:val="24"/>
          <w:szCs w:val="24"/>
        </w:rPr>
        <w:t>asigurarea resurselor umane şi instruirea acestora;</w:t>
      </w:r>
    </w:p>
    <w:p w:rsidR="002E3FAD" w:rsidRPr="001518B9" w:rsidRDefault="001D5DDC" w:rsidP="001076E4">
      <w:pPr>
        <w:widowControl w:val="0"/>
        <w:numPr>
          <w:ilvl w:val="0"/>
          <w:numId w:val="4"/>
        </w:numPr>
        <w:shd w:val="clear" w:color="auto" w:fill="FFFFFF"/>
        <w:tabs>
          <w:tab w:val="left" w:pos="0"/>
        </w:tabs>
        <w:autoSpaceDE w:val="0"/>
        <w:autoSpaceDN w:val="0"/>
        <w:adjustRightInd w:val="0"/>
        <w:spacing w:after="0"/>
        <w:ind w:right="96" w:firstLine="715"/>
        <w:jc w:val="both"/>
        <w:rPr>
          <w:rFonts w:cs="Arial"/>
          <w:sz w:val="24"/>
          <w:szCs w:val="24"/>
        </w:rPr>
      </w:pPr>
      <w:r w:rsidRPr="001D5DDC">
        <w:rPr>
          <w:rFonts w:cs="Arial"/>
          <w:sz w:val="24"/>
          <w:szCs w:val="24"/>
        </w:rPr>
        <w:t xml:space="preserve">stabilirea şi asigurarea materialelor şi formularisticii electorale; </w:t>
      </w:r>
    </w:p>
    <w:p w:rsidR="007E2282" w:rsidRPr="001518B9" w:rsidRDefault="001D5DDC" w:rsidP="001076E4">
      <w:pPr>
        <w:widowControl w:val="0"/>
        <w:numPr>
          <w:ilvl w:val="0"/>
          <w:numId w:val="4"/>
        </w:numPr>
        <w:shd w:val="clear" w:color="auto" w:fill="FFFFFF"/>
        <w:tabs>
          <w:tab w:val="left" w:pos="0"/>
        </w:tabs>
        <w:autoSpaceDE w:val="0"/>
        <w:autoSpaceDN w:val="0"/>
        <w:adjustRightInd w:val="0"/>
        <w:spacing w:after="0"/>
        <w:ind w:left="1069" w:right="48" w:hanging="360"/>
        <w:jc w:val="both"/>
        <w:rPr>
          <w:rFonts w:cs="Times New Roman"/>
          <w:b/>
          <w:color w:val="000000" w:themeColor="text1"/>
          <w:sz w:val="24"/>
          <w:szCs w:val="24"/>
        </w:rPr>
      </w:pPr>
      <w:r w:rsidRPr="001D5DDC">
        <w:rPr>
          <w:rFonts w:cs="Arial"/>
          <w:sz w:val="24"/>
          <w:szCs w:val="24"/>
        </w:rPr>
        <w:t>organizarea competiţiei electorale (semne electorale, înregistrarea candidaturilor, stabilirea timpilor  de antenă, campania electorală, finanţarea campaniei electorale, etc).</w:t>
      </w:r>
    </w:p>
    <w:p w:rsidR="00E312E1" w:rsidRPr="001518B9" w:rsidRDefault="00E312E1" w:rsidP="00C259D0">
      <w:pPr>
        <w:spacing w:after="0"/>
        <w:ind w:firstLine="709"/>
        <w:jc w:val="both"/>
        <w:rPr>
          <w:rFonts w:cs="Times New Roman"/>
          <w:color w:val="000000" w:themeColor="text1"/>
          <w:sz w:val="24"/>
          <w:szCs w:val="24"/>
        </w:rPr>
      </w:pPr>
    </w:p>
    <w:p w:rsidR="000F7EC0" w:rsidRPr="001518B9" w:rsidRDefault="001D5DDC" w:rsidP="004C08DF">
      <w:pPr>
        <w:spacing w:after="0"/>
        <w:ind w:firstLine="709"/>
        <w:jc w:val="both"/>
        <w:rPr>
          <w:rFonts w:ascii="Calibri" w:hAnsi="Calibri" w:cs="Times New Roman"/>
          <w:sz w:val="24"/>
          <w:szCs w:val="24"/>
        </w:rPr>
      </w:pPr>
      <w:r w:rsidRPr="001D5DDC">
        <w:rPr>
          <w:rFonts w:cs="Times New Roman"/>
          <w:color w:val="000000" w:themeColor="text1"/>
          <w:sz w:val="24"/>
          <w:szCs w:val="24"/>
        </w:rPr>
        <w:t xml:space="preserve">Operaţiunile specifice </w:t>
      </w:r>
      <w:r w:rsidRPr="001D5DDC">
        <w:rPr>
          <w:rFonts w:cs="Times New Roman"/>
          <w:i/>
          <w:color w:val="000000" w:themeColor="text1"/>
          <w:sz w:val="24"/>
          <w:szCs w:val="24"/>
        </w:rPr>
        <w:t>perioadei electorale</w:t>
      </w:r>
      <w:r w:rsidRPr="001D5DDC">
        <w:rPr>
          <w:rFonts w:cs="Times New Roman"/>
          <w:color w:val="000000" w:themeColor="text1"/>
          <w:sz w:val="24"/>
          <w:szCs w:val="24"/>
        </w:rPr>
        <w:t xml:space="preserve"> pentru alegerile parlamentare din anul 2012 au debutat cu publicarea în Monitorul Oficial al României nr. 641 din 10.09.2012 a Hotărârii Guvernului nr. 888/2012 privind stabilirea datei de desfășurare a alegerilor pentru Camera Deputaților și Senat din anul 2012 şi s-au încheiat cu publicarea </w:t>
      </w:r>
      <w:r w:rsidRPr="001D5DDC">
        <w:rPr>
          <w:rFonts w:cs="Times New Roman"/>
          <w:sz w:val="24"/>
          <w:szCs w:val="24"/>
        </w:rPr>
        <w:t xml:space="preserve">în Monitorul Oficial al României </w:t>
      </w:r>
      <w:r w:rsidRPr="001D5DDC">
        <w:rPr>
          <w:rFonts w:ascii="Calibri" w:hAnsi="Calibri" w:cs="Times New Roman"/>
          <w:sz w:val="24"/>
          <w:szCs w:val="24"/>
        </w:rPr>
        <w:t>nr. 848 din 14 decembrie 2012 a rezultatului alegerilor.</w:t>
      </w:r>
    </w:p>
    <w:p w:rsidR="004C08DF" w:rsidRPr="001518B9" w:rsidRDefault="001D5DDC" w:rsidP="00322483">
      <w:pPr>
        <w:autoSpaceDE w:val="0"/>
        <w:autoSpaceDN w:val="0"/>
        <w:adjustRightInd w:val="0"/>
        <w:spacing w:after="0"/>
        <w:ind w:firstLine="709"/>
        <w:jc w:val="both"/>
        <w:rPr>
          <w:rFonts w:ascii="Calibri" w:hAnsi="Calibri" w:cs="TimesNewRomanPSMT"/>
          <w:color w:val="000000"/>
          <w:sz w:val="24"/>
          <w:szCs w:val="24"/>
          <w:lang w:val="es-ES"/>
        </w:rPr>
      </w:pPr>
      <w:r w:rsidRPr="001D5DDC">
        <w:rPr>
          <w:rFonts w:ascii="Calibri" w:hAnsi="Calibri" w:cs="TimesNewRomanPSMT"/>
          <w:color w:val="000000"/>
          <w:sz w:val="24"/>
          <w:szCs w:val="24"/>
          <w:lang w:val="en-US"/>
        </w:rPr>
        <w:t xml:space="preserve">În conformitate cu prevederile art. 63 alin. </w:t>
      </w:r>
      <w:r w:rsidRPr="001D5DDC">
        <w:rPr>
          <w:rFonts w:ascii="Calibri" w:hAnsi="Calibri" w:cs="TimesNewRomanPSMT"/>
          <w:color w:val="000000"/>
          <w:sz w:val="24"/>
          <w:szCs w:val="24"/>
          <w:lang w:val="es-ES"/>
        </w:rPr>
        <w:t xml:space="preserve">(2) din Constituţia României, alegerile se desfăşoară în cel mult 3 luni de la expirarea mandatului sau de la dizolvarea Parlamentului. </w:t>
      </w:r>
    </w:p>
    <w:p w:rsidR="002B04FA" w:rsidRDefault="001D5DDC" w:rsidP="00497CC6">
      <w:pPr>
        <w:tabs>
          <w:tab w:val="left" w:pos="90"/>
        </w:tabs>
        <w:autoSpaceDE w:val="0"/>
        <w:autoSpaceDN w:val="0"/>
        <w:adjustRightInd w:val="0"/>
        <w:spacing w:after="0"/>
        <w:ind w:firstLine="709"/>
        <w:jc w:val="both"/>
        <w:rPr>
          <w:rFonts w:ascii="Calibri" w:hAnsi="Calibri" w:cs="TimesNewRomanPSMT"/>
          <w:color w:val="000000"/>
          <w:sz w:val="24"/>
          <w:szCs w:val="24"/>
          <w:lang w:val="es-ES"/>
        </w:rPr>
      </w:pPr>
      <w:r w:rsidRPr="001D5DDC">
        <w:rPr>
          <w:rFonts w:ascii="Calibri" w:hAnsi="Calibri" w:cs="TimesNewRomanPSMT"/>
          <w:color w:val="000000"/>
          <w:sz w:val="24"/>
          <w:szCs w:val="24"/>
          <w:lang w:val="es-ES"/>
        </w:rPr>
        <w:t xml:space="preserve">Organizarea procesului electoral presupune programarea operaţiunilor, în funcţie de conţinutul şi succesiunea lor temporală. </w:t>
      </w:r>
    </w:p>
    <w:p w:rsidR="004C08DF" w:rsidRPr="00BF5E6E" w:rsidRDefault="001D5DDC" w:rsidP="00497CC6">
      <w:pPr>
        <w:tabs>
          <w:tab w:val="left" w:pos="90"/>
        </w:tabs>
        <w:autoSpaceDE w:val="0"/>
        <w:autoSpaceDN w:val="0"/>
        <w:adjustRightInd w:val="0"/>
        <w:spacing w:after="0"/>
        <w:ind w:firstLine="709"/>
        <w:jc w:val="both"/>
        <w:rPr>
          <w:rFonts w:ascii="Calibri" w:hAnsi="Calibri" w:cs="TimesNewRomanPSMT"/>
          <w:color w:val="000000"/>
          <w:sz w:val="24"/>
          <w:szCs w:val="24"/>
          <w:lang w:val="en-US"/>
        </w:rPr>
      </w:pPr>
      <w:r w:rsidRPr="002B04FA">
        <w:rPr>
          <w:rFonts w:ascii="Calibri" w:hAnsi="Calibri" w:cs="TimesNewRomanPSMT"/>
          <w:color w:val="000000"/>
          <w:sz w:val="24"/>
          <w:szCs w:val="24"/>
          <w:lang w:val="en-US"/>
        </w:rPr>
        <w:t xml:space="preserve">Prin urmare, în  temeiul art. 65 alin. </w:t>
      </w:r>
      <w:r w:rsidRPr="00BF5E6E">
        <w:rPr>
          <w:rFonts w:ascii="Calibri" w:hAnsi="Calibri" w:cs="TimesNewRomanPSMT"/>
          <w:color w:val="000000"/>
          <w:sz w:val="24"/>
          <w:szCs w:val="24"/>
          <w:lang w:val="en-US"/>
        </w:rPr>
        <w:t xml:space="preserve">(1) lit. s) din legea sus menţionată, Autoritatea Electorală Permanentă a elaborat şi a supus Guvernului spre aprobare, împreună cu Ministerul Administraţiei şi Internelor, </w:t>
      </w:r>
      <w:r w:rsidR="00DB6348" w:rsidRPr="00BF5E6E">
        <w:rPr>
          <w:rFonts w:ascii="Calibri" w:hAnsi="Calibri" w:cs="TimesNewRomanPSMT"/>
          <w:b/>
          <w:color w:val="000000"/>
          <w:sz w:val="24"/>
          <w:szCs w:val="24"/>
          <w:lang w:val="en-US"/>
        </w:rPr>
        <w:t>Calendarul acţiunilor din cuprinsul perioadei electorale</w:t>
      </w:r>
      <w:r w:rsidR="00DB6348">
        <w:rPr>
          <w:rStyle w:val="FootnoteReference"/>
          <w:rFonts w:ascii="Calibri" w:hAnsi="Calibri" w:cs="TimesNewRomanPSMT"/>
          <w:b/>
          <w:color w:val="000000"/>
          <w:sz w:val="24"/>
          <w:szCs w:val="24"/>
          <w:lang w:val="es-ES"/>
        </w:rPr>
        <w:footnoteReference w:id="1"/>
      </w:r>
      <w:r w:rsidRPr="00BF5E6E">
        <w:rPr>
          <w:rFonts w:ascii="Calibri" w:hAnsi="Calibri" w:cs="TimesNewRomanPSMT"/>
          <w:color w:val="000000"/>
          <w:sz w:val="24"/>
          <w:szCs w:val="24"/>
          <w:lang w:val="en-US"/>
        </w:rPr>
        <w:t xml:space="preserve">. </w:t>
      </w:r>
    </w:p>
    <w:p w:rsidR="002B04FA" w:rsidRDefault="002B04FA" w:rsidP="004C08DF">
      <w:pPr>
        <w:spacing w:after="0"/>
        <w:ind w:firstLine="709"/>
        <w:jc w:val="both"/>
        <w:rPr>
          <w:rFonts w:ascii="Calibri" w:hAnsi="Calibri" w:cs="Times New Roman"/>
          <w:color w:val="000000" w:themeColor="text1"/>
          <w:sz w:val="24"/>
          <w:szCs w:val="24"/>
        </w:rPr>
      </w:pPr>
    </w:p>
    <w:p w:rsidR="00C259D0" w:rsidRDefault="001D5DDC" w:rsidP="004C08DF">
      <w:pPr>
        <w:spacing w:after="0"/>
        <w:ind w:firstLine="709"/>
        <w:jc w:val="both"/>
        <w:rPr>
          <w:rFonts w:ascii="Calibri" w:hAnsi="Calibri" w:cs="Times New Roman"/>
          <w:color w:val="000000" w:themeColor="text1"/>
          <w:sz w:val="24"/>
          <w:szCs w:val="24"/>
          <w:lang w:val="es-ES"/>
        </w:rPr>
      </w:pPr>
      <w:r w:rsidRPr="001D5DDC">
        <w:rPr>
          <w:rFonts w:ascii="Calibri" w:hAnsi="Calibri" w:cs="Times New Roman"/>
          <w:color w:val="000000" w:themeColor="text1"/>
          <w:sz w:val="24"/>
          <w:szCs w:val="24"/>
        </w:rPr>
        <w:t>Succesiunea</w:t>
      </w:r>
      <w:r w:rsidR="00DB6348">
        <w:rPr>
          <w:rStyle w:val="FootnoteReference"/>
          <w:rFonts w:ascii="Calibri" w:hAnsi="Calibri" w:cs="Times New Roman"/>
          <w:color w:val="000000" w:themeColor="text1"/>
          <w:sz w:val="24"/>
          <w:szCs w:val="24"/>
        </w:rPr>
        <w:footnoteReference w:id="2"/>
      </w:r>
      <w:r w:rsidRPr="001D5DDC">
        <w:rPr>
          <w:rFonts w:ascii="Calibri" w:hAnsi="Calibri" w:cs="Times New Roman"/>
          <w:color w:val="000000" w:themeColor="text1"/>
          <w:sz w:val="24"/>
          <w:szCs w:val="24"/>
        </w:rPr>
        <w:t xml:space="preserve"> principalelor operaţiuni electorale a fost următoarea</w:t>
      </w:r>
      <w:r w:rsidRPr="001D5DDC">
        <w:rPr>
          <w:rFonts w:ascii="Calibri" w:hAnsi="Calibri" w:cs="Times New Roman"/>
          <w:color w:val="000000" w:themeColor="text1"/>
          <w:sz w:val="24"/>
          <w:szCs w:val="24"/>
          <w:lang w:val="es-ES"/>
        </w:rPr>
        <w:t>:</w:t>
      </w:r>
    </w:p>
    <w:p w:rsidR="00A83703" w:rsidRPr="001518B9" w:rsidRDefault="00A83703" w:rsidP="004C08DF">
      <w:pPr>
        <w:spacing w:after="0"/>
        <w:ind w:firstLine="709"/>
        <w:jc w:val="both"/>
        <w:rPr>
          <w:rFonts w:ascii="Calibri" w:hAnsi="Calibri" w:cs="Times New Roman"/>
          <w:color w:val="000000" w:themeColor="text1"/>
          <w:sz w:val="24"/>
          <w:szCs w:val="24"/>
          <w:lang w:val="es-ES"/>
        </w:rPr>
      </w:pPr>
    </w:p>
    <w:tbl>
      <w:tblPr>
        <w:tblStyle w:val="MediumGrid3-Accent4"/>
        <w:tblW w:w="9129" w:type="dxa"/>
        <w:jc w:val="center"/>
        <w:tblLook w:val="01E0"/>
      </w:tblPr>
      <w:tblGrid>
        <w:gridCol w:w="785"/>
        <w:gridCol w:w="2790"/>
        <w:gridCol w:w="3186"/>
        <w:gridCol w:w="2368"/>
      </w:tblGrid>
      <w:tr w:rsidR="00851730" w:rsidRPr="007239C8" w:rsidTr="00BB6CD8">
        <w:trPr>
          <w:cnfStyle w:val="100000000000"/>
          <w:jc w:val="center"/>
        </w:trPr>
        <w:tc>
          <w:tcPr>
            <w:cnfStyle w:val="001000000000"/>
            <w:tcW w:w="785" w:type="dxa"/>
          </w:tcPr>
          <w:p w:rsidR="00497CC6" w:rsidRPr="007239C8" w:rsidRDefault="001D5DDC" w:rsidP="006F75D8">
            <w:pPr>
              <w:jc w:val="center"/>
              <w:rPr>
                <w:b w:val="0"/>
                <w:color w:val="auto"/>
                <w:sz w:val="21"/>
                <w:szCs w:val="21"/>
              </w:rPr>
            </w:pPr>
            <w:r w:rsidRPr="001D5DDC">
              <w:rPr>
                <w:rFonts w:ascii="Calibri" w:hAnsi="Calibri"/>
                <w:sz w:val="24"/>
                <w:szCs w:val="24"/>
              </w:rPr>
              <w:br w:type="page"/>
            </w:r>
            <w:r w:rsidR="00497CC6" w:rsidRPr="007239C8">
              <w:rPr>
                <w:b w:val="0"/>
                <w:color w:val="auto"/>
                <w:sz w:val="21"/>
                <w:szCs w:val="21"/>
              </w:rPr>
              <w:t>Nr. crt.</w:t>
            </w:r>
          </w:p>
        </w:tc>
        <w:tc>
          <w:tcPr>
            <w:cnfStyle w:val="000010000000"/>
            <w:tcW w:w="2790" w:type="dxa"/>
          </w:tcPr>
          <w:p w:rsidR="00497CC6" w:rsidRPr="007239C8" w:rsidRDefault="00497CC6" w:rsidP="006F75D8">
            <w:pPr>
              <w:jc w:val="center"/>
              <w:rPr>
                <w:b w:val="0"/>
                <w:color w:val="auto"/>
                <w:sz w:val="21"/>
                <w:szCs w:val="21"/>
              </w:rPr>
            </w:pPr>
            <w:r w:rsidRPr="007239C8">
              <w:rPr>
                <w:b w:val="0"/>
                <w:color w:val="auto"/>
                <w:sz w:val="21"/>
                <w:szCs w:val="21"/>
              </w:rPr>
              <w:t>Termenul de realizare a acţiunii, potrivit prevederilor</w:t>
            </w:r>
          </w:p>
          <w:p w:rsidR="00497CC6" w:rsidRPr="007239C8" w:rsidRDefault="00497CC6" w:rsidP="006F75D8">
            <w:pPr>
              <w:jc w:val="center"/>
              <w:rPr>
                <w:b w:val="0"/>
                <w:color w:val="auto"/>
                <w:sz w:val="21"/>
                <w:szCs w:val="21"/>
              </w:rPr>
            </w:pPr>
            <w:r w:rsidRPr="007239C8">
              <w:rPr>
                <w:b w:val="0"/>
                <w:color w:val="auto"/>
                <w:sz w:val="21"/>
                <w:szCs w:val="21"/>
              </w:rPr>
              <w:t xml:space="preserve">Legii nr. 35/2008, </w:t>
            </w:r>
          </w:p>
          <w:p w:rsidR="00497CC6" w:rsidRPr="007239C8" w:rsidRDefault="00497CC6" w:rsidP="006F75D8">
            <w:pPr>
              <w:jc w:val="center"/>
              <w:rPr>
                <w:b w:val="0"/>
                <w:color w:val="auto"/>
                <w:sz w:val="21"/>
                <w:szCs w:val="21"/>
              </w:rPr>
            </w:pPr>
            <w:r w:rsidRPr="007239C8">
              <w:rPr>
                <w:b w:val="0"/>
                <w:color w:val="auto"/>
                <w:sz w:val="21"/>
                <w:szCs w:val="21"/>
              </w:rPr>
              <w:t>cu modificările şi completările ulterioare</w:t>
            </w:r>
          </w:p>
        </w:tc>
        <w:tc>
          <w:tcPr>
            <w:tcW w:w="3186" w:type="dxa"/>
          </w:tcPr>
          <w:p w:rsidR="00497CC6" w:rsidRPr="007239C8" w:rsidRDefault="00497CC6" w:rsidP="006F75D8">
            <w:pPr>
              <w:jc w:val="center"/>
              <w:cnfStyle w:val="100000000000"/>
              <w:rPr>
                <w:b w:val="0"/>
                <w:color w:val="auto"/>
                <w:sz w:val="21"/>
                <w:szCs w:val="21"/>
              </w:rPr>
            </w:pPr>
            <w:r w:rsidRPr="007239C8">
              <w:rPr>
                <w:b w:val="0"/>
                <w:color w:val="auto"/>
                <w:sz w:val="21"/>
                <w:szCs w:val="21"/>
              </w:rPr>
              <w:t>Descrierea acţiunii</w:t>
            </w:r>
          </w:p>
        </w:tc>
        <w:tc>
          <w:tcPr>
            <w:cnfStyle w:val="000100000000"/>
            <w:tcW w:w="2368" w:type="dxa"/>
          </w:tcPr>
          <w:p w:rsidR="00497CC6" w:rsidRPr="007239C8" w:rsidRDefault="00497CC6" w:rsidP="006F75D8">
            <w:pPr>
              <w:jc w:val="center"/>
              <w:rPr>
                <w:b w:val="0"/>
                <w:color w:val="auto"/>
                <w:sz w:val="21"/>
                <w:szCs w:val="21"/>
              </w:rPr>
            </w:pPr>
            <w:r w:rsidRPr="007239C8">
              <w:rPr>
                <w:b w:val="0"/>
                <w:color w:val="auto"/>
                <w:sz w:val="21"/>
                <w:szCs w:val="21"/>
              </w:rPr>
              <w:t>Autoritatea sau persoana care realizează acţiunea</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Cu cel puţin 90 de zile înainte de ziua votării, </w:t>
            </w:r>
          </w:p>
          <w:p w:rsidR="00497CC6" w:rsidRPr="007239C8" w:rsidRDefault="00497CC6" w:rsidP="006F75D8">
            <w:pPr>
              <w:jc w:val="center"/>
              <w:rPr>
                <w:b/>
                <w:sz w:val="21"/>
                <w:szCs w:val="21"/>
              </w:rPr>
            </w:pPr>
            <w:r w:rsidRPr="007239C8">
              <w:rPr>
                <w:b/>
                <w:sz w:val="21"/>
                <w:szCs w:val="21"/>
              </w:rPr>
              <w:t>10 septembrie 2012</w:t>
            </w:r>
          </w:p>
          <w:p w:rsidR="00497CC6" w:rsidRPr="007239C8" w:rsidRDefault="00497CC6" w:rsidP="006F75D8">
            <w:pPr>
              <w:jc w:val="both"/>
              <w:rPr>
                <w:sz w:val="21"/>
                <w:szCs w:val="21"/>
              </w:rPr>
            </w:pPr>
            <w:r w:rsidRPr="007239C8">
              <w:rPr>
                <w:sz w:val="21"/>
                <w:szCs w:val="21"/>
              </w:rPr>
              <w:t xml:space="preserve">Art. 7 alin. (1) </w:t>
            </w:r>
          </w:p>
        </w:tc>
        <w:tc>
          <w:tcPr>
            <w:tcW w:w="3186" w:type="dxa"/>
          </w:tcPr>
          <w:p w:rsidR="00497CC6" w:rsidRPr="007239C8" w:rsidRDefault="00497CC6" w:rsidP="006F75D8">
            <w:pPr>
              <w:cnfStyle w:val="000000100000"/>
              <w:rPr>
                <w:sz w:val="21"/>
                <w:szCs w:val="21"/>
              </w:rPr>
            </w:pPr>
            <w:r w:rsidRPr="007239C8">
              <w:rPr>
                <w:sz w:val="21"/>
                <w:szCs w:val="21"/>
              </w:rPr>
              <w:t>Aducerea la cunoştinţă publică a datei alegerilor.</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Guvernul.</w:t>
            </w:r>
          </w:p>
        </w:tc>
      </w:tr>
      <w:tr w:rsidR="00497CC6" w:rsidRPr="007239C8" w:rsidTr="00BB6CD8">
        <w:trPr>
          <w:trHeight w:val="84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center"/>
              <w:rPr>
                <w:b/>
                <w:sz w:val="21"/>
                <w:szCs w:val="21"/>
              </w:rPr>
            </w:pPr>
            <w:r w:rsidRPr="007239C8">
              <w:rPr>
                <w:b/>
                <w:sz w:val="21"/>
                <w:szCs w:val="21"/>
              </w:rPr>
              <w:t>12 septembrie 2012</w:t>
            </w:r>
          </w:p>
          <w:p w:rsidR="00497CC6" w:rsidRPr="007239C8" w:rsidRDefault="00497CC6" w:rsidP="006F75D8">
            <w:pPr>
              <w:jc w:val="both"/>
              <w:rPr>
                <w:sz w:val="21"/>
                <w:szCs w:val="21"/>
              </w:rPr>
            </w:pPr>
            <w:r w:rsidRPr="007239C8">
              <w:rPr>
                <w:sz w:val="21"/>
                <w:szCs w:val="21"/>
              </w:rPr>
              <w:t>Art. 14 alin. (2)</w:t>
            </w:r>
          </w:p>
        </w:tc>
        <w:tc>
          <w:tcPr>
            <w:tcW w:w="3186" w:type="dxa"/>
          </w:tcPr>
          <w:p w:rsidR="00497CC6" w:rsidRPr="007239C8" w:rsidRDefault="00CA2BE6" w:rsidP="006F75D8">
            <w:pPr>
              <w:cnfStyle w:val="000000000000"/>
              <w:rPr>
                <w:sz w:val="21"/>
                <w:szCs w:val="21"/>
              </w:rPr>
            </w:pPr>
            <w:r w:rsidRPr="007239C8">
              <w:rPr>
                <w:sz w:val="21"/>
                <w:szCs w:val="21"/>
              </w:rPr>
              <w:t xml:space="preserve">Constituirea </w:t>
            </w:r>
            <w:r w:rsidR="00497CC6" w:rsidRPr="007239C8">
              <w:rPr>
                <w:sz w:val="21"/>
                <w:szCs w:val="21"/>
              </w:rPr>
              <w:t>Biroul</w:t>
            </w:r>
            <w:r w:rsidRPr="007239C8">
              <w:rPr>
                <w:sz w:val="21"/>
                <w:szCs w:val="21"/>
              </w:rPr>
              <w:t>ui</w:t>
            </w:r>
            <w:r w:rsidR="00497CC6" w:rsidRPr="007239C8">
              <w:rPr>
                <w:sz w:val="21"/>
                <w:szCs w:val="21"/>
              </w:rPr>
              <w:t xml:space="preserve"> Electoral Central</w:t>
            </w:r>
            <w:r w:rsidRPr="007239C8">
              <w:rPr>
                <w:sz w:val="21"/>
                <w:szCs w:val="21"/>
              </w:rPr>
              <w:t xml:space="preserve"> (desemnarea judecătorilor).</w:t>
            </w:r>
          </w:p>
        </w:tc>
        <w:tc>
          <w:tcPr>
            <w:cnfStyle w:val="000100000000"/>
            <w:tcW w:w="2368" w:type="dxa"/>
          </w:tcPr>
          <w:p w:rsidR="00497CC6" w:rsidRPr="007239C8" w:rsidRDefault="00497CC6" w:rsidP="006F75D8">
            <w:pPr>
              <w:rPr>
                <w:b w:val="0"/>
                <w:color w:val="auto"/>
                <w:sz w:val="21"/>
                <w:szCs w:val="21"/>
              </w:rPr>
            </w:pPr>
            <w:r w:rsidRPr="007239C8">
              <w:rPr>
                <w:b w:val="0"/>
                <w:color w:val="auto"/>
                <w:sz w:val="21"/>
                <w:szCs w:val="21"/>
              </w:rPr>
              <w:t>Preşedintele Înaltei Curţi de Casaţie  şi Justiţie.</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În termen de 7 zile de la stabilirea datei alegerilor, cel mai târziu la data de </w:t>
            </w:r>
          </w:p>
          <w:p w:rsidR="00497CC6" w:rsidRPr="007239C8" w:rsidRDefault="00497CC6" w:rsidP="006F75D8">
            <w:pPr>
              <w:jc w:val="center"/>
              <w:rPr>
                <w:b/>
                <w:sz w:val="21"/>
                <w:szCs w:val="21"/>
              </w:rPr>
            </w:pPr>
            <w:r w:rsidRPr="007239C8">
              <w:rPr>
                <w:b/>
                <w:sz w:val="21"/>
                <w:szCs w:val="21"/>
              </w:rPr>
              <w:t>16 septembrie 2012</w:t>
            </w:r>
          </w:p>
          <w:p w:rsidR="00497CC6" w:rsidRPr="007239C8" w:rsidRDefault="00497CC6" w:rsidP="006F75D8">
            <w:pPr>
              <w:jc w:val="both"/>
              <w:rPr>
                <w:sz w:val="21"/>
                <w:szCs w:val="21"/>
              </w:rPr>
            </w:pPr>
            <w:r w:rsidRPr="007239C8">
              <w:rPr>
                <w:sz w:val="21"/>
                <w:szCs w:val="21"/>
              </w:rPr>
              <w:t xml:space="preserve">Art. 34 alin. (1), art. 69 alin. (1) şi art. 72 alin. (2) </w:t>
            </w:r>
          </w:p>
        </w:tc>
        <w:tc>
          <w:tcPr>
            <w:tcW w:w="3186" w:type="dxa"/>
          </w:tcPr>
          <w:p w:rsidR="00497CC6" w:rsidRPr="007239C8" w:rsidRDefault="00497CC6" w:rsidP="00A919BB">
            <w:pPr>
              <w:cnfStyle w:val="000000100000"/>
              <w:rPr>
                <w:sz w:val="21"/>
                <w:szCs w:val="21"/>
              </w:rPr>
            </w:pPr>
            <w:r w:rsidRPr="007239C8">
              <w:rPr>
                <w:sz w:val="21"/>
                <w:szCs w:val="21"/>
              </w:rPr>
              <w:t>Stabilirea măsurilor necesare pent</w:t>
            </w:r>
            <w:r w:rsidR="00DA56B8" w:rsidRPr="007239C8">
              <w:rPr>
                <w:sz w:val="21"/>
                <w:szCs w:val="21"/>
              </w:rPr>
              <w:t xml:space="preserve">ru buna organizare a alegerilor. </w:t>
            </w:r>
            <w:r w:rsidRPr="007239C8">
              <w:rPr>
                <w:sz w:val="21"/>
                <w:szCs w:val="21"/>
              </w:rPr>
              <w:t>Aprobarea bugetului necesar organizării alegerilor şi a cheltuielilor necesare pentru pregătirea, organizarea şi desfăşurarea acestora.</w:t>
            </w:r>
          </w:p>
        </w:tc>
        <w:tc>
          <w:tcPr>
            <w:cnfStyle w:val="000100000000"/>
            <w:tcW w:w="2368" w:type="dxa"/>
          </w:tcPr>
          <w:p w:rsidR="00497CC6" w:rsidRPr="007239C8" w:rsidRDefault="00497CC6" w:rsidP="00EE3307">
            <w:pPr>
              <w:jc w:val="both"/>
              <w:rPr>
                <w:b w:val="0"/>
                <w:color w:val="auto"/>
                <w:sz w:val="21"/>
                <w:szCs w:val="21"/>
              </w:rPr>
            </w:pPr>
            <w:r w:rsidRPr="007239C8">
              <w:rPr>
                <w:b w:val="0"/>
                <w:color w:val="auto"/>
                <w:sz w:val="21"/>
                <w:szCs w:val="21"/>
              </w:rPr>
              <w:t xml:space="preserve">Guvernul, la propunerea </w:t>
            </w:r>
            <w:r w:rsidR="00EE3307" w:rsidRPr="007239C8">
              <w:rPr>
                <w:b w:val="0"/>
                <w:color w:val="auto"/>
                <w:sz w:val="21"/>
                <w:szCs w:val="21"/>
              </w:rPr>
              <w:t xml:space="preserve">A.E.P. </w:t>
            </w:r>
            <w:r w:rsidRPr="007239C8">
              <w:rPr>
                <w:b w:val="0"/>
                <w:color w:val="auto"/>
                <w:sz w:val="21"/>
                <w:szCs w:val="21"/>
              </w:rPr>
              <w:t xml:space="preserve">şi a </w:t>
            </w:r>
            <w:r w:rsidR="00EE3307" w:rsidRPr="007239C8">
              <w:rPr>
                <w:b w:val="0"/>
                <w:color w:val="auto"/>
                <w:sz w:val="21"/>
                <w:szCs w:val="21"/>
              </w:rPr>
              <w:t>M.A.I.</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În termen de 21 zile de la începerea perioadei electorale, cel mai târziu la data de </w:t>
            </w:r>
          </w:p>
          <w:p w:rsidR="00497CC6" w:rsidRPr="007239C8" w:rsidRDefault="00497CC6" w:rsidP="006F75D8">
            <w:pPr>
              <w:jc w:val="center"/>
              <w:rPr>
                <w:b/>
                <w:sz w:val="21"/>
                <w:szCs w:val="21"/>
              </w:rPr>
            </w:pPr>
            <w:r w:rsidRPr="007239C8">
              <w:rPr>
                <w:b/>
                <w:sz w:val="21"/>
                <w:szCs w:val="21"/>
              </w:rPr>
              <w:t>30 septembrie 2012</w:t>
            </w:r>
          </w:p>
          <w:p w:rsidR="00497CC6" w:rsidRPr="007239C8" w:rsidRDefault="00497CC6" w:rsidP="006F75D8">
            <w:pPr>
              <w:jc w:val="both"/>
              <w:rPr>
                <w:sz w:val="21"/>
                <w:szCs w:val="21"/>
              </w:rPr>
            </w:pPr>
            <w:r w:rsidRPr="007239C8">
              <w:rPr>
                <w:sz w:val="21"/>
                <w:szCs w:val="21"/>
              </w:rPr>
              <w:t xml:space="preserve">Art. 16 alin. (2) </w:t>
            </w:r>
          </w:p>
        </w:tc>
        <w:tc>
          <w:tcPr>
            <w:tcW w:w="3186" w:type="dxa"/>
          </w:tcPr>
          <w:p w:rsidR="000204D2" w:rsidRDefault="000204D2" w:rsidP="00CA2BE6">
            <w:pPr>
              <w:cnfStyle w:val="000000000000"/>
              <w:rPr>
                <w:sz w:val="21"/>
                <w:szCs w:val="21"/>
              </w:rPr>
            </w:pPr>
          </w:p>
          <w:p w:rsidR="00497CC6" w:rsidRPr="007239C8" w:rsidRDefault="00CA2BE6" w:rsidP="00CA2BE6">
            <w:pPr>
              <w:cnfStyle w:val="000000000000"/>
              <w:rPr>
                <w:sz w:val="21"/>
                <w:szCs w:val="21"/>
              </w:rPr>
            </w:pPr>
            <w:r w:rsidRPr="007239C8">
              <w:rPr>
                <w:sz w:val="21"/>
                <w:szCs w:val="21"/>
              </w:rPr>
              <w:t>Constituirea birourilor electorale de circumscripţie (desemnarea judecătorilor).</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Preşedintele tribunalului.</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În termen de 30 de zile de la stabilirea datei alegerilor, cel mai târziu la data de </w:t>
            </w:r>
          </w:p>
          <w:p w:rsidR="00497CC6" w:rsidRPr="007239C8" w:rsidRDefault="00497CC6" w:rsidP="006F75D8">
            <w:pPr>
              <w:jc w:val="center"/>
              <w:rPr>
                <w:b/>
                <w:sz w:val="21"/>
                <w:szCs w:val="21"/>
              </w:rPr>
            </w:pPr>
            <w:r w:rsidRPr="007239C8">
              <w:rPr>
                <w:b/>
                <w:sz w:val="21"/>
                <w:szCs w:val="21"/>
              </w:rPr>
              <w:t>9 octombrie 2012</w:t>
            </w:r>
          </w:p>
          <w:p w:rsidR="00497CC6" w:rsidRPr="007239C8" w:rsidRDefault="00497CC6" w:rsidP="006F75D8">
            <w:pPr>
              <w:jc w:val="both"/>
              <w:rPr>
                <w:sz w:val="21"/>
                <w:szCs w:val="21"/>
              </w:rPr>
            </w:pPr>
            <w:r w:rsidRPr="007239C8">
              <w:rPr>
                <w:sz w:val="21"/>
                <w:szCs w:val="21"/>
              </w:rPr>
              <w:t xml:space="preserve">Art. 18 alin. (2) </w:t>
            </w:r>
          </w:p>
        </w:tc>
        <w:tc>
          <w:tcPr>
            <w:tcW w:w="3186" w:type="dxa"/>
          </w:tcPr>
          <w:p w:rsidR="00497CC6" w:rsidRPr="007239C8" w:rsidRDefault="00497CC6" w:rsidP="006F75D8">
            <w:pPr>
              <w:cnfStyle w:val="000000100000"/>
              <w:rPr>
                <w:sz w:val="21"/>
                <w:szCs w:val="21"/>
              </w:rPr>
            </w:pPr>
            <w:r w:rsidRPr="007239C8">
              <w:rPr>
                <w:sz w:val="21"/>
                <w:szCs w:val="21"/>
              </w:rPr>
              <w:t>Delimitarea secţiilor de votare.</w:t>
            </w:r>
          </w:p>
        </w:tc>
        <w:tc>
          <w:tcPr>
            <w:cnfStyle w:val="000100000000"/>
            <w:tcW w:w="2368" w:type="dxa"/>
          </w:tcPr>
          <w:p w:rsidR="00497CC6" w:rsidRPr="007239C8" w:rsidRDefault="00497CC6" w:rsidP="00EE3307">
            <w:pPr>
              <w:rPr>
                <w:b w:val="0"/>
                <w:color w:val="auto"/>
                <w:sz w:val="21"/>
                <w:szCs w:val="21"/>
              </w:rPr>
            </w:pPr>
            <w:r w:rsidRPr="007239C8">
              <w:rPr>
                <w:b w:val="0"/>
                <w:color w:val="auto"/>
                <w:sz w:val="21"/>
                <w:szCs w:val="21"/>
              </w:rPr>
              <w:t xml:space="preserve">Primarii, împreună cu prefecţii şi şefii structurilor teritoriale ale </w:t>
            </w:r>
            <w:r w:rsidR="00EE3307" w:rsidRPr="007239C8">
              <w:rPr>
                <w:b w:val="0"/>
                <w:color w:val="auto"/>
                <w:sz w:val="21"/>
                <w:szCs w:val="21"/>
              </w:rPr>
              <w:t>D.E.P.A.B.D.</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În termen de 30 de zile de la stabilirea datei alegerilor, cel mai târziu la data de </w:t>
            </w:r>
          </w:p>
          <w:p w:rsidR="00497CC6" w:rsidRPr="007239C8" w:rsidRDefault="00497CC6" w:rsidP="006F75D8">
            <w:pPr>
              <w:jc w:val="center"/>
              <w:rPr>
                <w:b/>
                <w:sz w:val="21"/>
                <w:szCs w:val="21"/>
              </w:rPr>
            </w:pPr>
            <w:r w:rsidRPr="007239C8">
              <w:rPr>
                <w:b/>
                <w:sz w:val="21"/>
                <w:szCs w:val="21"/>
              </w:rPr>
              <w:t>9 octombrie 2012</w:t>
            </w:r>
          </w:p>
          <w:p w:rsidR="00497CC6" w:rsidRPr="007239C8" w:rsidRDefault="00497CC6" w:rsidP="006F75D8">
            <w:pPr>
              <w:jc w:val="both"/>
              <w:rPr>
                <w:sz w:val="21"/>
                <w:szCs w:val="21"/>
              </w:rPr>
            </w:pPr>
            <w:r w:rsidRPr="007239C8">
              <w:rPr>
                <w:sz w:val="21"/>
                <w:szCs w:val="21"/>
              </w:rPr>
              <w:t>Art. 18 alin. (3)</w:t>
            </w:r>
          </w:p>
        </w:tc>
        <w:tc>
          <w:tcPr>
            <w:tcW w:w="3186" w:type="dxa"/>
          </w:tcPr>
          <w:p w:rsidR="00497CC6" w:rsidRPr="007239C8" w:rsidRDefault="00497CC6" w:rsidP="006F75D8">
            <w:pPr>
              <w:cnfStyle w:val="000000000000"/>
              <w:rPr>
                <w:sz w:val="21"/>
                <w:szCs w:val="21"/>
              </w:rPr>
            </w:pPr>
            <w:r w:rsidRPr="007239C8">
              <w:rPr>
                <w:sz w:val="21"/>
                <w:szCs w:val="21"/>
              </w:rPr>
              <w:t>Numerotarea secţiilor de votare.</w:t>
            </w:r>
          </w:p>
        </w:tc>
        <w:tc>
          <w:tcPr>
            <w:cnfStyle w:val="000100000000"/>
            <w:tcW w:w="2368" w:type="dxa"/>
          </w:tcPr>
          <w:p w:rsidR="00497CC6" w:rsidRPr="007239C8" w:rsidRDefault="00497CC6" w:rsidP="006F75D8">
            <w:pPr>
              <w:rPr>
                <w:b w:val="0"/>
                <w:color w:val="auto"/>
                <w:sz w:val="21"/>
                <w:szCs w:val="21"/>
              </w:rPr>
            </w:pPr>
            <w:r w:rsidRPr="007239C8">
              <w:rPr>
                <w:b w:val="0"/>
                <w:color w:val="auto"/>
                <w:sz w:val="21"/>
                <w:szCs w:val="21"/>
              </w:rPr>
              <w:t>Prefecţii.</w:t>
            </w:r>
          </w:p>
          <w:p w:rsidR="00497CC6" w:rsidRPr="007239C8" w:rsidRDefault="00497CC6" w:rsidP="006F75D8">
            <w:pPr>
              <w:rPr>
                <w:b w:val="0"/>
                <w:color w:val="auto"/>
                <w:sz w:val="21"/>
                <w:szCs w:val="21"/>
              </w:rPr>
            </w:pPr>
            <w:r w:rsidRPr="007239C8">
              <w:rPr>
                <w:b w:val="0"/>
                <w:color w:val="auto"/>
                <w:sz w:val="21"/>
                <w:szCs w:val="21"/>
              </w:rPr>
              <w:t>Ministrul Afacerilor Externe, pentru secţiile de votare din străinătate</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Cel mai târziu cu 45 de zile înaintea zilei alegerilor, termen limită</w:t>
            </w:r>
          </w:p>
          <w:p w:rsidR="00497CC6" w:rsidRPr="007239C8" w:rsidRDefault="00497CC6" w:rsidP="006F75D8">
            <w:pPr>
              <w:jc w:val="center"/>
              <w:rPr>
                <w:b/>
                <w:sz w:val="21"/>
                <w:szCs w:val="21"/>
              </w:rPr>
            </w:pPr>
            <w:r w:rsidRPr="007239C8">
              <w:rPr>
                <w:b/>
                <w:sz w:val="21"/>
                <w:szCs w:val="21"/>
              </w:rPr>
              <w:t>25 octombrie 2012</w:t>
            </w:r>
          </w:p>
          <w:p w:rsidR="00497CC6" w:rsidRPr="007239C8" w:rsidRDefault="00497CC6" w:rsidP="006F75D8">
            <w:pPr>
              <w:jc w:val="both"/>
              <w:rPr>
                <w:sz w:val="21"/>
                <w:szCs w:val="21"/>
              </w:rPr>
            </w:pPr>
            <w:r w:rsidRPr="007239C8">
              <w:rPr>
                <w:sz w:val="21"/>
                <w:szCs w:val="21"/>
              </w:rPr>
              <w:t>Art. 26 alin. (6) şi art. 73 alin. (2)</w:t>
            </w:r>
          </w:p>
        </w:tc>
        <w:tc>
          <w:tcPr>
            <w:tcW w:w="3186" w:type="dxa"/>
          </w:tcPr>
          <w:p w:rsidR="00497CC6" w:rsidRPr="007239C8" w:rsidRDefault="00497CC6" w:rsidP="006F75D8">
            <w:pPr>
              <w:cnfStyle w:val="000000100000"/>
              <w:rPr>
                <w:sz w:val="21"/>
                <w:szCs w:val="21"/>
              </w:rPr>
            </w:pPr>
            <w:r w:rsidRPr="007239C8">
              <w:rPr>
                <w:sz w:val="21"/>
                <w:szCs w:val="21"/>
              </w:rPr>
              <w:t xml:space="preserve">Tipărirea şi comunicarea către primari a listelor electorale permanente. </w:t>
            </w:r>
          </w:p>
          <w:p w:rsidR="00497CC6" w:rsidRPr="007239C8" w:rsidRDefault="00497CC6" w:rsidP="006F75D8">
            <w:pPr>
              <w:cnfStyle w:val="000000100000"/>
              <w:rPr>
                <w:sz w:val="21"/>
                <w:szCs w:val="21"/>
              </w:rPr>
            </w:pPr>
            <w:r w:rsidRPr="007239C8">
              <w:rPr>
                <w:sz w:val="21"/>
                <w:szCs w:val="21"/>
              </w:rPr>
              <w:t xml:space="preserve">Punerea listelor electorale permanente la dispoziţia alegătorilor, spre consultare. </w:t>
            </w:r>
          </w:p>
        </w:tc>
        <w:tc>
          <w:tcPr>
            <w:cnfStyle w:val="000100000000"/>
            <w:tcW w:w="2368" w:type="dxa"/>
          </w:tcPr>
          <w:p w:rsidR="00497CC6" w:rsidRPr="007239C8" w:rsidRDefault="00497CC6" w:rsidP="006F75D8">
            <w:pPr>
              <w:rPr>
                <w:b w:val="0"/>
                <w:color w:val="auto"/>
                <w:sz w:val="21"/>
                <w:szCs w:val="21"/>
              </w:rPr>
            </w:pPr>
            <w:r w:rsidRPr="007239C8">
              <w:rPr>
                <w:b w:val="0"/>
                <w:color w:val="auto"/>
                <w:sz w:val="21"/>
                <w:szCs w:val="21"/>
              </w:rPr>
              <w:t xml:space="preserve">Structurile teritoriale ale </w:t>
            </w:r>
            <w:r w:rsidR="00EE3307" w:rsidRPr="007239C8">
              <w:rPr>
                <w:b w:val="0"/>
                <w:color w:val="auto"/>
                <w:sz w:val="21"/>
                <w:szCs w:val="21"/>
              </w:rPr>
              <w:t xml:space="preserve">D.E.P.A.B.D. </w:t>
            </w:r>
          </w:p>
          <w:p w:rsidR="00497CC6" w:rsidRPr="007239C8" w:rsidRDefault="00497CC6" w:rsidP="006F75D8">
            <w:pPr>
              <w:rPr>
                <w:b w:val="0"/>
                <w:color w:val="auto"/>
                <w:sz w:val="21"/>
                <w:szCs w:val="21"/>
              </w:rPr>
            </w:pPr>
            <w:r w:rsidRPr="007239C8">
              <w:rPr>
                <w:b w:val="0"/>
                <w:color w:val="auto"/>
                <w:sz w:val="21"/>
                <w:szCs w:val="21"/>
              </w:rPr>
              <w:t>Primarii.</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autoSpaceDE w:val="0"/>
              <w:autoSpaceDN w:val="0"/>
              <w:adjustRightInd w:val="0"/>
              <w:jc w:val="both"/>
              <w:rPr>
                <w:sz w:val="21"/>
                <w:szCs w:val="21"/>
              </w:rPr>
            </w:pPr>
            <w:r w:rsidRPr="007239C8">
              <w:rPr>
                <w:sz w:val="21"/>
                <w:szCs w:val="21"/>
              </w:rPr>
              <w:t>Cel mai târziu cu 40 de zile înainte de data alegerilor, termen limită</w:t>
            </w:r>
          </w:p>
          <w:p w:rsidR="00497CC6" w:rsidRPr="007239C8" w:rsidRDefault="00497CC6" w:rsidP="006F75D8">
            <w:pPr>
              <w:jc w:val="center"/>
              <w:rPr>
                <w:b/>
                <w:sz w:val="21"/>
                <w:szCs w:val="21"/>
              </w:rPr>
            </w:pPr>
            <w:r w:rsidRPr="007239C8">
              <w:rPr>
                <w:b/>
                <w:sz w:val="21"/>
                <w:szCs w:val="21"/>
              </w:rPr>
              <w:t>30 octombrie 2012</w:t>
            </w:r>
          </w:p>
          <w:p w:rsidR="00497CC6" w:rsidRPr="007239C8" w:rsidRDefault="00497CC6" w:rsidP="006F75D8">
            <w:pPr>
              <w:jc w:val="both"/>
              <w:rPr>
                <w:sz w:val="21"/>
                <w:szCs w:val="21"/>
              </w:rPr>
            </w:pPr>
            <w:r w:rsidRPr="007239C8">
              <w:rPr>
                <w:sz w:val="21"/>
                <w:szCs w:val="21"/>
              </w:rPr>
              <w:t>Art. 29 alin. (3)</w:t>
            </w:r>
          </w:p>
        </w:tc>
        <w:tc>
          <w:tcPr>
            <w:tcW w:w="3186" w:type="dxa"/>
          </w:tcPr>
          <w:p w:rsidR="00497CC6" w:rsidRPr="007239C8" w:rsidRDefault="00497CC6" w:rsidP="006F75D8">
            <w:pPr>
              <w:pStyle w:val="Heading1"/>
              <w:outlineLvl w:val="0"/>
              <w:cnfStyle w:val="000000000000"/>
              <w:rPr>
                <w:rFonts w:asciiTheme="minorHAnsi" w:hAnsiTheme="minorHAnsi"/>
                <w:color w:val="auto"/>
                <w:sz w:val="21"/>
                <w:szCs w:val="21"/>
              </w:rPr>
            </w:pPr>
            <w:r w:rsidRPr="007239C8">
              <w:rPr>
                <w:rFonts w:asciiTheme="minorHAnsi" w:hAnsiTheme="minorHAnsi"/>
                <w:color w:val="auto"/>
                <w:sz w:val="21"/>
                <w:szCs w:val="21"/>
              </w:rPr>
              <w:t>DEPUNEREA CANDIDATURILOR</w:t>
            </w:r>
          </w:p>
        </w:tc>
        <w:tc>
          <w:tcPr>
            <w:cnfStyle w:val="000100000000"/>
            <w:tcW w:w="2368" w:type="dxa"/>
          </w:tcPr>
          <w:p w:rsidR="00497CC6" w:rsidRPr="007239C8" w:rsidRDefault="00497CC6" w:rsidP="006F75D8">
            <w:pPr>
              <w:rPr>
                <w:b w:val="0"/>
                <w:color w:val="auto"/>
                <w:sz w:val="21"/>
                <w:szCs w:val="21"/>
              </w:rPr>
            </w:pPr>
            <w:r w:rsidRPr="007239C8">
              <w:rPr>
                <w:b w:val="0"/>
                <w:color w:val="auto"/>
                <w:sz w:val="21"/>
                <w:szCs w:val="21"/>
              </w:rPr>
              <w:t>Partidele politice, alianţele politice, alianţele electorale sau organizaţiile cetăţenilor aparţinând minorităţilor naţionale care participă la alegeri, candidaţii independenţi.</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După expirarea termenului de depunere a candidaturilor, la care se adaugă, termenele prevăzute la art. 32 alin. (1), (2), (5) şi (6), cel mai târziu la data de</w:t>
            </w:r>
          </w:p>
          <w:p w:rsidR="00497CC6" w:rsidRPr="007239C8" w:rsidRDefault="00497CC6" w:rsidP="006F75D8">
            <w:pPr>
              <w:jc w:val="center"/>
              <w:rPr>
                <w:b/>
                <w:sz w:val="21"/>
                <w:szCs w:val="21"/>
              </w:rPr>
            </w:pPr>
            <w:r w:rsidRPr="007239C8">
              <w:rPr>
                <w:b/>
                <w:sz w:val="21"/>
                <w:szCs w:val="21"/>
              </w:rPr>
              <w:t>7 noiembrie 2012</w:t>
            </w:r>
          </w:p>
          <w:p w:rsidR="00497CC6" w:rsidRPr="007239C8" w:rsidRDefault="00497CC6" w:rsidP="006F75D8">
            <w:pPr>
              <w:jc w:val="both"/>
              <w:rPr>
                <w:sz w:val="21"/>
                <w:szCs w:val="21"/>
              </w:rPr>
            </w:pPr>
            <w:r w:rsidRPr="007239C8">
              <w:rPr>
                <w:sz w:val="21"/>
                <w:szCs w:val="21"/>
              </w:rPr>
              <w:t>Art. 33</w:t>
            </w:r>
          </w:p>
        </w:tc>
        <w:tc>
          <w:tcPr>
            <w:tcW w:w="3186" w:type="dxa"/>
          </w:tcPr>
          <w:p w:rsidR="00497CC6" w:rsidRPr="007239C8" w:rsidRDefault="00497CC6" w:rsidP="0022010D">
            <w:pPr>
              <w:cnfStyle w:val="000000100000"/>
              <w:rPr>
                <w:b/>
                <w:bCs/>
                <w:sz w:val="21"/>
                <w:szCs w:val="21"/>
              </w:rPr>
            </w:pPr>
            <w:r w:rsidRPr="007239C8">
              <w:rPr>
                <w:b/>
                <w:bCs/>
                <w:sz w:val="21"/>
                <w:szCs w:val="21"/>
              </w:rPr>
              <w:t>CONSTATAREA RĂMÂNERII DEFINITIVE A CANDIDATURILOR</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Biroul electoral de circumscripţie.</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Cu 30 de zile înainte de ziua votării</w:t>
            </w:r>
          </w:p>
          <w:p w:rsidR="00497CC6" w:rsidRPr="007239C8" w:rsidRDefault="00497CC6" w:rsidP="006F75D8">
            <w:pPr>
              <w:jc w:val="center"/>
              <w:rPr>
                <w:b/>
                <w:sz w:val="21"/>
                <w:szCs w:val="21"/>
              </w:rPr>
            </w:pPr>
            <w:r w:rsidRPr="007239C8">
              <w:rPr>
                <w:b/>
                <w:sz w:val="21"/>
                <w:szCs w:val="21"/>
              </w:rPr>
              <w:lastRenderedPageBreak/>
              <w:t>9 noiembrie 2012</w:t>
            </w:r>
          </w:p>
          <w:p w:rsidR="00497CC6" w:rsidRDefault="00497CC6" w:rsidP="006F75D8">
            <w:pPr>
              <w:jc w:val="both"/>
              <w:rPr>
                <w:sz w:val="21"/>
                <w:szCs w:val="21"/>
              </w:rPr>
            </w:pPr>
            <w:r w:rsidRPr="007239C8">
              <w:rPr>
                <w:sz w:val="21"/>
                <w:szCs w:val="21"/>
              </w:rPr>
              <w:t>Art. 7 alin. (2)</w:t>
            </w:r>
          </w:p>
          <w:p w:rsidR="00506BB3" w:rsidRPr="007239C8" w:rsidRDefault="00506BB3" w:rsidP="006F75D8">
            <w:pPr>
              <w:jc w:val="both"/>
              <w:rPr>
                <w:sz w:val="21"/>
                <w:szCs w:val="21"/>
              </w:rPr>
            </w:pPr>
          </w:p>
        </w:tc>
        <w:tc>
          <w:tcPr>
            <w:tcW w:w="3186" w:type="dxa"/>
          </w:tcPr>
          <w:p w:rsidR="00497CC6" w:rsidRPr="007239C8" w:rsidRDefault="00497CC6" w:rsidP="006F75D8">
            <w:pPr>
              <w:jc w:val="both"/>
              <w:cnfStyle w:val="000000000000"/>
              <w:rPr>
                <w:b/>
                <w:bCs/>
                <w:sz w:val="21"/>
                <w:szCs w:val="21"/>
              </w:rPr>
            </w:pPr>
            <w:r w:rsidRPr="007239C8">
              <w:rPr>
                <w:b/>
                <w:bCs/>
                <w:sz w:val="21"/>
                <w:szCs w:val="21"/>
              </w:rPr>
              <w:lastRenderedPageBreak/>
              <w:t>ÎNCEPEREA CAMPANIEI ELECTORALE</w:t>
            </w:r>
          </w:p>
        </w:tc>
        <w:tc>
          <w:tcPr>
            <w:cnfStyle w:val="000100000000"/>
            <w:tcW w:w="2368" w:type="dxa"/>
          </w:tcPr>
          <w:p w:rsidR="00497CC6" w:rsidRPr="007239C8" w:rsidRDefault="00497CC6" w:rsidP="006F75D8">
            <w:pPr>
              <w:rPr>
                <w:b w:val="0"/>
                <w:bCs w:val="0"/>
                <w:color w:val="auto"/>
                <w:sz w:val="21"/>
                <w:szCs w:val="21"/>
              </w:rPr>
            </w:pP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Cu 20 de zile înainte de data alegerilor </w:t>
            </w:r>
          </w:p>
          <w:p w:rsidR="00497CC6" w:rsidRPr="007239C8" w:rsidRDefault="00497CC6" w:rsidP="006F75D8">
            <w:pPr>
              <w:jc w:val="center"/>
              <w:rPr>
                <w:b/>
                <w:sz w:val="21"/>
                <w:szCs w:val="21"/>
              </w:rPr>
            </w:pPr>
            <w:r w:rsidRPr="007239C8">
              <w:rPr>
                <w:b/>
                <w:sz w:val="21"/>
                <w:szCs w:val="21"/>
              </w:rPr>
              <w:t>19 noiembrie 2012</w:t>
            </w:r>
          </w:p>
          <w:p w:rsidR="00497CC6" w:rsidRPr="007239C8" w:rsidRDefault="00497CC6" w:rsidP="006F75D8">
            <w:pPr>
              <w:jc w:val="both"/>
              <w:rPr>
                <w:sz w:val="21"/>
                <w:szCs w:val="21"/>
              </w:rPr>
            </w:pPr>
            <w:r w:rsidRPr="007239C8">
              <w:rPr>
                <w:sz w:val="21"/>
                <w:szCs w:val="21"/>
              </w:rPr>
              <w:t>Art. 16 alin. (7)</w:t>
            </w:r>
          </w:p>
        </w:tc>
        <w:tc>
          <w:tcPr>
            <w:tcW w:w="3186" w:type="dxa"/>
          </w:tcPr>
          <w:p w:rsidR="00497CC6" w:rsidRPr="007239C8" w:rsidRDefault="00EE3307" w:rsidP="00EE3307">
            <w:pPr>
              <w:autoSpaceDE w:val="0"/>
              <w:autoSpaceDN w:val="0"/>
              <w:adjustRightInd w:val="0"/>
              <w:jc w:val="both"/>
              <w:cnfStyle w:val="000000100000"/>
              <w:rPr>
                <w:sz w:val="21"/>
                <w:szCs w:val="21"/>
              </w:rPr>
            </w:pPr>
            <w:r w:rsidRPr="007239C8">
              <w:rPr>
                <w:sz w:val="21"/>
                <w:szCs w:val="21"/>
              </w:rPr>
              <w:t>Constituirea oficiilor electorale (d</w:t>
            </w:r>
            <w:r w:rsidR="00497CC6" w:rsidRPr="007239C8">
              <w:rPr>
                <w:sz w:val="21"/>
                <w:szCs w:val="21"/>
              </w:rPr>
              <w:t>esemnarea preşedintelui şi a locţiitorului acestuia</w:t>
            </w:r>
            <w:r w:rsidRPr="007239C8">
              <w:rPr>
                <w:sz w:val="21"/>
                <w:szCs w:val="21"/>
              </w:rPr>
              <w:t>).</w:t>
            </w:r>
          </w:p>
        </w:tc>
        <w:tc>
          <w:tcPr>
            <w:cnfStyle w:val="000100000000"/>
            <w:tcW w:w="2368" w:type="dxa"/>
          </w:tcPr>
          <w:p w:rsidR="00497CC6" w:rsidRPr="007239C8" w:rsidRDefault="00497CC6" w:rsidP="006F75D8">
            <w:pPr>
              <w:rPr>
                <w:b w:val="0"/>
                <w:color w:val="auto"/>
                <w:sz w:val="21"/>
                <w:szCs w:val="21"/>
              </w:rPr>
            </w:pPr>
            <w:r w:rsidRPr="007239C8">
              <w:rPr>
                <w:b w:val="0"/>
                <w:color w:val="auto"/>
                <w:sz w:val="21"/>
                <w:szCs w:val="21"/>
              </w:rPr>
              <w:t>Preşedintele Tribunalului Bucureşti.</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Cu 15 zile înainte de ziua votării</w:t>
            </w:r>
          </w:p>
          <w:p w:rsidR="00497CC6" w:rsidRPr="007239C8" w:rsidRDefault="00497CC6" w:rsidP="006F75D8">
            <w:pPr>
              <w:jc w:val="center"/>
              <w:rPr>
                <w:b/>
                <w:sz w:val="21"/>
                <w:szCs w:val="21"/>
              </w:rPr>
            </w:pPr>
            <w:r w:rsidRPr="007239C8">
              <w:rPr>
                <w:b/>
                <w:sz w:val="21"/>
                <w:szCs w:val="21"/>
              </w:rPr>
              <w:t>24 noiembrie 2012</w:t>
            </w:r>
          </w:p>
          <w:p w:rsidR="00497CC6" w:rsidRPr="007239C8" w:rsidRDefault="00497CC6" w:rsidP="006F75D8">
            <w:pPr>
              <w:jc w:val="both"/>
              <w:rPr>
                <w:sz w:val="21"/>
                <w:szCs w:val="21"/>
              </w:rPr>
            </w:pPr>
            <w:r w:rsidRPr="007239C8">
              <w:rPr>
                <w:sz w:val="21"/>
                <w:szCs w:val="21"/>
              </w:rPr>
              <w:t>Art. 19 alin. (2)</w:t>
            </w:r>
          </w:p>
        </w:tc>
        <w:tc>
          <w:tcPr>
            <w:tcW w:w="3186" w:type="dxa"/>
          </w:tcPr>
          <w:p w:rsidR="000204D2" w:rsidRDefault="000204D2" w:rsidP="00EE3307">
            <w:pPr>
              <w:jc w:val="both"/>
              <w:cnfStyle w:val="000000000000"/>
              <w:rPr>
                <w:sz w:val="21"/>
                <w:szCs w:val="21"/>
              </w:rPr>
            </w:pPr>
          </w:p>
          <w:p w:rsidR="00497CC6" w:rsidRPr="007239C8" w:rsidRDefault="00EE3307" w:rsidP="00EE3307">
            <w:pPr>
              <w:jc w:val="both"/>
              <w:cnfStyle w:val="000000000000"/>
              <w:rPr>
                <w:sz w:val="21"/>
                <w:szCs w:val="21"/>
              </w:rPr>
            </w:pPr>
            <w:r w:rsidRPr="007239C8">
              <w:rPr>
                <w:sz w:val="21"/>
                <w:szCs w:val="21"/>
              </w:rPr>
              <w:t>Constituirea biroulurilor electorale ale secţiei de votare (d</w:t>
            </w:r>
            <w:r w:rsidR="00497CC6" w:rsidRPr="007239C8">
              <w:rPr>
                <w:sz w:val="21"/>
                <w:szCs w:val="21"/>
              </w:rPr>
              <w:t xml:space="preserve">esemnarea preşedintelui </w:t>
            </w:r>
            <w:r w:rsidRPr="007239C8">
              <w:rPr>
                <w:sz w:val="21"/>
                <w:szCs w:val="21"/>
              </w:rPr>
              <w:t>şi a locţiitorului acestuia)</w:t>
            </w:r>
            <w:r w:rsidR="00497CC6" w:rsidRPr="007239C8">
              <w:rPr>
                <w:sz w:val="21"/>
                <w:szCs w:val="21"/>
              </w:rPr>
              <w:t xml:space="preserve"> </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Preşedintele tribunalului.</w:t>
            </w: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 xml:space="preserve">Cu cel puţin 10 zile înainte de data alegerilor, termen limită </w:t>
            </w:r>
          </w:p>
          <w:p w:rsidR="00497CC6" w:rsidRPr="007239C8" w:rsidRDefault="00497CC6" w:rsidP="006F75D8">
            <w:pPr>
              <w:jc w:val="center"/>
              <w:rPr>
                <w:b/>
                <w:sz w:val="21"/>
                <w:szCs w:val="21"/>
              </w:rPr>
            </w:pPr>
            <w:r w:rsidRPr="007239C8">
              <w:rPr>
                <w:b/>
                <w:sz w:val="21"/>
                <w:szCs w:val="21"/>
              </w:rPr>
              <w:t>29 noiembrie 2012</w:t>
            </w:r>
          </w:p>
          <w:p w:rsidR="00497CC6" w:rsidRPr="007239C8" w:rsidRDefault="00497CC6" w:rsidP="006F75D8">
            <w:pPr>
              <w:jc w:val="both"/>
              <w:rPr>
                <w:sz w:val="21"/>
                <w:szCs w:val="21"/>
              </w:rPr>
            </w:pPr>
            <w:r w:rsidRPr="007239C8">
              <w:rPr>
                <w:sz w:val="21"/>
                <w:szCs w:val="21"/>
              </w:rPr>
              <w:t>Art. 36 alin. (3)</w:t>
            </w:r>
          </w:p>
        </w:tc>
        <w:tc>
          <w:tcPr>
            <w:tcW w:w="3186" w:type="dxa"/>
          </w:tcPr>
          <w:p w:rsidR="000204D2" w:rsidRDefault="000204D2" w:rsidP="006F75D8">
            <w:pPr>
              <w:jc w:val="both"/>
              <w:cnfStyle w:val="000000100000"/>
              <w:rPr>
                <w:b/>
                <w:bCs/>
                <w:sz w:val="21"/>
                <w:szCs w:val="21"/>
              </w:rPr>
            </w:pPr>
          </w:p>
          <w:p w:rsidR="00497CC6" w:rsidRPr="007239C8" w:rsidRDefault="00497CC6" w:rsidP="006F75D8">
            <w:pPr>
              <w:jc w:val="both"/>
              <w:cnfStyle w:val="000000100000"/>
              <w:rPr>
                <w:b/>
                <w:bCs/>
                <w:sz w:val="21"/>
                <w:szCs w:val="21"/>
              </w:rPr>
            </w:pPr>
            <w:r w:rsidRPr="007239C8">
              <w:rPr>
                <w:b/>
                <w:bCs/>
                <w:sz w:val="21"/>
                <w:szCs w:val="21"/>
              </w:rPr>
              <w:t>IMPRIMAREA BULETINELOR DE VOT ŞI CONFECŢIONAREA ŞTAMPILELOR CU MENŢIUNEA „VOTAT”</w:t>
            </w:r>
          </w:p>
        </w:tc>
        <w:tc>
          <w:tcPr>
            <w:cnfStyle w:val="000100000000"/>
            <w:tcW w:w="2368" w:type="dxa"/>
          </w:tcPr>
          <w:p w:rsidR="00497CC6" w:rsidRPr="007239C8" w:rsidRDefault="00497CC6" w:rsidP="00EE3307">
            <w:pPr>
              <w:rPr>
                <w:b w:val="0"/>
                <w:color w:val="auto"/>
                <w:sz w:val="21"/>
                <w:szCs w:val="21"/>
              </w:rPr>
            </w:pPr>
            <w:r w:rsidRPr="007239C8">
              <w:rPr>
                <w:b w:val="0"/>
                <w:color w:val="auto"/>
                <w:sz w:val="21"/>
                <w:szCs w:val="21"/>
              </w:rPr>
              <w:t xml:space="preserve">Birourile  electorale de circumscripţie, prin intermediul prefecţilor, respectiv </w:t>
            </w:r>
            <w:r w:rsidR="00EE3307" w:rsidRPr="007239C8">
              <w:rPr>
                <w:b w:val="0"/>
                <w:color w:val="auto"/>
                <w:sz w:val="21"/>
                <w:szCs w:val="21"/>
              </w:rPr>
              <w:t xml:space="preserve"> M.A.I.</w:t>
            </w: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center"/>
              <w:rPr>
                <w:b/>
                <w:sz w:val="21"/>
                <w:szCs w:val="21"/>
              </w:rPr>
            </w:pPr>
            <w:r w:rsidRPr="007239C8">
              <w:rPr>
                <w:b/>
                <w:sz w:val="21"/>
                <w:szCs w:val="21"/>
              </w:rPr>
              <w:t>8 decembrie 2012, ora 7</w:t>
            </w:r>
            <w:r w:rsidRPr="007239C8">
              <w:rPr>
                <w:b/>
                <w:sz w:val="21"/>
                <w:szCs w:val="21"/>
                <w:vertAlign w:val="superscript"/>
              </w:rPr>
              <w:t>00</w:t>
            </w:r>
          </w:p>
          <w:p w:rsidR="00497CC6" w:rsidRPr="007239C8" w:rsidRDefault="00497CC6" w:rsidP="006F75D8">
            <w:pPr>
              <w:jc w:val="both"/>
              <w:rPr>
                <w:sz w:val="21"/>
                <w:szCs w:val="21"/>
              </w:rPr>
            </w:pPr>
            <w:r w:rsidRPr="007239C8">
              <w:rPr>
                <w:sz w:val="21"/>
                <w:szCs w:val="21"/>
              </w:rPr>
              <w:t>Art. 7 alin. (2)</w:t>
            </w:r>
          </w:p>
        </w:tc>
        <w:tc>
          <w:tcPr>
            <w:tcW w:w="3186" w:type="dxa"/>
          </w:tcPr>
          <w:p w:rsidR="00497CC6" w:rsidRPr="007239C8" w:rsidRDefault="00497CC6" w:rsidP="006F75D8">
            <w:pPr>
              <w:cnfStyle w:val="000000000000"/>
              <w:rPr>
                <w:b/>
                <w:bCs/>
                <w:sz w:val="21"/>
                <w:szCs w:val="21"/>
              </w:rPr>
            </w:pPr>
            <w:r w:rsidRPr="007239C8">
              <w:rPr>
                <w:b/>
                <w:bCs/>
                <w:sz w:val="21"/>
                <w:szCs w:val="21"/>
              </w:rPr>
              <w:t>ÎNCHEIEREA CAMPANIEI ELECTORALE</w:t>
            </w:r>
          </w:p>
        </w:tc>
        <w:tc>
          <w:tcPr>
            <w:cnfStyle w:val="000100000000"/>
            <w:tcW w:w="2368" w:type="dxa"/>
          </w:tcPr>
          <w:p w:rsidR="00497CC6" w:rsidRPr="007239C8" w:rsidRDefault="00497CC6" w:rsidP="006F75D8">
            <w:pPr>
              <w:jc w:val="both"/>
              <w:rPr>
                <w:b w:val="0"/>
                <w:color w:val="auto"/>
                <w:sz w:val="21"/>
                <w:szCs w:val="21"/>
              </w:rPr>
            </w:pP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center"/>
              <w:rPr>
                <w:b/>
                <w:sz w:val="21"/>
                <w:szCs w:val="21"/>
              </w:rPr>
            </w:pPr>
            <w:r w:rsidRPr="007239C8">
              <w:rPr>
                <w:b/>
                <w:sz w:val="21"/>
                <w:szCs w:val="21"/>
              </w:rPr>
              <w:t>9 decembrie 2012, ora 7</w:t>
            </w:r>
            <w:r w:rsidRPr="007239C8">
              <w:rPr>
                <w:b/>
                <w:sz w:val="21"/>
                <w:szCs w:val="21"/>
                <w:vertAlign w:val="superscript"/>
              </w:rPr>
              <w:t>00</w:t>
            </w:r>
          </w:p>
          <w:p w:rsidR="00497CC6" w:rsidRPr="007239C8" w:rsidRDefault="00497CC6" w:rsidP="006F75D8">
            <w:pPr>
              <w:jc w:val="both"/>
              <w:rPr>
                <w:sz w:val="21"/>
                <w:szCs w:val="21"/>
              </w:rPr>
            </w:pPr>
            <w:r w:rsidRPr="007239C8">
              <w:rPr>
                <w:sz w:val="21"/>
                <w:szCs w:val="21"/>
              </w:rPr>
              <w:t>Art. 42 alin. (1)</w:t>
            </w:r>
          </w:p>
        </w:tc>
        <w:tc>
          <w:tcPr>
            <w:tcW w:w="3186" w:type="dxa"/>
          </w:tcPr>
          <w:p w:rsidR="00497CC6" w:rsidRPr="007239C8" w:rsidRDefault="00497CC6" w:rsidP="006F75D8">
            <w:pPr>
              <w:pStyle w:val="Heading1"/>
              <w:outlineLvl w:val="0"/>
              <w:cnfStyle w:val="000000100000"/>
              <w:rPr>
                <w:rFonts w:asciiTheme="minorHAnsi" w:hAnsiTheme="minorHAnsi"/>
                <w:color w:val="auto"/>
                <w:sz w:val="21"/>
                <w:szCs w:val="21"/>
              </w:rPr>
            </w:pPr>
            <w:r w:rsidRPr="007239C8">
              <w:rPr>
                <w:rFonts w:asciiTheme="minorHAnsi" w:hAnsiTheme="minorHAnsi"/>
                <w:color w:val="auto"/>
                <w:sz w:val="21"/>
                <w:szCs w:val="21"/>
              </w:rPr>
              <w:t>ÎNCEPEREA VOTĂRII</w:t>
            </w:r>
          </w:p>
        </w:tc>
        <w:tc>
          <w:tcPr>
            <w:cnfStyle w:val="000100000000"/>
            <w:tcW w:w="2368" w:type="dxa"/>
          </w:tcPr>
          <w:p w:rsidR="00497CC6" w:rsidRPr="007239C8" w:rsidRDefault="00497CC6" w:rsidP="006F75D8">
            <w:pPr>
              <w:jc w:val="both"/>
              <w:rPr>
                <w:b w:val="0"/>
                <w:color w:val="auto"/>
                <w:sz w:val="21"/>
                <w:szCs w:val="21"/>
              </w:rPr>
            </w:pPr>
          </w:p>
        </w:tc>
      </w:tr>
      <w:tr w:rsidR="00851730" w:rsidRPr="007239C8" w:rsidTr="00BB6CD8">
        <w:trPr>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center"/>
              <w:rPr>
                <w:b/>
                <w:sz w:val="21"/>
                <w:szCs w:val="21"/>
              </w:rPr>
            </w:pPr>
            <w:r w:rsidRPr="007239C8">
              <w:rPr>
                <w:b/>
                <w:sz w:val="21"/>
                <w:szCs w:val="21"/>
              </w:rPr>
              <w:t>9 decembrie 2012, ora 21</w:t>
            </w:r>
            <w:r w:rsidRPr="007239C8">
              <w:rPr>
                <w:b/>
                <w:sz w:val="21"/>
                <w:szCs w:val="21"/>
                <w:vertAlign w:val="superscript"/>
              </w:rPr>
              <w:t>00</w:t>
            </w:r>
          </w:p>
          <w:p w:rsidR="00497CC6" w:rsidRPr="007239C8" w:rsidRDefault="00497CC6" w:rsidP="006F75D8">
            <w:pPr>
              <w:jc w:val="both"/>
              <w:rPr>
                <w:sz w:val="21"/>
                <w:szCs w:val="21"/>
              </w:rPr>
            </w:pPr>
            <w:r w:rsidRPr="007239C8">
              <w:rPr>
                <w:sz w:val="21"/>
                <w:szCs w:val="21"/>
              </w:rPr>
              <w:t>Art. 42 alin. (1)</w:t>
            </w:r>
          </w:p>
        </w:tc>
        <w:tc>
          <w:tcPr>
            <w:tcW w:w="3186" w:type="dxa"/>
          </w:tcPr>
          <w:p w:rsidR="00497CC6" w:rsidRPr="007239C8" w:rsidRDefault="00497CC6" w:rsidP="006F75D8">
            <w:pPr>
              <w:pStyle w:val="Heading1"/>
              <w:outlineLvl w:val="0"/>
              <w:cnfStyle w:val="000000000000"/>
              <w:rPr>
                <w:rFonts w:asciiTheme="minorHAnsi" w:hAnsiTheme="minorHAnsi"/>
                <w:color w:val="auto"/>
                <w:sz w:val="21"/>
                <w:szCs w:val="21"/>
              </w:rPr>
            </w:pPr>
            <w:r w:rsidRPr="007239C8">
              <w:rPr>
                <w:rFonts w:asciiTheme="minorHAnsi" w:hAnsiTheme="minorHAnsi"/>
                <w:color w:val="auto"/>
                <w:sz w:val="21"/>
                <w:szCs w:val="21"/>
              </w:rPr>
              <w:t>ÎNCHEIEREA VOTĂRII</w:t>
            </w:r>
          </w:p>
        </w:tc>
        <w:tc>
          <w:tcPr>
            <w:cnfStyle w:val="000100000000"/>
            <w:tcW w:w="2368" w:type="dxa"/>
          </w:tcPr>
          <w:p w:rsidR="00497CC6" w:rsidRPr="007239C8" w:rsidRDefault="00497CC6" w:rsidP="006F75D8">
            <w:pPr>
              <w:jc w:val="both"/>
              <w:rPr>
                <w:b w:val="0"/>
                <w:color w:val="auto"/>
                <w:sz w:val="21"/>
                <w:szCs w:val="21"/>
              </w:rPr>
            </w:pPr>
          </w:p>
        </w:tc>
      </w:tr>
      <w:tr w:rsidR="00851730" w:rsidRPr="007239C8" w:rsidTr="00BB6CD8">
        <w:trPr>
          <w:cnfStyle w:val="0000001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497CC6" w:rsidRPr="007239C8" w:rsidRDefault="00497CC6" w:rsidP="006F75D8">
            <w:pPr>
              <w:jc w:val="both"/>
              <w:rPr>
                <w:sz w:val="21"/>
                <w:szCs w:val="21"/>
              </w:rPr>
            </w:pPr>
            <w:r w:rsidRPr="007239C8">
              <w:rPr>
                <w:sz w:val="21"/>
                <w:szCs w:val="21"/>
              </w:rPr>
              <w:t>În termen de 48 de ore de la primirea rezultatelor finale de la toate birourile electorale de circumscripţie,</w:t>
            </w:r>
          </w:p>
          <w:p w:rsidR="00497CC6" w:rsidRPr="007239C8" w:rsidRDefault="00497CC6" w:rsidP="006F75D8">
            <w:pPr>
              <w:jc w:val="both"/>
              <w:rPr>
                <w:sz w:val="21"/>
                <w:szCs w:val="21"/>
              </w:rPr>
            </w:pPr>
            <w:r w:rsidRPr="007239C8">
              <w:rPr>
                <w:sz w:val="21"/>
                <w:szCs w:val="21"/>
              </w:rPr>
              <w:t>Art. 49 alin. (2</w:t>
            </w:r>
            <w:r w:rsidRPr="007239C8">
              <w:rPr>
                <w:sz w:val="21"/>
                <w:szCs w:val="21"/>
                <w:vertAlign w:val="superscript"/>
              </w:rPr>
              <w:t>1</w:t>
            </w:r>
            <w:r w:rsidRPr="007239C8">
              <w:rPr>
                <w:sz w:val="21"/>
                <w:szCs w:val="21"/>
              </w:rPr>
              <w:t>) şi (2</w:t>
            </w:r>
            <w:r w:rsidRPr="007239C8">
              <w:rPr>
                <w:caps/>
                <w:sz w:val="21"/>
                <w:szCs w:val="21"/>
                <w:vertAlign w:val="superscript"/>
              </w:rPr>
              <w:t>2</w:t>
            </w:r>
            <w:r w:rsidRPr="007239C8">
              <w:rPr>
                <w:sz w:val="21"/>
                <w:szCs w:val="21"/>
              </w:rPr>
              <w:t>)</w:t>
            </w:r>
          </w:p>
        </w:tc>
        <w:tc>
          <w:tcPr>
            <w:tcW w:w="3186" w:type="dxa"/>
          </w:tcPr>
          <w:p w:rsidR="00497CC6" w:rsidRPr="007239C8" w:rsidRDefault="00497CC6" w:rsidP="006F75D8">
            <w:pPr>
              <w:jc w:val="both"/>
              <w:cnfStyle w:val="000000100000"/>
              <w:rPr>
                <w:sz w:val="21"/>
                <w:szCs w:val="21"/>
              </w:rPr>
            </w:pPr>
            <w:r w:rsidRPr="007239C8">
              <w:rPr>
                <w:sz w:val="21"/>
                <w:szCs w:val="21"/>
              </w:rPr>
              <w:t>Prezentarea situaţiei centralizate privind atribuirea mandatelor pe competitori electorali, cu nominalizarea candidaţilor care au fost aleşi pentru fiecare colegiu uninominal, pentru Camera Deputaţilor respectiv pentru Senat</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Biroul Electoral Central.</w:t>
            </w:r>
          </w:p>
        </w:tc>
      </w:tr>
      <w:tr w:rsidR="00851730" w:rsidRPr="007239C8" w:rsidTr="00BB6CD8">
        <w:trPr>
          <w:cnfStyle w:val="010000000000"/>
          <w:jc w:val="center"/>
        </w:trPr>
        <w:tc>
          <w:tcPr>
            <w:cnfStyle w:val="001000000000"/>
            <w:tcW w:w="785" w:type="dxa"/>
          </w:tcPr>
          <w:p w:rsidR="00497CC6" w:rsidRPr="007239C8" w:rsidRDefault="00497CC6" w:rsidP="00337449">
            <w:pPr>
              <w:numPr>
                <w:ilvl w:val="0"/>
                <w:numId w:val="32"/>
              </w:numPr>
              <w:rPr>
                <w:b w:val="0"/>
                <w:color w:val="auto"/>
                <w:sz w:val="21"/>
                <w:szCs w:val="21"/>
              </w:rPr>
            </w:pPr>
          </w:p>
        </w:tc>
        <w:tc>
          <w:tcPr>
            <w:cnfStyle w:val="000010000000"/>
            <w:tcW w:w="2790" w:type="dxa"/>
          </w:tcPr>
          <w:p w:rsidR="00A52CF0" w:rsidRDefault="00A52CF0" w:rsidP="006F75D8">
            <w:pPr>
              <w:jc w:val="both"/>
              <w:rPr>
                <w:color w:val="auto"/>
                <w:sz w:val="21"/>
                <w:szCs w:val="21"/>
              </w:rPr>
            </w:pPr>
            <w:r w:rsidRPr="00A52CF0">
              <w:rPr>
                <w:color w:val="auto"/>
                <w:sz w:val="21"/>
                <w:szCs w:val="21"/>
              </w:rPr>
              <w:t xml:space="preserve">14 decembrie </w:t>
            </w:r>
            <w:r w:rsidR="007414C6">
              <w:rPr>
                <w:color w:val="auto"/>
                <w:sz w:val="21"/>
                <w:szCs w:val="21"/>
              </w:rPr>
              <w:t>2012</w:t>
            </w:r>
          </w:p>
          <w:p w:rsidR="00497CC6" w:rsidRDefault="00497CC6" w:rsidP="006F75D8">
            <w:pPr>
              <w:jc w:val="both"/>
              <w:rPr>
                <w:b w:val="0"/>
                <w:color w:val="auto"/>
                <w:sz w:val="21"/>
                <w:szCs w:val="21"/>
              </w:rPr>
            </w:pPr>
            <w:r w:rsidRPr="007239C8">
              <w:rPr>
                <w:b w:val="0"/>
                <w:color w:val="auto"/>
                <w:sz w:val="21"/>
                <w:szCs w:val="21"/>
              </w:rPr>
              <w:t>Art. 49 alin. (3)</w:t>
            </w:r>
          </w:p>
          <w:p w:rsidR="00A52CF0" w:rsidRPr="00A52CF0" w:rsidRDefault="00A52CF0" w:rsidP="00A52CF0">
            <w:pPr>
              <w:jc w:val="both"/>
              <w:rPr>
                <w:color w:val="auto"/>
                <w:sz w:val="21"/>
                <w:szCs w:val="21"/>
              </w:rPr>
            </w:pPr>
            <w:r>
              <w:rPr>
                <w:color w:val="auto"/>
                <w:sz w:val="21"/>
                <w:szCs w:val="21"/>
              </w:rPr>
              <w:t xml:space="preserve"> </w:t>
            </w:r>
          </w:p>
        </w:tc>
        <w:tc>
          <w:tcPr>
            <w:tcW w:w="3186" w:type="dxa"/>
          </w:tcPr>
          <w:p w:rsidR="00497CC6" w:rsidRPr="007239C8" w:rsidRDefault="00497CC6" w:rsidP="006F75D8">
            <w:pPr>
              <w:jc w:val="both"/>
              <w:cnfStyle w:val="010000000000"/>
              <w:rPr>
                <w:b w:val="0"/>
                <w:color w:val="auto"/>
                <w:sz w:val="21"/>
                <w:szCs w:val="21"/>
              </w:rPr>
            </w:pPr>
            <w:r w:rsidRPr="007239C8">
              <w:rPr>
                <w:b w:val="0"/>
                <w:color w:val="auto"/>
                <w:sz w:val="21"/>
                <w:szCs w:val="21"/>
              </w:rPr>
              <w:t xml:space="preserve">Aducerea la cunoştinţă publică a rezultatului alegerilor. </w:t>
            </w:r>
          </w:p>
        </w:tc>
        <w:tc>
          <w:tcPr>
            <w:cnfStyle w:val="000100000000"/>
            <w:tcW w:w="2368" w:type="dxa"/>
          </w:tcPr>
          <w:p w:rsidR="00497CC6" w:rsidRPr="007239C8" w:rsidRDefault="00497CC6" w:rsidP="006F75D8">
            <w:pPr>
              <w:jc w:val="both"/>
              <w:rPr>
                <w:b w:val="0"/>
                <w:color w:val="auto"/>
                <w:sz w:val="21"/>
                <w:szCs w:val="21"/>
              </w:rPr>
            </w:pPr>
            <w:r w:rsidRPr="007239C8">
              <w:rPr>
                <w:b w:val="0"/>
                <w:color w:val="auto"/>
                <w:sz w:val="21"/>
                <w:szCs w:val="21"/>
              </w:rPr>
              <w:t>Biroul Electoral Central.</w:t>
            </w:r>
          </w:p>
        </w:tc>
      </w:tr>
    </w:tbl>
    <w:p w:rsidR="00497CC6" w:rsidRPr="007239C8" w:rsidRDefault="00497CC6" w:rsidP="00497CC6">
      <w:pPr>
        <w:tabs>
          <w:tab w:val="left" w:pos="11880"/>
          <w:tab w:val="left" w:pos="12960"/>
        </w:tabs>
        <w:spacing w:after="0" w:line="240" w:lineRule="auto"/>
        <w:ind w:left="-540"/>
        <w:rPr>
          <w:sz w:val="21"/>
          <w:szCs w:val="21"/>
        </w:rPr>
      </w:pPr>
    </w:p>
    <w:p w:rsidR="00EC2C3D" w:rsidRPr="007239C8" w:rsidRDefault="00EC2C3D" w:rsidP="004C08DF">
      <w:pPr>
        <w:spacing w:after="0"/>
        <w:jc w:val="both"/>
        <w:rPr>
          <w:sz w:val="21"/>
          <w:szCs w:val="21"/>
        </w:rPr>
      </w:pPr>
    </w:p>
    <w:p w:rsidR="00EC2C3D" w:rsidRPr="007239C8" w:rsidRDefault="00EC2C3D" w:rsidP="004C08DF">
      <w:pPr>
        <w:autoSpaceDE w:val="0"/>
        <w:autoSpaceDN w:val="0"/>
        <w:adjustRightInd w:val="0"/>
        <w:spacing w:after="0"/>
        <w:jc w:val="both"/>
        <w:rPr>
          <w:b/>
          <w:sz w:val="21"/>
          <w:szCs w:val="21"/>
        </w:rPr>
      </w:pPr>
      <w:r w:rsidRPr="007239C8">
        <w:rPr>
          <w:rFonts w:cs="Times New Roman"/>
          <w:sz w:val="21"/>
          <w:szCs w:val="21"/>
        </w:rPr>
        <w:br w:type="page"/>
      </w:r>
    </w:p>
    <w:p w:rsidR="004B3150" w:rsidRPr="007E2282" w:rsidRDefault="007E2282" w:rsidP="007E2282">
      <w:pPr>
        <w:widowControl w:val="0"/>
        <w:shd w:val="clear" w:color="auto" w:fill="FFFFFF"/>
        <w:tabs>
          <w:tab w:val="left" w:pos="0"/>
        </w:tabs>
        <w:autoSpaceDE w:val="0"/>
        <w:autoSpaceDN w:val="0"/>
        <w:adjustRightInd w:val="0"/>
        <w:spacing w:after="0"/>
        <w:ind w:right="48"/>
        <w:jc w:val="both"/>
        <w:rPr>
          <w:rFonts w:cs="Times New Roman"/>
          <w:b/>
          <w:color w:val="000000" w:themeColor="text1"/>
          <w:sz w:val="28"/>
          <w:szCs w:val="28"/>
        </w:rPr>
      </w:pPr>
      <w:r w:rsidRPr="007E2282">
        <w:rPr>
          <w:rFonts w:cs="Times New Roman"/>
          <w:b/>
          <w:color w:val="000000" w:themeColor="text1"/>
          <w:sz w:val="28"/>
          <w:szCs w:val="28"/>
        </w:rPr>
        <w:lastRenderedPageBreak/>
        <w:t xml:space="preserve"> </w:t>
      </w:r>
      <w:r w:rsidR="00C42AA0">
        <w:rPr>
          <w:rFonts w:cs="Times New Roman"/>
          <w:b/>
          <w:color w:val="000000" w:themeColor="text1"/>
          <w:sz w:val="28"/>
          <w:szCs w:val="28"/>
        </w:rPr>
        <w:t>3</w:t>
      </w:r>
      <w:r w:rsidR="009E03EF" w:rsidRPr="007E2282">
        <w:rPr>
          <w:rFonts w:cs="Times New Roman"/>
          <w:b/>
          <w:color w:val="000000" w:themeColor="text1"/>
          <w:sz w:val="28"/>
          <w:szCs w:val="28"/>
        </w:rPr>
        <w:t xml:space="preserve">. </w:t>
      </w:r>
      <w:r w:rsidR="00055DC6" w:rsidRPr="007E2282">
        <w:rPr>
          <w:rFonts w:cs="Times New Roman"/>
          <w:b/>
          <w:color w:val="000000" w:themeColor="text1"/>
          <w:sz w:val="28"/>
          <w:szCs w:val="28"/>
        </w:rPr>
        <w:t>CADRUL NORMATIV</w:t>
      </w:r>
    </w:p>
    <w:p w:rsidR="00BC5868" w:rsidRDefault="00BC5868" w:rsidP="00D80342">
      <w:pPr>
        <w:autoSpaceDE w:val="0"/>
        <w:autoSpaceDN w:val="0"/>
        <w:adjustRightInd w:val="0"/>
        <w:spacing w:after="0"/>
        <w:ind w:firstLine="720"/>
        <w:jc w:val="both"/>
        <w:rPr>
          <w:rFonts w:cs="TimesNewRomanPSMT"/>
          <w:sz w:val="24"/>
          <w:szCs w:val="24"/>
          <w:lang w:val="it-IT"/>
        </w:rPr>
      </w:pPr>
    </w:p>
    <w:p w:rsidR="00BA0344" w:rsidRPr="001518B9" w:rsidRDefault="001D5DDC" w:rsidP="00BA0344">
      <w:pPr>
        <w:autoSpaceDE w:val="0"/>
        <w:autoSpaceDN w:val="0"/>
        <w:adjustRightInd w:val="0"/>
        <w:spacing w:after="0"/>
        <w:ind w:firstLine="720"/>
        <w:jc w:val="both"/>
        <w:rPr>
          <w:rFonts w:cs="TimesNewRomanPSMT"/>
          <w:sz w:val="24"/>
          <w:szCs w:val="24"/>
        </w:rPr>
      </w:pPr>
      <w:r w:rsidRPr="001D5DDC">
        <w:rPr>
          <w:rFonts w:cs="TimesNewRomanPSMT"/>
          <w:sz w:val="24"/>
          <w:szCs w:val="24"/>
        </w:rPr>
        <w:t xml:space="preserve">Alegerile pentru Camera Deputaţilor şi Senat din 9 decembrie 2012 au fost organizate şi </w:t>
      </w:r>
      <w:r w:rsidR="00B661E1">
        <w:rPr>
          <w:rFonts w:cs="TimesNewRomanPSMT"/>
          <w:sz w:val="24"/>
          <w:szCs w:val="24"/>
        </w:rPr>
        <w:t xml:space="preserve">    </w:t>
      </w:r>
      <w:r w:rsidRPr="001D5DDC">
        <w:rPr>
          <w:rFonts w:cs="TimesNewRomanPSMT"/>
          <w:sz w:val="24"/>
          <w:szCs w:val="24"/>
        </w:rPr>
        <w:t>s-au desfăşurat în conformitate cu dispoziţiile Legii nr. 35/2008 pentru alegerea Camerei Deputaţilor şi a Senatului şi pentru modificarea şi completarea Legii nr.</w:t>
      </w:r>
      <w:r w:rsidR="007B7F71">
        <w:rPr>
          <w:rFonts w:cs="TimesNewRomanPSMT"/>
          <w:sz w:val="24"/>
          <w:szCs w:val="24"/>
        </w:rPr>
        <w:t xml:space="preserve"> </w:t>
      </w:r>
      <w:r w:rsidRPr="001D5DDC">
        <w:rPr>
          <w:rFonts w:cs="TimesNewRomanPSMT"/>
          <w:sz w:val="24"/>
          <w:szCs w:val="24"/>
        </w:rPr>
        <w:t>67/2004 pentru alegerea autorităţilor administraţiei publice locale, a Legii nr.</w:t>
      </w:r>
      <w:r w:rsidR="007B7F71">
        <w:rPr>
          <w:rFonts w:cs="TimesNewRomanPSMT"/>
          <w:sz w:val="24"/>
          <w:szCs w:val="24"/>
        </w:rPr>
        <w:t xml:space="preserve"> </w:t>
      </w:r>
      <w:r w:rsidRPr="001D5DDC">
        <w:rPr>
          <w:rFonts w:cs="TimesNewRomanPSMT"/>
          <w:sz w:val="24"/>
          <w:szCs w:val="24"/>
        </w:rPr>
        <w:t>215/2001 a administraţiei publice locale şi a Legii nr.393/2004 privind Statutul aleşilor locali, cu modificările şi completările ulterioare.</w:t>
      </w:r>
    </w:p>
    <w:p w:rsidR="00BA0344" w:rsidRPr="001518B9" w:rsidRDefault="001D5DDC" w:rsidP="00BA0344">
      <w:pPr>
        <w:spacing w:after="0"/>
        <w:ind w:firstLine="708"/>
        <w:jc w:val="both"/>
        <w:rPr>
          <w:sz w:val="24"/>
          <w:szCs w:val="24"/>
        </w:rPr>
      </w:pPr>
      <w:r w:rsidRPr="001D5DDC">
        <w:rPr>
          <w:sz w:val="24"/>
          <w:szCs w:val="24"/>
        </w:rPr>
        <w:t xml:space="preserve">În anul 2012, Legea nr. 35/2008 a fost modificată prin Ordonanţele de urgenţă ale Guvernului </w:t>
      </w:r>
      <w:r w:rsidR="007B7F71">
        <w:rPr>
          <w:sz w:val="24"/>
          <w:szCs w:val="24"/>
        </w:rPr>
        <w:t xml:space="preserve">nr. 46/2012, nr. 67/2012 şi nr. </w:t>
      </w:r>
      <w:r w:rsidRPr="001D5DDC">
        <w:rPr>
          <w:sz w:val="24"/>
          <w:szCs w:val="24"/>
        </w:rPr>
        <w:t xml:space="preserve">70/2012 care nu au vizat aspecte fundamentale în materia dreptului electoral. </w:t>
      </w:r>
    </w:p>
    <w:p w:rsidR="00BA0344" w:rsidRPr="001518B9" w:rsidRDefault="001D5DDC" w:rsidP="00BA0344">
      <w:pPr>
        <w:spacing w:after="0"/>
        <w:ind w:firstLine="708"/>
        <w:jc w:val="both"/>
        <w:rPr>
          <w:sz w:val="24"/>
          <w:szCs w:val="24"/>
        </w:rPr>
      </w:pPr>
      <w:r w:rsidRPr="001D5DDC">
        <w:rPr>
          <w:sz w:val="24"/>
          <w:szCs w:val="24"/>
        </w:rPr>
        <w:t>Astfel, Ordonanţa de urgenţă a Guvernului nr. 46/2012 a urmărit pr</w:t>
      </w:r>
      <w:r w:rsidR="00C54316">
        <w:rPr>
          <w:sz w:val="24"/>
          <w:szCs w:val="24"/>
        </w:rPr>
        <w:t>orogarea termenelor de intrare în</w:t>
      </w:r>
      <w:r w:rsidRPr="001D5DDC">
        <w:rPr>
          <w:sz w:val="24"/>
          <w:szCs w:val="24"/>
        </w:rPr>
        <w:t xml:space="preserve"> vigoare a dispoziţiilor legale privind cărţile de alegător având în vedere faptul că peste 4 milioane de alegători nu deţin încă acest tip de document electoral şi a stabilit că Registrul electoral va putea fi utilizat începând cu 1 ianuarie 2013. Totodată, această Ordonanţă de urgenţă a Guvernului a stabilit unele atribuţii organizatorice în sarcina Autorităţii Electorale Permanente, Institutului Naţional de Statistică, Ministerului Administraţiei şi Internelor şi Serviciului de Telecomunicaţii Speciale.</w:t>
      </w:r>
    </w:p>
    <w:p w:rsidR="00BA0344" w:rsidRPr="001518B9" w:rsidRDefault="001D5DDC" w:rsidP="00BA0344">
      <w:pPr>
        <w:spacing w:after="0"/>
        <w:ind w:firstLine="708"/>
        <w:jc w:val="both"/>
        <w:rPr>
          <w:sz w:val="24"/>
          <w:szCs w:val="24"/>
        </w:rPr>
      </w:pPr>
      <w:r w:rsidRPr="001D5DDC">
        <w:rPr>
          <w:sz w:val="24"/>
          <w:szCs w:val="24"/>
        </w:rPr>
        <w:t xml:space="preserve">Ordonanţa de urgenţă a Guvernului nr. 67/2012 a reglementat de o manieră mai detaliată mita electorală, făcând </w:t>
      </w:r>
      <w:r w:rsidR="00B661E1">
        <w:rPr>
          <w:sz w:val="24"/>
          <w:szCs w:val="24"/>
        </w:rPr>
        <w:t xml:space="preserve"> distincţia</w:t>
      </w:r>
      <w:r w:rsidRPr="001D5DDC">
        <w:rPr>
          <w:sz w:val="24"/>
          <w:szCs w:val="24"/>
        </w:rPr>
        <w:t xml:space="preserve"> între materialele de propagandă electorală ale partidelor politice sub diversele lor forme şi bunurile de altă natură oferite alegătorilor şi care constituie mită electorală.</w:t>
      </w:r>
    </w:p>
    <w:p w:rsidR="00BA0344" w:rsidRPr="001518B9" w:rsidRDefault="001D5DDC" w:rsidP="00BA0344">
      <w:pPr>
        <w:spacing w:after="0"/>
        <w:ind w:firstLine="708"/>
        <w:jc w:val="both"/>
        <w:rPr>
          <w:sz w:val="24"/>
          <w:szCs w:val="24"/>
        </w:rPr>
      </w:pPr>
      <w:r w:rsidRPr="001D5DDC">
        <w:rPr>
          <w:sz w:val="24"/>
          <w:szCs w:val="24"/>
        </w:rPr>
        <w:t>Ordonanţa de urgenţă a Guvernului nr. 70/2012 a urmărit asigurarea exercitării dreptului de vot de către militarii, poliţiştii şi personalul civil român din instituţiile sistemului de apărare, ordine publică şi siguranţă naţională trimişi în misiune în teatre de operaţiuni din străinătate, această categorie de alegători nefiind acoperită de reglementarea anterioară.</w:t>
      </w:r>
    </w:p>
    <w:p w:rsidR="003C2DA1" w:rsidRDefault="001D5DDC" w:rsidP="003C2DA1">
      <w:pPr>
        <w:autoSpaceDE w:val="0"/>
        <w:autoSpaceDN w:val="0"/>
        <w:adjustRightInd w:val="0"/>
        <w:spacing w:after="0"/>
        <w:ind w:firstLine="720"/>
        <w:jc w:val="both"/>
        <w:rPr>
          <w:rFonts w:cs="Times New Roman"/>
          <w:b/>
          <w:sz w:val="24"/>
          <w:szCs w:val="24"/>
        </w:rPr>
      </w:pPr>
      <w:r w:rsidRPr="001D5DDC">
        <w:rPr>
          <w:sz w:val="24"/>
          <w:szCs w:val="24"/>
        </w:rPr>
        <w:t>Cadrul normativ secundar a detaliat diferite aspecte organizatorice ale procesului electoral şi a constat în principal din hotărâri ale Guvernului şi ale Autorităţii Electorale Permanente, precum  şi din decizii şi hotărâri ale Biroului Electoral Central.</w:t>
      </w:r>
      <w:r w:rsidR="003C2DA1" w:rsidRPr="003C2DA1">
        <w:rPr>
          <w:rFonts w:cs="Times New Roman"/>
          <w:b/>
          <w:sz w:val="24"/>
          <w:szCs w:val="24"/>
        </w:rPr>
        <w:t xml:space="preserve"> </w:t>
      </w:r>
    </w:p>
    <w:p w:rsidR="003C2DA1" w:rsidRPr="001518B9" w:rsidRDefault="003C2DA1" w:rsidP="003C2DA1">
      <w:pPr>
        <w:autoSpaceDE w:val="0"/>
        <w:autoSpaceDN w:val="0"/>
        <w:adjustRightInd w:val="0"/>
        <w:spacing w:after="0"/>
        <w:ind w:firstLine="720"/>
        <w:jc w:val="both"/>
        <w:rPr>
          <w:rFonts w:cs="Times New Roman"/>
          <w:color w:val="763313" w:themeColor="accent3" w:themeShade="80"/>
          <w:sz w:val="24"/>
          <w:szCs w:val="24"/>
        </w:rPr>
      </w:pPr>
      <w:r w:rsidRPr="001D5DDC">
        <w:rPr>
          <w:rFonts w:cs="Times New Roman"/>
          <w:b/>
          <w:sz w:val="24"/>
          <w:szCs w:val="24"/>
        </w:rPr>
        <w:t>Lista completă a actelor normative</w:t>
      </w:r>
      <w:r w:rsidRPr="001D5DDC">
        <w:rPr>
          <w:rFonts w:cs="Times New Roman"/>
          <w:sz w:val="24"/>
          <w:szCs w:val="24"/>
        </w:rPr>
        <w:t xml:space="preserve"> care au reglementat organizarea şi desfăşurarea alegerilor pentru Camera Deputaţilor şi a Senatului din anul 2012 se regăseşte în </w:t>
      </w:r>
      <w:r w:rsidRPr="00523B2D">
        <w:rPr>
          <w:rFonts w:cs="Times New Roman"/>
          <w:color w:val="00B0F0"/>
          <w:sz w:val="24"/>
          <w:szCs w:val="24"/>
        </w:rPr>
        <w:t xml:space="preserve">Anexa </w:t>
      </w:r>
      <w:r w:rsidR="003253B6">
        <w:rPr>
          <w:rFonts w:cs="Times New Roman"/>
          <w:color w:val="00B0F0"/>
          <w:sz w:val="24"/>
          <w:szCs w:val="24"/>
        </w:rPr>
        <w:t>nr.</w:t>
      </w:r>
      <w:r w:rsidRPr="00523B2D">
        <w:rPr>
          <w:rFonts w:cs="Times New Roman"/>
          <w:color w:val="00B0F0"/>
          <w:sz w:val="24"/>
          <w:szCs w:val="24"/>
        </w:rPr>
        <w:t>1.</w:t>
      </w:r>
    </w:p>
    <w:p w:rsidR="00794414" w:rsidRPr="001518B9" w:rsidRDefault="004A613B" w:rsidP="00794414">
      <w:pPr>
        <w:rPr>
          <w:sz w:val="24"/>
          <w:szCs w:val="24"/>
        </w:rPr>
      </w:pPr>
      <w:r>
        <w:rPr>
          <w:noProof/>
          <w:sz w:val="24"/>
          <w:szCs w:val="24"/>
          <w:lang w:val="en-US"/>
        </w:rPr>
        <w:pict>
          <v:shapetype id="_x0000_t202" coordsize="21600,21600" o:spt="202" path="m,l,21600r21600,l21600,xe">
            <v:stroke joinstyle="miter"/>
            <v:path gradientshapeok="t" o:connecttype="rect"/>
          </v:shapetype>
          <v:shape id="_x0000_s1164" type="#_x0000_t202" style="position:absolute;margin-left:5pt;margin-top:16.15pt;width:473.5pt;height:98pt;z-index:251831296;mso-width-relative:margin;mso-height-relative:margin" fillcolor="#fac25a [1945]" strokecolor="#fac25a [1945]" strokeweight="1pt">
            <v:fill color2="#fdeac7 [665]" angle="-45" focus="-50%" type="gradient"/>
            <v:shadow on="t" type="perspective" color="#6e4803 [1609]" opacity=".5" offset="1pt" offset2="-3pt"/>
            <v:textbox style="mso-next-textbox:#_x0000_s1164">
              <w:txbxContent>
                <w:p w:rsidR="00245DB2" w:rsidRPr="003C2DA1" w:rsidRDefault="00245DB2" w:rsidP="00345009">
                  <w:pPr>
                    <w:ind w:firstLine="720"/>
                    <w:jc w:val="both"/>
                    <w:rPr>
                      <w:rFonts w:cs="TimesNewRomanPSMT"/>
                      <w:sz w:val="24"/>
                      <w:szCs w:val="24"/>
                    </w:rPr>
                  </w:pPr>
                  <w:r w:rsidRPr="003C2DA1">
                    <w:rPr>
                      <w:rFonts w:cs="Times New Roman"/>
                      <w:sz w:val="24"/>
                      <w:szCs w:val="24"/>
                    </w:rPr>
                    <w:t>Analiza cadrului normativ aplicabil alegerilor parlamentare din anul 2012 relevă faptul că lacunele şi inconsistenţele acestuia, sesizate de Autoritatea Electorală Permanentă, prin rapoartele sale, şi de Curtea Constituţională, prin deciziile adoptate, în urma desfăşurării alegerilor pentru Camera Deputaţilor şi Senat din anul 2008</w:t>
                  </w:r>
                  <w:r>
                    <w:rPr>
                      <w:rFonts w:cs="Times New Roman"/>
                      <w:sz w:val="24"/>
                      <w:szCs w:val="24"/>
                    </w:rPr>
                    <w:t>,</w:t>
                  </w:r>
                  <w:r w:rsidRPr="003C2DA1">
                    <w:rPr>
                      <w:rFonts w:cs="Times New Roman"/>
                      <w:sz w:val="24"/>
                      <w:szCs w:val="24"/>
                    </w:rPr>
                    <w:t xml:space="preserve"> nu au fost încă remediate. </w:t>
                  </w:r>
                </w:p>
                <w:p w:rsidR="00245DB2" w:rsidRPr="003C2DA1" w:rsidRDefault="00245DB2" w:rsidP="00345009">
                  <w:pPr>
                    <w:autoSpaceDE w:val="0"/>
                    <w:autoSpaceDN w:val="0"/>
                    <w:adjustRightInd w:val="0"/>
                    <w:spacing w:after="0"/>
                    <w:ind w:firstLine="720"/>
                    <w:jc w:val="both"/>
                    <w:rPr>
                      <w:rFonts w:cs="Times New Roman"/>
                      <w:sz w:val="24"/>
                      <w:szCs w:val="24"/>
                    </w:rPr>
                  </w:pPr>
                </w:p>
                <w:p w:rsidR="00245DB2" w:rsidRDefault="00245DB2" w:rsidP="00345009">
                  <w:pPr>
                    <w:ind w:firstLine="720"/>
                    <w:jc w:val="both"/>
                    <w:rPr>
                      <w:rFonts w:cs="TimesNewRomanPSMT"/>
                      <w:sz w:val="23"/>
                      <w:szCs w:val="23"/>
                    </w:rPr>
                  </w:pPr>
                </w:p>
                <w:p w:rsidR="00245DB2" w:rsidRPr="00082AF4" w:rsidRDefault="00245DB2" w:rsidP="00345009">
                  <w:pPr>
                    <w:autoSpaceDE w:val="0"/>
                    <w:autoSpaceDN w:val="0"/>
                    <w:adjustRightInd w:val="0"/>
                    <w:spacing w:after="0"/>
                    <w:ind w:firstLine="720"/>
                    <w:jc w:val="both"/>
                    <w:rPr>
                      <w:rFonts w:cs="Times New Roman"/>
                      <w:sz w:val="23"/>
                      <w:szCs w:val="23"/>
                    </w:rPr>
                  </w:pPr>
                </w:p>
                <w:p w:rsidR="00245DB2" w:rsidRDefault="00245DB2" w:rsidP="00345009">
                  <w:pPr>
                    <w:rPr>
                      <w:rFonts w:cs="TimesNewRomanPSMT"/>
                      <w:color w:val="002060"/>
                      <w:sz w:val="24"/>
                      <w:szCs w:val="24"/>
                      <w:lang w:val="it-IT"/>
                    </w:rPr>
                  </w:pPr>
                  <w:r>
                    <w:rPr>
                      <w:rFonts w:cs="TimesNewRomanPSMT"/>
                      <w:color w:val="002060"/>
                      <w:sz w:val="24"/>
                      <w:szCs w:val="24"/>
                      <w:lang w:val="it-IT"/>
                    </w:rPr>
                    <w:br w:type="page"/>
                  </w:r>
                </w:p>
                <w:p w:rsidR="00245DB2" w:rsidRPr="00FE4714" w:rsidRDefault="00245DB2" w:rsidP="00345009"/>
              </w:txbxContent>
            </v:textbox>
          </v:shape>
        </w:pict>
      </w:r>
    </w:p>
    <w:p w:rsidR="00794414" w:rsidRDefault="00794414" w:rsidP="00BA0344">
      <w:pPr>
        <w:autoSpaceDE w:val="0"/>
        <w:autoSpaceDN w:val="0"/>
        <w:adjustRightInd w:val="0"/>
        <w:spacing w:after="0"/>
        <w:ind w:firstLine="720"/>
        <w:jc w:val="both"/>
        <w:rPr>
          <w:rFonts w:cs="Times New Roman"/>
          <w:color w:val="763313" w:themeColor="accent3" w:themeShade="80"/>
          <w:sz w:val="24"/>
          <w:szCs w:val="24"/>
        </w:rPr>
      </w:pPr>
    </w:p>
    <w:p w:rsidR="00345009" w:rsidRDefault="00345009" w:rsidP="00BA0344">
      <w:pPr>
        <w:autoSpaceDE w:val="0"/>
        <w:autoSpaceDN w:val="0"/>
        <w:adjustRightInd w:val="0"/>
        <w:spacing w:after="0"/>
        <w:ind w:firstLine="720"/>
        <w:jc w:val="both"/>
        <w:rPr>
          <w:rFonts w:cs="Times New Roman"/>
          <w:color w:val="763313" w:themeColor="accent3" w:themeShade="80"/>
          <w:sz w:val="24"/>
          <w:szCs w:val="24"/>
        </w:rPr>
      </w:pPr>
    </w:p>
    <w:p w:rsidR="00345009" w:rsidRDefault="00345009" w:rsidP="00BA0344">
      <w:pPr>
        <w:autoSpaceDE w:val="0"/>
        <w:autoSpaceDN w:val="0"/>
        <w:adjustRightInd w:val="0"/>
        <w:spacing w:after="0"/>
        <w:ind w:firstLine="720"/>
        <w:jc w:val="both"/>
        <w:rPr>
          <w:rFonts w:cs="Times New Roman"/>
          <w:color w:val="763313" w:themeColor="accent3" w:themeShade="80"/>
          <w:sz w:val="24"/>
          <w:szCs w:val="24"/>
        </w:rPr>
      </w:pPr>
    </w:p>
    <w:p w:rsidR="00345009" w:rsidRDefault="00345009" w:rsidP="00BA0344">
      <w:pPr>
        <w:autoSpaceDE w:val="0"/>
        <w:autoSpaceDN w:val="0"/>
        <w:adjustRightInd w:val="0"/>
        <w:spacing w:after="0"/>
        <w:ind w:firstLine="720"/>
        <w:jc w:val="both"/>
        <w:rPr>
          <w:rFonts w:cs="Times New Roman"/>
          <w:color w:val="763313" w:themeColor="accent3" w:themeShade="80"/>
          <w:sz w:val="24"/>
          <w:szCs w:val="24"/>
        </w:rPr>
      </w:pPr>
    </w:p>
    <w:p w:rsidR="00345009" w:rsidRPr="001518B9" w:rsidRDefault="00345009" w:rsidP="00BA0344">
      <w:pPr>
        <w:autoSpaceDE w:val="0"/>
        <w:autoSpaceDN w:val="0"/>
        <w:adjustRightInd w:val="0"/>
        <w:spacing w:after="0"/>
        <w:ind w:firstLine="720"/>
        <w:jc w:val="both"/>
        <w:rPr>
          <w:rFonts w:cs="Times New Roman"/>
          <w:color w:val="763313" w:themeColor="accent3" w:themeShade="80"/>
          <w:sz w:val="24"/>
          <w:szCs w:val="24"/>
        </w:rPr>
      </w:pPr>
    </w:p>
    <w:p w:rsidR="00794414" w:rsidRPr="001518B9" w:rsidRDefault="00794414" w:rsidP="00BA0344">
      <w:pPr>
        <w:autoSpaceDE w:val="0"/>
        <w:autoSpaceDN w:val="0"/>
        <w:adjustRightInd w:val="0"/>
        <w:spacing w:after="0"/>
        <w:ind w:firstLine="720"/>
        <w:jc w:val="both"/>
        <w:rPr>
          <w:rFonts w:cs="Times New Roman"/>
          <w:color w:val="763313" w:themeColor="accent3" w:themeShade="80"/>
          <w:sz w:val="24"/>
          <w:szCs w:val="24"/>
        </w:rPr>
      </w:pPr>
    </w:p>
    <w:p w:rsidR="00794414" w:rsidRPr="001518B9" w:rsidRDefault="00794414" w:rsidP="00BA0344">
      <w:pPr>
        <w:autoSpaceDE w:val="0"/>
        <w:autoSpaceDN w:val="0"/>
        <w:adjustRightInd w:val="0"/>
        <w:spacing w:after="0"/>
        <w:ind w:firstLine="720"/>
        <w:jc w:val="both"/>
        <w:rPr>
          <w:rFonts w:cs="Times New Roman"/>
          <w:color w:val="763313" w:themeColor="accent3" w:themeShade="80"/>
          <w:sz w:val="24"/>
          <w:szCs w:val="24"/>
        </w:rPr>
      </w:pPr>
    </w:p>
    <w:p w:rsidR="00794414" w:rsidRPr="001518B9" w:rsidRDefault="004A613B" w:rsidP="00BA0344">
      <w:pPr>
        <w:autoSpaceDE w:val="0"/>
        <w:autoSpaceDN w:val="0"/>
        <w:adjustRightInd w:val="0"/>
        <w:spacing w:after="0"/>
        <w:ind w:firstLine="720"/>
        <w:jc w:val="both"/>
        <w:rPr>
          <w:rFonts w:cs="Times New Roman"/>
          <w:sz w:val="24"/>
          <w:szCs w:val="24"/>
        </w:rPr>
      </w:pPr>
      <w:r>
        <w:rPr>
          <w:rFonts w:cs="Times New Roman"/>
          <w:noProof/>
          <w:sz w:val="24"/>
          <w:szCs w:val="24"/>
          <w:lang w:val="en-US"/>
        </w:rPr>
        <w:lastRenderedPageBreak/>
        <w:pict>
          <v:shape id="_x0000_s1165" type="#_x0000_t202" style="position:absolute;left:0;text-align:left;margin-left:10pt;margin-top:.15pt;width:459.15pt;height:112.15pt;z-index:251832320;mso-width-relative:margin;mso-height-relative:margin" fillcolor="#fac25a [1945]" strokecolor="#fac25a [1945]" strokeweight="1pt">
            <v:fill color2="#fdeac7 [665]" angle="-45" focus="-50%" type="gradient"/>
            <v:shadow on="t" type="perspective" color="#6e4803 [1609]" opacity=".5" offset="1pt" offset2="-3pt"/>
            <v:textbox style="mso-next-textbox:#_x0000_s1165">
              <w:txbxContent>
                <w:p w:rsidR="00245DB2" w:rsidRPr="00923EC0" w:rsidRDefault="00245DB2" w:rsidP="003C2DA1">
                  <w:pPr>
                    <w:ind w:firstLine="720"/>
                    <w:jc w:val="both"/>
                    <w:rPr>
                      <w:rFonts w:cs="TimesNewRomanPSMT"/>
                      <w:sz w:val="24"/>
                      <w:szCs w:val="24"/>
                    </w:rPr>
                  </w:pPr>
                  <w:r w:rsidRPr="00923EC0">
                    <w:rPr>
                      <w:rFonts w:cs="TimesNewRomanPSMT"/>
                      <w:sz w:val="24"/>
                      <w:szCs w:val="24"/>
                    </w:rPr>
                    <w:t xml:space="preserve">Se impune ca întreaga legislaţie electorală referitoare la alegerea Camerei Deputaţilor şi a Senatului, a Preşedintelui României, </w:t>
                  </w:r>
                  <w:r>
                    <w:rPr>
                      <w:rFonts w:cs="TimesNewRomanPSMT"/>
                      <w:sz w:val="24"/>
                      <w:szCs w:val="24"/>
                    </w:rPr>
                    <w:t xml:space="preserve">la </w:t>
                  </w:r>
                  <w:r w:rsidRPr="00923EC0">
                    <w:rPr>
                      <w:rFonts w:cs="TimesNewRomanPSMT"/>
                      <w:sz w:val="24"/>
                      <w:szCs w:val="24"/>
                    </w:rPr>
                    <w:t xml:space="preserve">alegerile pentru Parlamentul European, </w:t>
                  </w:r>
                  <w:r>
                    <w:rPr>
                      <w:rFonts w:cs="TimesNewRomanPSMT"/>
                      <w:sz w:val="24"/>
                      <w:szCs w:val="24"/>
                    </w:rPr>
                    <w:t xml:space="preserve">la </w:t>
                  </w:r>
                  <w:r w:rsidRPr="00923EC0">
                    <w:rPr>
                      <w:rFonts w:cs="TimesNewRomanPSMT"/>
                      <w:sz w:val="24"/>
                      <w:szCs w:val="24"/>
                    </w:rPr>
                    <w:t>alegerea autorităţilor administraţiei publice locale, precum şi la referendumurile naţionale şi locale, să fie reexaminată şi să fie concentrată într-un cod electoral, ale cărui dispoziţii comune şi speciale să asigure, în concordanţă cu principiile constituţionale, organizarea de scrutine democratice, corecte şi transparente.</w:t>
                  </w:r>
                </w:p>
                <w:p w:rsidR="00245DB2" w:rsidRPr="001518B9" w:rsidRDefault="00245DB2" w:rsidP="003C2DA1">
                  <w:pPr>
                    <w:autoSpaceDE w:val="0"/>
                    <w:autoSpaceDN w:val="0"/>
                    <w:adjustRightInd w:val="0"/>
                    <w:spacing w:after="0"/>
                    <w:ind w:firstLine="720"/>
                    <w:jc w:val="both"/>
                    <w:rPr>
                      <w:rFonts w:cs="Times New Roman"/>
                      <w:sz w:val="24"/>
                      <w:szCs w:val="24"/>
                    </w:rPr>
                  </w:pPr>
                </w:p>
                <w:p w:rsidR="00245DB2" w:rsidRDefault="00245DB2" w:rsidP="003C2DA1">
                  <w:pPr>
                    <w:ind w:firstLine="720"/>
                    <w:jc w:val="both"/>
                    <w:rPr>
                      <w:rFonts w:cs="TimesNewRomanPSMT"/>
                      <w:sz w:val="23"/>
                      <w:szCs w:val="23"/>
                    </w:rPr>
                  </w:pPr>
                </w:p>
                <w:p w:rsidR="00245DB2" w:rsidRPr="00082AF4" w:rsidRDefault="00245DB2" w:rsidP="003C2DA1">
                  <w:pPr>
                    <w:autoSpaceDE w:val="0"/>
                    <w:autoSpaceDN w:val="0"/>
                    <w:adjustRightInd w:val="0"/>
                    <w:spacing w:after="0"/>
                    <w:ind w:firstLine="720"/>
                    <w:jc w:val="both"/>
                    <w:rPr>
                      <w:rFonts w:cs="Times New Roman"/>
                      <w:sz w:val="23"/>
                      <w:szCs w:val="23"/>
                    </w:rPr>
                  </w:pPr>
                </w:p>
                <w:p w:rsidR="00245DB2" w:rsidRDefault="00245DB2" w:rsidP="003C2DA1">
                  <w:pPr>
                    <w:rPr>
                      <w:rFonts w:cs="TimesNewRomanPSMT"/>
                      <w:color w:val="002060"/>
                      <w:sz w:val="24"/>
                      <w:szCs w:val="24"/>
                      <w:lang w:val="it-IT"/>
                    </w:rPr>
                  </w:pPr>
                  <w:r>
                    <w:rPr>
                      <w:rFonts w:cs="TimesNewRomanPSMT"/>
                      <w:color w:val="002060"/>
                      <w:sz w:val="24"/>
                      <w:szCs w:val="24"/>
                      <w:lang w:val="it-IT"/>
                    </w:rPr>
                    <w:br w:type="page"/>
                  </w:r>
                </w:p>
                <w:p w:rsidR="00245DB2" w:rsidRPr="00FE4714" w:rsidRDefault="00245DB2" w:rsidP="003C2DA1"/>
              </w:txbxContent>
            </v:textbox>
          </v:shape>
        </w:pict>
      </w:r>
    </w:p>
    <w:p w:rsidR="00296B4C" w:rsidRDefault="00296B4C">
      <w:pPr>
        <w:rPr>
          <w:rFonts w:cs="Times New Roman"/>
          <w:sz w:val="23"/>
          <w:szCs w:val="23"/>
        </w:rPr>
      </w:pPr>
    </w:p>
    <w:p w:rsidR="00296B4C" w:rsidRDefault="00296B4C">
      <w:pPr>
        <w:rPr>
          <w:rFonts w:cs="Times New Roman"/>
          <w:sz w:val="23"/>
          <w:szCs w:val="23"/>
        </w:rPr>
      </w:pPr>
    </w:p>
    <w:p w:rsidR="00296B4C" w:rsidRDefault="00296B4C">
      <w:pPr>
        <w:rPr>
          <w:rFonts w:cs="Times New Roman"/>
          <w:sz w:val="23"/>
          <w:szCs w:val="23"/>
        </w:rPr>
      </w:pPr>
    </w:p>
    <w:p w:rsidR="005F25D1" w:rsidRDefault="005F25D1" w:rsidP="002E3FAD">
      <w:pPr>
        <w:autoSpaceDE w:val="0"/>
        <w:autoSpaceDN w:val="0"/>
        <w:adjustRightInd w:val="0"/>
        <w:spacing w:after="0"/>
        <w:jc w:val="both"/>
        <w:rPr>
          <w:rFonts w:cs="Times New Roman"/>
          <w:b/>
          <w:sz w:val="28"/>
          <w:szCs w:val="28"/>
        </w:rPr>
      </w:pPr>
    </w:p>
    <w:p w:rsidR="005F25D1" w:rsidRDefault="005F25D1" w:rsidP="002E3FAD">
      <w:pPr>
        <w:autoSpaceDE w:val="0"/>
        <w:autoSpaceDN w:val="0"/>
        <w:adjustRightInd w:val="0"/>
        <w:spacing w:after="0"/>
        <w:jc w:val="both"/>
        <w:rPr>
          <w:rFonts w:cs="Times New Roman"/>
          <w:b/>
          <w:sz w:val="28"/>
          <w:szCs w:val="28"/>
        </w:rPr>
      </w:pPr>
    </w:p>
    <w:p w:rsidR="005F25D1" w:rsidRDefault="005F25D1" w:rsidP="002E3FAD">
      <w:pPr>
        <w:autoSpaceDE w:val="0"/>
        <w:autoSpaceDN w:val="0"/>
        <w:adjustRightInd w:val="0"/>
        <w:spacing w:after="0"/>
        <w:jc w:val="both"/>
        <w:rPr>
          <w:rFonts w:cs="Times New Roman"/>
          <w:b/>
          <w:sz w:val="28"/>
          <w:szCs w:val="28"/>
        </w:rPr>
      </w:pPr>
    </w:p>
    <w:p w:rsidR="005F25D1" w:rsidRDefault="005F25D1" w:rsidP="002E3FAD">
      <w:pPr>
        <w:autoSpaceDE w:val="0"/>
        <w:autoSpaceDN w:val="0"/>
        <w:adjustRightInd w:val="0"/>
        <w:spacing w:after="0"/>
        <w:jc w:val="both"/>
        <w:rPr>
          <w:rFonts w:cs="Times New Roman"/>
          <w:b/>
          <w:sz w:val="28"/>
          <w:szCs w:val="28"/>
        </w:rPr>
        <w:sectPr w:rsidR="005F25D1" w:rsidSect="00D13FC6">
          <w:headerReference w:type="default" r:id="rId10"/>
          <w:footerReference w:type="default" r:id="rId11"/>
          <w:headerReference w:type="first" r:id="rId12"/>
          <w:footerReference w:type="first" r:id="rId13"/>
          <w:pgSz w:w="12240" w:h="15840"/>
          <w:pgMar w:top="1152" w:right="1152" w:bottom="1152" w:left="1440" w:header="720" w:footer="288" w:gutter="0"/>
          <w:cols w:space="720"/>
          <w:titlePg/>
          <w:docGrid w:linePitch="360"/>
        </w:sectPr>
      </w:pPr>
    </w:p>
    <w:p w:rsidR="002E3FAD" w:rsidRPr="008766B9" w:rsidRDefault="002E3FAD" w:rsidP="002E3FAD">
      <w:pPr>
        <w:autoSpaceDE w:val="0"/>
        <w:autoSpaceDN w:val="0"/>
        <w:adjustRightInd w:val="0"/>
        <w:spacing w:after="0"/>
        <w:jc w:val="both"/>
        <w:rPr>
          <w:rFonts w:cs="Times New Roman"/>
          <w:b/>
          <w:sz w:val="28"/>
          <w:szCs w:val="28"/>
        </w:rPr>
      </w:pPr>
      <w:r w:rsidRPr="002E3FAD">
        <w:rPr>
          <w:rFonts w:cs="Times New Roman"/>
          <w:b/>
          <w:sz w:val="28"/>
          <w:szCs w:val="28"/>
        </w:rPr>
        <w:lastRenderedPageBreak/>
        <w:t>4</w:t>
      </w:r>
      <w:r w:rsidR="00EF0A27" w:rsidRPr="002E3FAD">
        <w:rPr>
          <w:rFonts w:cs="Times New Roman"/>
          <w:b/>
          <w:sz w:val="28"/>
          <w:szCs w:val="28"/>
        </w:rPr>
        <w:t>.</w:t>
      </w:r>
      <w:r w:rsidR="00AD4A7B">
        <w:rPr>
          <w:rFonts w:cs="Times New Roman"/>
          <w:b/>
          <w:sz w:val="28"/>
          <w:szCs w:val="28"/>
        </w:rPr>
        <w:t xml:space="preserve"> </w:t>
      </w:r>
      <w:r w:rsidRPr="002E3FAD">
        <w:rPr>
          <w:rFonts w:cs="Arial"/>
          <w:b/>
          <w:color w:val="231F20"/>
          <w:sz w:val="28"/>
          <w:szCs w:val="28"/>
        </w:rPr>
        <w:t>ORGANIZAREA ADMINISTRATIV-ELECTORALĂ A TERITORIULUI</w:t>
      </w:r>
    </w:p>
    <w:p w:rsidR="002E3FAD" w:rsidRPr="00FE0EF2" w:rsidRDefault="002E3FAD" w:rsidP="002E3FAD">
      <w:pPr>
        <w:autoSpaceDE w:val="0"/>
        <w:autoSpaceDN w:val="0"/>
        <w:adjustRightInd w:val="0"/>
        <w:spacing w:after="0"/>
        <w:ind w:firstLine="708"/>
        <w:jc w:val="both"/>
        <w:rPr>
          <w:rFonts w:cs="Arial"/>
          <w:color w:val="231F20"/>
          <w:sz w:val="24"/>
          <w:szCs w:val="24"/>
        </w:rPr>
      </w:pPr>
    </w:p>
    <w:p w:rsidR="001866CC" w:rsidRPr="009D4C3F" w:rsidRDefault="001D5DDC">
      <w:pPr>
        <w:autoSpaceDE w:val="0"/>
        <w:autoSpaceDN w:val="0"/>
        <w:adjustRightInd w:val="0"/>
        <w:spacing w:after="0"/>
        <w:ind w:firstLine="708"/>
        <w:jc w:val="both"/>
        <w:rPr>
          <w:rFonts w:cs="Arial"/>
          <w:sz w:val="24"/>
          <w:szCs w:val="24"/>
        </w:rPr>
      </w:pPr>
      <w:r w:rsidRPr="001D5DDC">
        <w:rPr>
          <w:rFonts w:cs="Arial"/>
          <w:color w:val="231F20"/>
          <w:sz w:val="24"/>
          <w:szCs w:val="24"/>
        </w:rPr>
        <w:t>Organizarea administrativ-electorală a teritoriului are în vedere s</w:t>
      </w:r>
      <w:r w:rsidRPr="001D5DDC">
        <w:rPr>
          <w:rFonts w:cs="Arial"/>
          <w:sz w:val="24"/>
          <w:szCs w:val="24"/>
        </w:rPr>
        <w:t>tabilirea, delimitarea şi numerotarea circumscripţiilor electorale, a colegiilor uninominale şi a secţiilor de votare, asigurîndu-se astfel posibilitatea administrării procesului de exercitare a dreptului de vot.</w:t>
      </w:r>
    </w:p>
    <w:p w:rsidR="001866CC" w:rsidRPr="009D4C3F" w:rsidRDefault="001866CC">
      <w:pPr>
        <w:autoSpaceDE w:val="0"/>
        <w:autoSpaceDN w:val="0"/>
        <w:adjustRightInd w:val="0"/>
        <w:spacing w:after="0"/>
        <w:ind w:firstLine="708"/>
        <w:jc w:val="both"/>
        <w:rPr>
          <w:rFonts w:cs="Arial"/>
          <w:b/>
          <w:color w:val="231F20"/>
          <w:sz w:val="24"/>
          <w:szCs w:val="24"/>
        </w:rPr>
      </w:pPr>
    </w:p>
    <w:p w:rsidR="001866CC" w:rsidRPr="009D4C3F" w:rsidRDefault="001D5DDC">
      <w:pPr>
        <w:autoSpaceDE w:val="0"/>
        <w:autoSpaceDN w:val="0"/>
        <w:adjustRightInd w:val="0"/>
        <w:spacing w:after="0"/>
        <w:ind w:firstLine="708"/>
        <w:jc w:val="both"/>
        <w:rPr>
          <w:rFonts w:cs="Arial"/>
          <w:b/>
          <w:color w:val="231F20"/>
          <w:sz w:val="24"/>
          <w:szCs w:val="24"/>
        </w:rPr>
      </w:pPr>
      <w:r w:rsidRPr="001D5DDC">
        <w:rPr>
          <w:rFonts w:cs="Arial"/>
          <w:b/>
          <w:color w:val="231F20"/>
          <w:sz w:val="24"/>
          <w:szCs w:val="24"/>
        </w:rPr>
        <w:t>CIRCUMSCRIPŢIILE ELECTORALE</w:t>
      </w:r>
    </w:p>
    <w:p w:rsidR="001866CC" w:rsidRPr="009D4C3F" w:rsidRDefault="001D5DDC">
      <w:pPr>
        <w:autoSpaceDE w:val="0"/>
        <w:autoSpaceDN w:val="0"/>
        <w:adjustRightInd w:val="0"/>
        <w:spacing w:after="0"/>
        <w:ind w:firstLine="708"/>
        <w:jc w:val="both"/>
        <w:rPr>
          <w:rFonts w:cs="Arial"/>
          <w:sz w:val="24"/>
          <w:szCs w:val="24"/>
        </w:rPr>
      </w:pPr>
      <w:r w:rsidRPr="001D5DDC">
        <w:rPr>
          <w:rFonts w:cs="Arial"/>
          <w:iCs/>
          <w:sz w:val="24"/>
          <w:szCs w:val="24"/>
        </w:rPr>
        <w:t xml:space="preserve">În conformitate cu dispoziţiile art. 10 din Legea nr. 35/2008, cu modificările şi completările ulterioare, au fost constituite 43 de circumscripţii electorale (41 la nivelul judeţean, una la nivelul municipiului Bucureşti şi una pentru românii cu domiciliul sau reşedinţa în afara ţării). </w:t>
      </w:r>
      <w:r w:rsidRPr="001D5DDC">
        <w:rPr>
          <w:rFonts w:cs="Arial"/>
          <w:i/>
          <w:iCs/>
          <w:sz w:val="24"/>
          <w:szCs w:val="24"/>
        </w:rPr>
        <w:t>Denumirea şi numerotarea</w:t>
      </w:r>
      <w:r w:rsidRPr="001D5DDC">
        <w:rPr>
          <w:rFonts w:cs="Arial"/>
          <w:iCs/>
          <w:sz w:val="24"/>
          <w:szCs w:val="24"/>
        </w:rPr>
        <w:t xml:space="preserve"> circumscripţiilor electorale sunt prevăzute în </w:t>
      </w:r>
      <w:r w:rsidR="00ED41B4" w:rsidRPr="001D5DDC">
        <w:rPr>
          <w:rFonts w:cs="Arial"/>
          <w:iCs/>
          <w:sz w:val="24"/>
          <w:szCs w:val="24"/>
        </w:rPr>
        <w:t xml:space="preserve">Anexa </w:t>
      </w:r>
      <w:r w:rsidRPr="001D5DDC">
        <w:rPr>
          <w:rFonts w:cs="Arial"/>
          <w:iCs/>
          <w:sz w:val="24"/>
          <w:szCs w:val="24"/>
        </w:rPr>
        <w:t>nr. 1 a legii sus menţionate.</w:t>
      </w:r>
      <w:r w:rsidRPr="001D5DDC">
        <w:rPr>
          <w:rFonts w:cs="Arial"/>
          <w:i/>
          <w:color w:val="231F20"/>
          <w:sz w:val="24"/>
          <w:szCs w:val="24"/>
        </w:rPr>
        <w:tab/>
      </w:r>
    </w:p>
    <w:p w:rsidR="001866CC" w:rsidRPr="009D4C3F" w:rsidRDefault="001866CC">
      <w:pPr>
        <w:autoSpaceDE w:val="0"/>
        <w:autoSpaceDN w:val="0"/>
        <w:adjustRightInd w:val="0"/>
        <w:spacing w:after="0"/>
        <w:ind w:firstLine="708"/>
        <w:jc w:val="both"/>
        <w:rPr>
          <w:rFonts w:cs="Arial"/>
          <w:b/>
          <w:sz w:val="24"/>
          <w:szCs w:val="24"/>
        </w:rPr>
      </w:pPr>
    </w:p>
    <w:p w:rsidR="001866CC" w:rsidRPr="009D4C3F" w:rsidRDefault="001D5DDC">
      <w:pPr>
        <w:autoSpaceDE w:val="0"/>
        <w:autoSpaceDN w:val="0"/>
        <w:adjustRightInd w:val="0"/>
        <w:spacing w:after="0"/>
        <w:ind w:firstLine="708"/>
        <w:jc w:val="both"/>
        <w:rPr>
          <w:rFonts w:cs="Arial"/>
          <w:b/>
          <w:sz w:val="24"/>
          <w:szCs w:val="24"/>
        </w:rPr>
      </w:pPr>
      <w:r w:rsidRPr="001D5DDC">
        <w:rPr>
          <w:rFonts w:cs="Arial"/>
          <w:b/>
          <w:sz w:val="24"/>
          <w:szCs w:val="24"/>
        </w:rPr>
        <w:t>COLEGIILE UNINOMINALE</w:t>
      </w:r>
    </w:p>
    <w:p w:rsidR="00CC281E" w:rsidRDefault="001D5DDC">
      <w:pPr>
        <w:autoSpaceDE w:val="0"/>
        <w:autoSpaceDN w:val="0"/>
        <w:adjustRightInd w:val="0"/>
        <w:spacing w:after="0"/>
        <w:ind w:firstLine="708"/>
        <w:jc w:val="both"/>
        <w:rPr>
          <w:sz w:val="24"/>
          <w:szCs w:val="24"/>
        </w:rPr>
      </w:pPr>
      <w:r w:rsidRPr="001D5DDC">
        <w:rPr>
          <w:rFonts w:cs="Arial"/>
          <w:sz w:val="24"/>
          <w:szCs w:val="24"/>
        </w:rPr>
        <w:t xml:space="preserve">Potrivit dispoziţiilor art. 2 pct. 10 din Legea nr.35/2008, </w:t>
      </w:r>
      <w:r w:rsidRPr="001D5DDC">
        <w:rPr>
          <w:rFonts w:cs="Arial"/>
          <w:iCs/>
          <w:sz w:val="24"/>
          <w:szCs w:val="24"/>
        </w:rPr>
        <w:t>cu modificările şi completările ulterioare,</w:t>
      </w:r>
      <w:r w:rsidRPr="001D5DDC">
        <w:rPr>
          <w:rFonts w:cs="Arial"/>
          <w:color w:val="FF0000"/>
          <w:sz w:val="24"/>
          <w:szCs w:val="24"/>
        </w:rPr>
        <w:t xml:space="preserve"> </w:t>
      </w:r>
      <w:r w:rsidRPr="001D5DDC">
        <w:rPr>
          <w:sz w:val="24"/>
          <w:szCs w:val="24"/>
        </w:rPr>
        <w:t xml:space="preserve">colegiu uninominal reprezintă o </w:t>
      </w:r>
      <w:r w:rsidRPr="001D5DDC">
        <w:rPr>
          <w:i/>
          <w:sz w:val="24"/>
          <w:szCs w:val="24"/>
        </w:rPr>
        <w:t xml:space="preserve">„subunitate a unei circumscripţii electorale, în care este atribuit un singur mandat”. </w:t>
      </w:r>
      <w:r w:rsidRPr="001D5DDC">
        <w:rPr>
          <w:sz w:val="24"/>
          <w:szCs w:val="24"/>
        </w:rPr>
        <w:t>În acest moment există un număr</w:t>
      </w:r>
      <w:r w:rsidR="00DB6348">
        <w:rPr>
          <w:rStyle w:val="FootnoteReference"/>
          <w:sz w:val="24"/>
          <w:szCs w:val="24"/>
        </w:rPr>
        <w:footnoteReference w:id="3"/>
      </w:r>
      <w:r w:rsidRPr="001D5DDC">
        <w:rPr>
          <w:sz w:val="24"/>
          <w:szCs w:val="24"/>
        </w:rPr>
        <w:t xml:space="preserve"> total de 452 colegii uninominale (315 colegii pentru alegerea Camerei Deputaţilor şi 137 pentru alegerea Senatului).</w:t>
      </w:r>
    </w:p>
    <w:p w:rsidR="001866CC" w:rsidRPr="009D4C3F" w:rsidRDefault="001D5DDC">
      <w:pPr>
        <w:autoSpaceDE w:val="0"/>
        <w:autoSpaceDN w:val="0"/>
        <w:adjustRightInd w:val="0"/>
        <w:spacing w:after="0"/>
        <w:ind w:firstLine="708"/>
        <w:jc w:val="both"/>
        <w:rPr>
          <w:rFonts w:cs="Arial"/>
          <w:iCs/>
          <w:sz w:val="24"/>
          <w:szCs w:val="24"/>
        </w:rPr>
      </w:pPr>
      <w:r w:rsidRPr="001D5DDC">
        <w:rPr>
          <w:rFonts w:cs="Arial"/>
          <w:sz w:val="24"/>
          <w:szCs w:val="24"/>
        </w:rPr>
        <w:t>Prima delimitarea colegiilor uninominale a fost realizată prin Hotărârea Guvernului nr. 802/2008</w:t>
      </w:r>
      <w:r w:rsidR="00B661E1">
        <w:rPr>
          <w:sz w:val="24"/>
          <w:szCs w:val="24"/>
        </w:rPr>
        <w:t xml:space="preserve">, </w:t>
      </w:r>
      <w:r w:rsidRPr="001D5DDC">
        <w:rPr>
          <w:rFonts w:cs="Arial"/>
          <w:sz w:val="24"/>
          <w:szCs w:val="24"/>
        </w:rPr>
        <w:t>conform</w:t>
      </w:r>
      <w:r w:rsidRPr="001D5DDC">
        <w:rPr>
          <w:rFonts w:cs="Arial"/>
          <w:iCs/>
          <w:sz w:val="24"/>
          <w:szCs w:val="24"/>
        </w:rPr>
        <w:t xml:space="preserve"> hotărârii unei comisii parlamentare speciale constituite pe baza proporţionalităţii reprezentării parlamentare. </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cs="Arial"/>
          <w:iCs/>
          <w:lang w:val="ro-RO"/>
        </w:rPr>
      </w:pPr>
      <w:r w:rsidRPr="001D5DDC">
        <w:rPr>
          <w:rFonts w:asciiTheme="minorHAnsi" w:hAnsiTheme="minorHAnsi" w:cs="Arial"/>
          <w:iCs/>
          <w:lang w:val="ro-RO"/>
        </w:rPr>
        <w:t>Delimitarea şi numerotarea colegiilor uninominale se actualizează de către A.E.P. anual (în cazul în care au apărut modificări în structura, denumirea sau rangul unităţilor administrativ-teritoriale), precum şi după fiecare recensământ al populaţiei</w:t>
      </w:r>
      <w:r w:rsidR="00DB6348">
        <w:rPr>
          <w:rStyle w:val="FootnoteReference"/>
          <w:rFonts w:asciiTheme="minorHAnsi" w:hAnsiTheme="minorHAnsi" w:cs="Arial"/>
          <w:iCs/>
        </w:rPr>
        <w:footnoteReference w:id="4"/>
      </w:r>
      <w:r w:rsidRPr="001D5DDC">
        <w:rPr>
          <w:rFonts w:asciiTheme="minorHAnsi" w:hAnsiTheme="minorHAnsi" w:cs="Arial"/>
          <w:iCs/>
          <w:lang w:val="ro-RO"/>
        </w:rPr>
        <w:t xml:space="preserve">. </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cs="Arial"/>
          <w:lang w:val="es-ES"/>
        </w:rPr>
      </w:pPr>
      <w:r w:rsidRPr="001D5DDC">
        <w:rPr>
          <w:rFonts w:asciiTheme="minorHAnsi" w:hAnsiTheme="minorHAnsi"/>
          <w:lang w:val="es-ES"/>
        </w:rPr>
        <w:lastRenderedPageBreak/>
        <w:t>Operaţiunile curente de actualizare a colegiilor uninominale nu au în vedere modificarea limitelor acestora, ci numai includerea, acolo unde a fost cazul, a elementelor redenumite, a celor omise sau nou-înfiinţate. De altfel, m</w:t>
      </w:r>
      <w:r w:rsidRPr="001D5DDC">
        <w:rPr>
          <w:rFonts w:asciiTheme="minorHAnsi" w:hAnsiTheme="minorHAnsi" w:cs="Arial"/>
          <w:iCs/>
          <w:lang w:val="es-ES"/>
        </w:rPr>
        <w:t xml:space="preserve">odificarea </w:t>
      </w:r>
      <w:r w:rsidRPr="001D5DDC">
        <w:rPr>
          <w:rFonts w:asciiTheme="minorHAnsi" w:hAnsiTheme="minorHAnsi" w:cs="Arial"/>
          <w:lang w:val="es-ES"/>
        </w:rPr>
        <w:t>colegiilor uninominale nu poate fi făcută decât dacă faţă de delimitarea anterioară a apărut o variaţie pozitivă sau negativă de minimum 10% din populaţia respectivului colegiu uninominal.</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b/>
          <w:color w:val="FF0000"/>
          <w:lang w:val="es-ES"/>
        </w:rPr>
      </w:pPr>
      <w:r w:rsidRPr="001D5DDC">
        <w:rPr>
          <w:rFonts w:asciiTheme="minorHAnsi" w:hAnsiTheme="minorHAnsi"/>
          <w:b/>
          <w:lang w:val="es-ES"/>
        </w:rPr>
        <w:t xml:space="preserve">A.E.P. </w:t>
      </w:r>
      <w:r w:rsidRPr="001D5DDC">
        <w:rPr>
          <w:rFonts w:asciiTheme="minorHAnsi" w:hAnsiTheme="minorHAnsi"/>
          <w:lang w:val="es-ES"/>
        </w:rPr>
        <w:t>şi-a îndeplinit atribuţia conferită de lege prin</w:t>
      </w:r>
      <w:r w:rsidRPr="001D5DDC">
        <w:rPr>
          <w:rFonts w:asciiTheme="minorHAnsi" w:hAnsiTheme="minorHAnsi"/>
          <w:b/>
          <w:lang w:val="es-ES"/>
        </w:rPr>
        <w:t xml:space="preserve"> adoptarea Hotărârii nr. 2 din 16 februarie 2012 pentru aprobarea actualizării delimitării colegiilor uninominale pentru alegerea Camerei Deputaţilor şi a Senatului</w:t>
      </w:r>
      <w:r w:rsidR="00DB6348">
        <w:rPr>
          <w:rStyle w:val="FootnoteReference"/>
          <w:rFonts w:asciiTheme="minorHAnsi" w:hAnsiTheme="minorHAnsi"/>
          <w:b/>
        </w:rPr>
        <w:footnoteReference w:id="5"/>
      </w:r>
      <w:r w:rsidRPr="001D5DDC">
        <w:rPr>
          <w:rFonts w:asciiTheme="minorHAnsi" w:hAnsiTheme="minorHAnsi"/>
          <w:b/>
          <w:lang w:val="es-ES"/>
        </w:rPr>
        <w:t xml:space="preserve">. </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lang w:val="es-ES"/>
        </w:rPr>
      </w:pPr>
      <w:r w:rsidRPr="001D5DDC">
        <w:rPr>
          <w:rFonts w:asciiTheme="minorHAnsi" w:hAnsiTheme="minorHAnsi"/>
          <w:lang w:val="es-ES"/>
        </w:rPr>
        <w:t>Varianta adoptată de către A.E.P.</w:t>
      </w:r>
      <w:r w:rsidRPr="001D5DDC">
        <w:rPr>
          <w:rFonts w:asciiTheme="minorHAnsi" w:hAnsiTheme="minorHAnsi"/>
          <w:b/>
          <w:lang w:val="es-ES"/>
        </w:rPr>
        <w:t xml:space="preserve"> </w:t>
      </w:r>
      <w:r w:rsidRPr="001D5DDC">
        <w:rPr>
          <w:rFonts w:asciiTheme="minorHAnsi" w:hAnsiTheme="minorHAnsi"/>
          <w:lang w:val="es-ES"/>
        </w:rPr>
        <w:t>reliefează amănunţit atât organizarea administrativ-teritorială (în mediul urban până la nivel de localităţi componente şi sate aparţinătoare, respectiv sate în mediul rural), cât şi arterele de circulaţie sortate după tip şi în ordinea alfabetică a denumirii (în cele 26 de municipii reşedinţă de judeţ şi Municipiul Bucureşti la care colegiile sunt detaliate până la nivel de arteră, tronsoane ale acestora şi/sau imobile).</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lang w:val="es-ES"/>
        </w:rPr>
      </w:pPr>
      <w:r w:rsidRPr="001D5DDC">
        <w:rPr>
          <w:rFonts w:asciiTheme="minorHAnsi" w:hAnsiTheme="minorHAnsi"/>
          <w:lang w:val="es-ES"/>
        </w:rPr>
        <w:t xml:space="preserve">Acest fapt a permis autorităţilor administraţiei publice cu care A.E.P. colaborează pentru actualizarea colegiilor uninominale, </w:t>
      </w:r>
      <w:r w:rsidR="00412A05">
        <w:rPr>
          <w:rFonts w:asciiTheme="minorHAnsi" w:hAnsiTheme="minorHAnsi"/>
          <w:lang w:val="ro-RO"/>
        </w:rPr>
        <w:t xml:space="preserve">cât şi </w:t>
      </w:r>
      <w:r w:rsidR="00412A05">
        <w:rPr>
          <w:rFonts w:asciiTheme="minorHAnsi" w:hAnsiTheme="minorHAnsi"/>
          <w:lang w:val="es-ES"/>
        </w:rPr>
        <w:t>celor</w:t>
      </w:r>
      <w:r w:rsidRPr="001D5DDC">
        <w:rPr>
          <w:rFonts w:asciiTheme="minorHAnsi" w:hAnsiTheme="minorHAnsi"/>
          <w:lang w:val="es-ES"/>
        </w:rPr>
        <w:t xml:space="preserve"> cu atribuţii în delimitarea şi numerotarea secţiior de votare, </w:t>
      </w:r>
      <w:r w:rsidRPr="001D5DDC">
        <w:rPr>
          <w:rFonts w:asciiTheme="minorHAnsi" w:hAnsiTheme="minorHAnsi"/>
          <w:b/>
          <w:lang w:val="es-ES"/>
        </w:rPr>
        <w:t>o modalitate mult mai eficientă de a identifica eventualele erori,</w:t>
      </w:r>
      <w:r w:rsidRPr="001D5DDC">
        <w:rPr>
          <w:rFonts w:asciiTheme="minorHAnsi" w:hAnsiTheme="minorHAnsi"/>
          <w:lang w:val="es-ES"/>
        </w:rPr>
        <w:t xml:space="preserve"> de a propune introducerea elementele t</w:t>
      </w:r>
      <w:r w:rsidR="003A2861">
        <w:rPr>
          <w:rFonts w:asciiTheme="minorHAnsi" w:hAnsiTheme="minorHAnsi"/>
          <w:lang w:val="es-ES"/>
        </w:rPr>
        <w:t>eritoriale (localităţi, artere</w:t>
      </w:r>
      <w:r w:rsidRPr="001D5DDC">
        <w:rPr>
          <w:rFonts w:asciiTheme="minorHAnsi" w:hAnsiTheme="minorHAnsi"/>
          <w:lang w:val="es-ES"/>
        </w:rPr>
        <w:t xml:space="preserve">, segmente ale acestora ori imobile) nou înfiinţate, omise, redenumite, reorganizate etc. </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lang w:val="es-ES"/>
        </w:rPr>
      </w:pPr>
      <w:r w:rsidRPr="001D5DDC">
        <w:rPr>
          <w:rFonts w:asciiTheme="minorHAnsi" w:hAnsiTheme="minorHAnsi"/>
          <w:lang w:val="es-ES"/>
        </w:rPr>
        <w:t xml:space="preserve">De asemenea, </w:t>
      </w:r>
      <w:r w:rsidRPr="001D5DDC">
        <w:rPr>
          <w:rFonts w:asciiTheme="minorHAnsi" w:hAnsiTheme="minorHAnsi"/>
          <w:b/>
          <w:lang w:val="es-ES"/>
        </w:rPr>
        <w:t>se constată diminuarea, faţă de alegerile parlamentare din anul 2008, a rectificărilor operate în actul normativ ce consemnează delimitarea colegiilor uninominale</w:t>
      </w:r>
      <w:r w:rsidRPr="001D5DDC">
        <w:rPr>
          <w:rFonts w:asciiTheme="minorHAnsi" w:hAnsiTheme="minorHAnsi"/>
          <w:lang w:val="es-ES"/>
        </w:rPr>
        <w:t>,  rectificări survenite ca urmare a unor erori materiale</w:t>
      </w:r>
      <w:r w:rsidR="00DB6348">
        <w:rPr>
          <w:rStyle w:val="FootnoteReference"/>
          <w:rFonts w:asciiTheme="minorHAnsi" w:hAnsiTheme="minorHAnsi"/>
        </w:rPr>
        <w:footnoteReference w:id="6"/>
      </w:r>
      <w:r w:rsidRPr="001D5DDC">
        <w:rPr>
          <w:rFonts w:asciiTheme="minorHAnsi" w:hAnsiTheme="minorHAnsi"/>
          <w:lang w:val="es-ES"/>
        </w:rPr>
        <w:t>.</w:t>
      </w:r>
    </w:p>
    <w:p w:rsidR="002E3FAD" w:rsidRPr="009D4C3F" w:rsidRDefault="001D5DDC" w:rsidP="002E3FAD">
      <w:pPr>
        <w:pStyle w:val="NormalWeb"/>
        <w:spacing w:before="0" w:beforeAutospacing="0" w:after="0" w:afterAutospacing="0" w:line="276" w:lineRule="auto"/>
        <w:ind w:firstLine="709"/>
        <w:jc w:val="both"/>
        <w:rPr>
          <w:rFonts w:asciiTheme="minorHAnsi" w:hAnsiTheme="minorHAnsi"/>
          <w:lang w:val="es-ES"/>
        </w:rPr>
      </w:pPr>
      <w:r w:rsidRPr="001D5DDC">
        <w:rPr>
          <w:rFonts w:asciiTheme="minorHAnsi" w:hAnsiTheme="minorHAnsi"/>
          <w:lang w:val="es-ES"/>
        </w:rPr>
        <w:t xml:space="preserve">Pe de altă parte, </w:t>
      </w:r>
      <w:r w:rsidRPr="001D5DDC">
        <w:rPr>
          <w:rFonts w:asciiTheme="minorHAnsi" w:hAnsiTheme="minorHAnsi"/>
          <w:b/>
          <w:lang w:val="es-ES"/>
        </w:rPr>
        <w:t>creşterea acurateţii datelor şi informaţiilor conţinute în delimitarea colegiilor uninominale, respectiv a secţiilor de votare</w:t>
      </w:r>
      <w:r w:rsidR="003A2861">
        <w:rPr>
          <w:rFonts w:asciiTheme="minorHAnsi" w:hAnsiTheme="minorHAnsi"/>
          <w:b/>
          <w:lang w:val="es-ES"/>
        </w:rPr>
        <w:t>,</w:t>
      </w:r>
      <w:r w:rsidRPr="001D5DDC">
        <w:rPr>
          <w:rFonts w:asciiTheme="minorHAnsi" w:hAnsiTheme="minorHAnsi"/>
          <w:b/>
          <w:lang w:val="es-ES"/>
        </w:rPr>
        <w:t xml:space="preserve"> a permis eficientizarea modului de numărare a alegătorilor la nivelul acestor entităţi</w:t>
      </w:r>
      <w:r w:rsidRPr="001D5DDC">
        <w:rPr>
          <w:rFonts w:asciiTheme="minorHAnsi" w:hAnsiTheme="minorHAnsi"/>
          <w:lang w:val="es-ES"/>
        </w:rPr>
        <w:t>.</w:t>
      </w:r>
    </w:p>
    <w:p w:rsidR="00F639AB" w:rsidRDefault="00F639AB" w:rsidP="00F639AB">
      <w:pPr>
        <w:autoSpaceDE w:val="0"/>
        <w:autoSpaceDN w:val="0"/>
        <w:adjustRightInd w:val="0"/>
        <w:spacing w:after="0"/>
        <w:ind w:firstLine="709"/>
        <w:jc w:val="both"/>
        <w:rPr>
          <w:rFonts w:cs="TimesNewRoman"/>
          <w:sz w:val="24"/>
          <w:szCs w:val="24"/>
        </w:rPr>
      </w:pPr>
    </w:p>
    <w:p w:rsidR="00F639AB" w:rsidRPr="009D4C3F" w:rsidRDefault="00F639AB" w:rsidP="00F639AB">
      <w:pPr>
        <w:autoSpaceDE w:val="0"/>
        <w:autoSpaceDN w:val="0"/>
        <w:adjustRightInd w:val="0"/>
        <w:spacing w:after="0"/>
        <w:ind w:firstLine="709"/>
        <w:jc w:val="both"/>
        <w:rPr>
          <w:rFonts w:cs="TimesNewRoman"/>
          <w:color w:val="FF0000"/>
          <w:sz w:val="24"/>
          <w:szCs w:val="24"/>
        </w:rPr>
      </w:pPr>
      <w:r w:rsidRPr="001D5DDC">
        <w:rPr>
          <w:rFonts w:cs="TimesNewRoman"/>
          <w:sz w:val="24"/>
          <w:szCs w:val="24"/>
        </w:rPr>
        <w:t>O imagine de ansamblu asupra ponderii numărului de locuitori/alegători în cadrul colegiilor uninominale este prezentată în</w:t>
      </w:r>
      <w:r w:rsidRPr="001D5DDC">
        <w:rPr>
          <w:rFonts w:cs="TimesNewRoman"/>
          <w:color w:val="FF0000"/>
          <w:sz w:val="24"/>
          <w:szCs w:val="24"/>
        </w:rPr>
        <w:t xml:space="preserve"> </w:t>
      </w:r>
      <w:r>
        <w:rPr>
          <w:rFonts w:cs="TimesNewRoman"/>
          <w:color w:val="00B0F0"/>
          <w:sz w:val="24"/>
          <w:szCs w:val="24"/>
        </w:rPr>
        <w:t>Anexele nr. 2-3</w:t>
      </w:r>
      <w:r w:rsidRPr="00ED41B4">
        <w:rPr>
          <w:rFonts w:cs="TimesNewRoman"/>
          <w:color w:val="00B0F0"/>
          <w:sz w:val="24"/>
          <w:szCs w:val="24"/>
        </w:rPr>
        <w:t>.</w:t>
      </w:r>
      <w:r w:rsidRPr="001D5DDC">
        <w:rPr>
          <w:rFonts w:cs="TimesNewRoman"/>
          <w:color w:val="FF0000"/>
          <w:sz w:val="24"/>
          <w:szCs w:val="24"/>
        </w:rPr>
        <w:t xml:space="preserve"> </w:t>
      </w:r>
    </w:p>
    <w:p w:rsidR="00787BBF" w:rsidRDefault="004A613B" w:rsidP="00D87A66">
      <w:pPr>
        <w:autoSpaceDE w:val="0"/>
        <w:autoSpaceDN w:val="0"/>
        <w:adjustRightInd w:val="0"/>
        <w:spacing w:after="0"/>
        <w:ind w:firstLine="709"/>
        <w:jc w:val="both"/>
        <w:rPr>
          <w:rFonts w:cs="TimesNewRoman"/>
          <w:sz w:val="24"/>
          <w:szCs w:val="24"/>
        </w:rPr>
      </w:pPr>
      <w:r>
        <w:rPr>
          <w:rFonts w:cs="TimesNewRoman"/>
          <w:noProof/>
          <w:sz w:val="24"/>
          <w:szCs w:val="24"/>
          <w:lang w:val="en-US"/>
        </w:rPr>
        <w:pict>
          <v:shape id="_x0000_s1166" type="#_x0000_t202" style="position:absolute;left:0;text-align:left;margin-left:10pt;margin-top:10.85pt;width:456pt;height:108pt;z-index:251833344;mso-width-relative:margin;mso-height-relative:margin" fillcolor="#fac25a [1945]" strokecolor="#fac25a [1945]" strokeweight="1pt">
            <v:fill color2="#fdeac7 [665]" angle="-45" focus="-50%" type="gradient"/>
            <v:shadow on="t" type="perspective" color="#6e4803 [1609]" opacity=".5" offset="1pt" offset2="-3pt"/>
            <v:textbox style="mso-next-textbox:#_x0000_s1166">
              <w:txbxContent>
                <w:p w:rsidR="00245DB2" w:rsidRPr="00FE0EF2" w:rsidRDefault="00245DB2" w:rsidP="00CA0487">
                  <w:pPr>
                    <w:autoSpaceDE w:val="0"/>
                    <w:autoSpaceDN w:val="0"/>
                    <w:adjustRightInd w:val="0"/>
                    <w:spacing w:after="0"/>
                    <w:ind w:firstLine="709"/>
                    <w:jc w:val="both"/>
                    <w:rPr>
                      <w:rFonts w:cs="TimesNewRoman"/>
                      <w:sz w:val="24"/>
                      <w:szCs w:val="24"/>
                    </w:rPr>
                  </w:pPr>
                  <w:r w:rsidRPr="00FE0EF2">
                    <w:rPr>
                      <w:rFonts w:cs="TimesNewRoman"/>
                      <w:sz w:val="24"/>
                      <w:szCs w:val="24"/>
                    </w:rPr>
                    <w:t>Considerăm că</w:t>
                  </w:r>
                  <w:r>
                    <w:rPr>
                      <w:rFonts w:cs="TimesNewRoman"/>
                      <w:sz w:val="24"/>
                      <w:szCs w:val="24"/>
                    </w:rPr>
                    <w:t xml:space="preserve"> la </w:t>
                  </w:r>
                  <w:r w:rsidRPr="00FE0EF2">
                    <w:rPr>
                      <w:rFonts w:cs="TimesNewRoman"/>
                      <w:sz w:val="24"/>
                      <w:szCs w:val="24"/>
                    </w:rPr>
                    <w:t xml:space="preserve">actualizarea </w:t>
                  </w:r>
                  <w:r>
                    <w:rPr>
                      <w:rFonts w:cs="TimesNewRoman"/>
                      <w:sz w:val="24"/>
                      <w:szCs w:val="24"/>
                    </w:rPr>
                    <w:t xml:space="preserve">limitelor </w:t>
                  </w:r>
                  <w:r w:rsidRPr="00FE0EF2">
                    <w:rPr>
                      <w:rFonts w:cs="TimesNewRoman"/>
                      <w:sz w:val="24"/>
                      <w:szCs w:val="24"/>
                    </w:rPr>
                    <w:t>colegiilor uninominale</w:t>
                  </w:r>
                  <w:r>
                    <w:rPr>
                      <w:rFonts w:cs="TimesNewRoman"/>
                      <w:sz w:val="24"/>
                      <w:szCs w:val="24"/>
                    </w:rPr>
                    <w:t xml:space="preserve">, </w:t>
                  </w:r>
                  <w:r w:rsidRPr="00FE0EF2">
                    <w:rPr>
                      <w:rFonts w:cs="TimesNewRoman"/>
                      <w:sz w:val="24"/>
                      <w:szCs w:val="24"/>
                    </w:rPr>
                    <w:t>din punct de vedere demografic şi teritorial, trebuie avute în vedere recomandările Comisiei de la Veneţia referitoare la respectarea unui aspect al principiu</w:t>
                  </w:r>
                  <w:r>
                    <w:rPr>
                      <w:rFonts w:cs="TimesNewRoman"/>
                      <w:sz w:val="24"/>
                      <w:szCs w:val="24"/>
                    </w:rPr>
                    <w:t>lui egalităţii dreptului de vot</w:t>
                  </w:r>
                  <w:r w:rsidRPr="00FE0EF2">
                    <w:rPr>
                      <w:rFonts w:cs="TimesNewRoman"/>
                      <w:sz w:val="24"/>
                      <w:szCs w:val="24"/>
                    </w:rPr>
                    <w:t xml:space="preserve"> şi anume puterea electorală egală. În acest sens, diferenţele dintre numărul de locuitori din colegiile uninominale </w:t>
                  </w:r>
                  <w:r w:rsidRPr="00FE0EF2">
                    <w:rPr>
                      <w:rFonts w:cs="TimesNewRoman"/>
                      <w:i/>
                      <w:sz w:val="24"/>
                      <w:szCs w:val="24"/>
                    </w:rPr>
                    <w:t>„de regulă nu ar trebui să depăşească limita de 10 % şi nici într</w:t>
                  </w:r>
                  <w:r>
                    <w:rPr>
                      <w:rFonts w:cs="TimesNewRoman"/>
                      <w:i/>
                      <w:sz w:val="24"/>
                      <w:szCs w:val="24"/>
                    </w:rPr>
                    <w:t>-</w:t>
                  </w:r>
                  <w:r w:rsidRPr="00FE0EF2">
                    <w:rPr>
                      <w:rFonts w:cs="TimesNewRoman"/>
                      <w:i/>
                      <w:sz w:val="24"/>
                      <w:szCs w:val="24"/>
                    </w:rPr>
                    <w:t xml:space="preserve">un caz limita de 15 </w:t>
                  </w:r>
                  <w:r>
                    <w:rPr>
                      <w:rFonts w:cs="TimesNewRoman"/>
                      <w:sz w:val="24"/>
                      <w:szCs w:val="24"/>
                    </w:rPr>
                    <w:t>%</w:t>
                  </w:r>
                  <w:r w:rsidRPr="00FE0EF2">
                    <w:rPr>
                      <w:rFonts w:cs="TimesNewRoman"/>
                      <w:sz w:val="24"/>
                      <w:szCs w:val="24"/>
                    </w:rPr>
                    <w:t xml:space="preserve">, </w:t>
                  </w:r>
                  <w:r w:rsidRPr="00FE0EF2">
                    <w:rPr>
                      <w:rFonts w:cs="TimesNewRoman"/>
                      <w:i/>
                      <w:sz w:val="24"/>
                      <w:szCs w:val="24"/>
                    </w:rPr>
                    <w:t>cu excepţia unor circumstanţe excepţionale</w:t>
                  </w:r>
                  <w:r w:rsidRPr="00FE0EF2">
                    <w:rPr>
                      <w:rFonts w:cs="TimesNewRoman"/>
                      <w:sz w:val="24"/>
                      <w:szCs w:val="24"/>
                    </w:rPr>
                    <w:t>”</w:t>
                  </w:r>
                  <w:r>
                    <w:rPr>
                      <w:rFonts w:cs="TimesNewRoman"/>
                      <w:sz w:val="24"/>
                      <w:szCs w:val="24"/>
                    </w:rPr>
                    <w:t>.</w:t>
                  </w:r>
                </w:p>
                <w:p w:rsidR="00245DB2" w:rsidRPr="003C1F04" w:rsidRDefault="00245DB2" w:rsidP="00CA0487"/>
              </w:txbxContent>
            </v:textbox>
          </v:shape>
        </w:pict>
      </w:r>
    </w:p>
    <w:p w:rsidR="003C1F04" w:rsidRDefault="003C1F04" w:rsidP="002E3FAD">
      <w:pPr>
        <w:autoSpaceDE w:val="0"/>
        <w:autoSpaceDN w:val="0"/>
        <w:adjustRightInd w:val="0"/>
        <w:spacing w:after="0"/>
        <w:ind w:firstLine="709"/>
        <w:jc w:val="both"/>
        <w:rPr>
          <w:rFonts w:cs="TimesNewRoman"/>
          <w:sz w:val="24"/>
          <w:szCs w:val="24"/>
        </w:rPr>
      </w:pPr>
    </w:p>
    <w:p w:rsidR="00CA0487" w:rsidRDefault="00CA0487" w:rsidP="002E3FAD">
      <w:pPr>
        <w:autoSpaceDE w:val="0"/>
        <w:autoSpaceDN w:val="0"/>
        <w:adjustRightInd w:val="0"/>
        <w:spacing w:after="0"/>
        <w:ind w:firstLine="709"/>
        <w:jc w:val="both"/>
        <w:rPr>
          <w:rFonts w:cs="TimesNewRoman"/>
          <w:sz w:val="24"/>
          <w:szCs w:val="24"/>
        </w:rPr>
      </w:pPr>
    </w:p>
    <w:p w:rsidR="00CA0487" w:rsidRPr="009D4C3F" w:rsidRDefault="00CA0487" w:rsidP="002E3FAD">
      <w:pPr>
        <w:autoSpaceDE w:val="0"/>
        <w:autoSpaceDN w:val="0"/>
        <w:adjustRightInd w:val="0"/>
        <w:spacing w:after="0"/>
        <w:ind w:firstLine="709"/>
        <w:jc w:val="both"/>
        <w:rPr>
          <w:rFonts w:cs="TimesNewRoman"/>
          <w:sz w:val="24"/>
          <w:szCs w:val="24"/>
        </w:rPr>
      </w:pPr>
    </w:p>
    <w:p w:rsidR="003C1F04" w:rsidRPr="009D4C3F" w:rsidRDefault="003C1F04" w:rsidP="002E3FAD">
      <w:pPr>
        <w:autoSpaceDE w:val="0"/>
        <w:autoSpaceDN w:val="0"/>
        <w:adjustRightInd w:val="0"/>
        <w:spacing w:after="0"/>
        <w:ind w:firstLine="709"/>
        <w:jc w:val="both"/>
        <w:rPr>
          <w:rFonts w:cs="TimesNewRoman"/>
          <w:sz w:val="24"/>
          <w:szCs w:val="24"/>
        </w:rPr>
      </w:pPr>
    </w:p>
    <w:p w:rsidR="003C1F04" w:rsidRPr="009D4C3F" w:rsidRDefault="003C1F04" w:rsidP="002E3FAD">
      <w:pPr>
        <w:autoSpaceDE w:val="0"/>
        <w:autoSpaceDN w:val="0"/>
        <w:adjustRightInd w:val="0"/>
        <w:spacing w:after="0"/>
        <w:ind w:firstLine="709"/>
        <w:jc w:val="both"/>
        <w:rPr>
          <w:rFonts w:cs="TimesNewRoman"/>
          <w:sz w:val="24"/>
          <w:szCs w:val="24"/>
        </w:rPr>
      </w:pPr>
    </w:p>
    <w:p w:rsidR="003C1F04" w:rsidRPr="009D4C3F" w:rsidRDefault="003C1F04" w:rsidP="002E3FAD">
      <w:pPr>
        <w:autoSpaceDE w:val="0"/>
        <w:autoSpaceDN w:val="0"/>
        <w:adjustRightInd w:val="0"/>
        <w:spacing w:after="0"/>
        <w:ind w:firstLine="709"/>
        <w:jc w:val="both"/>
        <w:rPr>
          <w:rFonts w:cs="TimesNewRoman"/>
          <w:sz w:val="24"/>
          <w:szCs w:val="24"/>
        </w:rPr>
      </w:pPr>
    </w:p>
    <w:p w:rsidR="00397C32" w:rsidRDefault="00397C32" w:rsidP="00397C32">
      <w:pPr>
        <w:rPr>
          <w:rFonts w:eastAsia="Times New Roman" w:cs="Times New Roman"/>
          <w:b/>
          <w:sz w:val="26"/>
          <w:szCs w:val="26"/>
          <w:lang w:val="es-ES"/>
        </w:rPr>
      </w:pPr>
      <w:r>
        <w:rPr>
          <w:b/>
          <w:sz w:val="26"/>
          <w:szCs w:val="26"/>
          <w:lang w:val="es-ES"/>
        </w:rPr>
        <w:br w:type="page"/>
      </w:r>
    </w:p>
    <w:p w:rsidR="002E3FAD" w:rsidRPr="001E54AB" w:rsidRDefault="002E3FAD" w:rsidP="002E3FAD">
      <w:pPr>
        <w:pStyle w:val="NormalWeb"/>
        <w:spacing w:before="0" w:beforeAutospacing="0" w:after="0" w:afterAutospacing="0" w:line="276" w:lineRule="auto"/>
        <w:ind w:firstLine="709"/>
        <w:jc w:val="both"/>
        <w:rPr>
          <w:rFonts w:asciiTheme="minorHAnsi" w:hAnsiTheme="minorHAnsi"/>
          <w:b/>
          <w:sz w:val="26"/>
          <w:szCs w:val="26"/>
          <w:lang w:val="es-ES"/>
        </w:rPr>
      </w:pPr>
      <w:r w:rsidRPr="001E54AB">
        <w:rPr>
          <w:rFonts w:asciiTheme="minorHAnsi" w:hAnsiTheme="minorHAnsi"/>
          <w:b/>
          <w:sz w:val="26"/>
          <w:szCs w:val="26"/>
          <w:lang w:val="es-ES"/>
        </w:rPr>
        <w:lastRenderedPageBreak/>
        <w:t>SECŢIILE DE VOTARE</w:t>
      </w:r>
    </w:p>
    <w:p w:rsidR="002E3FAD" w:rsidRPr="00FE0EF2" w:rsidRDefault="002E3FAD" w:rsidP="002E3FAD">
      <w:pPr>
        <w:pStyle w:val="NormalWeb"/>
        <w:spacing w:before="0" w:beforeAutospacing="0" w:after="0" w:afterAutospacing="0" w:line="276" w:lineRule="auto"/>
        <w:ind w:firstLine="709"/>
        <w:jc w:val="both"/>
        <w:rPr>
          <w:rFonts w:asciiTheme="minorHAnsi" w:hAnsiTheme="minorHAnsi"/>
          <w:i/>
          <w:lang w:val="es-ES"/>
        </w:rPr>
      </w:pPr>
      <w:r w:rsidRPr="00FE0EF2">
        <w:rPr>
          <w:rFonts w:asciiTheme="minorHAnsi" w:hAnsiTheme="minorHAnsi"/>
          <w:b/>
          <w:lang w:val="es-ES"/>
        </w:rPr>
        <w:t>Delimitarea şi numerotarea secţiilor de votare</w:t>
      </w:r>
      <w:r w:rsidRPr="00FE0EF2">
        <w:rPr>
          <w:rFonts w:asciiTheme="minorHAnsi" w:hAnsiTheme="minorHAnsi"/>
          <w:i/>
          <w:lang w:val="es-ES"/>
        </w:rPr>
        <w:t xml:space="preserve"> </w:t>
      </w:r>
      <w:r w:rsidRPr="00FE0EF2">
        <w:rPr>
          <w:rFonts w:asciiTheme="minorHAnsi" w:hAnsiTheme="minorHAnsi"/>
          <w:b/>
          <w:lang w:val="es-ES"/>
        </w:rPr>
        <w:t>(Registrul secţiilor de votare)</w:t>
      </w:r>
    </w:p>
    <w:p w:rsidR="002E3FAD" w:rsidRPr="00FE0EF2" w:rsidRDefault="002E3FAD" w:rsidP="002E3FAD">
      <w:pPr>
        <w:autoSpaceDE w:val="0"/>
        <w:autoSpaceDN w:val="0"/>
        <w:adjustRightInd w:val="0"/>
        <w:spacing w:after="0"/>
        <w:ind w:firstLine="709"/>
        <w:jc w:val="both"/>
        <w:rPr>
          <w:sz w:val="24"/>
          <w:szCs w:val="24"/>
          <w:lang w:eastAsia="ro-RO"/>
        </w:rPr>
      </w:pPr>
      <w:r w:rsidRPr="00FE0EF2">
        <w:rPr>
          <w:sz w:val="24"/>
          <w:szCs w:val="24"/>
          <w:lang w:eastAsia="ro-RO"/>
        </w:rPr>
        <w:t>În cazul alegerilor pentru Camera Deputaţilor şi a Senatului din anul 2012 delimitarea</w:t>
      </w:r>
      <w:r w:rsidRPr="00FE0EF2">
        <w:rPr>
          <w:rStyle w:val="FootnoteReference"/>
          <w:sz w:val="24"/>
          <w:szCs w:val="24"/>
          <w:lang w:eastAsia="ro-RO"/>
        </w:rPr>
        <w:footnoteReference w:id="7"/>
      </w:r>
      <w:r w:rsidRPr="00FE0EF2">
        <w:rPr>
          <w:sz w:val="24"/>
          <w:szCs w:val="24"/>
          <w:lang w:eastAsia="ro-RO"/>
        </w:rPr>
        <w:t xml:space="preserve"> secţiilor de votare s-a realizat de către primari,</w:t>
      </w:r>
      <w:r w:rsidRPr="00FE0EF2">
        <w:rPr>
          <w:i/>
          <w:iCs/>
          <w:sz w:val="24"/>
          <w:szCs w:val="24"/>
          <w:lang w:eastAsia="ro-RO"/>
        </w:rPr>
        <w:t xml:space="preserve"> </w:t>
      </w:r>
      <w:r w:rsidRPr="00FE0EF2">
        <w:rPr>
          <w:iCs/>
          <w:sz w:val="24"/>
          <w:szCs w:val="24"/>
          <w:lang w:eastAsia="ro-RO"/>
        </w:rPr>
        <w:t>împreună cu prefecţii şi cu structurile teritoriale ale Direcţiei pentru Evidenţa Persoanelor şi Administrarea Bazelor de Date, fără ca acestea să depăşească limitele colegiilor uninominale pentru Camera Deputaţilor.</w:t>
      </w:r>
      <w:r w:rsidRPr="00FE0EF2">
        <w:rPr>
          <w:sz w:val="24"/>
          <w:szCs w:val="24"/>
          <w:lang w:eastAsia="ro-RO"/>
        </w:rPr>
        <w:t xml:space="preserve"> </w:t>
      </w:r>
    </w:p>
    <w:p w:rsidR="002E3FAD" w:rsidRPr="00FE0EF2" w:rsidRDefault="002E3FAD" w:rsidP="002E3FAD">
      <w:pPr>
        <w:spacing w:after="0"/>
        <w:ind w:firstLine="720"/>
        <w:jc w:val="both"/>
        <w:rPr>
          <w:iCs/>
          <w:sz w:val="24"/>
          <w:szCs w:val="24"/>
          <w:lang w:eastAsia="ro-RO"/>
        </w:rPr>
      </w:pPr>
      <w:r w:rsidRPr="00FE0EF2">
        <w:rPr>
          <w:iCs/>
          <w:sz w:val="24"/>
          <w:szCs w:val="24"/>
          <w:lang w:eastAsia="ro-RO"/>
        </w:rPr>
        <w:t xml:space="preserve">Numerotarea secţiilor de votare se stabileşte de către prefect, la nivelul fiecărei circumscripţii electorale. Delimitarea şi numerotarea secţiilor de votare se comunică A.E.P. de către prefecţi pentru  a fi înregistrate în Registrul secţiilor de votare. </w:t>
      </w:r>
    </w:p>
    <w:p w:rsidR="002E3FAD" w:rsidRPr="00FE0EF2" w:rsidRDefault="002E3FAD" w:rsidP="002E3FAD">
      <w:pPr>
        <w:autoSpaceDE w:val="0"/>
        <w:autoSpaceDN w:val="0"/>
        <w:adjustRightInd w:val="0"/>
        <w:spacing w:after="0"/>
        <w:ind w:firstLine="709"/>
        <w:jc w:val="both"/>
        <w:rPr>
          <w:sz w:val="24"/>
          <w:szCs w:val="24"/>
        </w:rPr>
      </w:pPr>
      <w:r w:rsidRPr="003B13FE">
        <w:rPr>
          <w:b/>
          <w:i/>
          <w:sz w:val="24"/>
          <w:szCs w:val="24"/>
        </w:rPr>
        <w:t>Registrul secţiilor de votare</w:t>
      </w:r>
      <w:r w:rsidRPr="00FE0EF2">
        <w:rPr>
          <w:sz w:val="24"/>
          <w:szCs w:val="24"/>
        </w:rPr>
        <w:t xml:space="preserve"> reprezintă un instrument esenţial în ceea ce priveşte operaţiunile de actualizare a colegiilor uninominale, precum şi pentru întocmirea şi administrarea Registrului electoral, prin acesta asigurându-se evidenţa următoarelor aspecte:</w:t>
      </w:r>
    </w:p>
    <w:p w:rsidR="002E3FAD" w:rsidRPr="00FE0EF2" w:rsidRDefault="002E3FAD" w:rsidP="001076E4">
      <w:pPr>
        <w:numPr>
          <w:ilvl w:val="0"/>
          <w:numId w:val="4"/>
        </w:numPr>
        <w:autoSpaceDE w:val="0"/>
        <w:autoSpaceDN w:val="0"/>
        <w:adjustRightInd w:val="0"/>
        <w:spacing w:after="0"/>
        <w:ind w:left="720" w:hanging="360"/>
        <w:jc w:val="both"/>
        <w:rPr>
          <w:sz w:val="24"/>
          <w:szCs w:val="24"/>
        </w:rPr>
      </w:pPr>
      <w:r w:rsidRPr="00FE0EF2">
        <w:rPr>
          <w:sz w:val="24"/>
          <w:szCs w:val="24"/>
        </w:rPr>
        <w:t xml:space="preserve">delimitarea (arondarea, după caz, a  </w:t>
      </w:r>
      <w:r w:rsidRPr="00FE0EF2">
        <w:rPr>
          <w:rFonts w:eastAsia="Calibri"/>
          <w:sz w:val="24"/>
          <w:szCs w:val="24"/>
          <w:lang w:eastAsia="ro-RO"/>
        </w:rPr>
        <w:t>localităţilor ori numai a unor părţi componente ale acestora, a arterelor ori a unor secţiuni ale acestora, a imobilelor etc.)</w:t>
      </w:r>
      <w:r w:rsidRPr="00FE0EF2">
        <w:rPr>
          <w:sz w:val="24"/>
          <w:szCs w:val="24"/>
        </w:rPr>
        <w:t>;</w:t>
      </w:r>
    </w:p>
    <w:p w:rsidR="002E3FAD" w:rsidRPr="00FE0EF2" w:rsidRDefault="002E3FAD" w:rsidP="001076E4">
      <w:pPr>
        <w:numPr>
          <w:ilvl w:val="0"/>
          <w:numId w:val="4"/>
        </w:numPr>
        <w:autoSpaceDE w:val="0"/>
        <w:autoSpaceDN w:val="0"/>
        <w:adjustRightInd w:val="0"/>
        <w:spacing w:after="0"/>
        <w:ind w:left="720" w:hanging="360"/>
        <w:jc w:val="both"/>
        <w:rPr>
          <w:sz w:val="24"/>
          <w:szCs w:val="24"/>
        </w:rPr>
      </w:pPr>
      <w:r w:rsidRPr="00FE0EF2">
        <w:rPr>
          <w:sz w:val="24"/>
          <w:szCs w:val="24"/>
        </w:rPr>
        <w:t>numerotarea secţi</w:t>
      </w:r>
      <w:r w:rsidR="0097575C">
        <w:rPr>
          <w:sz w:val="24"/>
          <w:szCs w:val="24"/>
        </w:rPr>
        <w:t>ilor, a colegiului uninominal şi a</w:t>
      </w:r>
      <w:r w:rsidRPr="00FE0EF2">
        <w:rPr>
          <w:sz w:val="24"/>
          <w:szCs w:val="24"/>
        </w:rPr>
        <w:t xml:space="preserve"> circumscripţiei electorale.</w:t>
      </w:r>
    </w:p>
    <w:p w:rsidR="002E3FAD" w:rsidRPr="00FE0EF2" w:rsidRDefault="002E3FAD" w:rsidP="002E3FAD">
      <w:pPr>
        <w:autoSpaceDE w:val="0"/>
        <w:autoSpaceDN w:val="0"/>
        <w:adjustRightInd w:val="0"/>
        <w:spacing w:after="0"/>
        <w:ind w:firstLine="720"/>
        <w:jc w:val="both"/>
        <w:rPr>
          <w:rFonts w:cs="Calibri"/>
          <w:color w:val="000000"/>
          <w:sz w:val="24"/>
          <w:szCs w:val="24"/>
        </w:rPr>
      </w:pPr>
      <w:r w:rsidRPr="00FE0EF2">
        <w:rPr>
          <w:sz w:val="24"/>
          <w:szCs w:val="24"/>
        </w:rPr>
        <w:t>Având în vedere necesitatea realizării într-un mod uniform şi adecvat a operaţiunilor electorale privind delimitarea şi numerotarea secţiilor de votare</w:t>
      </w:r>
      <w:r w:rsidRPr="00FE0EF2">
        <w:rPr>
          <w:rFonts w:cs="Calibri"/>
          <w:color w:val="000000"/>
          <w:sz w:val="24"/>
          <w:szCs w:val="24"/>
        </w:rPr>
        <w:t xml:space="preserve">, necesitatea creşterii acurateței datelor furnizate, precum şi informarea corectă şi la timp a alegătorilor, s-au comunicat în teritoriu </w:t>
      </w:r>
      <w:r w:rsidRPr="00FE0EF2">
        <w:rPr>
          <w:rFonts w:cs="Calibri"/>
          <w:b/>
          <w:i/>
          <w:color w:val="000000"/>
          <w:sz w:val="24"/>
          <w:szCs w:val="24"/>
        </w:rPr>
        <w:t>Instrucţiuni A.E.P. pentru realizarea delimitării şi numerotării secţiilor de votare</w:t>
      </w:r>
      <w:r w:rsidRPr="00FE0EF2">
        <w:rPr>
          <w:rFonts w:cs="Calibri"/>
          <w:b/>
          <w:color w:val="000000"/>
          <w:sz w:val="24"/>
          <w:szCs w:val="24"/>
        </w:rPr>
        <w:t>,</w:t>
      </w:r>
      <w:r w:rsidRPr="00FE0EF2">
        <w:rPr>
          <w:rFonts w:cs="Calibri"/>
          <w:color w:val="000000"/>
          <w:sz w:val="24"/>
          <w:szCs w:val="24"/>
        </w:rPr>
        <w:t xml:space="preserve"> precum </w:t>
      </w:r>
      <w:r w:rsidRPr="00FE0EF2">
        <w:rPr>
          <w:rFonts w:cs="Calibri"/>
          <w:b/>
          <w:i/>
          <w:color w:val="000000"/>
          <w:sz w:val="24"/>
          <w:szCs w:val="24"/>
        </w:rPr>
        <w:t>şi o serie de instrumente</w:t>
      </w:r>
      <w:r w:rsidRPr="00FE0EF2">
        <w:rPr>
          <w:rFonts w:cs="Calibri"/>
          <w:color w:val="000000"/>
          <w:sz w:val="24"/>
          <w:szCs w:val="24"/>
        </w:rPr>
        <w:t xml:space="preserve">, cum ar fi: machetele secţiilor de votare (nr. 1  - delimitări, nr. 2 sediile secţiilor); </w:t>
      </w:r>
      <w:r w:rsidRPr="00FE0EF2">
        <w:rPr>
          <w:sz w:val="24"/>
          <w:szCs w:val="24"/>
        </w:rPr>
        <w:t>codificarea Siruta a localităţilor;</w:t>
      </w:r>
      <w:r w:rsidRPr="00FE0EF2">
        <w:rPr>
          <w:rFonts w:cs="Calibri"/>
          <w:color w:val="000000"/>
          <w:sz w:val="24"/>
          <w:szCs w:val="24"/>
        </w:rPr>
        <w:t xml:space="preserve"> </w:t>
      </w:r>
      <w:r w:rsidRPr="00FE0EF2">
        <w:rPr>
          <w:sz w:val="24"/>
          <w:szCs w:val="24"/>
        </w:rPr>
        <w:t>nomenclatorul arterelor şi nomenclatorul tipologiei acestora;</w:t>
      </w:r>
      <w:r w:rsidRPr="00FE0EF2">
        <w:rPr>
          <w:rFonts w:cs="Calibri"/>
          <w:color w:val="000000"/>
          <w:sz w:val="24"/>
          <w:szCs w:val="24"/>
        </w:rPr>
        <w:t xml:space="preserve"> </w:t>
      </w:r>
      <w:r w:rsidRPr="00FE0EF2">
        <w:rPr>
          <w:sz w:val="24"/>
          <w:szCs w:val="24"/>
        </w:rPr>
        <w:t>delimitarea colegii</w:t>
      </w:r>
      <w:r w:rsidR="0097575C">
        <w:rPr>
          <w:sz w:val="24"/>
          <w:szCs w:val="24"/>
        </w:rPr>
        <w:t>l</w:t>
      </w:r>
      <w:r w:rsidRPr="00FE0EF2">
        <w:rPr>
          <w:sz w:val="24"/>
          <w:szCs w:val="24"/>
        </w:rPr>
        <w:t>or uninominale;</w:t>
      </w:r>
      <w:r w:rsidRPr="00FE0EF2">
        <w:rPr>
          <w:rFonts w:cs="Calibri"/>
          <w:color w:val="000000"/>
          <w:sz w:val="24"/>
          <w:szCs w:val="24"/>
        </w:rPr>
        <w:t xml:space="preserve"> </w:t>
      </w:r>
      <w:r w:rsidRPr="00FE0EF2">
        <w:rPr>
          <w:sz w:val="24"/>
          <w:szCs w:val="24"/>
        </w:rPr>
        <w:t>alte date şi informaţii privind istoricul arondărilor</w:t>
      </w:r>
      <w:r w:rsidR="00F92E50">
        <w:rPr>
          <w:sz w:val="24"/>
          <w:szCs w:val="24"/>
        </w:rPr>
        <w:t>.</w:t>
      </w:r>
    </w:p>
    <w:p w:rsidR="001423F0" w:rsidRDefault="002E3FAD" w:rsidP="002E3FAD">
      <w:pPr>
        <w:spacing w:after="0"/>
        <w:ind w:firstLine="720"/>
        <w:jc w:val="both"/>
        <w:outlineLvl w:val="3"/>
        <w:rPr>
          <w:sz w:val="24"/>
          <w:szCs w:val="24"/>
        </w:rPr>
      </w:pPr>
      <w:r w:rsidRPr="00FE0EF2">
        <w:rPr>
          <w:sz w:val="24"/>
          <w:szCs w:val="24"/>
        </w:rPr>
        <w:t>Delimitarea şi numerotarea secţiilor comunicate A.E.P. au fost analizate, verificate şi prelucrate, pe baza unor criterii multiple</w:t>
      </w:r>
      <w:r w:rsidRPr="00FE0EF2">
        <w:rPr>
          <w:rStyle w:val="FootnoteReference"/>
          <w:sz w:val="24"/>
          <w:szCs w:val="24"/>
        </w:rPr>
        <w:footnoteReference w:id="8"/>
      </w:r>
      <w:r w:rsidRPr="00FE0EF2">
        <w:rPr>
          <w:sz w:val="24"/>
          <w:szCs w:val="24"/>
        </w:rPr>
        <w:t>, fapt ce a permis detectarea unor situaţii cum ar fi: -arondări la care nu s-a respectat colegiul uninominal, localităţi şi artere omise, artere cu denumire eronată, seg</w:t>
      </w:r>
      <w:r w:rsidR="009248B5">
        <w:rPr>
          <w:sz w:val="24"/>
          <w:szCs w:val="24"/>
        </w:rPr>
        <w:t>m</w:t>
      </w:r>
      <w:r w:rsidRPr="00FE0EF2">
        <w:rPr>
          <w:sz w:val="24"/>
          <w:szCs w:val="24"/>
        </w:rPr>
        <w:t>ente de arteră incomplete</w:t>
      </w:r>
      <w:r w:rsidR="009248B5">
        <w:rPr>
          <w:sz w:val="24"/>
          <w:szCs w:val="24"/>
        </w:rPr>
        <w:t xml:space="preserve"> sau omise, secţii organizate </w:t>
      </w:r>
      <w:r w:rsidRPr="00FE0EF2">
        <w:rPr>
          <w:sz w:val="24"/>
          <w:szCs w:val="24"/>
        </w:rPr>
        <w:t>cu depăşirea numărului de locuitori reglementat, erori materiale, alte preciz</w:t>
      </w:r>
      <w:r w:rsidR="00397C32">
        <w:rPr>
          <w:sz w:val="24"/>
          <w:szCs w:val="24"/>
        </w:rPr>
        <w:t>ări incomplete privind secţiile</w:t>
      </w:r>
      <w:r w:rsidRPr="00FE0EF2">
        <w:rPr>
          <w:sz w:val="24"/>
          <w:szCs w:val="24"/>
        </w:rPr>
        <w:t xml:space="preserve"> de votare. Erorile constatate au fost imediat semnalate, totodată solicitându-se remedierea acestora. </w:t>
      </w:r>
    </w:p>
    <w:p w:rsidR="001423F0" w:rsidRDefault="004A613B" w:rsidP="002E3FAD">
      <w:pPr>
        <w:spacing w:after="0"/>
        <w:ind w:firstLine="720"/>
        <w:jc w:val="both"/>
        <w:outlineLvl w:val="3"/>
        <w:rPr>
          <w:sz w:val="24"/>
          <w:szCs w:val="24"/>
        </w:rPr>
      </w:pPr>
      <w:r w:rsidRPr="004A613B">
        <w:rPr>
          <w:noProof/>
          <w:sz w:val="24"/>
          <w:szCs w:val="24"/>
          <w:lang w:eastAsia="zh-TW"/>
        </w:rPr>
        <w:pict>
          <v:shape id="_x0000_s1133" type="#_x0000_t202" style="position:absolute;left:0;text-align:left;margin-left:3.75pt;margin-top:10.3pt;width:473.25pt;height:75.75pt;z-index:251773952;mso-width-relative:margin;mso-height-relative:margin" fillcolor="#fac25a [1945]" strokecolor="#fac25a [1945]" strokeweight="1pt">
            <v:fill color2="#fdeac7 [665]" angle="-45" focus="-50%" type="gradient"/>
            <v:shadow on="t" type="perspective" color="#6e4803 [1609]" opacity=".5" offset="1pt" offset2="-3pt"/>
            <v:textbox style="mso-next-textbox:#_x0000_s1133">
              <w:txbxContent>
                <w:p w:rsidR="00245DB2" w:rsidRPr="001423F0" w:rsidRDefault="00245DB2" w:rsidP="001423F0">
                  <w:pPr>
                    <w:tabs>
                      <w:tab w:val="left" w:pos="90"/>
                    </w:tabs>
                    <w:spacing w:after="0"/>
                    <w:ind w:firstLine="720"/>
                    <w:jc w:val="both"/>
                    <w:outlineLvl w:val="3"/>
                    <w:rPr>
                      <w:sz w:val="24"/>
                      <w:szCs w:val="24"/>
                    </w:rPr>
                  </w:pPr>
                  <w:r w:rsidRPr="001423F0">
                    <w:rPr>
                      <w:sz w:val="24"/>
                      <w:szCs w:val="24"/>
                    </w:rPr>
                    <w:t>În acest sens, se poate constata</w:t>
                  </w:r>
                  <w:r>
                    <w:rPr>
                      <w:sz w:val="24"/>
                      <w:szCs w:val="24"/>
                    </w:rPr>
                    <w:t>,</w:t>
                  </w:r>
                  <w:r w:rsidRPr="001423F0">
                    <w:rPr>
                      <w:sz w:val="24"/>
                      <w:szCs w:val="24"/>
                    </w:rPr>
                    <w:t xml:space="preserve"> încă o dată, faptul că această activitate trebuie desfăşurată cu caracter permanent. „Fixarea” secţiilor de votare (sediu, delimitare, numerotare) nu exclude ci, dimpotrivă, impune actualizarea datelor şi informaţiilor (corecţii, completare, modificare). </w:t>
                  </w:r>
                </w:p>
              </w:txbxContent>
            </v:textbox>
          </v:shape>
        </w:pict>
      </w:r>
    </w:p>
    <w:p w:rsidR="001423F0" w:rsidRDefault="001423F0" w:rsidP="002E3FAD">
      <w:pPr>
        <w:spacing w:after="0"/>
        <w:ind w:firstLine="720"/>
        <w:jc w:val="both"/>
        <w:outlineLvl w:val="3"/>
        <w:rPr>
          <w:sz w:val="24"/>
          <w:szCs w:val="24"/>
        </w:rPr>
      </w:pPr>
    </w:p>
    <w:p w:rsidR="001423F0" w:rsidRDefault="001423F0" w:rsidP="002E3FAD">
      <w:pPr>
        <w:spacing w:after="0"/>
        <w:ind w:firstLine="720"/>
        <w:jc w:val="both"/>
        <w:outlineLvl w:val="3"/>
        <w:rPr>
          <w:sz w:val="24"/>
          <w:szCs w:val="24"/>
        </w:rPr>
      </w:pPr>
    </w:p>
    <w:p w:rsidR="001423F0" w:rsidRDefault="001423F0" w:rsidP="002E3FAD">
      <w:pPr>
        <w:spacing w:after="0"/>
        <w:ind w:firstLine="720"/>
        <w:jc w:val="both"/>
        <w:outlineLvl w:val="3"/>
        <w:rPr>
          <w:sz w:val="24"/>
          <w:szCs w:val="24"/>
        </w:rPr>
      </w:pPr>
    </w:p>
    <w:p w:rsidR="00D760DC" w:rsidRDefault="00D760DC" w:rsidP="002E3FAD">
      <w:pPr>
        <w:spacing w:after="0"/>
        <w:ind w:firstLine="720"/>
        <w:jc w:val="both"/>
        <w:outlineLvl w:val="3"/>
        <w:rPr>
          <w:sz w:val="24"/>
          <w:szCs w:val="24"/>
        </w:rPr>
      </w:pPr>
    </w:p>
    <w:p w:rsidR="002E3FAD" w:rsidRPr="001423F0" w:rsidRDefault="002E3FAD" w:rsidP="002E3FAD">
      <w:pPr>
        <w:spacing w:after="0"/>
        <w:ind w:firstLine="720"/>
        <w:jc w:val="both"/>
        <w:outlineLvl w:val="3"/>
        <w:rPr>
          <w:sz w:val="24"/>
          <w:szCs w:val="24"/>
        </w:rPr>
      </w:pPr>
      <w:r w:rsidRPr="00FE0EF2">
        <w:rPr>
          <w:sz w:val="24"/>
          <w:szCs w:val="24"/>
        </w:rPr>
        <w:lastRenderedPageBreak/>
        <w:t xml:space="preserve">Prin urmare, </w:t>
      </w:r>
      <w:r w:rsidRPr="001423F0">
        <w:rPr>
          <w:sz w:val="24"/>
          <w:szCs w:val="24"/>
        </w:rPr>
        <w:t xml:space="preserve">realizarea acestor operaţiuni electorale numai în preajma proceselor electorale este contraindicată, reprezentând una din principalele cauze ale erorilor constatate. </w:t>
      </w:r>
    </w:p>
    <w:p w:rsidR="002E3FAD" w:rsidRPr="00FE0EF2" w:rsidRDefault="002E3FAD" w:rsidP="002E3FAD">
      <w:pPr>
        <w:spacing w:after="0"/>
        <w:ind w:firstLine="720"/>
        <w:jc w:val="both"/>
        <w:outlineLvl w:val="3"/>
        <w:rPr>
          <w:sz w:val="24"/>
          <w:szCs w:val="24"/>
        </w:rPr>
      </w:pPr>
      <w:r w:rsidRPr="00FE0EF2">
        <w:rPr>
          <w:sz w:val="24"/>
          <w:szCs w:val="24"/>
        </w:rPr>
        <w:t>Situaţia erorilor, omisiunilor ori a completărilor fişierelor provenite din teritoriu, reprezentând  numai numărul de fişiere integrale privind delimitarea, numerotarea şi sediul secţiilor de votare ce au necesitat prelucrare şi verificare, este prezentată în tabelul de mai jos.</w:t>
      </w:r>
    </w:p>
    <w:p w:rsidR="002E3FAD" w:rsidRPr="00FE0EF2" w:rsidRDefault="006B5881" w:rsidP="002E3FAD">
      <w:pPr>
        <w:jc w:val="center"/>
        <w:outlineLvl w:val="3"/>
        <w:rPr>
          <w:sz w:val="24"/>
          <w:szCs w:val="24"/>
        </w:rPr>
      </w:pPr>
      <w:r>
        <w:rPr>
          <w:noProof/>
          <w:sz w:val="24"/>
          <w:szCs w:val="24"/>
          <w:lang w:val="en-US"/>
        </w:rPr>
        <w:drawing>
          <wp:anchor distT="0" distB="0" distL="114300" distR="114300" simplePos="0" relativeHeight="251762688" behindDoc="1" locked="0" layoutInCell="1" allowOverlap="1">
            <wp:simplePos x="0" y="0"/>
            <wp:positionH relativeFrom="column">
              <wp:posOffset>234950</wp:posOffset>
            </wp:positionH>
            <wp:positionV relativeFrom="paragraph">
              <wp:posOffset>24765</wp:posOffset>
            </wp:positionV>
            <wp:extent cx="5484495" cy="2019300"/>
            <wp:effectExtent l="19050" t="0" r="1905" b="0"/>
            <wp:wrapTight wrapText="bothSides">
              <wp:wrapPolygon edited="0">
                <wp:start x="-75" y="0"/>
                <wp:lineTo x="-75" y="21396"/>
                <wp:lineTo x="21608" y="21396"/>
                <wp:lineTo x="21608" y="0"/>
                <wp:lineTo x="-75" y="0"/>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4495" cy="2019300"/>
                    </a:xfrm>
                    <a:prstGeom prst="rect">
                      <a:avLst/>
                    </a:prstGeom>
                    <a:noFill/>
                    <a:ln>
                      <a:noFill/>
                    </a:ln>
                  </pic:spPr>
                </pic:pic>
              </a:graphicData>
            </a:graphic>
          </wp:anchor>
        </w:drawing>
      </w:r>
    </w:p>
    <w:p w:rsidR="002E3FAD" w:rsidRPr="00FE0EF2" w:rsidRDefault="002E3FAD" w:rsidP="002E3FAD">
      <w:pPr>
        <w:jc w:val="center"/>
        <w:outlineLvl w:val="3"/>
        <w:rPr>
          <w:sz w:val="24"/>
          <w:szCs w:val="24"/>
        </w:rPr>
      </w:pPr>
    </w:p>
    <w:p w:rsidR="002E3FAD" w:rsidRPr="00FE0EF2" w:rsidRDefault="002E3FAD" w:rsidP="002E3FAD">
      <w:pPr>
        <w:jc w:val="center"/>
        <w:outlineLvl w:val="3"/>
        <w:rPr>
          <w:sz w:val="24"/>
          <w:szCs w:val="24"/>
        </w:rPr>
      </w:pPr>
    </w:p>
    <w:p w:rsidR="002E3FAD" w:rsidRPr="00FE0EF2" w:rsidRDefault="002E3FAD" w:rsidP="002E3FAD">
      <w:pPr>
        <w:jc w:val="center"/>
        <w:outlineLvl w:val="3"/>
        <w:rPr>
          <w:sz w:val="24"/>
          <w:szCs w:val="24"/>
        </w:rPr>
      </w:pPr>
    </w:p>
    <w:p w:rsidR="002E3FAD" w:rsidRPr="00FE0EF2" w:rsidRDefault="002E3FAD" w:rsidP="002E3FAD">
      <w:pPr>
        <w:jc w:val="center"/>
        <w:outlineLvl w:val="3"/>
        <w:rPr>
          <w:sz w:val="24"/>
          <w:szCs w:val="24"/>
        </w:rPr>
      </w:pPr>
    </w:p>
    <w:p w:rsidR="006B5881" w:rsidRDefault="006B5881" w:rsidP="002E3FAD">
      <w:pPr>
        <w:pStyle w:val="Style17"/>
        <w:widowControl/>
        <w:spacing w:line="276" w:lineRule="auto"/>
        <w:ind w:firstLine="686"/>
        <w:jc w:val="both"/>
        <w:rPr>
          <w:rStyle w:val="FontStyle153"/>
          <w:rFonts w:asciiTheme="minorHAnsi" w:hAnsiTheme="minorHAnsi"/>
          <w:b/>
          <w:sz w:val="24"/>
          <w:szCs w:val="24"/>
          <w:lang w:val="ro-RO" w:eastAsia="ro-RO"/>
        </w:rPr>
      </w:pPr>
    </w:p>
    <w:p w:rsidR="006B5881" w:rsidRDefault="006B5881" w:rsidP="002E3FAD">
      <w:pPr>
        <w:pStyle w:val="Style17"/>
        <w:widowControl/>
        <w:spacing w:line="276" w:lineRule="auto"/>
        <w:ind w:firstLine="686"/>
        <w:jc w:val="both"/>
        <w:rPr>
          <w:rStyle w:val="FontStyle153"/>
          <w:rFonts w:asciiTheme="minorHAnsi" w:hAnsiTheme="minorHAnsi"/>
          <w:b/>
          <w:sz w:val="24"/>
          <w:szCs w:val="24"/>
          <w:lang w:val="ro-RO" w:eastAsia="ro-RO"/>
        </w:rPr>
      </w:pPr>
    </w:p>
    <w:p w:rsidR="002E3FAD" w:rsidRPr="00FE0EF2" w:rsidRDefault="002E3FAD" w:rsidP="002E3FAD">
      <w:pPr>
        <w:pStyle w:val="Style17"/>
        <w:widowControl/>
        <w:spacing w:line="276" w:lineRule="auto"/>
        <w:ind w:firstLine="686"/>
        <w:jc w:val="both"/>
        <w:rPr>
          <w:rStyle w:val="FontStyle153"/>
          <w:rFonts w:asciiTheme="minorHAnsi" w:hAnsiTheme="minorHAnsi"/>
          <w:sz w:val="24"/>
          <w:szCs w:val="24"/>
          <w:lang w:val="ro-RO" w:eastAsia="ro-RO"/>
        </w:rPr>
      </w:pPr>
      <w:r w:rsidRPr="00FE0EF2">
        <w:rPr>
          <w:rStyle w:val="FontStyle153"/>
          <w:rFonts w:asciiTheme="minorHAnsi" w:hAnsiTheme="minorHAnsi"/>
          <w:b/>
          <w:sz w:val="24"/>
          <w:szCs w:val="24"/>
          <w:lang w:val="ro-RO" w:eastAsia="ro-RO"/>
        </w:rPr>
        <w:t>Organizarea secţiilor de votare</w:t>
      </w:r>
      <w:r w:rsidRPr="00FE0EF2">
        <w:rPr>
          <w:rStyle w:val="FontStyle153"/>
          <w:rFonts w:asciiTheme="minorHAnsi" w:hAnsiTheme="minorHAnsi"/>
          <w:sz w:val="24"/>
          <w:szCs w:val="24"/>
          <w:lang w:val="ro-RO" w:eastAsia="ro-RO"/>
        </w:rPr>
        <w:t xml:space="preserve"> s-a efectuat în conformitate cu prevederile art. 18 alin. (6) din Legea nr. 35/2008, cu modificările şi completările ulterioare. Astfel, în localităţile cu populaţie de peste 1.500 de locuitori, câte o secţie de votare la 1.000 - 2.000 de locuitori, în  localităţile cu populaţie sub 1.500 de locuitori o singură secţie şi, de asemenea, câte o secţie de votare în satele sau în grupurile de sate cu populaţie de până la 1000 de locuitori, situate la o distanţă mai mare de 3 km faţă de sediul secţiei de votare din reşedinţa unităţii administrativ-teritoriale.</w:t>
      </w:r>
    </w:p>
    <w:p w:rsidR="002E3FAD" w:rsidRPr="00FE0EF2" w:rsidRDefault="002E3FAD" w:rsidP="002E3FAD">
      <w:pPr>
        <w:pStyle w:val="Style17"/>
        <w:widowControl/>
        <w:spacing w:line="276" w:lineRule="auto"/>
        <w:ind w:firstLine="672"/>
        <w:jc w:val="both"/>
        <w:rPr>
          <w:rStyle w:val="FontStyle153"/>
          <w:rFonts w:asciiTheme="minorHAnsi" w:hAnsiTheme="minorHAnsi"/>
          <w:sz w:val="24"/>
          <w:szCs w:val="24"/>
          <w:lang w:val="ro-RO" w:eastAsia="ro-RO"/>
        </w:rPr>
      </w:pPr>
      <w:r w:rsidRPr="006B5881">
        <w:rPr>
          <w:rStyle w:val="FontStyle153"/>
          <w:rFonts w:asciiTheme="minorHAnsi" w:hAnsiTheme="minorHAnsi"/>
          <w:sz w:val="24"/>
          <w:szCs w:val="24"/>
          <w:lang w:val="ro-RO" w:eastAsia="ro-RO"/>
        </w:rPr>
        <w:t xml:space="preserve">La nivel naţional, au fost organizate un număr de </w:t>
      </w:r>
      <w:r w:rsidRPr="00C35C6B">
        <w:rPr>
          <w:rStyle w:val="FontStyle153"/>
          <w:rFonts w:asciiTheme="minorHAnsi" w:hAnsiTheme="minorHAnsi"/>
          <w:b/>
          <w:i/>
          <w:sz w:val="24"/>
          <w:szCs w:val="24"/>
          <w:lang w:val="ro-RO" w:eastAsia="ro-RO"/>
        </w:rPr>
        <w:t>18.456 secţii de votare</w:t>
      </w:r>
      <w:r w:rsidRPr="00FE0EF2">
        <w:rPr>
          <w:rStyle w:val="FontStyle153"/>
          <w:rFonts w:asciiTheme="minorHAnsi" w:hAnsiTheme="minorHAnsi"/>
          <w:sz w:val="24"/>
          <w:szCs w:val="24"/>
          <w:lang w:val="ro-RO" w:eastAsia="ro-RO"/>
        </w:rPr>
        <w:t>, după cum urmează: 6.306 secţii de votare în municipii, din care un număr de 1.239 secţii de votare sunt organizate în sectoarele municipiului Bucureşti; 1.736 secţii de votare în oraşe şi 10.414 secţii de votare în comune. După municipiul Bucureşti cu 1239 secţii de votare, numărul cel mai mare de secţii de votare a fost înregistrat în judeţele Iaşi (709) Bihor (650), Bacău (627) şi Prahova (620). Judeţele care au populaţie scăzută şi, implicit, un număr mai mic de secţii de votare sunt următoarele: Tulcea (204), Covasna (212), Ialom</w:t>
      </w:r>
      <w:r w:rsidR="00CE01E6">
        <w:rPr>
          <w:rStyle w:val="FontStyle153"/>
          <w:rFonts w:asciiTheme="minorHAnsi" w:hAnsiTheme="minorHAnsi"/>
          <w:sz w:val="24"/>
          <w:szCs w:val="24"/>
          <w:lang w:val="ro-RO" w:eastAsia="ro-RO"/>
        </w:rPr>
        <w:t>iţa (220), Ilfov (223) şi Călăra</w:t>
      </w:r>
      <w:r w:rsidRPr="00FE0EF2">
        <w:rPr>
          <w:rStyle w:val="FontStyle153"/>
          <w:rFonts w:asciiTheme="minorHAnsi" w:hAnsiTheme="minorHAnsi"/>
          <w:sz w:val="24"/>
          <w:szCs w:val="24"/>
          <w:lang w:val="ro-RO" w:eastAsia="ro-RO"/>
        </w:rPr>
        <w:t>şi (234).</w:t>
      </w:r>
    </w:p>
    <w:p w:rsidR="002E3FAD" w:rsidRPr="00FE0EF2" w:rsidRDefault="002E3FAD" w:rsidP="002E3FAD">
      <w:pPr>
        <w:pStyle w:val="Style17"/>
        <w:widowControl/>
        <w:spacing w:line="276" w:lineRule="auto"/>
        <w:ind w:firstLine="672"/>
        <w:jc w:val="both"/>
        <w:rPr>
          <w:rStyle w:val="FontStyle153"/>
          <w:rFonts w:asciiTheme="minorHAnsi" w:hAnsiTheme="minorHAnsi"/>
          <w:sz w:val="24"/>
          <w:szCs w:val="24"/>
          <w:lang w:val="ro-RO" w:eastAsia="ro-RO"/>
        </w:rPr>
      </w:pPr>
      <w:r w:rsidRPr="00FE0EF2">
        <w:rPr>
          <w:rStyle w:val="FontStyle153"/>
          <w:rFonts w:asciiTheme="minorHAnsi" w:hAnsiTheme="minorHAnsi"/>
          <w:sz w:val="24"/>
          <w:szCs w:val="24"/>
          <w:lang w:val="ro-RO" w:eastAsia="ro-RO"/>
        </w:rPr>
        <w:t xml:space="preserve">În general, </w:t>
      </w:r>
      <w:r w:rsidRPr="006B5881">
        <w:rPr>
          <w:rStyle w:val="FontStyle153"/>
          <w:rFonts w:asciiTheme="minorHAnsi" w:hAnsiTheme="minorHAnsi"/>
          <w:sz w:val="24"/>
          <w:szCs w:val="24"/>
          <w:lang w:val="ro-RO" w:eastAsia="ro-RO"/>
        </w:rPr>
        <w:t>numărul spaţiilor identificate ca fiind propice amenajării localurilor secţiilor de votare poate fi considerat suficient</w:t>
      </w:r>
      <w:r w:rsidRPr="00FE0EF2">
        <w:rPr>
          <w:rStyle w:val="FontStyle153"/>
          <w:rFonts w:asciiTheme="minorHAnsi" w:hAnsiTheme="minorHAnsi"/>
          <w:sz w:val="24"/>
          <w:szCs w:val="24"/>
          <w:lang w:val="ro-RO" w:eastAsia="ro-RO"/>
        </w:rPr>
        <w:t xml:space="preserve">, cu toate că multe din acestea şi-au schimbat situaţia juridică (de exemplu, </w:t>
      </w:r>
      <w:r w:rsidR="003D1AB6">
        <w:rPr>
          <w:rStyle w:val="FontStyle153"/>
          <w:rFonts w:asciiTheme="minorHAnsi" w:hAnsiTheme="minorHAnsi"/>
          <w:sz w:val="24"/>
          <w:szCs w:val="24"/>
          <w:lang w:val="ro-RO" w:eastAsia="ro-RO"/>
        </w:rPr>
        <w:t xml:space="preserve">unele </w:t>
      </w:r>
      <w:r w:rsidRPr="00FE0EF2">
        <w:rPr>
          <w:rStyle w:val="FontStyle153"/>
          <w:rFonts w:asciiTheme="minorHAnsi" w:hAnsiTheme="minorHAnsi"/>
          <w:sz w:val="24"/>
          <w:szCs w:val="24"/>
          <w:lang w:val="ro-RO" w:eastAsia="ro-RO"/>
        </w:rPr>
        <w:t xml:space="preserve">imobile </w:t>
      </w:r>
      <w:r w:rsidR="003D1AB6">
        <w:rPr>
          <w:rStyle w:val="FontStyle153"/>
          <w:rFonts w:asciiTheme="minorHAnsi" w:hAnsiTheme="minorHAnsi"/>
          <w:sz w:val="24"/>
          <w:szCs w:val="24"/>
          <w:lang w:val="ro-RO" w:eastAsia="ro-RO"/>
        </w:rPr>
        <w:t xml:space="preserve">au fost retrocedate </w:t>
      </w:r>
      <w:r w:rsidRPr="00FE0EF2">
        <w:rPr>
          <w:rStyle w:val="FontStyle153"/>
          <w:rFonts w:asciiTheme="minorHAnsi" w:hAnsiTheme="minorHAnsi"/>
          <w:sz w:val="24"/>
          <w:szCs w:val="24"/>
          <w:lang w:val="ro-RO" w:eastAsia="ro-RO"/>
        </w:rPr>
        <w:t>către proprietarii de drept), ori au intrat în programe de reconstrucţie, reamenajare sau reabilitare</w:t>
      </w:r>
      <w:r w:rsidR="003D1AB6">
        <w:rPr>
          <w:rStyle w:val="FontStyle153"/>
          <w:rFonts w:asciiTheme="minorHAnsi" w:hAnsiTheme="minorHAnsi"/>
          <w:sz w:val="24"/>
          <w:szCs w:val="24"/>
          <w:lang w:val="ro-RO" w:eastAsia="ro-RO"/>
        </w:rPr>
        <w:t>, devenind temporar indisponibile</w:t>
      </w:r>
      <w:r w:rsidRPr="00FE0EF2">
        <w:rPr>
          <w:rStyle w:val="FontStyle153"/>
          <w:rFonts w:asciiTheme="minorHAnsi" w:hAnsiTheme="minorHAnsi"/>
          <w:sz w:val="24"/>
          <w:szCs w:val="24"/>
          <w:lang w:val="ro-RO" w:eastAsia="ro-RO"/>
        </w:rPr>
        <w:t xml:space="preserve"> (aceste situaţii nefiind semnalate din timp).</w:t>
      </w:r>
    </w:p>
    <w:p w:rsidR="002E3FAD" w:rsidRPr="00FE0EF2" w:rsidRDefault="00C77DC8" w:rsidP="002E3FAD">
      <w:pPr>
        <w:pStyle w:val="Style17"/>
        <w:widowControl/>
        <w:spacing w:line="276" w:lineRule="auto"/>
        <w:ind w:firstLine="672"/>
        <w:jc w:val="both"/>
        <w:rPr>
          <w:rStyle w:val="FontStyle153"/>
          <w:rFonts w:asciiTheme="minorHAnsi" w:hAnsiTheme="minorHAnsi"/>
          <w:sz w:val="24"/>
          <w:szCs w:val="24"/>
          <w:lang w:val="ro-RO" w:eastAsia="ro-RO"/>
        </w:rPr>
      </w:pPr>
      <w:r w:rsidRPr="00FE0EF2">
        <w:rPr>
          <w:rStyle w:val="FontStyle153"/>
          <w:rFonts w:asciiTheme="minorHAnsi" w:hAnsiTheme="minorHAnsi"/>
          <w:sz w:val="24"/>
          <w:szCs w:val="24"/>
          <w:lang w:val="ro-RO" w:eastAsia="ro-RO"/>
        </w:rPr>
        <w:t xml:space="preserve">Secţiile </w:t>
      </w:r>
      <w:r w:rsidR="002E3FAD" w:rsidRPr="00FE0EF2">
        <w:rPr>
          <w:rStyle w:val="FontStyle153"/>
          <w:rFonts w:asciiTheme="minorHAnsi" w:hAnsiTheme="minorHAnsi"/>
          <w:sz w:val="24"/>
          <w:szCs w:val="24"/>
          <w:lang w:val="ro-RO" w:eastAsia="ro-RO"/>
        </w:rPr>
        <w:t>de votare</w:t>
      </w:r>
      <w:r w:rsidRPr="00C77DC8">
        <w:rPr>
          <w:rStyle w:val="FontStyle153"/>
          <w:rFonts w:asciiTheme="minorHAnsi" w:hAnsiTheme="minorHAnsi"/>
          <w:sz w:val="24"/>
          <w:szCs w:val="24"/>
          <w:lang w:val="ro-RO" w:eastAsia="ro-RO"/>
        </w:rPr>
        <w:t xml:space="preserve"> </w:t>
      </w:r>
      <w:r w:rsidRPr="00FE0EF2">
        <w:rPr>
          <w:rStyle w:val="FontStyle153"/>
          <w:rFonts w:asciiTheme="minorHAnsi" w:hAnsiTheme="minorHAnsi"/>
          <w:sz w:val="24"/>
          <w:szCs w:val="24"/>
          <w:lang w:val="ro-RO" w:eastAsia="ro-RO"/>
        </w:rPr>
        <w:t>au funcţionat</w:t>
      </w:r>
      <w:r>
        <w:rPr>
          <w:rStyle w:val="FontStyle153"/>
          <w:rFonts w:asciiTheme="minorHAnsi" w:hAnsiTheme="minorHAnsi"/>
          <w:sz w:val="24"/>
          <w:szCs w:val="24"/>
          <w:lang w:val="ro-RO" w:eastAsia="ro-RO"/>
        </w:rPr>
        <w:t xml:space="preserve"> în</w:t>
      </w:r>
      <w:r w:rsidR="002E3FAD" w:rsidRPr="00FE0EF2">
        <w:rPr>
          <w:rStyle w:val="FontStyle153"/>
          <w:rFonts w:asciiTheme="minorHAnsi" w:hAnsiTheme="minorHAnsi"/>
          <w:sz w:val="24"/>
          <w:szCs w:val="24"/>
          <w:lang w:val="ro-RO" w:eastAsia="ro-RO"/>
        </w:rPr>
        <w:t xml:space="preserve"> unităţile de învăţământ (şcoli primare şi gimnaziale 56,65 %, 8,45</w:t>
      </w:r>
      <w:r w:rsidR="002E3FAD" w:rsidRPr="00FE0EF2">
        <w:rPr>
          <w:rStyle w:val="FontStyle153"/>
          <w:rFonts w:asciiTheme="minorHAnsi" w:hAnsiTheme="minorHAnsi"/>
          <w:spacing w:val="120"/>
          <w:sz w:val="24"/>
          <w:szCs w:val="24"/>
          <w:lang w:val="ro-RO" w:eastAsia="ro-RO"/>
        </w:rPr>
        <w:t>%</w:t>
      </w:r>
      <w:r w:rsidR="002E3FAD" w:rsidRPr="00FE0EF2">
        <w:rPr>
          <w:rStyle w:val="FontStyle153"/>
          <w:rFonts w:asciiTheme="minorHAnsi" w:hAnsiTheme="minorHAnsi"/>
          <w:sz w:val="24"/>
          <w:szCs w:val="24"/>
          <w:lang w:val="ro-RO" w:eastAsia="ro-RO"/>
        </w:rPr>
        <w:t>în grădiniţe, creşe, cămine de copii, 11,03 % în licee, colegii, grupuri şcolare, 0,45 % în unităţi de învăţământ superior</w:t>
      </w:r>
      <w:r>
        <w:rPr>
          <w:rStyle w:val="FontStyle153"/>
          <w:rFonts w:asciiTheme="minorHAnsi" w:hAnsiTheme="minorHAnsi"/>
          <w:sz w:val="24"/>
          <w:szCs w:val="24"/>
          <w:lang w:val="ro-RO" w:eastAsia="ro-RO"/>
        </w:rPr>
        <w:t>)</w:t>
      </w:r>
      <w:r w:rsidR="002E3FAD" w:rsidRPr="00FE0EF2">
        <w:rPr>
          <w:rStyle w:val="FontStyle153"/>
          <w:rFonts w:asciiTheme="minorHAnsi" w:hAnsiTheme="minorHAnsi"/>
          <w:sz w:val="24"/>
          <w:szCs w:val="24"/>
          <w:lang w:val="ro-RO" w:eastAsia="ro-RO"/>
        </w:rPr>
        <w:t>, în instituţii ce desfăşoară activităţi culturale 13,56%, în spaţii aparţinând administraţiei public</w:t>
      </w:r>
      <w:r>
        <w:rPr>
          <w:rStyle w:val="FontStyle153"/>
          <w:rFonts w:asciiTheme="minorHAnsi" w:hAnsiTheme="minorHAnsi"/>
          <w:sz w:val="24"/>
          <w:szCs w:val="24"/>
          <w:lang w:val="ro-RO" w:eastAsia="ro-RO"/>
        </w:rPr>
        <w:t>e locale 3,79% şi</w:t>
      </w:r>
      <w:r w:rsidR="002E3FAD" w:rsidRPr="00FE0EF2">
        <w:rPr>
          <w:rStyle w:val="FontStyle153"/>
          <w:rFonts w:asciiTheme="minorHAnsi" w:hAnsiTheme="minorHAnsi"/>
          <w:sz w:val="24"/>
          <w:szCs w:val="24"/>
          <w:lang w:val="ro-RO" w:eastAsia="ro-RO"/>
        </w:rPr>
        <w:t xml:space="preserve"> în alte locaţii</w:t>
      </w:r>
      <w:r>
        <w:rPr>
          <w:rStyle w:val="FontStyle153"/>
          <w:rFonts w:asciiTheme="minorHAnsi" w:hAnsiTheme="minorHAnsi"/>
          <w:sz w:val="24"/>
          <w:szCs w:val="24"/>
          <w:lang w:val="ro-RO" w:eastAsia="ro-RO"/>
        </w:rPr>
        <w:t>,</w:t>
      </w:r>
      <w:r w:rsidR="002E3FAD" w:rsidRPr="00FE0EF2">
        <w:rPr>
          <w:rStyle w:val="FontStyle153"/>
          <w:rFonts w:asciiTheme="minorHAnsi" w:hAnsiTheme="minorHAnsi"/>
          <w:sz w:val="24"/>
          <w:szCs w:val="24"/>
          <w:lang w:val="ro-RO" w:eastAsia="ro-RO"/>
        </w:rPr>
        <w:t xml:space="preserve"> 1,38%.</w:t>
      </w:r>
    </w:p>
    <w:p w:rsidR="00C77DC8" w:rsidRDefault="002931F6" w:rsidP="002E3FAD">
      <w:pPr>
        <w:pStyle w:val="Style17"/>
        <w:widowControl/>
        <w:spacing w:line="276" w:lineRule="auto"/>
        <w:ind w:firstLine="797"/>
        <w:jc w:val="both"/>
        <w:rPr>
          <w:rStyle w:val="FontStyle153"/>
          <w:rFonts w:asciiTheme="minorHAnsi" w:hAnsiTheme="minorHAnsi"/>
          <w:sz w:val="24"/>
          <w:szCs w:val="24"/>
          <w:lang w:val="ro-RO" w:eastAsia="ro-RO"/>
        </w:rPr>
      </w:pPr>
      <w:r>
        <w:rPr>
          <w:rStyle w:val="FontStyle153"/>
          <w:rFonts w:asciiTheme="minorHAnsi" w:hAnsiTheme="minorHAnsi"/>
          <w:sz w:val="24"/>
          <w:szCs w:val="24"/>
          <w:lang w:val="ro-RO" w:eastAsia="ro-RO"/>
        </w:rPr>
        <w:t xml:space="preserve">A se vedea </w:t>
      </w:r>
      <w:r w:rsidRPr="002931F6">
        <w:rPr>
          <w:rStyle w:val="FontStyle153"/>
          <w:rFonts w:asciiTheme="minorHAnsi" w:hAnsiTheme="minorHAnsi"/>
          <w:color w:val="00B0F0"/>
          <w:sz w:val="24"/>
          <w:szCs w:val="24"/>
          <w:lang w:val="ro-RO" w:eastAsia="ro-RO"/>
        </w:rPr>
        <w:t xml:space="preserve">Anexele </w:t>
      </w:r>
      <w:r>
        <w:rPr>
          <w:rStyle w:val="FontStyle153"/>
          <w:rFonts w:asciiTheme="minorHAnsi" w:hAnsiTheme="minorHAnsi"/>
          <w:color w:val="00B0F0"/>
          <w:sz w:val="24"/>
          <w:szCs w:val="24"/>
          <w:lang w:val="ro-RO" w:eastAsia="ro-RO"/>
        </w:rPr>
        <w:t>nr. 4 – 8</w:t>
      </w:r>
      <w:r w:rsidRPr="002931F6">
        <w:rPr>
          <w:rStyle w:val="FontStyle153"/>
          <w:rFonts w:asciiTheme="minorHAnsi" w:hAnsiTheme="minorHAnsi"/>
          <w:sz w:val="24"/>
          <w:szCs w:val="24"/>
          <w:lang w:val="ro-RO" w:eastAsia="ro-RO"/>
        </w:rPr>
        <w:t>.</w:t>
      </w:r>
    </w:p>
    <w:p w:rsidR="00A36101" w:rsidRDefault="00A36101" w:rsidP="002E3FAD">
      <w:pPr>
        <w:pStyle w:val="Style17"/>
        <w:widowControl/>
        <w:spacing w:line="276" w:lineRule="auto"/>
        <w:ind w:firstLine="797"/>
        <w:jc w:val="both"/>
        <w:rPr>
          <w:rStyle w:val="FontStyle153"/>
          <w:rFonts w:asciiTheme="minorHAnsi" w:hAnsiTheme="minorHAnsi"/>
          <w:sz w:val="24"/>
          <w:szCs w:val="24"/>
          <w:lang w:val="ro-RO" w:eastAsia="ro-RO"/>
        </w:rPr>
      </w:pPr>
    </w:p>
    <w:p w:rsidR="006605D4" w:rsidRDefault="00A36101" w:rsidP="002E3FAD">
      <w:pPr>
        <w:pStyle w:val="Style17"/>
        <w:widowControl/>
        <w:spacing w:line="276" w:lineRule="auto"/>
        <w:ind w:firstLine="797"/>
        <w:jc w:val="both"/>
        <w:rPr>
          <w:rStyle w:val="FontStyle153"/>
          <w:rFonts w:asciiTheme="minorHAnsi" w:hAnsiTheme="minorHAnsi"/>
          <w:sz w:val="24"/>
          <w:szCs w:val="24"/>
          <w:lang w:val="ro-RO" w:eastAsia="ro-RO"/>
        </w:rPr>
      </w:pPr>
      <w:r>
        <w:rPr>
          <w:rFonts w:asciiTheme="minorHAnsi" w:hAnsiTheme="minorHAnsi" w:cs="Times New Roman"/>
          <w:noProof/>
        </w:rPr>
        <w:lastRenderedPageBreak/>
        <w:drawing>
          <wp:anchor distT="0" distB="0" distL="114300" distR="114300" simplePos="0" relativeHeight="251835392" behindDoc="1" locked="0" layoutInCell="1" allowOverlap="1">
            <wp:simplePos x="0" y="0"/>
            <wp:positionH relativeFrom="column">
              <wp:posOffset>234950</wp:posOffset>
            </wp:positionH>
            <wp:positionV relativeFrom="paragraph">
              <wp:posOffset>-10795</wp:posOffset>
            </wp:positionV>
            <wp:extent cx="5918200" cy="1041400"/>
            <wp:effectExtent l="19050" t="0" r="6350" b="0"/>
            <wp:wrapTight wrapText="bothSides">
              <wp:wrapPolygon edited="0">
                <wp:start x="-70" y="0"/>
                <wp:lineTo x="-70" y="21337"/>
                <wp:lineTo x="21623" y="21337"/>
                <wp:lineTo x="21623" y="0"/>
                <wp:lineTo x="-70"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200" cy="1041400"/>
                    </a:xfrm>
                    <a:prstGeom prst="rect">
                      <a:avLst/>
                    </a:prstGeom>
                    <a:noFill/>
                    <a:ln>
                      <a:noFill/>
                    </a:ln>
                  </pic:spPr>
                </pic:pic>
              </a:graphicData>
            </a:graphic>
          </wp:anchor>
        </w:drawing>
      </w:r>
      <w:r w:rsidR="002E3FAD" w:rsidRPr="00FE0EF2">
        <w:rPr>
          <w:rStyle w:val="FontStyle153"/>
          <w:rFonts w:asciiTheme="minorHAnsi" w:hAnsiTheme="minorHAnsi"/>
          <w:sz w:val="24"/>
          <w:szCs w:val="24"/>
          <w:lang w:val="ro-RO" w:eastAsia="ro-RO"/>
        </w:rPr>
        <w:t xml:space="preserve"> În altă ordine de idei, </w:t>
      </w:r>
      <w:r w:rsidR="002E3FAD" w:rsidRPr="003B13FE">
        <w:rPr>
          <w:rStyle w:val="FontStyle153"/>
          <w:rFonts w:asciiTheme="minorHAnsi" w:hAnsiTheme="minorHAnsi"/>
          <w:b/>
          <w:i/>
          <w:sz w:val="24"/>
          <w:szCs w:val="24"/>
          <w:lang w:val="ro-RO" w:eastAsia="ro-RO"/>
        </w:rPr>
        <w:t>au continuat eforturile A.E.P. de a elimina cât mai multe dintre situaţiile în care, din lipsa spaţiilor ori din orice alte motive, au fost arondaţi la o secţie de votare un număr mai mare de 2000 de alegători.</w:t>
      </w:r>
      <w:r w:rsidR="002E3FAD" w:rsidRPr="00FE0EF2">
        <w:rPr>
          <w:rStyle w:val="FontStyle153"/>
          <w:rFonts w:asciiTheme="minorHAnsi" w:hAnsiTheme="minorHAnsi"/>
          <w:sz w:val="24"/>
          <w:szCs w:val="24"/>
          <w:lang w:val="ro-RO" w:eastAsia="ro-RO"/>
        </w:rPr>
        <w:t xml:space="preserve"> </w:t>
      </w:r>
    </w:p>
    <w:p w:rsidR="002E3FAD" w:rsidRDefault="002E3FAD" w:rsidP="002E3FAD">
      <w:pPr>
        <w:pStyle w:val="Style17"/>
        <w:widowControl/>
        <w:spacing w:line="276" w:lineRule="auto"/>
        <w:ind w:firstLine="797"/>
        <w:jc w:val="both"/>
        <w:rPr>
          <w:rStyle w:val="FontStyle153"/>
          <w:rFonts w:asciiTheme="minorHAnsi" w:hAnsiTheme="minorHAnsi"/>
          <w:sz w:val="24"/>
          <w:szCs w:val="24"/>
          <w:lang w:val="ro-RO" w:eastAsia="ro-RO"/>
        </w:rPr>
      </w:pPr>
      <w:r w:rsidRPr="00B9262E">
        <w:rPr>
          <w:rStyle w:val="FontStyle153"/>
          <w:rFonts w:asciiTheme="minorHAnsi" w:hAnsiTheme="minorHAnsi"/>
          <w:sz w:val="24"/>
          <w:szCs w:val="24"/>
          <w:lang w:val="ro-RO" w:eastAsia="ro-RO"/>
        </w:rPr>
        <w:t>Analizând datele din ciclul electoral 2008 -2012 rezultă o scădere a numărului secţiilor de votare la care au fost arondaţi un număr mai mare de 2000 de alegători</w:t>
      </w:r>
      <w:r w:rsidRPr="006605D4">
        <w:rPr>
          <w:rStyle w:val="FontStyle153"/>
          <w:rFonts w:asciiTheme="minorHAnsi" w:hAnsiTheme="minorHAnsi"/>
          <w:sz w:val="24"/>
          <w:szCs w:val="24"/>
          <w:lang w:val="ro-RO" w:eastAsia="ro-RO"/>
        </w:rPr>
        <w:t>,</w:t>
      </w:r>
      <w:r w:rsidRPr="00FE0EF2">
        <w:rPr>
          <w:rStyle w:val="FontStyle153"/>
          <w:rFonts w:asciiTheme="minorHAnsi" w:hAnsiTheme="minorHAnsi"/>
          <w:color w:val="FF0000"/>
          <w:sz w:val="24"/>
          <w:szCs w:val="24"/>
          <w:lang w:val="ro-RO" w:eastAsia="ro-RO"/>
        </w:rPr>
        <w:t xml:space="preserve"> </w:t>
      </w:r>
      <w:r w:rsidRPr="00FE0EF2">
        <w:rPr>
          <w:rStyle w:val="FontStyle153"/>
          <w:rFonts w:asciiTheme="minorHAnsi" w:hAnsiTheme="minorHAnsi"/>
          <w:sz w:val="24"/>
          <w:szCs w:val="24"/>
          <w:lang w:val="ro-RO" w:eastAsia="ro-RO"/>
        </w:rPr>
        <w:t xml:space="preserve">de la </w:t>
      </w:r>
      <w:r w:rsidR="00ED2176">
        <w:rPr>
          <w:rStyle w:val="FontStyle153"/>
          <w:rFonts w:asciiTheme="minorHAnsi" w:hAnsiTheme="minorHAnsi"/>
          <w:sz w:val="24"/>
          <w:szCs w:val="24"/>
          <w:lang w:val="ro-RO" w:eastAsia="ro-RO"/>
        </w:rPr>
        <w:t>460</w:t>
      </w:r>
      <w:r w:rsidRPr="00FE0EF2">
        <w:rPr>
          <w:rStyle w:val="FontStyle153"/>
          <w:rFonts w:asciiTheme="minorHAnsi" w:hAnsiTheme="minorHAnsi"/>
          <w:sz w:val="24"/>
          <w:szCs w:val="24"/>
          <w:lang w:val="ro-RO" w:eastAsia="ro-RO"/>
        </w:rPr>
        <w:t xml:space="preserve"> la </w:t>
      </w:r>
      <w:r w:rsidR="00ED2176">
        <w:rPr>
          <w:rStyle w:val="FontStyle153"/>
          <w:rFonts w:asciiTheme="minorHAnsi" w:hAnsiTheme="minorHAnsi"/>
          <w:sz w:val="24"/>
          <w:szCs w:val="24"/>
          <w:lang w:val="ro-RO" w:eastAsia="ro-RO"/>
        </w:rPr>
        <w:t xml:space="preserve">alegerile parlamentare </w:t>
      </w:r>
      <w:r w:rsidRPr="00FE0EF2">
        <w:rPr>
          <w:rStyle w:val="FontStyle153"/>
          <w:rFonts w:asciiTheme="minorHAnsi" w:hAnsiTheme="minorHAnsi"/>
          <w:sz w:val="24"/>
          <w:szCs w:val="24"/>
          <w:lang w:val="ro-RO" w:eastAsia="ro-RO"/>
        </w:rPr>
        <w:t>din anul 2008,</w:t>
      </w:r>
      <w:r w:rsidRPr="00FE0EF2">
        <w:rPr>
          <w:rStyle w:val="FontStyle153"/>
          <w:rFonts w:asciiTheme="minorHAnsi" w:hAnsiTheme="minorHAnsi"/>
          <w:color w:val="FF0000"/>
          <w:sz w:val="24"/>
          <w:szCs w:val="24"/>
          <w:lang w:val="ro-RO" w:eastAsia="ro-RO"/>
        </w:rPr>
        <w:t xml:space="preserve"> </w:t>
      </w:r>
      <w:r w:rsidRPr="00FE0EF2">
        <w:rPr>
          <w:rStyle w:val="FontStyle153"/>
          <w:rFonts w:asciiTheme="minorHAnsi" w:hAnsiTheme="minorHAnsi"/>
          <w:sz w:val="24"/>
          <w:szCs w:val="24"/>
          <w:lang w:val="ro-RO" w:eastAsia="ro-RO"/>
        </w:rPr>
        <w:t xml:space="preserve">la 173 </w:t>
      </w:r>
      <w:r w:rsidR="00767A58">
        <w:rPr>
          <w:rStyle w:val="FontStyle153"/>
          <w:rFonts w:asciiTheme="minorHAnsi" w:hAnsiTheme="minorHAnsi"/>
          <w:sz w:val="24"/>
          <w:szCs w:val="24"/>
          <w:lang w:val="ro-RO" w:eastAsia="ro-RO"/>
        </w:rPr>
        <w:t xml:space="preserve">la cele </w:t>
      </w:r>
      <w:r w:rsidRPr="00FE0EF2">
        <w:rPr>
          <w:rStyle w:val="FontStyle153"/>
          <w:rFonts w:asciiTheme="minorHAnsi" w:hAnsiTheme="minorHAnsi"/>
          <w:sz w:val="24"/>
          <w:szCs w:val="24"/>
          <w:lang w:val="ro-RO" w:eastAsia="ro-RO"/>
        </w:rPr>
        <w:t>din anul 2012</w:t>
      </w:r>
      <w:r w:rsidR="00B9262E">
        <w:rPr>
          <w:rStyle w:val="FontStyle153"/>
          <w:rFonts w:asciiTheme="minorHAnsi" w:hAnsiTheme="minorHAnsi"/>
          <w:sz w:val="24"/>
          <w:szCs w:val="24"/>
          <w:lang w:val="ro-RO" w:eastAsia="ro-RO"/>
        </w:rPr>
        <w:t>.</w:t>
      </w:r>
      <w:r w:rsidR="006605D4">
        <w:rPr>
          <w:rStyle w:val="FontStyle153"/>
          <w:rFonts w:asciiTheme="minorHAnsi" w:hAnsiTheme="minorHAnsi"/>
          <w:sz w:val="24"/>
          <w:szCs w:val="24"/>
          <w:lang w:val="ro-RO" w:eastAsia="ro-RO"/>
        </w:rPr>
        <w:t xml:space="preserve"> </w:t>
      </w:r>
    </w:p>
    <w:p w:rsidR="00077EA7" w:rsidRDefault="006D05B7" w:rsidP="00077EA7">
      <w:pPr>
        <w:pStyle w:val="Style17"/>
        <w:widowControl/>
        <w:spacing w:line="276" w:lineRule="auto"/>
        <w:ind w:firstLine="0"/>
        <w:jc w:val="both"/>
        <w:rPr>
          <w:rFonts w:asciiTheme="minorHAnsi" w:hAnsiTheme="minorHAnsi"/>
          <w:lang w:val="ro-RO"/>
        </w:rPr>
      </w:pPr>
      <w:r w:rsidRPr="006D05B7">
        <w:rPr>
          <w:rFonts w:asciiTheme="minorHAnsi" w:hAnsiTheme="minorHAnsi"/>
          <w:noProof/>
        </w:rPr>
        <w:drawing>
          <wp:inline distT="0" distB="0" distL="0" distR="0">
            <wp:extent cx="5938602" cy="2419815"/>
            <wp:effectExtent l="19050" t="0" r="4998"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21852"/>
                    </a:xfrm>
                    <a:prstGeom prst="rect">
                      <a:avLst/>
                    </a:prstGeom>
                    <a:noFill/>
                    <a:ln>
                      <a:noFill/>
                    </a:ln>
                  </pic:spPr>
                </pic:pic>
              </a:graphicData>
            </a:graphic>
          </wp:inline>
        </w:drawing>
      </w:r>
    </w:p>
    <w:p w:rsidR="00BA1D41" w:rsidRDefault="00BA1D41" w:rsidP="00077EA7">
      <w:pPr>
        <w:pStyle w:val="Style17"/>
        <w:widowControl/>
        <w:spacing w:line="276" w:lineRule="auto"/>
        <w:ind w:firstLine="0"/>
        <w:jc w:val="both"/>
        <w:rPr>
          <w:rFonts w:asciiTheme="minorHAnsi" w:hAnsiTheme="minorHAnsi"/>
          <w:lang w:val="ro-RO"/>
        </w:rPr>
      </w:pPr>
    </w:p>
    <w:p w:rsidR="00FB4CAA" w:rsidRPr="00B14F87" w:rsidRDefault="002E3FAD" w:rsidP="00BA1D41">
      <w:pPr>
        <w:pStyle w:val="Style17"/>
        <w:widowControl/>
        <w:spacing w:line="276" w:lineRule="auto"/>
        <w:ind w:firstLine="720"/>
        <w:jc w:val="both"/>
        <w:rPr>
          <w:rFonts w:asciiTheme="minorHAnsi" w:hAnsiTheme="minorHAnsi"/>
          <w:lang w:val="es-ES"/>
        </w:rPr>
      </w:pPr>
      <w:r w:rsidRPr="00077EA7">
        <w:rPr>
          <w:rFonts w:asciiTheme="minorHAnsi" w:hAnsiTheme="minorHAnsi"/>
          <w:lang w:val="ro-RO"/>
        </w:rPr>
        <w:t xml:space="preserve">În ceea ce priveşte amenajarea localurilor secţiilor de votare A.E.P. a pus în vedere primarilor aplicarea prevederilor Hotărârii A.E.P. nr. 4/2008 privind condiţiile minimale pe care trebuie să le îndeplinească localurile secţiilor de votare. </w:t>
      </w:r>
      <w:r w:rsidRPr="00622B34">
        <w:rPr>
          <w:rFonts w:asciiTheme="minorHAnsi" w:hAnsiTheme="minorHAnsi"/>
          <w:lang w:val="es-ES"/>
        </w:rPr>
        <w:t xml:space="preserve">Astfel, la amenajarea secţiilor de votare </w:t>
      </w:r>
      <w:r w:rsidR="00981E90">
        <w:rPr>
          <w:rFonts w:asciiTheme="minorHAnsi" w:hAnsiTheme="minorHAnsi"/>
          <w:lang w:val="es-ES"/>
        </w:rPr>
        <w:t xml:space="preserve">  </w:t>
      </w:r>
      <w:r w:rsidRPr="00622B34">
        <w:rPr>
          <w:rFonts w:asciiTheme="minorHAnsi" w:hAnsiTheme="minorHAnsi"/>
          <w:lang w:val="es-ES"/>
        </w:rPr>
        <w:t xml:space="preserve">s-a avut în vedere ca acestea să fie amplasate în imobile aparţinând domeniului public/privat al </w:t>
      </w:r>
      <w:r w:rsidRPr="000800F8">
        <w:rPr>
          <w:rFonts w:asciiTheme="minorHAnsi" w:hAnsiTheme="minorHAnsi"/>
          <w:lang w:val="es-ES"/>
        </w:rPr>
        <w:t xml:space="preserve">statului ori ale unităţilor administrativ-teritoriale, la parterul acestora, în încăperi uscate, cu lumină suficientă şi bine ventilate. </w:t>
      </w:r>
      <w:r w:rsidRPr="00B14F87">
        <w:rPr>
          <w:rFonts w:asciiTheme="minorHAnsi" w:hAnsiTheme="minorHAnsi"/>
          <w:lang w:val="es-ES"/>
        </w:rPr>
        <w:t>Instituţiile abilitate au efectuat şi verificări în teren pentru a urmări respecta</w:t>
      </w:r>
      <w:r w:rsidR="00104566">
        <w:rPr>
          <w:rFonts w:asciiTheme="minorHAnsi" w:hAnsiTheme="minorHAnsi"/>
          <w:lang w:val="es-ES"/>
        </w:rPr>
        <w:t>rea condiţiilor de securitate în caz de incendiu şi a celor privind protecţia</w:t>
      </w:r>
      <w:r w:rsidRPr="00B14F87">
        <w:rPr>
          <w:rFonts w:asciiTheme="minorHAnsi" w:hAnsiTheme="minorHAnsi"/>
          <w:lang w:val="es-ES"/>
        </w:rPr>
        <w:t xml:space="preserve"> civilă în spaţiile în care au fost amenajate secţii de votare. </w:t>
      </w:r>
    </w:p>
    <w:p w:rsidR="00553FF1" w:rsidRPr="00B14F87" w:rsidRDefault="002E3FAD" w:rsidP="00BA1D41">
      <w:pPr>
        <w:pStyle w:val="Style17"/>
        <w:widowControl/>
        <w:spacing w:line="276" w:lineRule="auto"/>
        <w:ind w:firstLine="720"/>
        <w:jc w:val="both"/>
        <w:rPr>
          <w:rFonts w:asciiTheme="minorHAnsi" w:hAnsiTheme="minorHAnsi"/>
          <w:lang w:val="es-ES"/>
        </w:rPr>
      </w:pPr>
      <w:r w:rsidRPr="00FB4CAA">
        <w:rPr>
          <w:rFonts w:asciiTheme="minorHAnsi" w:hAnsiTheme="minorHAnsi"/>
          <w:lang w:val="es-ES"/>
        </w:rPr>
        <w:t>Nu au existat probleme deosebite legate de asigurarea utilităţilor necesare (iluminat, grup sanitar, apă – canal).</w:t>
      </w:r>
      <w:r w:rsidRPr="00FB4CAA">
        <w:rPr>
          <w:lang w:val="es-ES"/>
        </w:rPr>
        <w:t xml:space="preserve"> </w:t>
      </w:r>
      <w:r w:rsidRPr="00B14F87">
        <w:rPr>
          <w:rFonts w:asciiTheme="minorHAnsi" w:hAnsiTheme="minorHAnsi"/>
          <w:lang w:val="es-ES"/>
        </w:rPr>
        <w:t>Majoritatea secţiilor de votare au avut asigurate şi surse alternative de energie electrică</w:t>
      </w:r>
      <w:r w:rsidRPr="00077EA7">
        <w:rPr>
          <w:rStyle w:val="FootnoteReference"/>
          <w:rFonts w:asciiTheme="minorHAnsi" w:hAnsiTheme="minorHAnsi"/>
        </w:rPr>
        <w:footnoteReference w:id="9"/>
      </w:r>
      <w:r w:rsidRPr="00B14F87">
        <w:rPr>
          <w:rFonts w:asciiTheme="minorHAnsi" w:hAnsiTheme="minorHAnsi"/>
          <w:lang w:val="es-ES"/>
        </w:rPr>
        <w:t xml:space="preserve"> (generatoare de curent, lanterne, etc.). </w:t>
      </w:r>
    </w:p>
    <w:p w:rsidR="00553FF1" w:rsidRDefault="00553FF1" w:rsidP="00BA1D41">
      <w:pPr>
        <w:pStyle w:val="Style17"/>
        <w:widowControl/>
        <w:spacing w:line="276" w:lineRule="auto"/>
        <w:ind w:firstLine="720"/>
        <w:jc w:val="both"/>
        <w:rPr>
          <w:rFonts w:asciiTheme="minorHAnsi" w:hAnsiTheme="minorHAnsi"/>
          <w:lang w:val="es-ES"/>
        </w:rPr>
      </w:pPr>
      <w:r w:rsidRPr="00553FF1">
        <w:rPr>
          <w:rFonts w:asciiTheme="minorHAnsi" w:hAnsiTheme="minorHAnsi"/>
          <w:b/>
          <w:lang w:val="es-ES"/>
        </w:rPr>
        <w:lastRenderedPageBreak/>
        <w:t>Deficienţe constatate:</w:t>
      </w:r>
      <w:r>
        <w:rPr>
          <w:rFonts w:asciiTheme="minorHAnsi" w:hAnsiTheme="minorHAnsi"/>
          <w:lang w:val="es-ES"/>
        </w:rPr>
        <w:t xml:space="preserve"> </w:t>
      </w:r>
      <w:r w:rsidR="002E3FAD" w:rsidRPr="00FB4CAA">
        <w:rPr>
          <w:rFonts w:asciiTheme="minorHAnsi" w:hAnsiTheme="minorHAnsi"/>
          <w:lang w:val="es-ES"/>
        </w:rPr>
        <w:t>au existat şi secţii de votare care nu aveau instalate rampe de acces pentru persoanele cu dizabilităţi locomotorii, care nu au beneficiat de surse alternative de curent electric, unde s-a consta</w:t>
      </w:r>
      <w:r w:rsidR="00FB4CAA" w:rsidRPr="00FB4CAA">
        <w:rPr>
          <w:rFonts w:asciiTheme="minorHAnsi" w:hAnsiTheme="minorHAnsi"/>
          <w:lang w:val="es-ES"/>
        </w:rPr>
        <w:t>ta</w:t>
      </w:r>
      <w:r w:rsidR="002E3FAD" w:rsidRPr="00FB4CAA">
        <w:rPr>
          <w:rFonts w:asciiTheme="minorHAnsi" w:hAnsiTheme="minorHAnsi"/>
          <w:lang w:val="es-ES"/>
        </w:rPr>
        <w:t xml:space="preserve">t lipsa energiei termice sau a altor surse de căldură, ori la care nu s-a afişat publicaţia  privind delimitarea şi numerotarea secţiilor de votare. </w:t>
      </w:r>
    </w:p>
    <w:p w:rsidR="006254DA" w:rsidRDefault="006254DA" w:rsidP="006254DA">
      <w:pPr>
        <w:pStyle w:val="Style17"/>
        <w:widowControl/>
        <w:spacing w:line="276" w:lineRule="auto"/>
        <w:ind w:firstLine="0"/>
        <w:jc w:val="both"/>
        <w:rPr>
          <w:rFonts w:asciiTheme="minorHAnsi" w:hAnsiTheme="minorHAnsi"/>
          <w:lang w:val="es-ES"/>
        </w:rPr>
      </w:pPr>
      <w:r>
        <w:rPr>
          <w:rFonts w:asciiTheme="minorHAnsi" w:hAnsiTheme="minorHAnsi"/>
          <w:lang w:val="es-ES"/>
        </w:rPr>
        <w:tab/>
        <w:t xml:space="preserve">Delimitarea </w:t>
      </w:r>
      <w:r w:rsidR="002E2221">
        <w:rPr>
          <w:rFonts w:asciiTheme="minorHAnsi" w:hAnsiTheme="minorHAnsi"/>
          <w:lang w:val="es-ES"/>
        </w:rPr>
        <w:t>şi numerotarea secţiilor de votare</w:t>
      </w:r>
      <w:r w:rsidR="005C5C1B">
        <w:rPr>
          <w:rFonts w:asciiTheme="minorHAnsi" w:hAnsiTheme="minorHAnsi"/>
          <w:lang w:val="es-ES"/>
        </w:rPr>
        <w:t xml:space="preserve"> </w:t>
      </w:r>
      <w:r w:rsidR="00E20CBD">
        <w:rPr>
          <w:rFonts w:asciiTheme="minorHAnsi" w:hAnsiTheme="minorHAnsi"/>
          <w:lang w:val="es-ES"/>
        </w:rPr>
        <w:t>din străinătate s-a făcut prin ordin al ministrului afacerilor externe, fiind organizate 306 secţii de votare.</w:t>
      </w:r>
    </w:p>
    <w:p w:rsidR="00104566" w:rsidRPr="00CE2577" w:rsidRDefault="00104566" w:rsidP="00CE2577">
      <w:pPr>
        <w:spacing w:after="0"/>
        <w:ind w:firstLine="720"/>
        <w:jc w:val="both"/>
        <w:rPr>
          <w:sz w:val="24"/>
          <w:szCs w:val="24"/>
        </w:rPr>
      </w:pPr>
      <w:r w:rsidRPr="00077EA7">
        <w:rPr>
          <w:sz w:val="24"/>
          <w:szCs w:val="24"/>
        </w:rPr>
        <w:t>Totodată, au fost asigurate corespunzător sediile, dotările şi echipamentele necesare pentru organizarea şi funcţionarea în condiţii normale a Biroul Electoral Central, a celor 43 de birouri electorale de circumscripţie, precum şi a celor 6 oficii electorale de sector ale municipiului Bucureşti. De regulă, sediile acestora au fost stabilite în clădirile Instituţiei prefectul</w:t>
      </w:r>
      <w:r w:rsidR="006254DA">
        <w:rPr>
          <w:sz w:val="24"/>
          <w:szCs w:val="24"/>
        </w:rPr>
        <w:t xml:space="preserve">ui ori </w:t>
      </w:r>
      <w:r w:rsidR="001039CB">
        <w:rPr>
          <w:sz w:val="24"/>
          <w:szCs w:val="24"/>
        </w:rPr>
        <w:t>ale Consiliului Judeţean.</w:t>
      </w:r>
      <w:r w:rsidR="00CE2577">
        <w:rPr>
          <w:sz w:val="24"/>
          <w:szCs w:val="24"/>
        </w:rPr>
        <w:t xml:space="preserve"> </w:t>
      </w:r>
      <w:r w:rsidR="00CE2577" w:rsidRPr="00CE2577">
        <w:rPr>
          <w:sz w:val="24"/>
          <w:szCs w:val="24"/>
        </w:rPr>
        <w:t>Sediul</w:t>
      </w:r>
      <w:r w:rsidR="001039CB" w:rsidRPr="00CE2577">
        <w:rPr>
          <w:sz w:val="24"/>
          <w:szCs w:val="24"/>
        </w:rPr>
        <w:t xml:space="preserve"> </w:t>
      </w:r>
      <w:r w:rsidR="00CE2577" w:rsidRPr="00CE2577">
        <w:rPr>
          <w:rFonts w:cs="Arial"/>
          <w:sz w:val="24"/>
          <w:szCs w:val="24"/>
        </w:rPr>
        <w:t xml:space="preserve">Biroului electoral al circumscripţiei nr. 43 pentru românii cu domiciliul sau reşedinţa în afară ţării a funcţionat în sediul M.A.E. </w:t>
      </w:r>
    </w:p>
    <w:p w:rsidR="003C4194" w:rsidRPr="007D40B9" w:rsidRDefault="003C4194" w:rsidP="003C4194">
      <w:pPr>
        <w:pStyle w:val="Style17"/>
        <w:widowControl/>
        <w:spacing w:line="276" w:lineRule="auto"/>
        <w:ind w:firstLine="720"/>
        <w:jc w:val="both"/>
        <w:rPr>
          <w:rFonts w:asciiTheme="minorHAnsi" w:hAnsiTheme="minorHAnsi"/>
          <w:lang w:val="es-ES"/>
        </w:rPr>
      </w:pPr>
      <w:r w:rsidRPr="007D40B9">
        <w:rPr>
          <w:rFonts w:asciiTheme="minorHAnsi" w:hAnsiTheme="minorHAnsi"/>
          <w:lang w:val="es-ES"/>
        </w:rPr>
        <w:t>Oricum, având în vedere condiţiile meteo deosebit de dificile din perioada 7 – 10 decembrie 2012 se poate afirma că, în marea majoritate a cazurilor, autorităţile responsabile au luat măsurile necesare pentru ca procesul electoral să se desfăşoare în condiţii corespunzătoare.</w:t>
      </w:r>
    </w:p>
    <w:p w:rsidR="00104566" w:rsidRDefault="00104566" w:rsidP="00BA1D41">
      <w:pPr>
        <w:pStyle w:val="Style17"/>
        <w:widowControl/>
        <w:spacing w:line="276" w:lineRule="auto"/>
        <w:ind w:firstLine="720"/>
        <w:jc w:val="both"/>
        <w:rPr>
          <w:rFonts w:asciiTheme="minorHAnsi" w:hAnsiTheme="minorHAnsi"/>
          <w:b/>
          <w:lang w:val="es-ES"/>
        </w:rPr>
      </w:pPr>
    </w:p>
    <w:p w:rsidR="00104566" w:rsidRDefault="00104566" w:rsidP="00BA1D41">
      <w:pPr>
        <w:pStyle w:val="Style17"/>
        <w:widowControl/>
        <w:spacing w:line="276" w:lineRule="auto"/>
        <w:ind w:firstLine="720"/>
        <w:jc w:val="both"/>
        <w:rPr>
          <w:rFonts w:asciiTheme="minorHAnsi" w:hAnsiTheme="minorHAnsi"/>
          <w:b/>
          <w:lang w:val="es-ES"/>
        </w:rPr>
      </w:pPr>
    </w:p>
    <w:p w:rsidR="00104566" w:rsidRDefault="00104566" w:rsidP="00BA1D41">
      <w:pPr>
        <w:pStyle w:val="Style17"/>
        <w:widowControl/>
        <w:spacing w:line="276" w:lineRule="auto"/>
        <w:ind w:firstLine="720"/>
        <w:jc w:val="both"/>
        <w:rPr>
          <w:rFonts w:asciiTheme="minorHAnsi" w:hAnsiTheme="minorHAnsi"/>
          <w:b/>
          <w:lang w:val="es-ES"/>
        </w:rPr>
      </w:pPr>
    </w:p>
    <w:p w:rsidR="00104566" w:rsidRDefault="00104566" w:rsidP="00BA1D41">
      <w:pPr>
        <w:pStyle w:val="Style17"/>
        <w:widowControl/>
        <w:spacing w:line="276" w:lineRule="auto"/>
        <w:ind w:firstLine="720"/>
        <w:jc w:val="both"/>
        <w:rPr>
          <w:rFonts w:asciiTheme="minorHAnsi" w:hAnsiTheme="minorHAnsi"/>
          <w:b/>
          <w:lang w:val="es-ES"/>
        </w:rPr>
      </w:pPr>
    </w:p>
    <w:p w:rsidR="00104566" w:rsidRDefault="00104566" w:rsidP="00BA1D41">
      <w:pPr>
        <w:pStyle w:val="Style17"/>
        <w:widowControl/>
        <w:spacing w:line="276" w:lineRule="auto"/>
        <w:ind w:firstLine="720"/>
        <w:jc w:val="both"/>
        <w:rPr>
          <w:rFonts w:asciiTheme="minorHAnsi" w:hAnsiTheme="minorHAnsi"/>
          <w:b/>
          <w:lang w:val="es-ES"/>
        </w:rPr>
      </w:pPr>
    </w:p>
    <w:p w:rsidR="00426B98" w:rsidRDefault="00426B98">
      <w:pPr>
        <w:rPr>
          <w:rFonts w:eastAsiaTheme="minorEastAsia"/>
          <w:b/>
          <w:sz w:val="24"/>
          <w:szCs w:val="24"/>
          <w:lang w:val="es-ES"/>
        </w:rPr>
      </w:pPr>
      <w:r>
        <w:rPr>
          <w:b/>
          <w:lang w:val="es-ES"/>
        </w:rPr>
        <w:br w:type="page"/>
      </w:r>
    </w:p>
    <w:p w:rsidR="00A11142" w:rsidRPr="00A11142" w:rsidRDefault="00027650" w:rsidP="00A11142">
      <w:pPr>
        <w:spacing w:after="0"/>
        <w:jc w:val="both"/>
        <w:rPr>
          <w:b/>
          <w:sz w:val="28"/>
          <w:szCs w:val="28"/>
        </w:rPr>
      </w:pPr>
      <w:r>
        <w:rPr>
          <w:b/>
          <w:sz w:val="28"/>
          <w:szCs w:val="28"/>
        </w:rPr>
        <w:lastRenderedPageBreak/>
        <w:t>5</w:t>
      </w:r>
      <w:r w:rsidR="00A11142">
        <w:rPr>
          <w:b/>
          <w:sz w:val="28"/>
          <w:szCs w:val="28"/>
        </w:rPr>
        <w:t xml:space="preserve">. </w:t>
      </w:r>
      <w:r w:rsidR="005504D6">
        <w:rPr>
          <w:b/>
          <w:sz w:val="28"/>
          <w:szCs w:val="28"/>
        </w:rPr>
        <w:t>ACTIVITATEA DE ORGANIZARE A ALEGERILOR</w:t>
      </w:r>
    </w:p>
    <w:p w:rsidR="00A11142" w:rsidRDefault="00A11142" w:rsidP="00D6638A">
      <w:pPr>
        <w:spacing w:after="0"/>
        <w:jc w:val="both"/>
        <w:rPr>
          <w:rFonts w:cs="Arial"/>
          <w:sz w:val="24"/>
          <w:szCs w:val="24"/>
        </w:rPr>
      </w:pPr>
    </w:p>
    <w:p w:rsidR="00EF0A27" w:rsidRPr="00027650" w:rsidRDefault="00027650" w:rsidP="00D6638A">
      <w:pPr>
        <w:spacing w:after="0"/>
        <w:jc w:val="both"/>
        <w:rPr>
          <w:rFonts w:cs="Arial"/>
          <w:b/>
          <w:sz w:val="26"/>
          <w:szCs w:val="26"/>
        </w:rPr>
      </w:pPr>
      <w:r>
        <w:rPr>
          <w:rFonts w:cs="Arial"/>
          <w:b/>
          <w:sz w:val="26"/>
          <w:szCs w:val="26"/>
        </w:rPr>
        <w:t xml:space="preserve">5.1. </w:t>
      </w:r>
      <w:r w:rsidR="00EF0A27" w:rsidRPr="00A11142">
        <w:rPr>
          <w:rFonts w:cs="Arial"/>
          <w:b/>
          <w:sz w:val="26"/>
          <w:szCs w:val="26"/>
        </w:rPr>
        <w:t>ASIGURAREA FONDURILOR NECESARE ORGANIZĂRII ŞI DESFĂŞURĂRII PROCESULUI ELECTORAL</w:t>
      </w:r>
    </w:p>
    <w:p w:rsidR="00F25B03" w:rsidRDefault="00F25B03" w:rsidP="00AE09F2">
      <w:pPr>
        <w:autoSpaceDE w:val="0"/>
        <w:autoSpaceDN w:val="0"/>
        <w:adjustRightInd w:val="0"/>
        <w:spacing w:after="0"/>
        <w:ind w:firstLine="708"/>
        <w:jc w:val="both"/>
        <w:rPr>
          <w:rFonts w:cs="Arial"/>
          <w:sz w:val="24"/>
          <w:szCs w:val="24"/>
        </w:rPr>
      </w:pPr>
    </w:p>
    <w:p w:rsidR="00EF0A27" w:rsidRPr="00FE0EF2" w:rsidRDefault="00EF0A27" w:rsidP="00AE09F2">
      <w:pPr>
        <w:autoSpaceDE w:val="0"/>
        <w:autoSpaceDN w:val="0"/>
        <w:adjustRightInd w:val="0"/>
        <w:spacing w:after="0"/>
        <w:ind w:firstLine="708"/>
        <w:jc w:val="both"/>
        <w:rPr>
          <w:sz w:val="24"/>
          <w:szCs w:val="24"/>
        </w:rPr>
      </w:pPr>
      <w:r w:rsidRPr="00FE0EF2">
        <w:rPr>
          <w:rFonts w:cs="Arial"/>
          <w:sz w:val="24"/>
          <w:szCs w:val="24"/>
        </w:rPr>
        <w:t>F</w:t>
      </w:r>
      <w:r w:rsidR="00DE0944" w:rsidRPr="00FE0EF2">
        <w:rPr>
          <w:rFonts w:cs="Arial"/>
          <w:sz w:val="24"/>
          <w:szCs w:val="24"/>
        </w:rPr>
        <w:t>ondurile</w:t>
      </w:r>
      <w:r w:rsidRPr="00FE0EF2">
        <w:rPr>
          <w:rFonts w:cs="Arial"/>
          <w:sz w:val="24"/>
          <w:szCs w:val="24"/>
        </w:rPr>
        <w:t xml:space="preserve"> necesare organizării procesului electoral au fost alocate </w:t>
      </w:r>
      <w:r w:rsidR="00D43ECC" w:rsidRPr="00FE0EF2">
        <w:rPr>
          <w:rFonts w:cs="Arial"/>
          <w:sz w:val="24"/>
          <w:szCs w:val="24"/>
        </w:rPr>
        <w:t xml:space="preserve">prin </w:t>
      </w:r>
      <w:r w:rsidR="00D43ECC" w:rsidRPr="00FE0EF2">
        <w:rPr>
          <w:rFonts w:cs="Arial"/>
          <w:b/>
          <w:sz w:val="24"/>
          <w:szCs w:val="24"/>
        </w:rPr>
        <w:t xml:space="preserve">Hotărârea Guvernului </w:t>
      </w:r>
      <w:r w:rsidRPr="00FE0EF2">
        <w:rPr>
          <w:rFonts w:cs="Arial"/>
          <w:b/>
          <w:sz w:val="24"/>
          <w:szCs w:val="24"/>
        </w:rPr>
        <w:t>nr. 889/2012</w:t>
      </w:r>
      <w:r w:rsidR="00686DC9" w:rsidRPr="00FE0EF2">
        <w:rPr>
          <w:rStyle w:val="FootnoteReference"/>
          <w:rFonts w:cs="Arial"/>
          <w:b/>
          <w:sz w:val="24"/>
          <w:szCs w:val="24"/>
        </w:rPr>
        <w:footnoteReference w:id="10"/>
      </w:r>
      <w:r w:rsidR="00AE09F2" w:rsidRPr="00FE0EF2">
        <w:rPr>
          <w:sz w:val="24"/>
          <w:szCs w:val="24"/>
        </w:rPr>
        <w:t xml:space="preserve">, prin care </w:t>
      </w:r>
      <w:r w:rsidRPr="00FE0EF2">
        <w:rPr>
          <w:rFonts w:cs="Arial"/>
          <w:sz w:val="24"/>
          <w:szCs w:val="24"/>
        </w:rPr>
        <w:t xml:space="preserve">au fost suplimentate, din Fondul de rezervă bugetară la dispoziţia Guvernului, bugetele </w:t>
      </w:r>
      <w:r w:rsidRPr="00FE0EF2">
        <w:rPr>
          <w:sz w:val="24"/>
          <w:szCs w:val="24"/>
        </w:rPr>
        <w:t>Ministerului Administraţiei şi Internelor, al Autorităţii Electorale Permanente, al Serviciului de Telecomunicaţii Speciale, al Ministerului Afacerilor Externe, precum şi al Secretariatului General al Guvernului</w:t>
      </w:r>
      <w:r w:rsidR="00AE09F2" w:rsidRPr="00FE0EF2">
        <w:rPr>
          <w:sz w:val="24"/>
          <w:szCs w:val="24"/>
        </w:rPr>
        <w:t>,</w:t>
      </w:r>
      <w:r w:rsidRPr="00FE0EF2">
        <w:rPr>
          <w:sz w:val="24"/>
          <w:szCs w:val="24"/>
        </w:rPr>
        <w:t xml:space="preserve"> pentru Institutul Naţional de Statistică.</w:t>
      </w:r>
    </w:p>
    <w:p w:rsidR="00F46E4A" w:rsidRPr="00FE0EF2" w:rsidRDefault="00F46E4A" w:rsidP="00EF0A27">
      <w:pPr>
        <w:spacing w:after="0"/>
        <w:ind w:firstLine="709"/>
        <w:jc w:val="both"/>
        <w:rPr>
          <w:rFonts w:cs="Arial"/>
          <w:sz w:val="24"/>
          <w:szCs w:val="24"/>
        </w:rPr>
      </w:pPr>
    </w:p>
    <w:p w:rsidR="00EF0A27" w:rsidRPr="00FE0EF2" w:rsidRDefault="00EF0A27" w:rsidP="00EF0A27">
      <w:pPr>
        <w:spacing w:after="0"/>
        <w:ind w:firstLine="709"/>
        <w:jc w:val="both"/>
        <w:rPr>
          <w:rFonts w:cs="Arial"/>
          <w:sz w:val="24"/>
          <w:szCs w:val="24"/>
        </w:rPr>
      </w:pPr>
      <w:r w:rsidRPr="00FE0EF2">
        <w:rPr>
          <w:rFonts w:cs="Arial"/>
          <w:sz w:val="24"/>
          <w:szCs w:val="24"/>
        </w:rPr>
        <w:t>Referitor la</w:t>
      </w:r>
      <w:r w:rsidRPr="00FE0EF2">
        <w:rPr>
          <w:rFonts w:cs="Arial"/>
          <w:b/>
          <w:sz w:val="24"/>
          <w:szCs w:val="24"/>
        </w:rPr>
        <w:t xml:space="preserve"> </w:t>
      </w:r>
      <w:r w:rsidRPr="00FE0EF2">
        <w:rPr>
          <w:rFonts w:cs="Arial"/>
          <w:sz w:val="24"/>
          <w:szCs w:val="24"/>
        </w:rPr>
        <w:t xml:space="preserve">procedura de finanţare a </w:t>
      </w:r>
      <w:r w:rsidR="00A11816" w:rsidRPr="00FE0EF2">
        <w:rPr>
          <w:rFonts w:cs="Arial"/>
          <w:sz w:val="24"/>
          <w:szCs w:val="24"/>
        </w:rPr>
        <w:t xml:space="preserve">operaţiunilor de organizare şi </w:t>
      </w:r>
      <w:r w:rsidRPr="00FE0EF2">
        <w:rPr>
          <w:rFonts w:cs="Arial"/>
          <w:sz w:val="24"/>
          <w:szCs w:val="24"/>
        </w:rPr>
        <w:t>desfăşurare a procesului electoral</w:t>
      </w:r>
      <w:r w:rsidR="000D1EB5" w:rsidRPr="00FE0EF2">
        <w:rPr>
          <w:rFonts w:cs="Arial"/>
          <w:sz w:val="24"/>
          <w:szCs w:val="24"/>
        </w:rPr>
        <w:t>,</w:t>
      </w:r>
      <w:r w:rsidRPr="00FE0EF2">
        <w:rPr>
          <w:rFonts w:cs="Arial"/>
          <w:sz w:val="24"/>
          <w:szCs w:val="24"/>
        </w:rPr>
        <w:t xml:space="preserve"> </w:t>
      </w:r>
      <w:r w:rsidR="000D1EB5" w:rsidRPr="00FE0EF2">
        <w:rPr>
          <w:rFonts w:cs="Arial"/>
          <w:sz w:val="24"/>
          <w:szCs w:val="24"/>
        </w:rPr>
        <w:t xml:space="preserve">trebuie menţionate </w:t>
      </w:r>
      <w:r w:rsidRPr="00FE0EF2">
        <w:rPr>
          <w:rFonts w:cs="Arial"/>
          <w:sz w:val="24"/>
          <w:szCs w:val="24"/>
        </w:rPr>
        <w:t>o serie de aspecte</w:t>
      </w:r>
      <w:r w:rsidR="000D1EB5" w:rsidRPr="00FE0EF2">
        <w:rPr>
          <w:rFonts w:cs="Arial"/>
          <w:sz w:val="24"/>
          <w:szCs w:val="24"/>
        </w:rPr>
        <w:t>, respectiv</w:t>
      </w:r>
      <w:r w:rsidRPr="00FE0EF2">
        <w:rPr>
          <w:rFonts w:cs="Arial"/>
          <w:sz w:val="24"/>
          <w:szCs w:val="24"/>
        </w:rPr>
        <w:t>:</w:t>
      </w:r>
    </w:p>
    <w:p w:rsidR="00EF0A27" w:rsidRPr="00FE0EF2" w:rsidRDefault="00EF0A27" w:rsidP="001076E4">
      <w:pPr>
        <w:pStyle w:val="ListParagraph"/>
        <w:numPr>
          <w:ilvl w:val="0"/>
          <w:numId w:val="10"/>
        </w:numPr>
        <w:spacing w:after="0"/>
        <w:jc w:val="both"/>
        <w:rPr>
          <w:rFonts w:cs="Arial"/>
          <w:sz w:val="24"/>
          <w:szCs w:val="24"/>
        </w:rPr>
      </w:pPr>
      <w:r w:rsidRPr="00FE0EF2">
        <w:rPr>
          <w:sz w:val="24"/>
          <w:szCs w:val="24"/>
        </w:rPr>
        <w:t xml:space="preserve">efectuarea cheltuielilor pentru organizarea şi desfăşurarea alegerilor se realizează de către ordonatorii de credite, cu informarea periodică a </w:t>
      </w:r>
      <w:r w:rsidRPr="00FE0EF2">
        <w:rPr>
          <w:i/>
          <w:sz w:val="24"/>
          <w:szCs w:val="24"/>
        </w:rPr>
        <w:t>Comisiei pentru transparenţă</w:t>
      </w:r>
      <w:r w:rsidRPr="00FE0EF2">
        <w:rPr>
          <w:rStyle w:val="FootnoteReference"/>
          <w:sz w:val="24"/>
          <w:szCs w:val="24"/>
        </w:rPr>
        <w:footnoteReference w:id="11"/>
      </w:r>
      <w:r w:rsidRPr="00FE0EF2">
        <w:rPr>
          <w:sz w:val="24"/>
          <w:szCs w:val="24"/>
        </w:rPr>
        <w:t xml:space="preserve"> (compusă din câte un reprezentant al partidelor politice parlamentare, un reprezentant al Autorităţii Electorale Permanente, 2 reprezentanţi ai organizaţiilor neguvernamentale şi 2 reprezenta</w:t>
      </w:r>
      <w:r w:rsidR="00334860" w:rsidRPr="00FE0EF2">
        <w:rPr>
          <w:sz w:val="24"/>
          <w:szCs w:val="24"/>
        </w:rPr>
        <w:t>nţi ai Clubului Român de Presă)</w:t>
      </w:r>
      <w:r w:rsidRPr="00FE0EF2">
        <w:rPr>
          <w:sz w:val="24"/>
          <w:szCs w:val="24"/>
        </w:rPr>
        <w:t xml:space="preserve"> </w:t>
      </w:r>
      <w:r w:rsidR="00334860" w:rsidRPr="00FE0EF2">
        <w:rPr>
          <w:rFonts w:cs="Arial"/>
          <w:sz w:val="24"/>
          <w:szCs w:val="24"/>
        </w:rPr>
        <w:t>;</w:t>
      </w:r>
    </w:p>
    <w:p w:rsidR="00EF0A27" w:rsidRPr="00FE0EF2" w:rsidRDefault="00EF0A27" w:rsidP="001076E4">
      <w:pPr>
        <w:pStyle w:val="ListParagraph"/>
        <w:numPr>
          <w:ilvl w:val="0"/>
          <w:numId w:val="10"/>
        </w:numPr>
        <w:spacing w:after="0"/>
        <w:jc w:val="both"/>
        <w:rPr>
          <w:rFonts w:cs="Arial"/>
          <w:sz w:val="24"/>
          <w:szCs w:val="24"/>
        </w:rPr>
      </w:pPr>
      <w:r w:rsidRPr="00FE0EF2">
        <w:rPr>
          <w:rFonts w:cs="Arial"/>
          <w:sz w:val="24"/>
          <w:szCs w:val="24"/>
        </w:rPr>
        <w:t>ordonatorii de credite poartă răspunderea privind utilizarea corespunzătoare a sumelor puse la dispoziţia acestora;</w:t>
      </w:r>
    </w:p>
    <w:p w:rsidR="00EF0A27" w:rsidRPr="00FE0EF2" w:rsidRDefault="00EF0A27" w:rsidP="001076E4">
      <w:pPr>
        <w:pStyle w:val="ListParagraph"/>
        <w:numPr>
          <w:ilvl w:val="0"/>
          <w:numId w:val="10"/>
        </w:numPr>
        <w:spacing w:after="0"/>
        <w:jc w:val="both"/>
        <w:rPr>
          <w:rFonts w:cs="Arial"/>
          <w:sz w:val="24"/>
          <w:szCs w:val="24"/>
        </w:rPr>
      </w:pPr>
      <w:r w:rsidRPr="00FE0EF2">
        <w:rPr>
          <w:rFonts w:cs="Arial"/>
          <w:sz w:val="24"/>
          <w:szCs w:val="24"/>
        </w:rPr>
        <w:t>sumele rămase neutilizate se restituite până la încheierea exerciţiului bugetar al anului 2012</w:t>
      </w:r>
      <w:r w:rsidR="005D53FC" w:rsidRPr="00FE0EF2">
        <w:rPr>
          <w:rFonts w:cs="Arial"/>
          <w:sz w:val="24"/>
          <w:szCs w:val="24"/>
        </w:rPr>
        <w:t>,</w:t>
      </w:r>
      <w:r w:rsidRPr="00FE0EF2">
        <w:rPr>
          <w:rFonts w:cs="Arial"/>
          <w:sz w:val="24"/>
          <w:szCs w:val="24"/>
        </w:rPr>
        <w:t xml:space="preserve"> pentru reîntregirea Fondului de rezervă  bugetară la dispoziţia Guvernului;</w:t>
      </w:r>
    </w:p>
    <w:p w:rsidR="00EF0A27" w:rsidRPr="00FE0EF2" w:rsidRDefault="00EF0A27" w:rsidP="001076E4">
      <w:pPr>
        <w:pStyle w:val="ListParagraph"/>
        <w:numPr>
          <w:ilvl w:val="0"/>
          <w:numId w:val="10"/>
        </w:numPr>
        <w:spacing w:after="0"/>
        <w:jc w:val="both"/>
        <w:rPr>
          <w:rFonts w:cs="Arial"/>
          <w:sz w:val="24"/>
          <w:szCs w:val="24"/>
        </w:rPr>
      </w:pPr>
      <w:r w:rsidRPr="00FE0EF2">
        <w:rPr>
          <w:sz w:val="24"/>
          <w:szCs w:val="24"/>
        </w:rPr>
        <w:t>cheltuielile cu bunuri şi servicii aferente organizării şi desfăşurării alegerilor, facturate după încheierea exerciţiului bugetar al anului 2012, se plătesc din prevederile bugetare ale anului 2013;</w:t>
      </w:r>
    </w:p>
    <w:p w:rsidR="00EF0A27" w:rsidRPr="00FE0EF2" w:rsidRDefault="00EF0A27" w:rsidP="001076E4">
      <w:pPr>
        <w:pStyle w:val="ListParagraph"/>
        <w:numPr>
          <w:ilvl w:val="0"/>
          <w:numId w:val="10"/>
        </w:numPr>
        <w:autoSpaceDE w:val="0"/>
        <w:autoSpaceDN w:val="0"/>
        <w:adjustRightInd w:val="0"/>
        <w:spacing w:after="0"/>
        <w:jc w:val="both"/>
        <w:rPr>
          <w:rFonts w:cs="Arial"/>
          <w:sz w:val="24"/>
          <w:szCs w:val="24"/>
        </w:rPr>
      </w:pPr>
      <w:r w:rsidRPr="00FE0EF2">
        <w:rPr>
          <w:sz w:val="24"/>
          <w:szCs w:val="24"/>
        </w:rPr>
        <w:t>consumul lunar de carburanţi şi cheltuielile privind convorbirile telefonice, corespunzătoare lunilor septembrie - noiembrie 2012, a</w:t>
      </w:r>
      <w:r w:rsidR="00981E90">
        <w:rPr>
          <w:sz w:val="24"/>
          <w:szCs w:val="24"/>
        </w:rPr>
        <w:t>u</w:t>
      </w:r>
      <w:r w:rsidRPr="00FE0EF2">
        <w:rPr>
          <w:sz w:val="24"/>
          <w:szCs w:val="24"/>
        </w:rPr>
        <w:t xml:space="preserve"> fost suplimentat</w:t>
      </w:r>
      <w:r w:rsidR="00981E90">
        <w:rPr>
          <w:sz w:val="24"/>
          <w:szCs w:val="24"/>
        </w:rPr>
        <w:t>e</w:t>
      </w:r>
      <w:r w:rsidRPr="00FE0EF2">
        <w:rPr>
          <w:sz w:val="24"/>
          <w:szCs w:val="24"/>
        </w:rPr>
        <w:t xml:space="preserve"> cu 50%</w:t>
      </w:r>
      <w:r w:rsidR="00334860" w:rsidRPr="00FE0EF2">
        <w:rPr>
          <w:sz w:val="24"/>
          <w:szCs w:val="24"/>
        </w:rPr>
        <w:t xml:space="preserve"> faţă de normativele în vigoare.</w:t>
      </w:r>
    </w:p>
    <w:p w:rsidR="0092382F" w:rsidRDefault="0092382F" w:rsidP="00BD35FF">
      <w:pPr>
        <w:pStyle w:val="ListParagraph"/>
        <w:spacing w:after="0"/>
        <w:ind w:left="0" w:firstLine="709"/>
        <w:jc w:val="both"/>
        <w:rPr>
          <w:rFonts w:cs="Arial"/>
          <w:sz w:val="24"/>
          <w:szCs w:val="24"/>
        </w:rPr>
      </w:pPr>
    </w:p>
    <w:p w:rsidR="00EF0A27" w:rsidRPr="004A5FB0" w:rsidRDefault="00F46E4A" w:rsidP="00BD35FF">
      <w:pPr>
        <w:pStyle w:val="ListParagraph"/>
        <w:spacing w:after="0"/>
        <w:ind w:left="0" w:firstLine="709"/>
        <w:jc w:val="both"/>
        <w:rPr>
          <w:sz w:val="24"/>
          <w:szCs w:val="24"/>
        </w:rPr>
      </w:pPr>
      <w:r w:rsidRPr="004A5FB0">
        <w:rPr>
          <w:rFonts w:cs="Arial"/>
          <w:sz w:val="24"/>
          <w:szCs w:val="24"/>
        </w:rPr>
        <w:t>În</w:t>
      </w:r>
      <w:r w:rsidR="00EF0A27" w:rsidRPr="004A5FB0">
        <w:rPr>
          <w:rFonts w:cs="Arial"/>
          <w:sz w:val="24"/>
          <w:szCs w:val="24"/>
        </w:rPr>
        <w:t xml:space="preserve"> conformitate cu dispoziţiile art.</w:t>
      </w:r>
      <w:r w:rsidR="003D3A81" w:rsidRPr="004A5FB0">
        <w:rPr>
          <w:rFonts w:cs="Arial"/>
          <w:sz w:val="24"/>
          <w:szCs w:val="24"/>
        </w:rPr>
        <w:t xml:space="preserve"> 17 din Hotărârea Guvernului</w:t>
      </w:r>
      <w:r w:rsidR="00EF0A27" w:rsidRPr="004A5FB0">
        <w:rPr>
          <w:rFonts w:cs="Arial"/>
          <w:sz w:val="24"/>
          <w:szCs w:val="24"/>
        </w:rPr>
        <w:t xml:space="preserve"> nr.</w:t>
      </w:r>
      <w:r w:rsidR="003E7D91" w:rsidRPr="004A5FB0">
        <w:rPr>
          <w:rFonts w:cs="Arial"/>
          <w:sz w:val="24"/>
          <w:szCs w:val="24"/>
        </w:rPr>
        <w:t xml:space="preserve"> </w:t>
      </w:r>
      <w:r w:rsidR="00EF0A27" w:rsidRPr="004A5FB0">
        <w:rPr>
          <w:rFonts w:cs="Arial"/>
          <w:sz w:val="24"/>
          <w:szCs w:val="24"/>
        </w:rPr>
        <w:t>889/2012</w:t>
      </w:r>
      <w:r w:rsidR="00EF0A27" w:rsidRPr="004A5FB0">
        <w:rPr>
          <w:sz w:val="24"/>
          <w:szCs w:val="24"/>
        </w:rPr>
        <w:t>, „În termen de cel mult 10 de zile de la expirarea termenului</w:t>
      </w:r>
      <w:r w:rsidR="00EF0A27" w:rsidRPr="004A5FB0">
        <w:rPr>
          <w:rStyle w:val="FootnoteReference"/>
          <w:sz w:val="24"/>
          <w:szCs w:val="24"/>
        </w:rPr>
        <w:t xml:space="preserve"> </w:t>
      </w:r>
      <w:r w:rsidR="00EF0A27" w:rsidRPr="004A5FB0">
        <w:rPr>
          <w:sz w:val="24"/>
          <w:szCs w:val="24"/>
        </w:rPr>
        <w:t xml:space="preserve"> prevăzut la art. 16 alin. (2</w:t>
      </w:r>
      <w:r w:rsidR="003E7D91" w:rsidRPr="004A5FB0">
        <w:rPr>
          <w:sz w:val="24"/>
          <w:szCs w:val="24"/>
        </w:rPr>
        <w:t>)</w:t>
      </w:r>
      <w:r w:rsidR="003E7D91" w:rsidRPr="004A5FB0">
        <w:rPr>
          <w:rStyle w:val="FootnoteReference"/>
          <w:sz w:val="24"/>
          <w:szCs w:val="24"/>
        </w:rPr>
        <w:footnoteReference w:id="12"/>
      </w:r>
      <w:r w:rsidR="00EF0A27" w:rsidRPr="004A5FB0">
        <w:rPr>
          <w:sz w:val="24"/>
          <w:szCs w:val="24"/>
        </w:rPr>
        <w:t xml:space="preserve">, autorităţile administraţiei publice centrale şi instituţiile publice cărora le-au fost alocate fonduri potrivit </w:t>
      </w:r>
      <w:r w:rsidR="00EF0A27" w:rsidRPr="004A5FB0">
        <w:rPr>
          <w:sz w:val="24"/>
          <w:szCs w:val="24"/>
        </w:rPr>
        <w:lastRenderedPageBreak/>
        <w:t>anexei</w:t>
      </w:r>
      <w:r w:rsidR="00762B74" w:rsidRPr="004A5FB0">
        <w:rPr>
          <w:sz w:val="24"/>
          <w:szCs w:val="24"/>
        </w:rPr>
        <w:t xml:space="preserve">” </w:t>
      </w:r>
      <w:r w:rsidR="00764294" w:rsidRPr="004A5FB0">
        <w:rPr>
          <w:sz w:val="24"/>
          <w:szCs w:val="24"/>
        </w:rPr>
        <w:t>au</w:t>
      </w:r>
      <w:r w:rsidR="00762B74" w:rsidRPr="004A5FB0">
        <w:rPr>
          <w:sz w:val="24"/>
          <w:szCs w:val="24"/>
        </w:rPr>
        <w:t xml:space="preserve"> obligaţia de a comunica</w:t>
      </w:r>
      <w:r w:rsidR="00EF0A27" w:rsidRPr="004A5FB0">
        <w:rPr>
          <w:sz w:val="24"/>
          <w:szCs w:val="24"/>
        </w:rPr>
        <w:t xml:space="preserve"> Autorităţii Electorale Permanente </w:t>
      </w:r>
      <w:r w:rsidR="00762B74" w:rsidRPr="004A5FB0">
        <w:rPr>
          <w:sz w:val="24"/>
          <w:szCs w:val="24"/>
        </w:rPr>
        <w:t>„</w:t>
      </w:r>
      <w:r w:rsidR="00EF0A27" w:rsidRPr="004A5FB0">
        <w:rPr>
          <w:sz w:val="24"/>
          <w:szCs w:val="24"/>
        </w:rPr>
        <w:t>situaţia sumelor alocate şi a cheltuielilor efectuate, separat pe cheltuieli de personal, materiale şi de capital”</w:t>
      </w:r>
      <w:r w:rsidR="00762B74" w:rsidRPr="004A5FB0">
        <w:rPr>
          <w:sz w:val="24"/>
          <w:szCs w:val="24"/>
        </w:rPr>
        <w:t>.</w:t>
      </w:r>
    </w:p>
    <w:p w:rsidR="0092382F" w:rsidRPr="004A5FB0" w:rsidRDefault="0092382F" w:rsidP="00EF0A27">
      <w:pPr>
        <w:spacing w:after="0"/>
        <w:ind w:firstLine="708"/>
        <w:jc w:val="both"/>
        <w:rPr>
          <w:b/>
          <w:sz w:val="24"/>
          <w:szCs w:val="24"/>
        </w:rPr>
      </w:pPr>
    </w:p>
    <w:p w:rsidR="00EF0A27" w:rsidRPr="00FE0EF2" w:rsidRDefault="003D3A81" w:rsidP="00EF0A27">
      <w:pPr>
        <w:spacing w:after="0"/>
        <w:ind w:firstLine="708"/>
        <w:jc w:val="both"/>
        <w:rPr>
          <w:rFonts w:cs="Arial"/>
          <w:sz w:val="24"/>
          <w:szCs w:val="24"/>
        </w:rPr>
      </w:pPr>
      <w:r w:rsidRPr="00FE0EF2">
        <w:rPr>
          <w:b/>
          <w:sz w:val="24"/>
          <w:szCs w:val="24"/>
        </w:rPr>
        <w:t>F</w:t>
      </w:r>
      <w:r w:rsidR="00EF0A27" w:rsidRPr="00FE0EF2">
        <w:rPr>
          <w:rFonts w:cs="Arial"/>
          <w:b/>
          <w:sz w:val="24"/>
          <w:szCs w:val="24"/>
        </w:rPr>
        <w:t xml:space="preserve">ondurile totale alocate instituţiilor </w:t>
      </w:r>
      <w:r w:rsidR="00EF0A27" w:rsidRPr="00FE0EF2">
        <w:rPr>
          <w:rFonts w:cs="Arial"/>
          <w:sz w:val="24"/>
          <w:szCs w:val="24"/>
        </w:rPr>
        <w:t xml:space="preserve">cu atribuţii în organizarea şi desfăşurarea procesului electoral, </w:t>
      </w:r>
      <w:r w:rsidRPr="00FE0EF2">
        <w:rPr>
          <w:rFonts w:cs="Arial"/>
          <w:sz w:val="24"/>
          <w:szCs w:val="24"/>
        </w:rPr>
        <w:t xml:space="preserve">în sumă </w:t>
      </w:r>
      <w:r w:rsidR="00EF0A27" w:rsidRPr="00FE0EF2">
        <w:rPr>
          <w:rFonts w:cs="Arial"/>
          <w:sz w:val="24"/>
          <w:szCs w:val="24"/>
        </w:rPr>
        <w:t>total</w:t>
      </w:r>
      <w:r w:rsidRPr="00FE0EF2">
        <w:rPr>
          <w:rFonts w:cs="Arial"/>
          <w:sz w:val="24"/>
          <w:szCs w:val="24"/>
        </w:rPr>
        <w:t>ă</w:t>
      </w:r>
      <w:r w:rsidR="00EF0A27" w:rsidRPr="00FE0EF2">
        <w:rPr>
          <w:rFonts w:cs="Arial"/>
          <w:sz w:val="24"/>
          <w:szCs w:val="24"/>
        </w:rPr>
        <w:t xml:space="preserve"> de 199</w:t>
      </w:r>
      <w:r w:rsidR="005C56AE" w:rsidRPr="00FE0EF2">
        <w:rPr>
          <w:rFonts w:cs="Arial"/>
          <w:sz w:val="24"/>
          <w:szCs w:val="24"/>
        </w:rPr>
        <w:t>.000.000 lei alocaţi (44.313.803</w:t>
      </w:r>
      <w:r w:rsidR="00EF0A27" w:rsidRPr="00FE0EF2">
        <w:rPr>
          <w:rFonts w:cs="Arial"/>
          <w:sz w:val="24"/>
          <w:szCs w:val="24"/>
        </w:rPr>
        <w:t xml:space="preserve"> €)</w:t>
      </w:r>
      <w:r w:rsidR="00A46E34" w:rsidRPr="00FE0EF2">
        <w:rPr>
          <w:rStyle w:val="FootnoteReference"/>
          <w:rFonts w:cs="Arial"/>
          <w:sz w:val="24"/>
          <w:szCs w:val="24"/>
        </w:rPr>
        <w:footnoteReference w:id="13"/>
      </w:r>
      <w:r w:rsidR="00EF0A27" w:rsidRPr="00FE0EF2">
        <w:rPr>
          <w:rFonts w:cs="Arial"/>
          <w:sz w:val="24"/>
          <w:szCs w:val="24"/>
        </w:rPr>
        <w:t>,</w:t>
      </w:r>
      <w:r w:rsidRPr="00FE0EF2">
        <w:rPr>
          <w:rFonts w:cs="Arial"/>
          <w:sz w:val="24"/>
          <w:szCs w:val="24"/>
        </w:rPr>
        <w:t xml:space="preserve"> au fost repartizate astfel</w:t>
      </w:r>
      <w:r w:rsidR="00EF0A27" w:rsidRPr="00FE0EF2">
        <w:rPr>
          <w:rFonts w:cs="Arial"/>
          <w:sz w:val="24"/>
          <w:szCs w:val="24"/>
        </w:rPr>
        <w:t>:</w:t>
      </w:r>
    </w:p>
    <w:p w:rsidR="00EF0A27" w:rsidRPr="00FE0EF2" w:rsidRDefault="00EF0A27" w:rsidP="001076E4">
      <w:pPr>
        <w:pStyle w:val="ListParagraph"/>
        <w:numPr>
          <w:ilvl w:val="0"/>
          <w:numId w:val="11"/>
        </w:numPr>
        <w:spacing w:after="0"/>
        <w:jc w:val="both"/>
        <w:rPr>
          <w:rFonts w:cs="Arial"/>
          <w:sz w:val="24"/>
          <w:szCs w:val="24"/>
        </w:rPr>
      </w:pPr>
      <w:r w:rsidRPr="00FE0EF2">
        <w:rPr>
          <w:rFonts w:cs="Arial"/>
          <w:sz w:val="24"/>
          <w:szCs w:val="24"/>
        </w:rPr>
        <w:t>pentru cheltuieli de personal 85.644.000 lei (19.071.414 €);</w:t>
      </w:r>
    </w:p>
    <w:p w:rsidR="00EF0A27" w:rsidRPr="00FE0EF2" w:rsidRDefault="00EF0A27" w:rsidP="001076E4">
      <w:pPr>
        <w:pStyle w:val="ListParagraph"/>
        <w:numPr>
          <w:ilvl w:val="0"/>
          <w:numId w:val="11"/>
        </w:numPr>
        <w:spacing w:after="0"/>
        <w:jc w:val="both"/>
        <w:rPr>
          <w:rFonts w:cs="Arial"/>
          <w:sz w:val="24"/>
          <w:szCs w:val="24"/>
        </w:rPr>
      </w:pPr>
      <w:r w:rsidRPr="00FE0EF2">
        <w:rPr>
          <w:rFonts w:cs="Arial"/>
          <w:sz w:val="24"/>
          <w:szCs w:val="24"/>
        </w:rPr>
        <w:t>pentru bunuri şi servicii 96.205 lei (21423,1</w:t>
      </w:r>
      <w:r w:rsidR="003D6D08" w:rsidRPr="00FE0EF2">
        <w:rPr>
          <w:rFonts w:cs="Arial"/>
          <w:sz w:val="24"/>
          <w:szCs w:val="24"/>
        </w:rPr>
        <w:t>63</w:t>
      </w:r>
      <w:r w:rsidRPr="00FE0EF2">
        <w:rPr>
          <w:rFonts w:cs="Arial"/>
          <w:sz w:val="24"/>
          <w:szCs w:val="24"/>
        </w:rPr>
        <w:t>€);</w:t>
      </w:r>
    </w:p>
    <w:p w:rsidR="00EF0A27" w:rsidRPr="00FE0EF2" w:rsidRDefault="00EF0A27" w:rsidP="001076E4">
      <w:pPr>
        <w:pStyle w:val="ListParagraph"/>
        <w:numPr>
          <w:ilvl w:val="0"/>
          <w:numId w:val="11"/>
        </w:numPr>
        <w:spacing w:after="0"/>
        <w:jc w:val="both"/>
        <w:rPr>
          <w:rFonts w:cs="Arial"/>
          <w:sz w:val="24"/>
          <w:szCs w:val="24"/>
        </w:rPr>
      </w:pPr>
      <w:r w:rsidRPr="00FE0EF2">
        <w:rPr>
          <w:rFonts w:cs="Arial"/>
          <w:sz w:val="24"/>
          <w:szCs w:val="24"/>
        </w:rPr>
        <w:t xml:space="preserve">pentru active nefinanciare 17.151.000 lei (3.819.226 €). </w:t>
      </w:r>
    </w:p>
    <w:p w:rsidR="00807620" w:rsidRDefault="00B35712" w:rsidP="00807620">
      <w:pPr>
        <w:spacing w:after="0"/>
        <w:rPr>
          <w:rFonts w:cs="Arial"/>
          <w:sz w:val="24"/>
          <w:szCs w:val="24"/>
        </w:rPr>
      </w:pPr>
      <w:r>
        <w:rPr>
          <w:rFonts w:cs="Arial"/>
          <w:noProof/>
          <w:sz w:val="24"/>
          <w:szCs w:val="24"/>
          <w:lang w:val="en-US"/>
        </w:rPr>
        <w:drawing>
          <wp:anchor distT="0" distB="0" distL="114300" distR="114300" simplePos="0" relativeHeight="251768832" behindDoc="0" locked="0" layoutInCell="1" allowOverlap="1">
            <wp:simplePos x="0" y="0"/>
            <wp:positionH relativeFrom="column">
              <wp:posOffset>-3810</wp:posOffset>
            </wp:positionH>
            <wp:positionV relativeFrom="paragraph">
              <wp:posOffset>214630</wp:posOffset>
            </wp:positionV>
            <wp:extent cx="4069080" cy="1371600"/>
            <wp:effectExtent l="19050" t="0" r="7620" b="0"/>
            <wp:wrapSquare wrapText="bothSides"/>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1371600"/>
                    </a:xfrm>
                    <a:prstGeom prst="rect">
                      <a:avLst/>
                    </a:prstGeom>
                    <a:noFill/>
                    <a:ln>
                      <a:noFill/>
                    </a:ln>
                  </pic:spPr>
                </pic:pic>
              </a:graphicData>
            </a:graphic>
          </wp:anchor>
        </w:drawing>
      </w:r>
    </w:p>
    <w:p w:rsidR="00BD35FF" w:rsidRPr="00FE0EF2" w:rsidRDefault="00BD35FF" w:rsidP="00807620">
      <w:pPr>
        <w:spacing w:after="0"/>
        <w:jc w:val="both"/>
        <w:rPr>
          <w:rFonts w:cs="Arial"/>
          <w:sz w:val="24"/>
          <w:szCs w:val="24"/>
        </w:rPr>
      </w:pPr>
      <w:r w:rsidRPr="00FE0EF2">
        <w:rPr>
          <w:rFonts w:cs="Arial"/>
          <w:sz w:val="24"/>
          <w:szCs w:val="24"/>
        </w:rPr>
        <w:t>Ministerului Administraţiei şi Internelor i s-a al</w:t>
      </w:r>
      <w:r w:rsidR="00FF26D2" w:rsidRPr="00FE0EF2">
        <w:rPr>
          <w:rFonts w:cs="Arial"/>
          <w:sz w:val="24"/>
          <w:szCs w:val="24"/>
        </w:rPr>
        <w:t>ocat o sumă totală de 176.01</w:t>
      </w:r>
      <w:r w:rsidR="00A46E34" w:rsidRPr="00FE0EF2">
        <w:rPr>
          <w:rFonts w:cs="Arial"/>
          <w:sz w:val="24"/>
          <w:szCs w:val="24"/>
        </w:rPr>
        <w:t>0.0</w:t>
      </w:r>
      <w:r w:rsidR="00FF26D2" w:rsidRPr="00FE0EF2">
        <w:rPr>
          <w:rFonts w:cs="Arial"/>
          <w:sz w:val="24"/>
          <w:szCs w:val="24"/>
        </w:rPr>
        <w:t>00 lei (88,45</w:t>
      </w:r>
      <w:r w:rsidRPr="00FE0EF2">
        <w:rPr>
          <w:rFonts w:cs="Arial"/>
          <w:sz w:val="24"/>
          <w:szCs w:val="24"/>
        </w:rPr>
        <w:t>%), Secretaria</w:t>
      </w:r>
      <w:r w:rsidR="00A46E34" w:rsidRPr="00FE0EF2">
        <w:rPr>
          <w:rFonts w:cs="Arial"/>
          <w:sz w:val="24"/>
          <w:szCs w:val="24"/>
        </w:rPr>
        <w:t>tului General al Guvernului  4.5</w:t>
      </w:r>
      <w:r w:rsidR="00FF26D2" w:rsidRPr="00FE0EF2">
        <w:rPr>
          <w:rFonts w:cs="Arial"/>
          <w:sz w:val="24"/>
          <w:szCs w:val="24"/>
        </w:rPr>
        <w:t>50.000 lei (2,29</w:t>
      </w:r>
      <w:r w:rsidRPr="00FE0EF2">
        <w:rPr>
          <w:rFonts w:cs="Arial"/>
          <w:sz w:val="24"/>
          <w:szCs w:val="24"/>
        </w:rPr>
        <w:t xml:space="preserve"> %), Autorităţii Electorale</w:t>
      </w:r>
      <w:r w:rsidR="00FF26D2" w:rsidRPr="00FE0EF2">
        <w:rPr>
          <w:rFonts w:cs="Arial"/>
          <w:sz w:val="24"/>
          <w:szCs w:val="24"/>
        </w:rPr>
        <w:t xml:space="preserve"> Permanente 11.202.000 lei (5,63</w:t>
      </w:r>
      <w:r w:rsidRPr="00FE0EF2">
        <w:rPr>
          <w:rFonts w:cs="Arial"/>
          <w:sz w:val="24"/>
          <w:szCs w:val="24"/>
        </w:rPr>
        <w:t>%), Ministerul</w:t>
      </w:r>
      <w:r w:rsidR="00334860" w:rsidRPr="00FE0EF2">
        <w:rPr>
          <w:rFonts w:cs="Arial"/>
          <w:sz w:val="24"/>
          <w:szCs w:val="24"/>
        </w:rPr>
        <w:t>ui</w:t>
      </w:r>
      <w:r w:rsidRPr="00FE0EF2">
        <w:rPr>
          <w:rFonts w:cs="Arial"/>
          <w:sz w:val="24"/>
          <w:szCs w:val="24"/>
        </w:rPr>
        <w:t xml:space="preserve"> Afacer</w:t>
      </w:r>
      <w:r w:rsidR="00FF26D2" w:rsidRPr="00FE0EF2">
        <w:rPr>
          <w:rFonts w:cs="Arial"/>
          <w:sz w:val="24"/>
          <w:szCs w:val="24"/>
        </w:rPr>
        <w:t>ilor Externe 5.250.000 lei (2,64</w:t>
      </w:r>
      <w:r w:rsidRPr="00FE0EF2">
        <w:rPr>
          <w:rFonts w:cs="Arial"/>
          <w:sz w:val="24"/>
          <w:szCs w:val="24"/>
        </w:rPr>
        <w:t xml:space="preserve"> %) şi Serviciul</w:t>
      </w:r>
      <w:r w:rsidR="00334860" w:rsidRPr="00FE0EF2">
        <w:rPr>
          <w:rFonts w:cs="Arial"/>
          <w:sz w:val="24"/>
          <w:szCs w:val="24"/>
        </w:rPr>
        <w:t>ui</w:t>
      </w:r>
      <w:r w:rsidRPr="00FE0EF2">
        <w:rPr>
          <w:rFonts w:cs="Arial"/>
          <w:sz w:val="24"/>
          <w:szCs w:val="24"/>
        </w:rPr>
        <w:t xml:space="preserve"> de Telecomunicaţii Speciale 1.988.000 lei (0,99 %).</w:t>
      </w:r>
    </w:p>
    <w:p w:rsidR="00BD35FF" w:rsidRPr="00FE0EF2" w:rsidRDefault="00BD35FF" w:rsidP="00BD35FF">
      <w:pPr>
        <w:spacing w:after="0"/>
        <w:jc w:val="center"/>
        <w:rPr>
          <w:rFonts w:cs="Arial"/>
          <w:sz w:val="24"/>
          <w:szCs w:val="24"/>
        </w:rPr>
      </w:pPr>
    </w:p>
    <w:p w:rsidR="00516B10" w:rsidRDefault="000D396D" w:rsidP="00EB0341">
      <w:pPr>
        <w:spacing w:after="0"/>
        <w:ind w:firstLine="720"/>
        <w:jc w:val="both"/>
        <w:rPr>
          <w:rFonts w:cs="Arial"/>
          <w:bCs/>
          <w:sz w:val="24"/>
          <w:szCs w:val="24"/>
        </w:rPr>
      </w:pPr>
      <w:r w:rsidRPr="00FE0EF2">
        <w:rPr>
          <w:rFonts w:cs="Arial"/>
          <w:bCs/>
          <w:sz w:val="24"/>
          <w:szCs w:val="24"/>
        </w:rPr>
        <w:t xml:space="preserve">Referitor la cuantumul fondurilor necesare derulării operaţiunilor electorale se poate afirma că </w:t>
      </w:r>
      <w:r w:rsidRPr="00FE0EF2">
        <w:rPr>
          <w:rFonts w:cs="Arial"/>
          <w:b/>
          <w:bCs/>
          <w:sz w:val="24"/>
          <w:szCs w:val="24"/>
        </w:rPr>
        <w:t>a existat o oarecare îmbunătăţire în modul de alocare a sumelor necesare</w:t>
      </w:r>
      <w:r w:rsidRPr="00FE0EF2">
        <w:rPr>
          <w:rFonts w:cs="Arial"/>
          <w:bCs/>
          <w:sz w:val="24"/>
          <w:szCs w:val="24"/>
        </w:rPr>
        <w:t xml:space="preserve">. </w:t>
      </w:r>
    </w:p>
    <w:p w:rsidR="000D396D" w:rsidRPr="00FE0EF2" w:rsidRDefault="000D396D" w:rsidP="00EB0341">
      <w:pPr>
        <w:spacing w:after="0"/>
        <w:ind w:firstLine="720"/>
        <w:jc w:val="both"/>
        <w:rPr>
          <w:rFonts w:cs="Arial"/>
          <w:bCs/>
          <w:sz w:val="24"/>
          <w:szCs w:val="24"/>
        </w:rPr>
      </w:pPr>
      <w:r w:rsidRPr="00FE0EF2">
        <w:rPr>
          <w:rFonts w:cs="Arial"/>
          <w:bCs/>
          <w:sz w:val="24"/>
          <w:szCs w:val="24"/>
        </w:rPr>
        <w:t>Astfel, creşterea bugetului se reflectă în situaţia privind costul mediu/alegător înscris în listele electorale, după cum urmează:</w:t>
      </w:r>
    </w:p>
    <w:p w:rsidR="00501ED9" w:rsidRPr="00FE0EF2" w:rsidRDefault="000853A4" w:rsidP="00501ED9">
      <w:pPr>
        <w:spacing w:after="0"/>
        <w:jc w:val="both"/>
        <w:rPr>
          <w:rFonts w:cs="Arial"/>
          <w:sz w:val="24"/>
          <w:szCs w:val="24"/>
        </w:rPr>
      </w:pPr>
      <w:r w:rsidRPr="00FE0EF2">
        <w:rPr>
          <w:noProof/>
          <w:sz w:val="24"/>
          <w:szCs w:val="24"/>
          <w:lang w:val="en-US"/>
        </w:rPr>
        <w:drawing>
          <wp:inline distT="0" distB="0" distL="0" distR="0">
            <wp:extent cx="5937327" cy="2174488"/>
            <wp:effectExtent l="19050" t="0" r="6273" b="0"/>
            <wp:docPr id="7" name="Picture 27" descr="cid:image001.jpg@01CDFF05.CB256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1.jpg@01CDFF05.CB256F80"/>
                    <pic:cNvPicPr>
                      <a:picLocks noChangeAspect="1" noChangeArrowheads="1"/>
                    </pic:cNvPicPr>
                  </pic:nvPicPr>
                  <pic:blipFill>
                    <a:blip r:embed="rId18" r:link="rId19" cstate="print"/>
                    <a:srcRect/>
                    <a:stretch>
                      <a:fillRect/>
                    </a:stretch>
                  </pic:blipFill>
                  <pic:spPr bwMode="auto">
                    <a:xfrm>
                      <a:off x="0" y="0"/>
                      <a:ext cx="5934075" cy="2173297"/>
                    </a:xfrm>
                    <a:prstGeom prst="rect">
                      <a:avLst/>
                    </a:prstGeom>
                    <a:noFill/>
                    <a:ln w="9525">
                      <a:noFill/>
                      <a:miter lim="800000"/>
                      <a:headEnd/>
                      <a:tailEnd/>
                    </a:ln>
                  </pic:spPr>
                </pic:pic>
              </a:graphicData>
            </a:graphic>
          </wp:inline>
        </w:drawing>
      </w:r>
    </w:p>
    <w:p w:rsidR="001758A6" w:rsidRDefault="001758A6" w:rsidP="00560731">
      <w:pPr>
        <w:spacing w:after="0"/>
        <w:ind w:firstLine="708"/>
        <w:jc w:val="both"/>
        <w:rPr>
          <w:rFonts w:cs="Arial"/>
          <w:b/>
          <w:sz w:val="24"/>
          <w:szCs w:val="24"/>
        </w:rPr>
      </w:pPr>
    </w:p>
    <w:p w:rsidR="00EB0341" w:rsidRDefault="00EB0341" w:rsidP="00560731">
      <w:pPr>
        <w:spacing w:after="0"/>
        <w:ind w:firstLine="708"/>
        <w:jc w:val="both"/>
        <w:rPr>
          <w:rFonts w:cs="Arial"/>
          <w:b/>
          <w:sz w:val="24"/>
          <w:szCs w:val="24"/>
        </w:rPr>
      </w:pPr>
    </w:p>
    <w:p w:rsidR="00EB0341" w:rsidRDefault="00EB0341" w:rsidP="00560731">
      <w:pPr>
        <w:spacing w:after="0"/>
        <w:ind w:firstLine="708"/>
        <w:jc w:val="both"/>
        <w:rPr>
          <w:rFonts w:cs="Arial"/>
          <w:b/>
          <w:sz w:val="24"/>
          <w:szCs w:val="24"/>
        </w:rPr>
      </w:pPr>
    </w:p>
    <w:p w:rsidR="00F702E7" w:rsidRDefault="00560731" w:rsidP="00560731">
      <w:pPr>
        <w:spacing w:after="0"/>
        <w:ind w:firstLine="708"/>
        <w:jc w:val="both"/>
        <w:rPr>
          <w:rFonts w:cs="Arial"/>
          <w:sz w:val="24"/>
          <w:szCs w:val="24"/>
        </w:rPr>
      </w:pPr>
      <w:r w:rsidRPr="00FE0EF2">
        <w:rPr>
          <w:rFonts w:cs="Arial"/>
          <w:b/>
          <w:sz w:val="24"/>
          <w:szCs w:val="24"/>
        </w:rPr>
        <w:lastRenderedPageBreak/>
        <w:t xml:space="preserve">Situaţia centralizată </w:t>
      </w:r>
      <w:r w:rsidRPr="005A716A">
        <w:rPr>
          <w:rFonts w:cs="Arial"/>
          <w:sz w:val="24"/>
          <w:szCs w:val="24"/>
        </w:rPr>
        <w:t xml:space="preserve">a </w:t>
      </w:r>
      <w:r w:rsidRPr="005A716A">
        <w:rPr>
          <w:sz w:val="24"/>
          <w:szCs w:val="24"/>
        </w:rPr>
        <w:t>f</w:t>
      </w:r>
      <w:r w:rsidRPr="005A716A">
        <w:rPr>
          <w:rFonts w:cs="Arial"/>
          <w:sz w:val="24"/>
          <w:szCs w:val="24"/>
        </w:rPr>
        <w:t>ondurilor totale alocate instituţiilor cu atribuţii în organizarea şi desfăşurarea procesului electoral</w:t>
      </w:r>
      <w:r>
        <w:rPr>
          <w:rFonts w:cs="Arial"/>
          <w:color w:val="772754" w:themeColor="accent5" w:themeShade="80"/>
          <w:sz w:val="24"/>
          <w:szCs w:val="24"/>
        </w:rPr>
        <w:t xml:space="preserve"> </w:t>
      </w:r>
      <w:r w:rsidR="001D5DDC" w:rsidRPr="001D5DDC">
        <w:rPr>
          <w:rFonts w:cs="Arial"/>
          <w:sz w:val="24"/>
          <w:szCs w:val="24"/>
        </w:rPr>
        <w:t>arată astfel:</w:t>
      </w:r>
    </w:p>
    <w:tbl>
      <w:tblPr>
        <w:tblStyle w:val="TableGrid"/>
        <w:tblW w:w="9517" w:type="dxa"/>
        <w:jc w:val="center"/>
        <w:tblInd w:w="-4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36"/>
        <w:gridCol w:w="4612"/>
        <w:gridCol w:w="721"/>
        <w:gridCol w:w="24"/>
        <w:gridCol w:w="876"/>
        <w:gridCol w:w="8"/>
        <w:gridCol w:w="1072"/>
        <w:gridCol w:w="34"/>
        <w:gridCol w:w="956"/>
        <w:gridCol w:w="34"/>
        <w:gridCol w:w="944"/>
      </w:tblGrid>
      <w:tr w:rsidR="00EB3876" w:rsidRPr="00D11E0A" w:rsidTr="005C7579">
        <w:trPr>
          <w:trHeight w:val="135"/>
          <w:jc w:val="center"/>
        </w:trPr>
        <w:tc>
          <w:tcPr>
            <w:tcW w:w="4848" w:type="dxa"/>
            <w:gridSpan w:val="2"/>
            <w:vMerge w:val="restart"/>
            <w:shd w:val="clear" w:color="auto" w:fill="F1C3AE" w:themeFill="accent3" w:themeFillTint="66"/>
            <w:vAlign w:val="center"/>
          </w:tcPr>
          <w:p w:rsidR="00F702E7" w:rsidRPr="00D11E0A" w:rsidRDefault="00F702E7" w:rsidP="00801779">
            <w:pPr>
              <w:jc w:val="center"/>
              <w:rPr>
                <w:b/>
              </w:rPr>
            </w:pPr>
            <w:r w:rsidRPr="00D11E0A">
              <w:rPr>
                <w:b/>
              </w:rPr>
              <w:t>INSTITUŢIA</w:t>
            </w:r>
          </w:p>
        </w:tc>
        <w:tc>
          <w:tcPr>
            <w:tcW w:w="721" w:type="dxa"/>
            <w:vMerge w:val="restart"/>
            <w:shd w:val="clear" w:color="auto" w:fill="F1C3AE" w:themeFill="accent3" w:themeFillTint="66"/>
            <w:vAlign w:val="center"/>
          </w:tcPr>
          <w:p w:rsidR="00F702E7" w:rsidRPr="00D11E0A" w:rsidRDefault="00F702E7" w:rsidP="00801779">
            <w:pPr>
              <w:jc w:val="center"/>
              <w:rPr>
                <w:b/>
              </w:rPr>
            </w:pPr>
            <w:r w:rsidRPr="00D11E0A">
              <w:rPr>
                <w:b/>
              </w:rPr>
              <w:t>CAP.</w:t>
            </w:r>
          </w:p>
        </w:tc>
        <w:tc>
          <w:tcPr>
            <w:tcW w:w="2970" w:type="dxa"/>
            <w:gridSpan w:val="6"/>
            <w:shd w:val="clear" w:color="auto" w:fill="F1C3AE" w:themeFill="accent3" w:themeFillTint="66"/>
          </w:tcPr>
          <w:p w:rsidR="00F702E7" w:rsidRPr="00D11E0A" w:rsidRDefault="00F702E7" w:rsidP="00801779">
            <w:pPr>
              <w:jc w:val="center"/>
              <w:rPr>
                <w:b/>
              </w:rPr>
            </w:pPr>
            <w:r w:rsidRPr="00D11E0A">
              <w:rPr>
                <w:b/>
              </w:rPr>
              <w:t>CHELTUIELI</w:t>
            </w:r>
          </w:p>
        </w:tc>
        <w:tc>
          <w:tcPr>
            <w:tcW w:w="978" w:type="dxa"/>
            <w:gridSpan w:val="2"/>
            <w:vMerge w:val="restart"/>
            <w:shd w:val="clear" w:color="auto" w:fill="F1C3AE" w:themeFill="accent3" w:themeFillTint="66"/>
            <w:vAlign w:val="center"/>
          </w:tcPr>
          <w:p w:rsidR="00F702E7" w:rsidRPr="00D11E0A" w:rsidRDefault="00F702E7" w:rsidP="00801779">
            <w:pPr>
              <w:jc w:val="center"/>
              <w:rPr>
                <w:b/>
              </w:rPr>
            </w:pPr>
            <w:r w:rsidRPr="00D11E0A">
              <w:rPr>
                <w:b/>
              </w:rPr>
              <w:t>TOTAL</w:t>
            </w:r>
          </w:p>
        </w:tc>
      </w:tr>
      <w:tr w:rsidR="000C52BF" w:rsidRPr="00D11E0A" w:rsidTr="00E621E8">
        <w:trPr>
          <w:cantSplit/>
          <w:trHeight w:val="1662"/>
          <w:jc w:val="center"/>
        </w:trPr>
        <w:tc>
          <w:tcPr>
            <w:tcW w:w="4848" w:type="dxa"/>
            <w:gridSpan w:val="2"/>
            <w:vMerge/>
            <w:shd w:val="clear" w:color="auto" w:fill="EBA686" w:themeFill="accent3" w:themeFillTint="99"/>
          </w:tcPr>
          <w:p w:rsidR="00F702E7" w:rsidRPr="00D11E0A" w:rsidRDefault="00F702E7" w:rsidP="00801779">
            <w:pPr>
              <w:rPr>
                <w:b/>
              </w:rPr>
            </w:pPr>
          </w:p>
        </w:tc>
        <w:tc>
          <w:tcPr>
            <w:tcW w:w="721" w:type="dxa"/>
            <w:vMerge/>
            <w:shd w:val="clear" w:color="auto" w:fill="EBA686" w:themeFill="accent3" w:themeFillTint="99"/>
          </w:tcPr>
          <w:p w:rsidR="00F702E7" w:rsidRPr="00D11E0A" w:rsidRDefault="00F702E7" w:rsidP="00801779">
            <w:pPr>
              <w:rPr>
                <w:b/>
              </w:rPr>
            </w:pPr>
          </w:p>
        </w:tc>
        <w:tc>
          <w:tcPr>
            <w:tcW w:w="900" w:type="dxa"/>
            <w:gridSpan w:val="2"/>
            <w:shd w:val="clear" w:color="auto" w:fill="FCE1AF" w:themeFill="accent4" w:themeFillTint="66"/>
            <w:textDirection w:val="btLr"/>
          </w:tcPr>
          <w:p w:rsidR="00F702E7" w:rsidRPr="00D11E0A" w:rsidRDefault="00F702E7" w:rsidP="00801779">
            <w:pPr>
              <w:ind w:left="113" w:right="113"/>
              <w:jc w:val="center"/>
              <w:rPr>
                <w:b/>
              </w:rPr>
            </w:pPr>
            <w:r w:rsidRPr="00D11E0A">
              <w:rPr>
                <w:b/>
              </w:rPr>
              <w:t>PERSONAL</w:t>
            </w:r>
          </w:p>
        </w:tc>
        <w:tc>
          <w:tcPr>
            <w:tcW w:w="1080" w:type="dxa"/>
            <w:gridSpan w:val="2"/>
            <w:shd w:val="clear" w:color="auto" w:fill="FCE1AF" w:themeFill="accent4" w:themeFillTint="66"/>
            <w:textDirection w:val="btLr"/>
          </w:tcPr>
          <w:p w:rsidR="00F702E7" w:rsidRPr="00D11E0A" w:rsidRDefault="00F702E7" w:rsidP="00801779">
            <w:pPr>
              <w:ind w:left="113" w:right="113"/>
              <w:jc w:val="center"/>
              <w:rPr>
                <w:b/>
              </w:rPr>
            </w:pPr>
            <w:r w:rsidRPr="00D11E0A">
              <w:rPr>
                <w:b/>
              </w:rPr>
              <w:t>BUNURI  SI SERVICII</w:t>
            </w:r>
          </w:p>
        </w:tc>
        <w:tc>
          <w:tcPr>
            <w:tcW w:w="990" w:type="dxa"/>
            <w:gridSpan w:val="2"/>
            <w:shd w:val="clear" w:color="auto" w:fill="FCE1AF" w:themeFill="accent4" w:themeFillTint="66"/>
            <w:textDirection w:val="btLr"/>
          </w:tcPr>
          <w:p w:rsidR="00F702E7" w:rsidRPr="00D11E0A" w:rsidRDefault="00F702E7" w:rsidP="00801779">
            <w:pPr>
              <w:ind w:left="113" w:right="113"/>
              <w:jc w:val="center"/>
              <w:rPr>
                <w:b/>
              </w:rPr>
            </w:pPr>
            <w:r w:rsidRPr="00D11E0A">
              <w:rPr>
                <w:b/>
              </w:rPr>
              <w:t>ACTIVE</w:t>
            </w:r>
          </w:p>
          <w:p w:rsidR="00F702E7" w:rsidRPr="00D11E0A" w:rsidRDefault="00F702E7" w:rsidP="00801779">
            <w:pPr>
              <w:ind w:left="113" w:right="113"/>
              <w:jc w:val="center"/>
              <w:rPr>
                <w:b/>
              </w:rPr>
            </w:pPr>
            <w:r w:rsidRPr="00D11E0A">
              <w:rPr>
                <w:b/>
              </w:rPr>
              <w:t>NEFINANCIARE</w:t>
            </w:r>
          </w:p>
        </w:tc>
        <w:tc>
          <w:tcPr>
            <w:tcW w:w="978" w:type="dxa"/>
            <w:gridSpan w:val="2"/>
            <w:vMerge/>
            <w:shd w:val="clear" w:color="auto" w:fill="EBA686" w:themeFill="accent3" w:themeFillTint="99"/>
          </w:tcPr>
          <w:p w:rsidR="00F702E7" w:rsidRPr="00D11E0A" w:rsidRDefault="00F702E7" w:rsidP="00801779"/>
        </w:tc>
      </w:tr>
      <w:tr w:rsidR="00F72478" w:rsidRPr="00D11E0A" w:rsidTr="000C52BF">
        <w:trPr>
          <w:jc w:val="center"/>
        </w:trPr>
        <w:tc>
          <w:tcPr>
            <w:tcW w:w="4848" w:type="dxa"/>
            <w:gridSpan w:val="2"/>
            <w:tcBorders>
              <w:bottom w:val="single" w:sz="4" w:space="0" w:color="auto"/>
            </w:tcBorders>
            <w:shd w:val="clear" w:color="auto" w:fill="FCE1AF" w:themeFill="accent4" w:themeFillTint="66"/>
          </w:tcPr>
          <w:p w:rsidR="00F702E7" w:rsidRPr="00D11E0A" w:rsidRDefault="00F702E7" w:rsidP="00801779">
            <w:pPr>
              <w:rPr>
                <w:b/>
              </w:rPr>
            </w:pPr>
            <w:r w:rsidRPr="00D11E0A">
              <w:t>1.</w:t>
            </w:r>
            <w:r w:rsidRPr="00D11E0A">
              <w:rPr>
                <w:b/>
              </w:rPr>
              <w:t xml:space="preserve"> MINISTERUL ADMINISTRATIEI   SI INTERNELOR</w:t>
            </w:r>
          </w:p>
        </w:tc>
        <w:tc>
          <w:tcPr>
            <w:tcW w:w="721" w:type="dxa"/>
            <w:tcBorders>
              <w:bottom w:val="single" w:sz="4" w:space="0" w:color="auto"/>
            </w:tcBorders>
            <w:shd w:val="clear" w:color="auto" w:fill="FCE1AF" w:themeFill="accent4" w:themeFillTint="66"/>
          </w:tcPr>
          <w:p w:rsidR="00F702E7" w:rsidRPr="00D11E0A" w:rsidRDefault="00F702E7" w:rsidP="00801779"/>
        </w:tc>
        <w:tc>
          <w:tcPr>
            <w:tcW w:w="900" w:type="dxa"/>
            <w:gridSpan w:val="2"/>
            <w:tcBorders>
              <w:bottom w:val="single" w:sz="4" w:space="0" w:color="auto"/>
            </w:tcBorders>
            <w:shd w:val="clear" w:color="auto" w:fill="FCE1AF" w:themeFill="accent4" w:themeFillTint="66"/>
            <w:vAlign w:val="center"/>
          </w:tcPr>
          <w:p w:rsidR="00F702E7" w:rsidRPr="00D11E0A" w:rsidRDefault="00F702E7" w:rsidP="00801779">
            <w:pPr>
              <w:jc w:val="right"/>
            </w:pPr>
            <w:r w:rsidRPr="00D11E0A">
              <w:t>84.574</w:t>
            </w:r>
          </w:p>
        </w:tc>
        <w:tc>
          <w:tcPr>
            <w:tcW w:w="1080" w:type="dxa"/>
            <w:gridSpan w:val="2"/>
            <w:tcBorders>
              <w:bottom w:val="single" w:sz="4" w:space="0" w:color="auto"/>
            </w:tcBorders>
            <w:shd w:val="clear" w:color="auto" w:fill="FCE1AF" w:themeFill="accent4" w:themeFillTint="66"/>
            <w:vAlign w:val="center"/>
          </w:tcPr>
          <w:p w:rsidR="00F702E7" w:rsidRPr="00D11E0A" w:rsidRDefault="00F702E7" w:rsidP="00801779">
            <w:pPr>
              <w:jc w:val="right"/>
            </w:pPr>
            <w:r w:rsidRPr="00D11E0A">
              <w:t>84.879</w:t>
            </w:r>
          </w:p>
        </w:tc>
        <w:tc>
          <w:tcPr>
            <w:tcW w:w="990" w:type="dxa"/>
            <w:gridSpan w:val="2"/>
            <w:tcBorders>
              <w:bottom w:val="single" w:sz="4" w:space="0" w:color="auto"/>
            </w:tcBorders>
            <w:shd w:val="clear" w:color="auto" w:fill="FCE1AF" w:themeFill="accent4" w:themeFillTint="66"/>
            <w:vAlign w:val="center"/>
          </w:tcPr>
          <w:p w:rsidR="00F702E7" w:rsidRPr="00D11E0A" w:rsidRDefault="00F702E7" w:rsidP="00801779">
            <w:pPr>
              <w:jc w:val="right"/>
            </w:pPr>
            <w:r w:rsidRPr="00D11E0A">
              <w:t>6.557</w:t>
            </w:r>
          </w:p>
        </w:tc>
        <w:tc>
          <w:tcPr>
            <w:tcW w:w="978" w:type="dxa"/>
            <w:gridSpan w:val="2"/>
            <w:tcBorders>
              <w:bottom w:val="single" w:sz="4" w:space="0" w:color="auto"/>
            </w:tcBorders>
            <w:shd w:val="clear" w:color="auto" w:fill="FCE1AF" w:themeFill="accent4" w:themeFillTint="66"/>
            <w:vAlign w:val="center"/>
          </w:tcPr>
          <w:p w:rsidR="00F702E7" w:rsidRPr="00D11E0A" w:rsidRDefault="00F702E7" w:rsidP="00801779">
            <w:pPr>
              <w:jc w:val="right"/>
            </w:pPr>
            <w:r w:rsidRPr="00D11E0A">
              <w:t>176.010</w:t>
            </w:r>
          </w:p>
        </w:tc>
      </w:tr>
      <w:tr w:rsidR="00EB3876" w:rsidRPr="00D11E0A" w:rsidTr="00EB3876">
        <w:trPr>
          <w:jc w:val="center"/>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1) INSTITUŢIILE PREFECTULUI SI APARATUL CENTRAL</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51.01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83.070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43.200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1.680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127.950</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2) BIROUL ELECTORAL CENTRAL</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51.01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1.100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1.500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500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3.100</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pPr>
              <w:jc w:val="center"/>
              <w:rPr>
                <w:b/>
              </w:rPr>
            </w:pPr>
            <w:r w:rsidRPr="00D11E0A">
              <w:rPr>
                <w:b/>
              </w:rPr>
              <w:t>TOTAL CAP.    51.01</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rPr>
                <w:b/>
              </w:rPr>
            </w:pPr>
            <w:r w:rsidRPr="00D11E0A">
              <w:rPr>
                <w:b/>
              </w:rPr>
              <w:t>51.01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rPr>
                <w:b/>
              </w:rPr>
            </w:pPr>
            <w:r w:rsidRPr="00D11E0A">
              <w:rPr>
                <w:b/>
              </w:rPr>
              <w:t>84.170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rPr>
                <w:b/>
              </w:rPr>
            </w:pPr>
            <w:r w:rsidRPr="00D11E0A">
              <w:rPr>
                <w:b/>
              </w:rPr>
              <w:t>44.700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rPr>
                <w:b/>
              </w:rPr>
            </w:pPr>
            <w:r w:rsidRPr="00D11E0A">
              <w:rPr>
                <w:b/>
              </w:rPr>
              <w:t>2.180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rPr>
                <w:b/>
              </w:rPr>
            </w:pPr>
            <w:r w:rsidRPr="00D11E0A">
              <w:rPr>
                <w:b/>
              </w:rPr>
              <w:t>131.050</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1) INSPECTORATUL GENERAL AL POLITIEI ROMANE</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290</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22.976</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2.830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26.096</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2) INSPECTORATUL GENERAL AL JANDARMERIEI ROMANE</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42</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10.920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60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11.022</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3) DIRECTIA PENTRU EVIDENTA PERSOANELOR ŞI ADMINISTRAREA BAZELOR DE DATE</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140</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545</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685</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4) DIRECŢIA GENERALĂ LOGISTICĂ</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272</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272</w:t>
            </w:r>
          </w:p>
        </w:tc>
      </w:tr>
      <w:tr w:rsidR="00EB3876" w:rsidRPr="00D11E0A"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D11E0A" w:rsidRDefault="00F702E7" w:rsidP="00801779">
            <w:r w:rsidRPr="00D11E0A">
              <w:t>5) INSPECTORATUL GENERAL PENTRU SITUAŢII DE URGENŢĂ</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center"/>
            </w:pPr>
            <w:r w:rsidRPr="00D11E0A">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48</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4.694</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D11E0A" w:rsidRDefault="00F702E7" w:rsidP="00801779">
            <w:pPr>
              <w:jc w:val="right"/>
            </w:pPr>
            <w:r w:rsidRPr="00D11E0A">
              <w:t>4.742</w:t>
            </w:r>
          </w:p>
        </w:tc>
      </w:tr>
      <w:tr w:rsidR="00EB3876" w:rsidRPr="00C31151"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C31151"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C31151" w:rsidRDefault="00F702E7" w:rsidP="00801779">
            <w:r>
              <w:t>6) INSPECTORATUL GENERAL AL POLIŢIEI DE FRONTIERĂ</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center"/>
            </w:pPr>
            <w:r>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24</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819</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843</w:t>
            </w:r>
          </w:p>
        </w:tc>
      </w:tr>
      <w:tr w:rsidR="00EB3876" w:rsidRPr="00C31151"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C31151"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C31151" w:rsidRDefault="00F702E7" w:rsidP="00801779">
            <w:r>
              <w:t>7) APARATUL CENTRAL</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center"/>
            </w:pPr>
            <w:r>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358</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942</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C31151" w:rsidRDefault="00F702E7" w:rsidP="00801779">
            <w:pPr>
              <w:jc w:val="right"/>
            </w:pPr>
            <w:r>
              <w:t>1.300</w:t>
            </w:r>
          </w:p>
        </w:tc>
      </w:tr>
      <w:tr w:rsidR="00EB3876" w:rsidRPr="00C31151" w:rsidTr="00EB3876">
        <w:trPr>
          <w:jc w:val="center"/>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F702E7" w:rsidRPr="00C31151" w:rsidRDefault="00F702E7" w:rsidP="00801779"/>
        </w:tc>
        <w:tc>
          <w:tcPr>
            <w:tcW w:w="4612" w:type="dxa"/>
            <w:tcBorders>
              <w:top w:val="single" w:sz="4" w:space="0" w:color="auto"/>
              <w:left w:val="single" w:sz="4" w:space="0" w:color="auto"/>
              <w:bottom w:val="single" w:sz="4" w:space="0" w:color="auto"/>
              <w:right w:val="single" w:sz="4" w:space="0" w:color="auto"/>
            </w:tcBorders>
            <w:shd w:val="clear" w:color="auto" w:fill="auto"/>
          </w:tcPr>
          <w:p w:rsidR="00F702E7" w:rsidRPr="001C1AE9" w:rsidRDefault="00F702E7" w:rsidP="00801779">
            <w:pPr>
              <w:jc w:val="center"/>
              <w:rPr>
                <w:b/>
              </w:rPr>
            </w:pPr>
            <w:r>
              <w:rPr>
                <w:b/>
              </w:rPr>
              <w:t>TOTAL CAP.   61.01</w:t>
            </w:r>
          </w:p>
        </w:tc>
        <w:tc>
          <w:tcPr>
            <w:tcW w:w="7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1C1AE9" w:rsidRDefault="00F702E7" w:rsidP="00801779">
            <w:pPr>
              <w:jc w:val="center"/>
              <w:rPr>
                <w:b/>
              </w:rPr>
            </w:pPr>
            <w:r w:rsidRPr="001C1AE9">
              <w:rPr>
                <w:b/>
              </w:rPr>
              <w:t>61.01</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1C1AE9" w:rsidRDefault="00F702E7" w:rsidP="00801779">
            <w:pPr>
              <w:jc w:val="right"/>
              <w:rPr>
                <w:b/>
              </w:rPr>
            </w:pPr>
            <w:r>
              <w:rPr>
                <w:b/>
              </w:rPr>
              <w:t>404</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1C1AE9" w:rsidRDefault="00F702E7" w:rsidP="00801779">
            <w:pPr>
              <w:jc w:val="right"/>
              <w:rPr>
                <w:b/>
              </w:rPr>
            </w:pPr>
            <w:r>
              <w:rPr>
                <w:b/>
              </w:rPr>
              <w:t>40.179</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2E7" w:rsidRPr="001C1AE9" w:rsidRDefault="00F702E7" w:rsidP="00801779">
            <w:pPr>
              <w:jc w:val="right"/>
              <w:rPr>
                <w:b/>
              </w:rPr>
            </w:pPr>
            <w:r>
              <w:rPr>
                <w:b/>
              </w:rPr>
              <w:t>4.377</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702E7" w:rsidRPr="001C1AE9" w:rsidRDefault="00F702E7" w:rsidP="00801779">
            <w:pPr>
              <w:jc w:val="right"/>
              <w:rPr>
                <w:b/>
              </w:rPr>
            </w:pPr>
            <w:r>
              <w:rPr>
                <w:b/>
              </w:rPr>
              <w:t>44.960</w:t>
            </w:r>
          </w:p>
        </w:tc>
      </w:tr>
      <w:tr w:rsidR="000C52BF" w:rsidRPr="00885504" w:rsidTr="000C52BF">
        <w:trPr>
          <w:jc w:val="center"/>
        </w:trPr>
        <w:tc>
          <w:tcPr>
            <w:tcW w:w="4848" w:type="dxa"/>
            <w:gridSpan w:val="2"/>
            <w:tcBorders>
              <w:top w:val="single" w:sz="4" w:space="0" w:color="auto"/>
            </w:tcBorders>
            <w:shd w:val="clear" w:color="auto" w:fill="FCE1AF" w:themeFill="accent4" w:themeFillTint="66"/>
          </w:tcPr>
          <w:p w:rsidR="00F702E7" w:rsidRPr="00885504" w:rsidRDefault="00F702E7" w:rsidP="00801779">
            <w:pPr>
              <w:rPr>
                <w:b/>
              </w:rPr>
            </w:pPr>
            <w:r w:rsidRPr="00885504">
              <w:rPr>
                <w:b/>
              </w:rPr>
              <w:t>2) SECRETARIATUL GENERAL AL GUVERNULUI</w:t>
            </w:r>
          </w:p>
        </w:tc>
        <w:tc>
          <w:tcPr>
            <w:tcW w:w="721" w:type="dxa"/>
            <w:tcBorders>
              <w:top w:val="single" w:sz="4" w:space="0" w:color="auto"/>
            </w:tcBorders>
            <w:shd w:val="clear" w:color="auto" w:fill="FCE1AF" w:themeFill="accent4" w:themeFillTint="66"/>
            <w:vAlign w:val="center"/>
          </w:tcPr>
          <w:p w:rsidR="00F702E7" w:rsidRPr="00885504" w:rsidRDefault="00F702E7" w:rsidP="00801779">
            <w:pPr>
              <w:jc w:val="center"/>
              <w:rPr>
                <w:b/>
              </w:rPr>
            </w:pPr>
            <w:r w:rsidRPr="00885504">
              <w:rPr>
                <w:b/>
              </w:rPr>
              <w:t>51.01</w:t>
            </w:r>
          </w:p>
        </w:tc>
        <w:tc>
          <w:tcPr>
            <w:tcW w:w="900" w:type="dxa"/>
            <w:gridSpan w:val="2"/>
            <w:tcBorders>
              <w:top w:val="single" w:sz="4" w:space="0" w:color="auto"/>
            </w:tcBorders>
            <w:shd w:val="clear" w:color="auto" w:fill="FCE1AF" w:themeFill="accent4" w:themeFillTint="66"/>
            <w:vAlign w:val="center"/>
          </w:tcPr>
          <w:p w:rsidR="00F702E7" w:rsidRPr="00885504" w:rsidRDefault="00F702E7" w:rsidP="00801779">
            <w:pPr>
              <w:jc w:val="right"/>
              <w:rPr>
                <w:b/>
              </w:rPr>
            </w:pPr>
            <w:r w:rsidRPr="00885504">
              <w:rPr>
                <w:b/>
              </w:rPr>
              <w:t>30</w:t>
            </w:r>
          </w:p>
        </w:tc>
        <w:tc>
          <w:tcPr>
            <w:tcW w:w="1080" w:type="dxa"/>
            <w:gridSpan w:val="2"/>
            <w:tcBorders>
              <w:top w:val="single" w:sz="4" w:space="0" w:color="auto"/>
            </w:tcBorders>
            <w:shd w:val="clear" w:color="auto" w:fill="FCE1AF" w:themeFill="accent4" w:themeFillTint="66"/>
            <w:vAlign w:val="center"/>
          </w:tcPr>
          <w:p w:rsidR="00F702E7" w:rsidRPr="00885504" w:rsidRDefault="00F702E7" w:rsidP="00801779">
            <w:pPr>
              <w:jc w:val="right"/>
              <w:rPr>
                <w:b/>
              </w:rPr>
            </w:pPr>
            <w:r w:rsidRPr="00885504">
              <w:rPr>
                <w:b/>
              </w:rPr>
              <w:t>3.810</w:t>
            </w:r>
          </w:p>
        </w:tc>
        <w:tc>
          <w:tcPr>
            <w:tcW w:w="990" w:type="dxa"/>
            <w:gridSpan w:val="2"/>
            <w:tcBorders>
              <w:top w:val="single" w:sz="4" w:space="0" w:color="auto"/>
            </w:tcBorders>
            <w:shd w:val="clear" w:color="auto" w:fill="FCE1AF" w:themeFill="accent4" w:themeFillTint="66"/>
            <w:vAlign w:val="center"/>
          </w:tcPr>
          <w:p w:rsidR="00F702E7" w:rsidRPr="00885504" w:rsidRDefault="00F702E7" w:rsidP="00801779">
            <w:pPr>
              <w:jc w:val="right"/>
              <w:rPr>
                <w:b/>
              </w:rPr>
            </w:pPr>
            <w:r w:rsidRPr="00885504">
              <w:rPr>
                <w:b/>
              </w:rPr>
              <w:t>710</w:t>
            </w:r>
          </w:p>
        </w:tc>
        <w:tc>
          <w:tcPr>
            <w:tcW w:w="978" w:type="dxa"/>
            <w:gridSpan w:val="2"/>
            <w:tcBorders>
              <w:top w:val="single" w:sz="4" w:space="0" w:color="auto"/>
            </w:tcBorders>
            <w:shd w:val="clear" w:color="auto" w:fill="FCE1AF" w:themeFill="accent4" w:themeFillTint="66"/>
            <w:vAlign w:val="center"/>
          </w:tcPr>
          <w:p w:rsidR="00F702E7" w:rsidRPr="00885504" w:rsidRDefault="00F702E7" w:rsidP="00801779">
            <w:pPr>
              <w:jc w:val="right"/>
              <w:rPr>
                <w:b/>
              </w:rPr>
            </w:pPr>
            <w:r w:rsidRPr="00885504">
              <w:rPr>
                <w:b/>
              </w:rPr>
              <w:t>4.550</w:t>
            </w:r>
          </w:p>
        </w:tc>
      </w:tr>
      <w:tr w:rsidR="00EB3876" w:rsidRPr="00C31151" w:rsidTr="00EB3876">
        <w:trPr>
          <w:jc w:val="center"/>
        </w:trPr>
        <w:tc>
          <w:tcPr>
            <w:tcW w:w="236" w:type="dxa"/>
            <w:shd w:val="clear" w:color="auto" w:fill="auto"/>
          </w:tcPr>
          <w:p w:rsidR="00F702E7" w:rsidRPr="00C31151" w:rsidRDefault="00F702E7" w:rsidP="00801779"/>
        </w:tc>
        <w:tc>
          <w:tcPr>
            <w:tcW w:w="4612" w:type="dxa"/>
            <w:shd w:val="clear" w:color="auto" w:fill="auto"/>
          </w:tcPr>
          <w:p w:rsidR="00F702E7" w:rsidRPr="00C31151" w:rsidRDefault="00F702E7" w:rsidP="00801779">
            <w:r>
              <w:t>INSTITUTUL NAŢIONAL DE STATISTICĂ</w:t>
            </w:r>
          </w:p>
        </w:tc>
        <w:tc>
          <w:tcPr>
            <w:tcW w:w="745" w:type="dxa"/>
            <w:gridSpan w:val="2"/>
            <w:shd w:val="clear" w:color="auto" w:fill="auto"/>
            <w:vAlign w:val="center"/>
          </w:tcPr>
          <w:p w:rsidR="00F702E7" w:rsidRPr="00C31151" w:rsidRDefault="00F702E7" w:rsidP="00801779">
            <w:pPr>
              <w:jc w:val="center"/>
            </w:pPr>
            <w:r>
              <w:t>51.01</w:t>
            </w:r>
          </w:p>
        </w:tc>
        <w:tc>
          <w:tcPr>
            <w:tcW w:w="884" w:type="dxa"/>
            <w:gridSpan w:val="2"/>
            <w:shd w:val="clear" w:color="auto" w:fill="auto"/>
            <w:vAlign w:val="center"/>
          </w:tcPr>
          <w:p w:rsidR="00F702E7" w:rsidRPr="00C31151" w:rsidRDefault="00F702E7" w:rsidP="00801779">
            <w:pPr>
              <w:jc w:val="right"/>
            </w:pPr>
            <w:r>
              <w:t>30</w:t>
            </w:r>
          </w:p>
        </w:tc>
        <w:tc>
          <w:tcPr>
            <w:tcW w:w="1106" w:type="dxa"/>
            <w:gridSpan w:val="2"/>
            <w:shd w:val="clear" w:color="auto" w:fill="auto"/>
            <w:vAlign w:val="center"/>
          </w:tcPr>
          <w:p w:rsidR="00F702E7" w:rsidRPr="00C31151" w:rsidRDefault="00F702E7" w:rsidP="00801779">
            <w:pPr>
              <w:jc w:val="right"/>
            </w:pPr>
            <w:r>
              <w:t>3.810</w:t>
            </w:r>
          </w:p>
        </w:tc>
        <w:tc>
          <w:tcPr>
            <w:tcW w:w="990" w:type="dxa"/>
            <w:gridSpan w:val="2"/>
            <w:shd w:val="clear" w:color="auto" w:fill="auto"/>
            <w:vAlign w:val="center"/>
          </w:tcPr>
          <w:p w:rsidR="00F702E7" w:rsidRPr="00C31151" w:rsidRDefault="00F702E7" w:rsidP="00801779">
            <w:pPr>
              <w:jc w:val="right"/>
            </w:pPr>
            <w:r>
              <w:t>710</w:t>
            </w:r>
          </w:p>
        </w:tc>
        <w:tc>
          <w:tcPr>
            <w:tcW w:w="944" w:type="dxa"/>
            <w:shd w:val="clear" w:color="auto" w:fill="auto"/>
            <w:vAlign w:val="center"/>
          </w:tcPr>
          <w:p w:rsidR="00F702E7" w:rsidRPr="00C31151" w:rsidRDefault="00F702E7" w:rsidP="00801779">
            <w:pPr>
              <w:jc w:val="right"/>
            </w:pPr>
            <w:r>
              <w:t>4.550</w:t>
            </w:r>
          </w:p>
        </w:tc>
      </w:tr>
      <w:tr w:rsidR="00EB3876" w:rsidRPr="00C31151" w:rsidTr="000C52BF">
        <w:trPr>
          <w:jc w:val="center"/>
        </w:trPr>
        <w:tc>
          <w:tcPr>
            <w:tcW w:w="4848" w:type="dxa"/>
            <w:gridSpan w:val="2"/>
            <w:shd w:val="clear" w:color="auto" w:fill="FCE1AF" w:themeFill="accent4" w:themeFillTint="66"/>
          </w:tcPr>
          <w:p w:rsidR="00F702E7" w:rsidRPr="005862A3" w:rsidRDefault="00F702E7" w:rsidP="00801779">
            <w:pPr>
              <w:rPr>
                <w:b/>
              </w:rPr>
            </w:pPr>
            <w:r w:rsidRPr="005862A3">
              <w:rPr>
                <w:b/>
              </w:rPr>
              <w:t>3) AUTORITATEA ELECTOTALĂ PERMANENTĂ</w:t>
            </w:r>
          </w:p>
        </w:tc>
        <w:tc>
          <w:tcPr>
            <w:tcW w:w="721" w:type="dxa"/>
            <w:shd w:val="clear" w:color="auto" w:fill="FCE1AF" w:themeFill="accent4" w:themeFillTint="66"/>
            <w:vAlign w:val="center"/>
          </w:tcPr>
          <w:p w:rsidR="00F702E7" w:rsidRPr="005862A3" w:rsidRDefault="00F702E7" w:rsidP="00801779">
            <w:pPr>
              <w:jc w:val="center"/>
              <w:rPr>
                <w:b/>
              </w:rPr>
            </w:pPr>
            <w:r>
              <w:rPr>
                <w:b/>
              </w:rPr>
              <w:t>51.01</w:t>
            </w:r>
          </w:p>
        </w:tc>
        <w:tc>
          <w:tcPr>
            <w:tcW w:w="900" w:type="dxa"/>
            <w:gridSpan w:val="2"/>
            <w:shd w:val="clear" w:color="auto" w:fill="FCE1AF" w:themeFill="accent4" w:themeFillTint="66"/>
            <w:vAlign w:val="center"/>
          </w:tcPr>
          <w:p w:rsidR="00F702E7" w:rsidRPr="005862A3" w:rsidRDefault="00F702E7" w:rsidP="00801779">
            <w:pPr>
              <w:jc w:val="right"/>
              <w:rPr>
                <w:b/>
              </w:rPr>
            </w:pPr>
            <w:r>
              <w:rPr>
                <w:b/>
              </w:rPr>
              <w:t>40</w:t>
            </w:r>
          </w:p>
        </w:tc>
        <w:tc>
          <w:tcPr>
            <w:tcW w:w="1080" w:type="dxa"/>
            <w:gridSpan w:val="2"/>
            <w:shd w:val="clear" w:color="auto" w:fill="FCE1AF" w:themeFill="accent4" w:themeFillTint="66"/>
            <w:vAlign w:val="center"/>
          </w:tcPr>
          <w:p w:rsidR="00F702E7" w:rsidRPr="005862A3" w:rsidRDefault="00F702E7" w:rsidP="00801779">
            <w:pPr>
              <w:jc w:val="right"/>
              <w:rPr>
                <w:b/>
              </w:rPr>
            </w:pPr>
            <w:r>
              <w:rPr>
                <w:b/>
              </w:rPr>
              <w:t>1.564</w:t>
            </w:r>
          </w:p>
        </w:tc>
        <w:tc>
          <w:tcPr>
            <w:tcW w:w="990" w:type="dxa"/>
            <w:gridSpan w:val="2"/>
            <w:shd w:val="clear" w:color="auto" w:fill="FCE1AF" w:themeFill="accent4" w:themeFillTint="66"/>
            <w:vAlign w:val="center"/>
          </w:tcPr>
          <w:p w:rsidR="00F702E7" w:rsidRPr="005862A3" w:rsidRDefault="00F702E7" w:rsidP="00801779">
            <w:pPr>
              <w:jc w:val="right"/>
              <w:rPr>
                <w:b/>
              </w:rPr>
            </w:pPr>
            <w:r>
              <w:rPr>
                <w:b/>
              </w:rPr>
              <w:t>9.598</w:t>
            </w:r>
          </w:p>
        </w:tc>
        <w:tc>
          <w:tcPr>
            <w:tcW w:w="978" w:type="dxa"/>
            <w:gridSpan w:val="2"/>
            <w:shd w:val="clear" w:color="auto" w:fill="FCE1AF" w:themeFill="accent4" w:themeFillTint="66"/>
            <w:vAlign w:val="center"/>
          </w:tcPr>
          <w:p w:rsidR="00F702E7" w:rsidRPr="005862A3" w:rsidRDefault="00F702E7" w:rsidP="00801779">
            <w:pPr>
              <w:jc w:val="right"/>
              <w:rPr>
                <w:b/>
              </w:rPr>
            </w:pPr>
            <w:r>
              <w:rPr>
                <w:b/>
              </w:rPr>
              <w:t>11.202</w:t>
            </w:r>
          </w:p>
        </w:tc>
      </w:tr>
      <w:tr w:rsidR="00EB3876" w:rsidRPr="00C31151" w:rsidTr="000C52BF">
        <w:trPr>
          <w:jc w:val="center"/>
        </w:trPr>
        <w:tc>
          <w:tcPr>
            <w:tcW w:w="4848" w:type="dxa"/>
            <w:gridSpan w:val="2"/>
            <w:shd w:val="clear" w:color="auto" w:fill="FCE1AF" w:themeFill="accent4" w:themeFillTint="66"/>
          </w:tcPr>
          <w:p w:rsidR="00F702E7" w:rsidRPr="005862A3" w:rsidRDefault="00F702E7" w:rsidP="00801779">
            <w:pPr>
              <w:rPr>
                <w:b/>
              </w:rPr>
            </w:pPr>
            <w:r>
              <w:rPr>
                <w:b/>
              </w:rPr>
              <w:t>4) MINISTERUL AFACERILOR EXTERNE</w:t>
            </w:r>
          </w:p>
        </w:tc>
        <w:tc>
          <w:tcPr>
            <w:tcW w:w="721" w:type="dxa"/>
            <w:shd w:val="clear" w:color="auto" w:fill="FCE1AF" w:themeFill="accent4" w:themeFillTint="66"/>
            <w:vAlign w:val="center"/>
          </w:tcPr>
          <w:p w:rsidR="00F702E7" w:rsidRPr="005862A3" w:rsidRDefault="00F702E7" w:rsidP="00801779">
            <w:pPr>
              <w:jc w:val="center"/>
              <w:rPr>
                <w:b/>
              </w:rPr>
            </w:pPr>
            <w:r>
              <w:rPr>
                <w:b/>
              </w:rPr>
              <w:t>51.01</w:t>
            </w:r>
          </w:p>
        </w:tc>
        <w:tc>
          <w:tcPr>
            <w:tcW w:w="900" w:type="dxa"/>
            <w:gridSpan w:val="2"/>
            <w:shd w:val="clear" w:color="auto" w:fill="FCE1AF" w:themeFill="accent4" w:themeFillTint="66"/>
            <w:vAlign w:val="center"/>
          </w:tcPr>
          <w:p w:rsidR="00F702E7" w:rsidRPr="005862A3" w:rsidRDefault="00F702E7" w:rsidP="00801779">
            <w:pPr>
              <w:jc w:val="right"/>
              <w:rPr>
                <w:b/>
              </w:rPr>
            </w:pPr>
            <w:r>
              <w:rPr>
                <w:b/>
              </w:rPr>
              <w:t>1.000</w:t>
            </w:r>
          </w:p>
        </w:tc>
        <w:tc>
          <w:tcPr>
            <w:tcW w:w="1080" w:type="dxa"/>
            <w:gridSpan w:val="2"/>
            <w:shd w:val="clear" w:color="auto" w:fill="FCE1AF" w:themeFill="accent4" w:themeFillTint="66"/>
            <w:vAlign w:val="center"/>
          </w:tcPr>
          <w:p w:rsidR="00F702E7" w:rsidRPr="005862A3" w:rsidRDefault="00F702E7" w:rsidP="00801779">
            <w:pPr>
              <w:jc w:val="right"/>
              <w:rPr>
                <w:b/>
              </w:rPr>
            </w:pPr>
            <w:r>
              <w:rPr>
                <w:b/>
              </w:rPr>
              <w:t>4.000</w:t>
            </w:r>
          </w:p>
        </w:tc>
        <w:tc>
          <w:tcPr>
            <w:tcW w:w="990" w:type="dxa"/>
            <w:gridSpan w:val="2"/>
            <w:shd w:val="clear" w:color="auto" w:fill="FCE1AF" w:themeFill="accent4" w:themeFillTint="66"/>
            <w:vAlign w:val="center"/>
          </w:tcPr>
          <w:p w:rsidR="00F702E7" w:rsidRPr="005862A3" w:rsidRDefault="00F702E7" w:rsidP="00801779">
            <w:pPr>
              <w:jc w:val="right"/>
              <w:rPr>
                <w:b/>
              </w:rPr>
            </w:pPr>
            <w:r>
              <w:rPr>
                <w:b/>
              </w:rPr>
              <w:t>250</w:t>
            </w:r>
          </w:p>
        </w:tc>
        <w:tc>
          <w:tcPr>
            <w:tcW w:w="978" w:type="dxa"/>
            <w:gridSpan w:val="2"/>
            <w:shd w:val="clear" w:color="auto" w:fill="FCE1AF" w:themeFill="accent4" w:themeFillTint="66"/>
            <w:vAlign w:val="center"/>
          </w:tcPr>
          <w:p w:rsidR="00F702E7" w:rsidRPr="005862A3" w:rsidRDefault="00F702E7" w:rsidP="00801779">
            <w:pPr>
              <w:jc w:val="right"/>
              <w:rPr>
                <w:b/>
              </w:rPr>
            </w:pPr>
            <w:r>
              <w:rPr>
                <w:b/>
              </w:rPr>
              <w:t>5.250</w:t>
            </w:r>
          </w:p>
        </w:tc>
      </w:tr>
      <w:tr w:rsidR="00EB3876" w:rsidRPr="00C31151" w:rsidTr="000C52BF">
        <w:trPr>
          <w:jc w:val="center"/>
        </w:trPr>
        <w:tc>
          <w:tcPr>
            <w:tcW w:w="4848" w:type="dxa"/>
            <w:gridSpan w:val="2"/>
            <w:shd w:val="clear" w:color="auto" w:fill="FCE1AF" w:themeFill="accent4" w:themeFillTint="66"/>
          </w:tcPr>
          <w:p w:rsidR="00F702E7" w:rsidRPr="005862A3" w:rsidRDefault="00F702E7" w:rsidP="00801779">
            <w:pPr>
              <w:rPr>
                <w:b/>
              </w:rPr>
            </w:pPr>
            <w:r>
              <w:rPr>
                <w:b/>
              </w:rPr>
              <w:t>4) SERVICIUL DE TELECOMUNICAŢII SPECIALE</w:t>
            </w:r>
          </w:p>
        </w:tc>
        <w:tc>
          <w:tcPr>
            <w:tcW w:w="721" w:type="dxa"/>
            <w:shd w:val="clear" w:color="auto" w:fill="FCE1AF" w:themeFill="accent4" w:themeFillTint="66"/>
            <w:vAlign w:val="center"/>
          </w:tcPr>
          <w:p w:rsidR="00F702E7" w:rsidRPr="005862A3" w:rsidRDefault="00F702E7" w:rsidP="00801779">
            <w:pPr>
              <w:jc w:val="center"/>
              <w:rPr>
                <w:b/>
              </w:rPr>
            </w:pPr>
            <w:r>
              <w:rPr>
                <w:b/>
              </w:rPr>
              <w:t>61.01</w:t>
            </w:r>
          </w:p>
        </w:tc>
        <w:tc>
          <w:tcPr>
            <w:tcW w:w="900" w:type="dxa"/>
            <w:gridSpan w:val="2"/>
            <w:shd w:val="clear" w:color="auto" w:fill="FCE1AF" w:themeFill="accent4" w:themeFillTint="66"/>
            <w:vAlign w:val="center"/>
          </w:tcPr>
          <w:p w:rsidR="00F702E7" w:rsidRPr="005862A3" w:rsidRDefault="00F702E7" w:rsidP="00801779">
            <w:pPr>
              <w:jc w:val="right"/>
              <w:rPr>
                <w:b/>
              </w:rPr>
            </w:pPr>
          </w:p>
        </w:tc>
        <w:tc>
          <w:tcPr>
            <w:tcW w:w="1080" w:type="dxa"/>
            <w:gridSpan w:val="2"/>
            <w:shd w:val="clear" w:color="auto" w:fill="FCE1AF" w:themeFill="accent4" w:themeFillTint="66"/>
            <w:vAlign w:val="center"/>
          </w:tcPr>
          <w:p w:rsidR="00F702E7" w:rsidRPr="005862A3" w:rsidRDefault="00F702E7" w:rsidP="00801779">
            <w:pPr>
              <w:jc w:val="right"/>
              <w:rPr>
                <w:b/>
              </w:rPr>
            </w:pPr>
            <w:r>
              <w:rPr>
                <w:b/>
              </w:rPr>
              <w:t>1.952</w:t>
            </w:r>
          </w:p>
        </w:tc>
        <w:tc>
          <w:tcPr>
            <w:tcW w:w="990" w:type="dxa"/>
            <w:gridSpan w:val="2"/>
            <w:shd w:val="clear" w:color="auto" w:fill="FCE1AF" w:themeFill="accent4" w:themeFillTint="66"/>
            <w:vAlign w:val="center"/>
          </w:tcPr>
          <w:p w:rsidR="00F702E7" w:rsidRPr="005862A3" w:rsidRDefault="00F702E7" w:rsidP="00801779">
            <w:pPr>
              <w:jc w:val="right"/>
              <w:rPr>
                <w:b/>
              </w:rPr>
            </w:pPr>
            <w:r>
              <w:rPr>
                <w:b/>
              </w:rPr>
              <w:t>36</w:t>
            </w:r>
          </w:p>
        </w:tc>
        <w:tc>
          <w:tcPr>
            <w:tcW w:w="978" w:type="dxa"/>
            <w:gridSpan w:val="2"/>
            <w:shd w:val="clear" w:color="auto" w:fill="FCE1AF" w:themeFill="accent4" w:themeFillTint="66"/>
            <w:vAlign w:val="center"/>
          </w:tcPr>
          <w:p w:rsidR="00F702E7" w:rsidRPr="005862A3" w:rsidRDefault="00F702E7" w:rsidP="00801779">
            <w:pPr>
              <w:jc w:val="right"/>
              <w:rPr>
                <w:b/>
              </w:rPr>
            </w:pPr>
            <w:r>
              <w:rPr>
                <w:b/>
              </w:rPr>
              <w:t>1.988</w:t>
            </w:r>
          </w:p>
        </w:tc>
      </w:tr>
      <w:tr w:rsidR="00EB3876" w:rsidRPr="00C31151" w:rsidTr="00EB3876">
        <w:trPr>
          <w:jc w:val="center"/>
        </w:trPr>
        <w:tc>
          <w:tcPr>
            <w:tcW w:w="4848" w:type="dxa"/>
            <w:gridSpan w:val="2"/>
            <w:shd w:val="clear" w:color="auto" w:fill="auto"/>
          </w:tcPr>
          <w:p w:rsidR="00F702E7" w:rsidRPr="005862A3" w:rsidRDefault="00F702E7" w:rsidP="00801779">
            <w:pPr>
              <w:jc w:val="center"/>
              <w:rPr>
                <w:b/>
              </w:rPr>
            </w:pPr>
            <w:r>
              <w:rPr>
                <w:b/>
              </w:rPr>
              <w:t>TOTAL GENERAL:</w:t>
            </w:r>
          </w:p>
        </w:tc>
        <w:tc>
          <w:tcPr>
            <w:tcW w:w="721" w:type="dxa"/>
            <w:shd w:val="clear" w:color="auto" w:fill="auto"/>
            <w:vAlign w:val="center"/>
          </w:tcPr>
          <w:p w:rsidR="00F702E7" w:rsidRPr="00C31151" w:rsidRDefault="00F702E7" w:rsidP="00801779">
            <w:pPr>
              <w:jc w:val="center"/>
            </w:pPr>
          </w:p>
        </w:tc>
        <w:tc>
          <w:tcPr>
            <w:tcW w:w="900" w:type="dxa"/>
            <w:gridSpan w:val="2"/>
            <w:shd w:val="clear" w:color="auto" w:fill="auto"/>
            <w:vAlign w:val="center"/>
          </w:tcPr>
          <w:p w:rsidR="00F702E7" w:rsidRPr="005862A3" w:rsidRDefault="00F702E7" w:rsidP="00801779">
            <w:pPr>
              <w:jc w:val="right"/>
              <w:rPr>
                <w:b/>
              </w:rPr>
            </w:pPr>
            <w:r w:rsidRPr="005862A3">
              <w:rPr>
                <w:b/>
              </w:rPr>
              <w:t>85.644</w:t>
            </w:r>
          </w:p>
        </w:tc>
        <w:tc>
          <w:tcPr>
            <w:tcW w:w="1080" w:type="dxa"/>
            <w:gridSpan w:val="2"/>
            <w:shd w:val="clear" w:color="auto" w:fill="auto"/>
            <w:vAlign w:val="center"/>
          </w:tcPr>
          <w:p w:rsidR="00F702E7" w:rsidRPr="005862A3" w:rsidRDefault="00F702E7" w:rsidP="00801779">
            <w:pPr>
              <w:jc w:val="right"/>
              <w:rPr>
                <w:b/>
              </w:rPr>
            </w:pPr>
            <w:r w:rsidRPr="005862A3">
              <w:rPr>
                <w:b/>
              </w:rPr>
              <w:t>96.205</w:t>
            </w:r>
          </w:p>
        </w:tc>
        <w:tc>
          <w:tcPr>
            <w:tcW w:w="990" w:type="dxa"/>
            <w:gridSpan w:val="2"/>
            <w:shd w:val="clear" w:color="auto" w:fill="auto"/>
            <w:vAlign w:val="center"/>
          </w:tcPr>
          <w:p w:rsidR="00F702E7" w:rsidRPr="005862A3" w:rsidRDefault="00F702E7" w:rsidP="00801779">
            <w:pPr>
              <w:jc w:val="right"/>
              <w:rPr>
                <w:b/>
              </w:rPr>
            </w:pPr>
            <w:r w:rsidRPr="005862A3">
              <w:rPr>
                <w:b/>
              </w:rPr>
              <w:t>17.151</w:t>
            </w:r>
          </w:p>
        </w:tc>
        <w:tc>
          <w:tcPr>
            <w:tcW w:w="978" w:type="dxa"/>
            <w:gridSpan w:val="2"/>
            <w:shd w:val="clear" w:color="auto" w:fill="auto"/>
            <w:vAlign w:val="center"/>
          </w:tcPr>
          <w:p w:rsidR="00F702E7" w:rsidRPr="005862A3" w:rsidRDefault="00F702E7" w:rsidP="00801779">
            <w:pPr>
              <w:jc w:val="right"/>
              <w:rPr>
                <w:b/>
              </w:rPr>
            </w:pPr>
            <w:r w:rsidRPr="005862A3">
              <w:rPr>
                <w:b/>
              </w:rPr>
              <w:t>199.000</w:t>
            </w:r>
          </w:p>
        </w:tc>
      </w:tr>
    </w:tbl>
    <w:p w:rsidR="00560731" w:rsidRPr="00FE0EF2" w:rsidRDefault="00560731" w:rsidP="00560731">
      <w:pPr>
        <w:spacing w:after="0"/>
        <w:ind w:firstLine="708"/>
        <w:jc w:val="both"/>
        <w:rPr>
          <w:rFonts w:cs="Arial"/>
          <w:color w:val="B23A7D" w:themeColor="accent5" w:themeShade="BF"/>
          <w:sz w:val="24"/>
          <w:szCs w:val="24"/>
        </w:rPr>
      </w:pPr>
    </w:p>
    <w:p w:rsidR="005C7579" w:rsidRDefault="005C7579" w:rsidP="00DC23A9">
      <w:pPr>
        <w:spacing w:after="0"/>
        <w:jc w:val="both"/>
        <w:rPr>
          <w:rFonts w:cs="Arial"/>
          <w:b/>
          <w:sz w:val="26"/>
          <w:szCs w:val="26"/>
        </w:rPr>
        <w:sectPr w:rsidR="005C7579" w:rsidSect="00D13FC6">
          <w:type w:val="continuous"/>
          <w:pgSz w:w="12240" w:h="15840"/>
          <w:pgMar w:top="1152" w:right="1152" w:bottom="1152" w:left="1440" w:header="720" w:footer="288" w:gutter="0"/>
          <w:cols w:space="720"/>
          <w:titlePg/>
          <w:docGrid w:linePitch="360"/>
        </w:sectPr>
      </w:pPr>
    </w:p>
    <w:p w:rsidR="002931F6" w:rsidRPr="002931F6" w:rsidRDefault="002931F6" w:rsidP="002931F6">
      <w:pPr>
        <w:spacing w:after="0"/>
        <w:ind w:firstLine="708"/>
        <w:jc w:val="both"/>
        <w:rPr>
          <w:rFonts w:cs="Arial"/>
          <w:sz w:val="24"/>
          <w:szCs w:val="24"/>
        </w:rPr>
      </w:pPr>
      <w:r w:rsidRPr="002931F6">
        <w:rPr>
          <w:rFonts w:cs="Arial"/>
          <w:b/>
          <w:sz w:val="24"/>
          <w:szCs w:val="24"/>
        </w:rPr>
        <w:lastRenderedPageBreak/>
        <w:t xml:space="preserve">Situaţia centralizată </w:t>
      </w:r>
      <w:r w:rsidRPr="002931F6">
        <w:rPr>
          <w:rFonts w:cs="Arial"/>
          <w:sz w:val="24"/>
          <w:szCs w:val="24"/>
        </w:rPr>
        <w:t xml:space="preserve">a </w:t>
      </w:r>
      <w:r w:rsidRPr="002931F6">
        <w:rPr>
          <w:sz w:val="24"/>
          <w:szCs w:val="24"/>
        </w:rPr>
        <w:t>f</w:t>
      </w:r>
      <w:r w:rsidRPr="002931F6">
        <w:rPr>
          <w:rFonts w:cs="Arial"/>
          <w:sz w:val="24"/>
          <w:szCs w:val="24"/>
        </w:rPr>
        <w:t>ondurilor alocate şi a cheltuielilor efectuate de instituţiile cu atribuţii în organizarea şi desfăşurarea procesului electoral</w:t>
      </w:r>
      <w:r>
        <w:rPr>
          <w:rFonts w:cs="Arial"/>
          <w:sz w:val="24"/>
          <w:szCs w:val="24"/>
        </w:rPr>
        <w:t xml:space="preserve"> este prezentată în </w:t>
      </w:r>
      <w:r w:rsidR="003718E1">
        <w:rPr>
          <w:rFonts w:cs="Arial"/>
          <w:color w:val="00B0F0"/>
          <w:sz w:val="24"/>
          <w:szCs w:val="24"/>
        </w:rPr>
        <w:t>Anexele</w:t>
      </w:r>
      <w:r w:rsidRPr="002931F6">
        <w:rPr>
          <w:rFonts w:cs="Arial"/>
          <w:color w:val="00B0F0"/>
          <w:sz w:val="24"/>
          <w:szCs w:val="24"/>
        </w:rPr>
        <w:t xml:space="preserve"> nr. 9</w:t>
      </w:r>
      <w:r w:rsidR="003718E1">
        <w:rPr>
          <w:rFonts w:cs="Arial"/>
          <w:color w:val="00B0F0"/>
          <w:sz w:val="24"/>
          <w:szCs w:val="24"/>
        </w:rPr>
        <w:t xml:space="preserve"> şi 10.</w:t>
      </w:r>
    </w:p>
    <w:p w:rsidR="00725369" w:rsidRDefault="00725369" w:rsidP="00DC23A9">
      <w:pPr>
        <w:spacing w:after="0"/>
        <w:jc w:val="both"/>
        <w:rPr>
          <w:rFonts w:cs="Arial"/>
          <w:b/>
          <w:sz w:val="26"/>
          <w:szCs w:val="26"/>
        </w:rPr>
      </w:pPr>
    </w:p>
    <w:p w:rsidR="00C01B99" w:rsidRDefault="00C01B99" w:rsidP="00DC23A9">
      <w:pPr>
        <w:spacing w:after="0"/>
        <w:jc w:val="both"/>
        <w:rPr>
          <w:rFonts w:cs="Arial"/>
          <w:b/>
          <w:sz w:val="26"/>
          <w:szCs w:val="26"/>
        </w:rPr>
      </w:pPr>
    </w:p>
    <w:p w:rsidR="00027650" w:rsidRDefault="00027650" w:rsidP="00DC23A9">
      <w:pPr>
        <w:spacing w:after="0"/>
        <w:jc w:val="both"/>
        <w:rPr>
          <w:rFonts w:cs="Arial"/>
          <w:b/>
          <w:sz w:val="26"/>
          <w:szCs w:val="26"/>
        </w:rPr>
      </w:pPr>
      <w:r>
        <w:rPr>
          <w:rFonts w:cs="Arial"/>
          <w:b/>
          <w:sz w:val="26"/>
          <w:szCs w:val="26"/>
        </w:rPr>
        <w:t>5.</w:t>
      </w:r>
      <w:r w:rsidR="00A16DC6">
        <w:rPr>
          <w:rFonts w:cs="Arial"/>
          <w:b/>
          <w:sz w:val="26"/>
          <w:szCs w:val="26"/>
        </w:rPr>
        <w:t>2</w:t>
      </w:r>
      <w:r w:rsidRPr="00027650">
        <w:rPr>
          <w:rFonts w:cs="Arial"/>
          <w:b/>
          <w:sz w:val="26"/>
          <w:szCs w:val="26"/>
        </w:rPr>
        <w:t>. INSTITUŢII CU ATRIBUŢII ÎN ORGANIZAREA ŞI DESFĂŞURAREA PROCESULUI ELECTORAL</w:t>
      </w:r>
    </w:p>
    <w:p w:rsidR="00EF0A27" w:rsidRPr="00FE0EF2" w:rsidRDefault="00EB0341" w:rsidP="00EB0341">
      <w:pPr>
        <w:tabs>
          <w:tab w:val="left" w:pos="720"/>
        </w:tabs>
        <w:jc w:val="both"/>
        <w:rPr>
          <w:rFonts w:cs="Arial"/>
          <w:sz w:val="24"/>
          <w:szCs w:val="24"/>
        </w:rPr>
      </w:pPr>
      <w:r>
        <w:rPr>
          <w:rFonts w:cs="Arial"/>
          <w:sz w:val="24"/>
          <w:szCs w:val="24"/>
        </w:rPr>
        <w:tab/>
      </w:r>
      <w:r w:rsidR="00EF0A27" w:rsidRPr="00FE0EF2">
        <w:rPr>
          <w:rFonts w:cs="Arial"/>
          <w:sz w:val="24"/>
          <w:szCs w:val="24"/>
        </w:rPr>
        <w:t>Pentru o imagine de ansamblu privind destina</w:t>
      </w:r>
      <w:r w:rsidR="00B14F87">
        <w:rPr>
          <w:rFonts w:cs="Arial"/>
          <w:sz w:val="24"/>
          <w:szCs w:val="24"/>
        </w:rPr>
        <w:t>ţiile sumelor alocate</w:t>
      </w:r>
      <w:r w:rsidR="00FA04C6">
        <w:rPr>
          <w:rFonts w:cs="Arial"/>
          <w:sz w:val="24"/>
          <w:szCs w:val="24"/>
        </w:rPr>
        <w:t>,</w:t>
      </w:r>
      <w:r w:rsidR="00B14F87">
        <w:rPr>
          <w:rFonts w:cs="Arial"/>
          <w:sz w:val="24"/>
          <w:szCs w:val="24"/>
        </w:rPr>
        <w:t xml:space="preserve"> prezentăm</w:t>
      </w:r>
      <w:r w:rsidR="00EF0A27" w:rsidRPr="00FE0EF2">
        <w:rPr>
          <w:rFonts w:cs="Arial"/>
          <w:sz w:val="24"/>
          <w:szCs w:val="24"/>
        </w:rPr>
        <w:t xml:space="preserve"> mai jos principalele activităţi pentru a căror desfăşurare a fost necesară suplimentarea bugetului instituţiilor cu atribuţii în organizarea şi desfăşurarea procesului electoral.</w:t>
      </w:r>
    </w:p>
    <w:p w:rsidR="00EF0A27" w:rsidRPr="00FE0EF2" w:rsidRDefault="00EF0A27" w:rsidP="003574D5">
      <w:pPr>
        <w:spacing w:after="0"/>
        <w:ind w:firstLine="708"/>
        <w:jc w:val="both"/>
        <w:rPr>
          <w:rFonts w:cs="Arial"/>
          <w:b/>
          <w:sz w:val="24"/>
          <w:szCs w:val="24"/>
        </w:rPr>
      </w:pPr>
      <w:r w:rsidRPr="00FE0EF2">
        <w:rPr>
          <w:rFonts w:cs="Arial"/>
          <w:b/>
          <w:i/>
          <w:sz w:val="24"/>
          <w:szCs w:val="24"/>
        </w:rPr>
        <w:lastRenderedPageBreak/>
        <w:t>Prin bugetul Ministerului Administraţiei şi Internelor s-a asigurat :</w:t>
      </w:r>
      <w:r w:rsidRPr="00FE0EF2">
        <w:rPr>
          <w:rFonts w:cs="Arial"/>
          <w:b/>
          <w:sz w:val="24"/>
          <w:szCs w:val="24"/>
        </w:rPr>
        <w:t xml:space="preserve"> </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repartizarea sumelor necesare către Inspectoratul General al Poliţiei Române, Inspectoratul General al Jandarmeriei Române, Direcţia pentru Evidenţa Persoanelor şi Administrarea Bazelor de Date, Inspectoratul General pentru Situaţii de Urgenţă, Inspectoratul General al Poliţiei de Frontieră;</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repartizarea către instituţiile prefectului a sumelor necesare pe</w:t>
      </w:r>
      <w:r w:rsidR="0047675B" w:rsidRPr="00FE0EF2">
        <w:rPr>
          <w:rFonts w:cs="Arial"/>
          <w:sz w:val="24"/>
          <w:szCs w:val="24"/>
        </w:rPr>
        <w:t>ntru activitatea acestora legată</w:t>
      </w:r>
      <w:r w:rsidRPr="00FE0EF2">
        <w:rPr>
          <w:rFonts w:cs="Arial"/>
          <w:sz w:val="24"/>
          <w:szCs w:val="24"/>
        </w:rPr>
        <w:t xml:space="preserve"> de pregătirea, organizarea şi desfăşurarea alegerilor pentru Camera Deputaţilor şi a Senatului;</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dotarea tehnico-materială şi asigurarea funcţionării Biroului Electoral Central;</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achiziţionarea, prin Administraţia Naţională a Rezervelor de Stat şi Probleme Speciale a hârtiei necesare pentru tipărirea buletinelor de vot  şi repartizarea acesteia către instituţiile prefectului;</w:t>
      </w:r>
    </w:p>
    <w:p w:rsidR="00802361" w:rsidRPr="00FE0EF2" w:rsidRDefault="00EF0A27" w:rsidP="001076E4">
      <w:pPr>
        <w:pStyle w:val="ListParagraph"/>
        <w:numPr>
          <w:ilvl w:val="0"/>
          <w:numId w:val="6"/>
        </w:numPr>
        <w:spacing w:after="0"/>
        <w:ind w:left="0" w:firstLine="709"/>
        <w:jc w:val="both"/>
        <w:rPr>
          <w:rFonts w:cs="Arial"/>
          <w:sz w:val="24"/>
          <w:szCs w:val="24"/>
        </w:rPr>
      </w:pPr>
      <w:r w:rsidRPr="00FE0EF2">
        <w:rPr>
          <w:sz w:val="24"/>
          <w:szCs w:val="24"/>
        </w:rPr>
        <w:t>dispunerea măsurilor pentru asigurarea ordinii şi liniştii publice în localităţile ţării, pe întreaga perioadă electorală şi, în mod deosebit, în ziua votării, precum şi î</w:t>
      </w:r>
      <w:r w:rsidR="0047675B" w:rsidRPr="00FE0EF2">
        <w:rPr>
          <w:sz w:val="24"/>
          <w:szCs w:val="24"/>
        </w:rPr>
        <w:t>n zilele care premerg şi succed</w:t>
      </w:r>
      <w:r w:rsidRPr="00FE0EF2">
        <w:rPr>
          <w:sz w:val="24"/>
          <w:szCs w:val="24"/>
        </w:rPr>
        <w:t xml:space="preserve"> acestei zile;</w:t>
      </w:r>
    </w:p>
    <w:p w:rsidR="007A3053" w:rsidRPr="00FE0EF2" w:rsidRDefault="00EF0A27" w:rsidP="001076E4">
      <w:pPr>
        <w:pStyle w:val="ListParagraph"/>
        <w:numPr>
          <w:ilvl w:val="0"/>
          <w:numId w:val="6"/>
        </w:numPr>
        <w:spacing w:after="0"/>
        <w:ind w:left="0" w:firstLine="709"/>
        <w:jc w:val="both"/>
        <w:rPr>
          <w:rFonts w:cs="Arial"/>
          <w:sz w:val="24"/>
          <w:szCs w:val="24"/>
        </w:rPr>
      </w:pPr>
      <w:r w:rsidRPr="00FE0EF2">
        <w:rPr>
          <w:sz w:val="24"/>
          <w:szCs w:val="24"/>
        </w:rPr>
        <w:t>asigurarea pazei secţiilor de votare şi a dosarelor întocmite de birourile electorale pe timpul transportului acestora la birourile electorale de circumscripţie, respectiv la Biroul Electoral Central, precum şi paza pe timpul tipăririi, transportului şi depozitării buletinelor de vot şi a celorlalte materiale necesare votării;</w:t>
      </w:r>
      <w:r w:rsidR="00802361" w:rsidRPr="00FE0EF2">
        <w:rPr>
          <w:sz w:val="24"/>
          <w:szCs w:val="24"/>
        </w:rPr>
        <w:t xml:space="preserve">    </w:t>
      </w:r>
    </w:p>
    <w:p w:rsidR="007A3053" w:rsidRPr="00FE0EF2" w:rsidRDefault="007A3053" w:rsidP="001076E4">
      <w:pPr>
        <w:pStyle w:val="ListParagraph"/>
        <w:numPr>
          <w:ilvl w:val="0"/>
          <w:numId w:val="6"/>
        </w:numPr>
        <w:spacing w:after="0"/>
        <w:ind w:left="0" w:firstLine="709"/>
        <w:jc w:val="both"/>
        <w:rPr>
          <w:rFonts w:cs="Arial"/>
          <w:sz w:val="24"/>
          <w:szCs w:val="24"/>
        </w:rPr>
      </w:pPr>
      <w:r w:rsidRPr="00FE0EF2">
        <w:rPr>
          <w:rFonts w:cs="Arial"/>
          <w:sz w:val="24"/>
          <w:szCs w:val="24"/>
        </w:rPr>
        <w:t xml:space="preserve">confecţionarea ştampilelor cu menţiunea „Votat”, a timbrelor autocolante ce se aplică pe </w:t>
      </w:r>
      <w:r w:rsidRPr="00FE0EF2">
        <w:rPr>
          <w:rFonts w:cs="Arial"/>
          <w:color w:val="000000" w:themeColor="text1"/>
          <w:sz w:val="24"/>
          <w:szCs w:val="24"/>
        </w:rPr>
        <w:t>cărţile de identitate şi repartizarea acestora instituţiilor prefectului;</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sz w:val="24"/>
          <w:szCs w:val="24"/>
        </w:rPr>
        <w:t>organizarea, cu sprijinul Autorităţii Electorale Permanente, a instruirii prefecţilor şi subprefecţilor cu privire la organizarea şi desfăşurarea alegerilor pentru Camera Deputaţilor şi Senat;</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efectuarea plăţilor cuvenite personalului ce îşi desfăşoară activitatea în cadrul Biroului Electoral Central:</w:t>
      </w:r>
    </w:p>
    <w:p w:rsidR="00EF0A27" w:rsidRPr="00FE0EF2" w:rsidRDefault="00EF0A27" w:rsidP="001076E4">
      <w:pPr>
        <w:pStyle w:val="ListParagraph"/>
        <w:numPr>
          <w:ilvl w:val="0"/>
          <w:numId w:val="5"/>
        </w:numPr>
        <w:spacing w:after="0"/>
        <w:ind w:left="0" w:firstLine="709"/>
        <w:jc w:val="both"/>
        <w:rPr>
          <w:rFonts w:cs="Arial"/>
          <w:b/>
          <w:color w:val="000000" w:themeColor="text1"/>
          <w:sz w:val="24"/>
          <w:szCs w:val="24"/>
        </w:rPr>
      </w:pPr>
      <w:r w:rsidRPr="00FE0EF2">
        <w:rPr>
          <w:rFonts w:cs="Arial"/>
          <w:sz w:val="24"/>
          <w:szCs w:val="24"/>
        </w:rPr>
        <w:t>asigurarea, prin intermediul Direcţiei pe</w:t>
      </w:r>
      <w:r w:rsidR="00EB758C" w:rsidRPr="00FE0EF2">
        <w:rPr>
          <w:rFonts w:cs="Arial"/>
          <w:sz w:val="24"/>
          <w:szCs w:val="24"/>
        </w:rPr>
        <w:t>ntru Evidenţa Persoanelor</w:t>
      </w:r>
      <w:r w:rsidRPr="00FE0EF2">
        <w:rPr>
          <w:rFonts w:cs="Arial"/>
          <w:sz w:val="24"/>
          <w:szCs w:val="24"/>
        </w:rPr>
        <w:t xml:space="preserve"> şi Admin</w:t>
      </w:r>
      <w:r w:rsidR="00EB758C" w:rsidRPr="00FE0EF2">
        <w:rPr>
          <w:rFonts w:cs="Arial"/>
          <w:sz w:val="24"/>
          <w:szCs w:val="24"/>
        </w:rPr>
        <w:t>i</w:t>
      </w:r>
      <w:r w:rsidRPr="00FE0EF2">
        <w:rPr>
          <w:rFonts w:cs="Arial"/>
          <w:sz w:val="24"/>
          <w:szCs w:val="24"/>
        </w:rPr>
        <w:t xml:space="preserve">strarea </w:t>
      </w:r>
      <w:r w:rsidRPr="00FE0EF2">
        <w:rPr>
          <w:rFonts w:cs="Arial"/>
          <w:color w:val="000000" w:themeColor="text1"/>
          <w:sz w:val="24"/>
          <w:szCs w:val="24"/>
        </w:rPr>
        <w:t>Bazelor de Date:</w:t>
      </w:r>
    </w:p>
    <w:p w:rsidR="00EF0A27" w:rsidRPr="00FE0EF2" w:rsidRDefault="00EF0A27" w:rsidP="001076E4">
      <w:pPr>
        <w:pStyle w:val="ListParagraph"/>
        <w:numPr>
          <w:ilvl w:val="0"/>
          <w:numId w:val="7"/>
        </w:numPr>
        <w:spacing w:after="0"/>
        <w:jc w:val="both"/>
        <w:rPr>
          <w:rFonts w:cs="Arial"/>
          <w:b/>
          <w:color w:val="000000" w:themeColor="text1"/>
          <w:sz w:val="24"/>
          <w:szCs w:val="24"/>
        </w:rPr>
      </w:pPr>
      <w:r w:rsidRPr="00FE0EF2">
        <w:rPr>
          <w:rFonts w:cs="Arial"/>
          <w:color w:val="000000" w:themeColor="text1"/>
          <w:sz w:val="24"/>
          <w:szCs w:val="24"/>
        </w:rPr>
        <w:t>a dotării cu echipamente şi tehnică de calcul necesare selectării  şi prelucrării datelor privind cetăţenii cu drept de vot;</w:t>
      </w:r>
    </w:p>
    <w:p w:rsidR="00EF0A27" w:rsidRPr="00FE0EF2" w:rsidRDefault="00EF0A27" w:rsidP="001076E4">
      <w:pPr>
        <w:pStyle w:val="ListParagraph"/>
        <w:numPr>
          <w:ilvl w:val="0"/>
          <w:numId w:val="7"/>
        </w:numPr>
        <w:spacing w:after="0"/>
        <w:jc w:val="both"/>
        <w:rPr>
          <w:rFonts w:cs="Arial"/>
          <w:b/>
          <w:color w:val="000000" w:themeColor="text1"/>
          <w:sz w:val="24"/>
          <w:szCs w:val="24"/>
        </w:rPr>
      </w:pPr>
      <w:r w:rsidRPr="00FE0EF2">
        <w:rPr>
          <w:rFonts w:cs="Arial"/>
          <w:color w:val="000000" w:themeColor="text1"/>
          <w:sz w:val="24"/>
          <w:szCs w:val="24"/>
        </w:rPr>
        <w:t xml:space="preserve">a tipăririi listelor electorale permanente; </w:t>
      </w:r>
    </w:p>
    <w:p w:rsidR="00EF0A27" w:rsidRPr="00FE0EF2" w:rsidRDefault="00EF0A27" w:rsidP="001076E4">
      <w:pPr>
        <w:pStyle w:val="ListParagraph"/>
        <w:numPr>
          <w:ilvl w:val="0"/>
          <w:numId w:val="7"/>
        </w:numPr>
        <w:spacing w:after="0"/>
        <w:jc w:val="both"/>
        <w:rPr>
          <w:rFonts w:cs="Arial"/>
          <w:b/>
          <w:color w:val="000000" w:themeColor="text1"/>
          <w:sz w:val="24"/>
          <w:szCs w:val="24"/>
        </w:rPr>
      </w:pPr>
      <w:r w:rsidRPr="00FE0EF2">
        <w:rPr>
          <w:rFonts w:cs="Arial"/>
          <w:color w:val="000000" w:themeColor="text1"/>
          <w:sz w:val="24"/>
          <w:szCs w:val="24"/>
        </w:rPr>
        <w:t>a tipăririi copiilor listelor electorale permanente</w:t>
      </w:r>
      <w:r w:rsidR="00EB758C" w:rsidRPr="00FE0EF2">
        <w:rPr>
          <w:rFonts w:cs="Arial"/>
          <w:color w:val="000000" w:themeColor="text1"/>
          <w:sz w:val="24"/>
          <w:szCs w:val="24"/>
        </w:rPr>
        <w:t>.</w:t>
      </w:r>
    </w:p>
    <w:p w:rsidR="0024255C" w:rsidRPr="00FE0EF2" w:rsidRDefault="0024255C" w:rsidP="0024255C">
      <w:pPr>
        <w:autoSpaceDE w:val="0"/>
        <w:autoSpaceDN w:val="0"/>
        <w:adjustRightInd w:val="0"/>
        <w:spacing w:after="0"/>
        <w:jc w:val="both"/>
        <w:rPr>
          <w:rFonts w:cs="Arial"/>
          <w:b/>
          <w:color w:val="000000" w:themeColor="text1"/>
          <w:sz w:val="24"/>
          <w:szCs w:val="24"/>
        </w:rPr>
      </w:pPr>
    </w:p>
    <w:p w:rsidR="00EF0A27" w:rsidRPr="00FE0EF2" w:rsidRDefault="00EF0A27" w:rsidP="003574D5">
      <w:pPr>
        <w:autoSpaceDE w:val="0"/>
        <w:autoSpaceDN w:val="0"/>
        <w:adjustRightInd w:val="0"/>
        <w:spacing w:after="0"/>
        <w:ind w:firstLine="709"/>
        <w:jc w:val="both"/>
        <w:rPr>
          <w:rFonts w:cs="Arial"/>
          <w:i/>
          <w:sz w:val="24"/>
          <w:szCs w:val="24"/>
        </w:rPr>
      </w:pPr>
      <w:r w:rsidRPr="00FE0EF2">
        <w:rPr>
          <w:rFonts w:cs="Arial"/>
          <w:b/>
          <w:i/>
          <w:sz w:val="24"/>
          <w:szCs w:val="24"/>
        </w:rPr>
        <w:t xml:space="preserve">Din fondurile alocate instituţiilor prefectului </w:t>
      </w:r>
      <w:r w:rsidR="008853C6" w:rsidRPr="00FE0EF2">
        <w:rPr>
          <w:rFonts w:cs="Arial"/>
          <w:b/>
          <w:i/>
          <w:sz w:val="24"/>
          <w:szCs w:val="24"/>
        </w:rPr>
        <w:t>s-a asigurat :</w:t>
      </w:r>
      <w:r w:rsidR="008853C6" w:rsidRPr="00FE0EF2">
        <w:rPr>
          <w:rFonts w:cs="Arial"/>
          <w:b/>
          <w:sz w:val="24"/>
          <w:szCs w:val="24"/>
        </w:rPr>
        <w:t xml:space="preserve"> </w:t>
      </w:r>
    </w:p>
    <w:p w:rsidR="00492F68" w:rsidRPr="00FE0EF2" w:rsidRDefault="00EF0A27" w:rsidP="001076E4">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t>imprimarea buletinelor de vot utilizate pentru alegerea Camerei Deputaţilor şi a Senatului, (buletinele de vot utilizate în străinătate au fost asigurate de către Instituţia Prefectului Municipiului Bucureşti);</w:t>
      </w:r>
      <w:r w:rsidR="00492F68" w:rsidRPr="00FE0EF2">
        <w:rPr>
          <w:rFonts w:cs="Arial"/>
          <w:sz w:val="24"/>
          <w:szCs w:val="24"/>
        </w:rPr>
        <w:t xml:space="preserve"> </w:t>
      </w:r>
    </w:p>
    <w:p w:rsidR="00EF0A27" w:rsidRPr="00FE0EF2" w:rsidRDefault="00492F68" w:rsidP="001076E4">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t xml:space="preserve">asigurarea, împreună cu </w:t>
      </w:r>
      <w:r w:rsidRPr="00FE0EF2">
        <w:rPr>
          <w:sz w:val="24"/>
          <w:szCs w:val="24"/>
        </w:rPr>
        <w:t>preşedinţii consiliilor judeţene şi primarii, a condiţiilor corespunzătoare pentru funcţionarea birourilor electorale de circumscripţie;</w:t>
      </w:r>
    </w:p>
    <w:p w:rsidR="00EF0A27" w:rsidRPr="00FE0EF2" w:rsidRDefault="00EF0A27" w:rsidP="001076E4">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lastRenderedPageBreak/>
        <w:t xml:space="preserve">confecţionarea ştampilelor birourilor electorale de circumscripţie şi a ştampilelor de control ale secţiilor de votare. Confecţionarea ştampilei biroului electoral de circumscripţie pentru românii cu domiciliul sau reşedinţa în afara ţării, precum şi </w:t>
      </w:r>
      <w:r w:rsidR="00F63360" w:rsidRPr="00FE0EF2">
        <w:rPr>
          <w:rFonts w:cs="Arial"/>
          <w:sz w:val="24"/>
          <w:szCs w:val="24"/>
        </w:rPr>
        <w:t xml:space="preserve">a </w:t>
      </w:r>
      <w:r w:rsidRPr="00FE0EF2">
        <w:rPr>
          <w:rFonts w:cs="Arial"/>
          <w:sz w:val="24"/>
          <w:szCs w:val="24"/>
        </w:rPr>
        <w:t>ştampilelor de control ale secţiilor de votare din străinătate se asigură de Instituţia Prefectului Municipiului Bucureşti;</w:t>
      </w:r>
    </w:p>
    <w:p w:rsidR="00EF0A27" w:rsidRPr="00FE0EF2" w:rsidRDefault="00EF0A27" w:rsidP="001076E4">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t>achiziţionarea tuşierelor şi a celorlalte materiale necesare votări;</w:t>
      </w:r>
    </w:p>
    <w:p w:rsidR="00EF0A27" w:rsidRPr="00FE0EF2" w:rsidRDefault="00EF0A27" w:rsidP="001076E4">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t>asigurarea transportului şi a distribuirii ştampilelor cu menţiunea „Votat</w:t>
      </w:r>
      <w:r w:rsidR="00603555" w:rsidRPr="00FE0EF2">
        <w:rPr>
          <w:rFonts w:cs="Arial"/>
          <w:sz w:val="24"/>
          <w:szCs w:val="24"/>
          <w:lang w:val="es-ES"/>
        </w:rPr>
        <w:t>”</w:t>
      </w:r>
      <w:r w:rsidRPr="00FE0EF2">
        <w:rPr>
          <w:rFonts w:cs="Arial"/>
          <w:sz w:val="24"/>
          <w:szCs w:val="24"/>
        </w:rPr>
        <w:t>, a materialelor, documentelor şi a tipizatelor prevăzute de lege pentru desfăşurarea procesului electoral;</w:t>
      </w:r>
    </w:p>
    <w:p w:rsidR="003063F9" w:rsidRPr="003063F9" w:rsidRDefault="00EF0A27" w:rsidP="00AD6CE9">
      <w:pPr>
        <w:pStyle w:val="ListParagraph"/>
        <w:numPr>
          <w:ilvl w:val="0"/>
          <w:numId w:val="8"/>
        </w:numPr>
        <w:autoSpaceDE w:val="0"/>
        <w:autoSpaceDN w:val="0"/>
        <w:adjustRightInd w:val="0"/>
        <w:spacing w:after="0"/>
        <w:ind w:left="0" w:firstLine="709"/>
        <w:jc w:val="both"/>
        <w:rPr>
          <w:rFonts w:cs="Arial"/>
          <w:i/>
          <w:sz w:val="24"/>
          <w:szCs w:val="24"/>
        </w:rPr>
      </w:pPr>
      <w:r w:rsidRPr="00FE0EF2">
        <w:rPr>
          <w:rFonts w:cs="Arial"/>
          <w:sz w:val="24"/>
          <w:szCs w:val="24"/>
        </w:rPr>
        <w:t xml:space="preserve">asigurarea materialelor consumabile necesare tipăririi listelor electorale, a copiilor listelor electorale permanente, precum şi a altor formulare tipizate; </w:t>
      </w:r>
      <w:r w:rsidR="00644CEC" w:rsidRPr="00FE0EF2">
        <w:rPr>
          <w:rFonts w:cs="Arial"/>
          <w:sz w:val="24"/>
          <w:szCs w:val="24"/>
        </w:rPr>
        <w:t xml:space="preserve"> </w:t>
      </w:r>
    </w:p>
    <w:p w:rsidR="00AD6CE9" w:rsidRPr="003063F9" w:rsidRDefault="007A3053" w:rsidP="00AD6CE9">
      <w:pPr>
        <w:pStyle w:val="ListParagraph"/>
        <w:numPr>
          <w:ilvl w:val="0"/>
          <w:numId w:val="8"/>
        </w:numPr>
        <w:autoSpaceDE w:val="0"/>
        <w:autoSpaceDN w:val="0"/>
        <w:adjustRightInd w:val="0"/>
        <w:spacing w:after="0"/>
        <w:ind w:left="0" w:firstLine="709"/>
        <w:jc w:val="both"/>
        <w:rPr>
          <w:rFonts w:cs="Arial"/>
          <w:i/>
          <w:sz w:val="24"/>
          <w:szCs w:val="24"/>
        </w:rPr>
      </w:pPr>
      <w:r w:rsidRPr="003063F9">
        <w:rPr>
          <w:sz w:val="24"/>
          <w:szCs w:val="24"/>
        </w:rPr>
        <w:t>organizarea, cu sprijinul Autorităţii Electorale Permanente, a instruirii primarilor, a secretarilor unităţilor administrativ-teritoriale, a preşedinţilor şi locţiitorilor secţiilor de votare cu privire la sarcinile ce le revin în vederea organizării şi desfăşurării în bune condiţii a alegerilor pentru Camera Deputaţilor şi Senat;</w:t>
      </w:r>
      <w:r w:rsidR="00AD6CE9" w:rsidRPr="003063F9">
        <w:rPr>
          <w:rFonts w:cs="Arial"/>
          <w:sz w:val="24"/>
          <w:szCs w:val="24"/>
        </w:rPr>
        <w:t xml:space="preserve"> </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efectuarea plăţilor cuvenite personalului birourilor electoral</w:t>
      </w:r>
      <w:r w:rsidR="007B7F2B" w:rsidRPr="00FE0EF2">
        <w:rPr>
          <w:rFonts w:cs="Arial"/>
          <w:sz w:val="24"/>
          <w:szCs w:val="24"/>
        </w:rPr>
        <w:t>e de circumscripţie</w:t>
      </w:r>
      <w:r w:rsidRPr="00FE0EF2">
        <w:rPr>
          <w:rFonts w:cs="Arial"/>
          <w:sz w:val="24"/>
          <w:szCs w:val="24"/>
        </w:rPr>
        <w:t xml:space="preserve"> şi  a birourilor electorale ale secţiilor de votare:</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asigurarea cheltuielilor pentru materialele consumabile necesare tipăririi listelor electorale permanente, a copiilor de pe acestea, a listelor suplimentare, precum şi a celorlalte tipizate;</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plata indem</w:t>
      </w:r>
      <w:r w:rsidR="007B7F2B" w:rsidRPr="00FE0EF2">
        <w:rPr>
          <w:rFonts w:cs="Arial"/>
          <w:sz w:val="24"/>
          <w:szCs w:val="24"/>
        </w:rPr>
        <w:t>n</w:t>
      </w:r>
      <w:r w:rsidRPr="00FE0EF2">
        <w:rPr>
          <w:rFonts w:cs="Arial"/>
          <w:sz w:val="24"/>
          <w:szCs w:val="24"/>
        </w:rPr>
        <w:t>izaţii</w:t>
      </w:r>
      <w:r w:rsidR="00E36FEC">
        <w:rPr>
          <w:rFonts w:cs="Arial"/>
          <w:sz w:val="24"/>
          <w:szCs w:val="24"/>
        </w:rPr>
        <w:t>l</w:t>
      </w:r>
      <w:r w:rsidRPr="00FE0EF2">
        <w:rPr>
          <w:rFonts w:cs="Arial"/>
          <w:sz w:val="24"/>
          <w:szCs w:val="24"/>
        </w:rPr>
        <w:t>or de delegare şi decontarea cheltuielilor de transport şi cazare pent</w:t>
      </w:r>
      <w:r w:rsidR="007B7F2B" w:rsidRPr="00FE0EF2">
        <w:rPr>
          <w:rFonts w:cs="Arial"/>
          <w:sz w:val="24"/>
          <w:szCs w:val="24"/>
        </w:rPr>
        <w:t>r</w:t>
      </w:r>
      <w:r w:rsidRPr="00FE0EF2">
        <w:rPr>
          <w:rFonts w:cs="Arial"/>
          <w:sz w:val="24"/>
          <w:szCs w:val="24"/>
        </w:rPr>
        <w:t>u membrii birourilor electorale;</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 xml:space="preserve">achiziţionarea de bunuri materiale (urne, cabine, etc) necesare dotării corespunzătoare a secţiilor de votare, acolo unde nu a mai fost posibilă recuperarea şi reutilizarea logisticii electorale </w:t>
      </w:r>
      <w:r w:rsidR="00597951" w:rsidRPr="00FE0EF2">
        <w:rPr>
          <w:rFonts w:cs="Arial"/>
          <w:sz w:val="24"/>
          <w:szCs w:val="24"/>
        </w:rPr>
        <w:t>folosi</w:t>
      </w:r>
      <w:r w:rsidRPr="00FE0EF2">
        <w:rPr>
          <w:rFonts w:cs="Arial"/>
          <w:sz w:val="24"/>
          <w:szCs w:val="24"/>
        </w:rPr>
        <w:t xml:space="preserve">te la </w:t>
      </w:r>
      <w:r w:rsidR="00AA28AF" w:rsidRPr="00FE0EF2">
        <w:rPr>
          <w:rFonts w:cs="Arial"/>
          <w:sz w:val="24"/>
          <w:szCs w:val="24"/>
        </w:rPr>
        <w:t>procesele electorale anterioare.</w:t>
      </w:r>
    </w:p>
    <w:p w:rsidR="00EF0A27" w:rsidRPr="00FE0EF2" w:rsidRDefault="00EF0A27" w:rsidP="00EF0A27">
      <w:pPr>
        <w:autoSpaceDE w:val="0"/>
        <w:autoSpaceDN w:val="0"/>
        <w:adjustRightInd w:val="0"/>
        <w:spacing w:after="0"/>
        <w:ind w:firstLine="720"/>
        <w:jc w:val="both"/>
        <w:rPr>
          <w:rFonts w:cs="Arial"/>
          <w:i/>
          <w:sz w:val="24"/>
          <w:szCs w:val="24"/>
        </w:rPr>
      </w:pPr>
    </w:p>
    <w:p w:rsidR="00EF0A27" w:rsidRPr="00FE0EF2" w:rsidRDefault="00EF0A27" w:rsidP="003574D5">
      <w:pPr>
        <w:autoSpaceDE w:val="0"/>
        <w:autoSpaceDN w:val="0"/>
        <w:adjustRightInd w:val="0"/>
        <w:spacing w:after="0"/>
        <w:ind w:firstLine="709"/>
        <w:jc w:val="both"/>
        <w:rPr>
          <w:rFonts w:cs="Arial"/>
          <w:b/>
          <w:i/>
          <w:sz w:val="24"/>
          <w:szCs w:val="24"/>
        </w:rPr>
      </w:pPr>
      <w:r w:rsidRPr="00FE0EF2">
        <w:rPr>
          <w:rFonts w:cs="Arial"/>
          <w:b/>
          <w:i/>
          <w:sz w:val="24"/>
          <w:szCs w:val="24"/>
        </w:rPr>
        <w:t>Prin bugetul Secretariatului General al Guvernului, pentru Institutul Naţional de Statistică au fost alocate sumele necesare acoperirii cheltuielilor pentru următoarele activităţi:</w:t>
      </w:r>
    </w:p>
    <w:p w:rsidR="00EF0A27" w:rsidRPr="00FE0EF2" w:rsidRDefault="00EF0A27" w:rsidP="001076E4">
      <w:pPr>
        <w:pStyle w:val="ListParagraph"/>
        <w:numPr>
          <w:ilvl w:val="0"/>
          <w:numId w:val="5"/>
        </w:numPr>
        <w:autoSpaceDE w:val="0"/>
        <w:autoSpaceDN w:val="0"/>
        <w:adjustRightInd w:val="0"/>
        <w:spacing w:after="0"/>
        <w:ind w:left="0" w:firstLine="709"/>
        <w:jc w:val="both"/>
        <w:rPr>
          <w:sz w:val="24"/>
          <w:szCs w:val="24"/>
        </w:rPr>
      </w:pPr>
      <w:r w:rsidRPr="00FE0EF2">
        <w:rPr>
          <w:sz w:val="24"/>
          <w:szCs w:val="24"/>
        </w:rPr>
        <w:t xml:space="preserve">asigurarea statisticienilor, informaticienilor şi </w:t>
      </w:r>
      <w:r w:rsidR="001C4CE3" w:rsidRPr="00FE0EF2">
        <w:rPr>
          <w:sz w:val="24"/>
          <w:szCs w:val="24"/>
        </w:rPr>
        <w:t xml:space="preserve">a </w:t>
      </w:r>
      <w:r w:rsidRPr="00FE0EF2">
        <w:rPr>
          <w:sz w:val="24"/>
          <w:szCs w:val="24"/>
        </w:rPr>
        <w:t xml:space="preserve">personalului </w:t>
      </w:r>
      <w:r w:rsidR="001C4CE3" w:rsidRPr="00FE0EF2">
        <w:rPr>
          <w:sz w:val="24"/>
          <w:szCs w:val="24"/>
        </w:rPr>
        <w:t>tehnic auxiliar necesar birourilor</w:t>
      </w:r>
      <w:r w:rsidRPr="00FE0EF2">
        <w:rPr>
          <w:sz w:val="24"/>
          <w:szCs w:val="24"/>
        </w:rPr>
        <w:t xml:space="preserve"> şi oficiilor electorale;</w:t>
      </w:r>
    </w:p>
    <w:p w:rsidR="00EF0A27" w:rsidRPr="00FE0EF2" w:rsidRDefault="00EF0A27" w:rsidP="001076E4">
      <w:pPr>
        <w:pStyle w:val="ListParagraph"/>
        <w:numPr>
          <w:ilvl w:val="0"/>
          <w:numId w:val="5"/>
        </w:numPr>
        <w:autoSpaceDE w:val="0"/>
        <w:autoSpaceDN w:val="0"/>
        <w:adjustRightInd w:val="0"/>
        <w:spacing w:after="0"/>
        <w:ind w:left="0" w:firstLine="709"/>
        <w:jc w:val="both"/>
        <w:rPr>
          <w:sz w:val="24"/>
          <w:szCs w:val="24"/>
        </w:rPr>
      </w:pPr>
      <w:r w:rsidRPr="00FE0EF2">
        <w:rPr>
          <w:sz w:val="24"/>
          <w:szCs w:val="24"/>
        </w:rPr>
        <w:t>dotarea cu echipamente şi tehnică de calcul, în vederea monitorizării şi desfăşurării operaţiunilor tehnice de constatare a rezultatelor alegerilor;</w:t>
      </w:r>
    </w:p>
    <w:p w:rsidR="00EF0A27" w:rsidRPr="00FE0EF2" w:rsidRDefault="00EF0A27" w:rsidP="001076E4">
      <w:pPr>
        <w:pStyle w:val="ListParagraph"/>
        <w:numPr>
          <w:ilvl w:val="0"/>
          <w:numId w:val="5"/>
        </w:numPr>
        <w:autoSpaceDE w:val="0"/>
        <w:autoSpaceDN w:val="0"/>
        <w:adjustRightInd w:val="0"/>
        <w:spacing w:after="0"/>
        <w:ind w:left="0" w:firstLine="709"/>
        <w:jc w:val="both"/>
        <w:rPr>
          <w:sz w:val="24"/>
          <w:szCs w:val="24"/>
        </w:rPr>
      </w:pPr>
      <w:r w:rsidRPr="00FE0EF2">
        <w:rPr>
          <w:sz w:val="24"/>
          <w:szCs w:val="24"/>
        </w:rPr>
        <w:t xml:space="preserve"> instruirea conducerilor direcţiilor regionale şi judeţene de statistică privind participarea specialiştilor statisticieni, informaticieni şi a personalului auxiliar la efectuarea operaţiunilor tehnice pentru stabilirea rezultatelor alegerilor;</w:t>
      </w:r>
    </w:p>
    <w:p w:rsidR="00EF0A27" w:rsidRPr="00FE0EF2" w:rsidRDefault="00EF0A27" w:rsidP="001076E4">
      <w:pPr>
        <w:pStyle w:val="ListParagraph"/>
        <w:numPr>
          <w:ilvl w:val="0"/>
          <w:numId w:val="5"/>
        </w:numPr>
        <w:autoSpaceDE w:val="0"/>
        <w:autoSpaceDN w:val="0"/>
        <w:adjustRightInd w:val="0"/>
        <w:spacing w:after="0"/>
        <w:ind w:left="0" w:firstLine="709"/>
        <w:jc w:val="both"/>
        <w:rPr>
          <w:sz w:val="24"/>
          <w:szCs w:val="24"/>
        </w:rPr>
      </w:pPr>
      <w:r w:rsidRPr="00FE0EF2">
        <w:rPr>
          <w:rFonts w:cs="Arial"/>
          <w:sz w:val="24"/>
          <w:szCs w:val="24"/>
        </w:rPr>
        <w:t>editarea şi tipărirea proceselor-verbale pentru constatarea rezultatelor alegerilor şi centralizarea rezultatelor votării la nivel naţional;</w:t>
      </w:r>
    </w:p>
    <w:p w:rsidR="005C5824" w:rsidRPr="00FE0EF2" w:rsidRDefault="00EF0A27" w:rsidP="001076E4">
      <w:pPr>
        <w:pStyle w:val="ListParagraph"/>
        <w:numPr>
          <w:ilvl w:val="0"/>
          <w:numId w:val="5"/>
        </w:numPr>
        <w:autoSpaceDE w:val="0"/>
        <w:autoSpaceDN w:val="0"/>
        <w:adjustRightInd w:val="0"/>
        <w:spacing w:after="0"/>
        <w:ind w:left="0" w:firstLine="709"/>
        <w:jc w:val="both"/>
        <w:rPr>
          <w:rFonts w:cs="Arial"/>
          <w:sz w:val="24"/>
          <w:szCs w:val="24"/>
        </w:rPr>
      </w:pPr>
      <w:r w:rsidRPr="00FE0EF2">
        <w:rPr>
          <w:rFonts w:cs="Arial"/>
          <w:sz w:val="24"/>
          <w:szCs w:val="24"/>
        </w:rPr>
        <w:t xml:space="preserve">dotarea cu echipamente şi tehnică de calcul, </w:t>
      </w:r>
      <w:r w:rsidR="001C4CE3" w:rsidRPr="00FE0EF2">
        <w:rPr>
          <w:rFonts w:cs="Arial"/>
          <w:sz w:val="24"/>
          <w:szCs w:val="24"/>
        </w:rPr>
        <w:t xml:space="preserve">cu </w:t>
      </w:r>
      <w:r w:rsidRPr="00FE0EF2">
        <w:rPr>
          <w:rFonts w:cs="Arial"/>
          <w:sz w:val="24"/>
          <w:szCs w:val="24"/>
        </w:rPr>
        <w:t>aplicaţii informatice şi consumabile necesare efectuării operaţiunilor tehnice privind stabilirea rezultatelor alegerilor, în s</w:t>
      </w:r>
      <w:r w:rsidR="001C4CE3" w:rsidRPr="00FE0EF2">
        <w:rPr>
          <w:rFonts w:cs="Arial"/>
          <w:sz w:val="24"/>
          <w:szCs w:val="24"/>
        </w:rPr>
        <w:t>taţiile de prelucrare, organizat</w:t>
      </w:r>
      <w:r w:rsidRPr="00FE0EF2">
        <w:rPr>
          <w:rFonts w:cs="Arial"/>
          <w:sz w:val="24"/>
          <w:szCs w:val="24"/>
        </w:rPr>
        <w:t xml:space="preserve">e la nivelul circumscripţiilor judeţene, respectiv a municipiului Bucureşti, şi al </w:t>
      </w:r>
      <w:r w:rsidRPr="00FE0EF2">
        <w:rPr>
          <w:rFonts w:cs="Arial"/>
          <w:sz w:val="24"/>
          <w:szCs w:val="24"/>
        </w:rPr>
        <w:lastRenderedPageBreak/>
        <w:t>oficiilor electorale de sector ale municipiului Bucureşti  şi al circumscripţiei pentru românii cu domiciliul sau reşedinţa în afara ţării.</w:t>
      </w:r>
    </w:p>
    <w:p w:rsidR="00EF0A27" w:rsidRPr="00FE0EF2" w:rsidRDefault="00EF0A27" w:rsidP="00EF0A27">
      <w:pPr>
        <w:autoSpaceDE w:val="0"/>
        <w:autoSpaceDN w:val="0"/>
        <w:adjustRightInd w:val="0"/>
        <w:spacing w:after="0"/>
        <w:ind w:firstLine="720"/>
        <w:jc w:val="both"/>
        <w:rPr>
          <w:sz w:val="24"/>
          <w:szCs w:val="24"/>
        </w:rPr>
      </w:pPr>
      <w:r w:rsidRPr="00FE0EF2">
        <w:rPr>
          <w:sz w:val="24"/>
          <w:szCs w:val="24"/>
        </w:rPr>
        <w:t>Totodată, Secretariatul General al Guvernului a asigurat sediul corespunzător pentru desfăşurarea activităţii Biroului Electoral Central.</w:t>
      </w:r>
    </w:p>
    <w:p w:rsidR="00EF0A27" w:rsidRPr="00FE0EF2" w:rsidRDefault="00EF0A27" w:rsidP="00EF0A27">
      <w:pPr>
        <w:autoSpaceDE w:val="0"/>
        <w:autoSpaceDN w:val="0"/>
        <w:adjustRightInd w:val="0"/>
        <w:spacing w:after="0"/>
        <w:ind w:firstLine="720"/>
        <w:jc w:val="both"/>
        <w:rPr>
          <w:rFonts w:cs="Arial"/>
          <w:sz w:val="24"/>
          <w:szCs w:val="24"/>
        </w:rPr>
      </w:pPr>
    </w:p>
    <w:p w:rsidR="00EF0A27" w:rsidRPr="00FE0EF2" w:rsidRDefault="00EF0A27" w:rsidP="003574D5">
      <w:pPr>
        <w:autoSpaceDE w:val="0"/>
        <w:autoSpaceDN w:val="0"/>
        <w:adjustRightInd w:val="0"/>
        <w:spacing w:after="0"/>
        <w:ind w:firstLine="709"/>
        <w:jc w:val="both"/>
        <w:rPr>
          <w:rFonts w:cs="Arial"/>
          <w:b/>
          <w:i/>
          <w:sz w:val="24"/>
          <w:szCs w:val="24"/>
        </w:rPr>
      </w:pPr>
      <w:r w:rsidRPr="00FE0EF2">
        <w:rPr>
          <w:rFonts w:cs="Arial"/>
          <w:b/>
          <w:i/>
          <w:sz w:val="24"/>
          <w:szCs w:val="24"/>
        </w:rPr>
        <w:t>Prin bugetul Serviciului de Telecomunicaţii Speciale au fost alocate sumele necesare acoperirii cheltuielilor pentru următoarele activităţi:</w:t>
      </w:r>
    </w:p>
    <w:p w:rsidR="00000D7C" w:rsidRPr="00FE0EF2" w:rsidRDefault="00000D7C" w:rsidP="00337449">
      <w:pPr>
        <w:pStyle w:val="ListParagraph"/>
        <w:numPr>
          <w:ilvl w:val="0"/>
          <w:numId w:val="28"/>
        </w:numPr>
        <w:autoSpaceDE w:val="0"/>
        <w:autoSpaceDN w:val="0"/>
        <w:adjustRightInd w:val="0"/>
        <w:spacing w:after="0"/>
        <w:ind w:left="0" w:firstLine="720"/>
        <w:jc w:val="both"/>
        <w:rPr>
          <w:rFonts w:cs="Arial"/>
          <w:b/>
          <w:i/>
          <w:sz w:val="24"/>
          <w:szCs w:val="24"/>
        </w:rPr>
      </w:pPr>
      <w:r w:rsidRPr="00FE0EF2">
        <w:rPr>
          <w:rFonts w:cs="Arial"/>
          <w:sz w:val="24"/>
          <w:szCs w:val="24"/>
        </w:rPr>
        <w:t>închirierea de la operatorii publici a elementelor de infrastructură pentru servicii de</w:t>
      </w:r>
    </w:p>
    <w:p w:rsidR="00EF0A27" w:rsidRPr="00FE0EF2" w:rsidRDefault="00EF0A27" w:rsidP="00000D7C">
      <w:pPr>
        <w:autoSpaceDE w:val="0"/>
        <w:autoSpaceDN w:val="0"/>
        <w:adjustRightInd w:val="0"/>
        <w:spacing w:after="0"/>
        <w:jc w:val="both"/>
        <w:rPr>
          <w:rFonts w:cs="Arial"/>
          <w:sz w:val="24"/>
          <w:szCs w:val="24"/>
        </w:rPr>
      </w:pPr>
      <w:r w:rsidRPr="00FE0EF2">
        <w:rPr>
          <w:rFonts w:cs="Arial"/>
          <w:sz w:val="24"/>
          <w:szCs w:val="24"/>
        </w:rPr>
        <w:t>comunicaţii pentru crearea de aplicaţii specifice şi funcţionarea sistemului de colectare a datelor privind participarea la vot necesare Biroului Electoral Central, birourilor electorale de circumscripţie judeţeană, respectiv a municipiului Bucureşti, şi oficiilor electorale;</w:t>
      </w:r>
    </w:p>
    <w:p w:rsidR="00EF0A27" w:rsidRPr="00FE0EF2" w:rsidRDefault="00EF0A27" w:rsidP="001076E4">
      <w:pPr>
        <w:pStyle w:val="ListParagraph"/>
        <w:numPr>
          <w:ilvl w:val="0"/>
          <w:numId w:val="5"/>
        </w:numPr>
        <w:autoSpaceDE w:val="0"/>
        <w:autoSpaceDN w:val="0"/>
        <w:adjustRightInd w:val="0"/>
        <w:spacing w:after="0"/>
        <w:ind w:left="0" w:firstLine="709"/>
        <w:jc w:val="both"/>
        <w:rPr>
          <w:rFonts w:cs="Arial"/>
          <w:sz w:val="24"/>
          <w:szCs w:val="24"/>
        </w:rPr>
      </w:pPr>
      <w:r w:rsidRPr="00FE0EF2">
        <w:rPr>
          <w:rFonts w:cs="Arial"/>
          <w:sz w:val="24"/>
          <w:szCs w:val="24"/>
        </w:rPr>
        <w:t>asigurarea serviciilor de telefonie specială şi comunicaţii între birourile electorale;</w:t>
      </w:r>
    </w:p>
    <w:p w:rsidR="00EF0A27" w:rsidRPr="00FE0EF2" w:rsidRDefault="00EF0A27" w:rsidP="00EF0A27">
      <w:pPr>
        <w:autoSpaceDE w:val="0"/>
        <w:autoSpaceDN w:val="0"/>
        <w:adjustRightInd w:val="0"/>
        <w:spacing w:after="0"/>
        <w:ind w:firstLine="720"/>
        <w:jc w:val="both"/>
        <w:rPr>
          <w:rFonts w:cs="Arial"/>
          <w:sz w:val="24"/>
          <w:szCs w:val="24"/>
        </w:rPr>
      </w:pPr>
    </w:p>
    <w:p w:rsidR="00EF0A27" w:rsidRPr="00FE0EF2" w:rsidRDefault="00EF0A27" w:rsidP="003574D5">
      <w:pPr>
        <w:autoSpaceDE w:val="0"/>
        <w:autoSpaceDN w:val="0"/>
        <w:adjustRightInd w:val="0"/>
        <w:spacing w:after="0"/>
        <w:ind w:firstLine="709"/>
        <w:jc w:val="both"/>
        <w:rPr>
          <w:rFonts w:cs="Arial"/>
          <w:b/>
          <w:sz w:val="24"/>
          <w:szCs w:val="24"/>
        </w:rPr>
      </w:pPr>
      <w:r w:rsidRPr="00FE0EF2">
        <w:rPr>
          <w:rFonts w:cs="Arial"/>
          <w:b/>
          <w:i/>
          <w:sz w:val="24"/>
          <w:szCs w:val="24"/>
        </w:rPr>
        <w:t>Prin bugetul Autorităţii Electorale Permanente au fost alocate sumele necesare acoperirii cheltuielilor  pentru:</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achiziţionarea aplicaţiilor şi/sau serviciilor informatice utilizate de Biroul Electoral Central pentru centralizarea rezultatelor votării;</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instruirea ş</w:t>
      </w:r>
      <w:r w:rsidR="00695D41">
        <w:rPr>
          <w:rFonts w:cs="Arial"/>
          <w:sz w:val="24"/>
          <w:szCs w:val="24"/>
        </w:rPr>
        <w:t>i informarea</w:t>
      </w:r>
      <w:r w:rsidRPr="00FE0EF2">
        <w:rPr>
          <w:rFonts w:cs="Arial"/>
          <w:sz w:val="24"/>
          <w:szCs w:val="24"/>
        </w:rPr>
        <w:t xml:space="preserve"> prefecţilor şi subprefecţilor, primarilor şi secretarilor unităţilor administrativ-teritoriale, membrilor birourilor şi oficiilor electorale, precum şi a celorlalţi participanţi la procesul electoral;</w:t>
      </w:r>
    </w:p>
    <w:p w:rsidR="00EF0A27" w:rsidRPr="00FE0EF2" w:rsidRDefault="00EF0A27" w:rsidP="001076E4">
      <w:pPr>
        <w:pStyle w:val="ListParagraph"/>
        <w:numPr>
          <w:ilvl w:val="0"/>
          <w:numId w:val="5"/>
        </w:numPr>
        <w:spacing w:after="0"/>
        <w:ind w:left="0" w:firstLine="720"/>
        <w:jc w:val="both"/>
        <w:rPr>
          <w:rFonts w:cs="Arial"/>
          <w:sz w:val="24"/>
          <w:szCs w:val="24"/>
        </w:rPr>
      </w:pPr>
      <w:r w:rsidRPr="00FE0EF2">
        <w:rPr>
          <w:rFonts w:cs="Arial"/>
          <w:sz w:val="24"/>
          <w:szCs w:val="24"/>
        </w:rPr>
        <w:t>realizarea unor producţii audiovideo de informare a cetăţenilor cu privire la procesul electoral;</w:t>
      </w:r>
    </w:p>
    <w:p w:rsidR="00EF0A27" w:rsidRPr="00FE0EF2" w:rsidRDefault="00EF0A27" w:rsidP="001076E4">
      <w:pPr>
        <w:pStyle w:val="ListParagraph"/>
        <w:numPr>
          <w:ilvl w:val="0"/>
          <w:numId w:val="5"/>
        </w:numPr>
        <w:spacing w:after="0"/>
        <w:ind w:left="0" w:firstLine="720"/>
        <w:jc w:val="both"/>
        <w:rPr>
          <w:rFonts w:cs="Arial"/>
          <w:sz w:val="24"/>
          <w:szCs w:val="24"/>
        </w:rPr>
      </w:pPr>
      <w:r w:rsidRPr="00FE0EF2">
        <w:rPr>
          <w:rFonts w:cs="Arial"/>
          <w:sz w:val="24"/>
          <w:szCs w:val="24"/>
        </w:rPr>
        <w:t>realizarea de publicaţii, materiale, broşuri şi acţiuni de informare a partic</w:t>
      </w:r>
      <w:r w:rsidR="00A94CDB">
        <w:rPr>
          <w:rFonts w:cs="Arial"/>
          <w:sz w:val="24"/>
          <w:szCs w:val="24"/>
        </w:rPr>
        <w:t>ipanţilor la procesul electoral;</w:t>
      </w:r>
      <w:r w:rsidRPr="00FE0EF2">
        <w:rPr>
          <w:rFonts w:cs="Arial"/>
          <w:sz w:val="24"/>
          <w:szCs w:val="24"/>
        </w:rPr>
        <w:t xml:space="preserve"> </w:t>
      </w:r>
    </w:p>
    <w:p w:rsidR="00EF0A27" w:rsidRPr="00FE0EF2" w:rsidRDefault="00EF0A27" w:rsidP="001076E4">
      <w:pPr>
        <w:pStyle w:val="ListParagraph"/>
        <w:numPr>
          <w:ilvl w:val="0"/>
          <w:numId w:val="5"/>
        </w:numPr>
        <w:spacing w:after="0"/>
        <w:ind w:left="0" w:firstLine="720"/>
        <w:jc w:val="both"/>
        <w:rPr>
          <w:rFonts w:cs="Arial"/>
          <w:sz w:val="24"/>
          <w:szCs w:val="24"/>
        </w:rPr>
      </w:pPr>
      <w:r w:rsidRPr="00FE0EF2">
        <w:rPr>
          <w:rFonts w:cs="Arial"/>
          <w:sz w:val="24"/>
          <w:szCs w:val="24"/>
        </w:rPr>
        <w:t>editarea şi ti</w:t>
      </w:r>
      <w:r w:rsidR="002D0AFD">
        <w:rPr>
          <w:rFonts w:cs="Arial"/>
          <w:sz w:val="24"/>
          <w:szCs w:val="24"/>
        </w:rPr>
        <w:t>părirea unor publicaţii cuprinzâ</w:t>
      </w:r>
      <w:r w:rsidRPr="00FE0EF2">
        <w:rPr>
          <w:rFonts w:cs="Arial"/>
          <w:sz w:val="24"/>
          <w:szCs w:val="24"/>
        </w:rPr>
        <w:t xml:space="preserve">nd variante actualizate ale reglementărilor legale privind alegerea Camerei Deputaţilor şi a Senatului din anul 2012, </w:t>
      </w:r>
      <w:r w:rsidRPr="00FE0EF2">
        <w:rPr>
          <w:sz w:val="24"/>
          <w:szCs w:val="24"/>
        </w:rPr>
        <w:t>traducerea acestora în engleză, franceză şi maghiară</w:t>
      </w:r>
      <w:r w:rsidR="00A94CDB">
        <w:rPr>
          <w:rFonts w:cs="Arial"/>
          <w:sz w:val="24"/>
          <w:szCs w:val="24"/>
        </w:rPr>
        <w:t>;</w:t>
      </w:r>
    </w:p>
    <w:p w:rsidR="00EF0A27" w:rsidRPr="00B14F87" w:rsidRDefault="00F45256" w:rsidP="00337449">
      <w:pPr>
        <w:pStyle w:val="ListParagraph"/>
        <w:numPr>
          <w:ilvl w:val="0"/>
          <w:numId w:val="29"/>
        </w:numPr>
        <w:spacing w:after="0"/>
        <w:ind w:left="0" w:firstLine="720"/>
        <w:jc w:val="both"/>
        <w:rPr>
          <w:rFonts w:cs="Arial"/>
          <w:sz w:val="24"/>
          <w:szCs w:val="24"/>
        </w:rPr>
      </w:pPr>
      <w:r w:rsidRPr="00FE0EF2">
        <w:rPr>
          <w:sz w:val="24"/>
          <w:szCs w:val="24"/>
        </w:rPr>
        <w:t>avizarea listelor cuprinzând persoanele care pot fi desemnate, potrivit Legii nr. 35/2008, cu modificările şi completările ulterioare, preşedinţi ai birourilor electorale ale secţiilor de</w:t>
      </w:r>
      <w:r w:rsidR="00B14F87">
        <w:rPr>
          <w:sz w:val="24"/>
          <w:szCs w:val="24"/>
        </w:rPr>
        <w:t xml:space="preserve"> </w:t>
      </w:r>
      <w:r w:rsidR="00EF0A27" w:rsidRPr="00B14F87">
        <w:rPr>
          <w:sz w:val="24"/>
          <w:szCs w:val="24"/>
        </w:rPr>
        <w:t>votare şi locţiitori ai acestora;</w:t>
      </w:r>
    </w:p>
    <w:p w:rsidR="00EF0A27" w:rsidRPr="00FE0EF2" w:rsidRDefault="00EF0A27" w:rsidP="001076E4">
      <w:pPr>
        <w:pStyle w:val="ListParagraph"/>
        <w:numPr>
          <w:ilvl w:val="0"/>
          <w:numId w:val="9"/>
        </w:numPr>
        <w:autoSpaceDE w:val="0"/>
        <w:autoSpaceDN w:val="0"/>
        <w:adjustRightInd w:val="0"/>
        <w:spacing w:after="0"/>
        <w:ind w:left="0" w:firstLine="709"/>
        <w:jc w:val="both"/>
        <w:rPr>
          <w:rFonts w:cs="Arial"/>
          <w:sz w:val="24"/>
          <w:szCs w:val="24"/>
        </w:rPr>
      </w:pPr>
      <w:r w:rsidRPr="00FE0EF2">
        <w:rPr>
          <w:sz w:val="24"/>
          <w:szCs w:val="24"/>
        </w:rPr>
        <w:t>acordarea</w:t>
      </w:r>
      <w:r w:rsidRPr="00FE0EF2">
        <w:rPr>
          <w:b/>
          <w:sz w:val="24"/>
          <w:szCs w:val="24"/>
        </w:rPr>
        <w:t xml:space="preserve"> </w:t>
      </w:r>
      <w:r w:rsidRPr="00FE0EF2">
        <w:rPr>
          <w:sz w:val="24"/>
          <w:szCs w:val="24"/>
        </w:rPr>
        <w:t>prefecţilor şi primarilor, împreună cu Ministerul Administraţiei şi Internelor, a sprijinului de specialitate, în vederea realizării la termen şi în condiţii corespunzătoare a sarcinilor ce le revin în organizarea şi desfăşurarea alegerilor pentru Camera Deputaţilor şi Senat;</w:t>
      </w:r>
    </w:p>
    <w:p w:rsidR="00EF0A27" w:rsidRPr="00FE0EF2" w:rsidRDefault="00EF0A27" w:rsidP="001076E4">
      <w:pPr>
        <w:pStyle w:val="ListParagraph"/>
        <w:numPr>
          <w:ilvl w:val="0"/>
          <w:numId w:val="9"/>
        </w:numPr>
        <w:autoSpaceDE w:val="0"/>
        <w:autoSpaceDN w:val="0"/>
        <w:adjustRightInd w:val="0"/>
        <w:spacing w:after="0"/>
        <w:ind w:left="0" w:firstLine="709"/>
        <w:jc w:val="both"/>
        <w:rPr>
          <w:rFonts w:cs="Arial"/>
          <w:sz w:val="24"/>
          <w:szCs w:val="24"/>
        </w:rPr>
      </w:pPr>
      <w:r w:rsidRPr="00FE0EF2">
        <w:rPr>
          <w:sz w:val="24"/>
          <w:szCs w:val="24"/>
        </w:rPr>
        <w:t>asigurarea, împreună cu Ministerul Administraţiei şi Internelor, a personalului aferent aparatului tehnic auxiliar necesar funcţion</w:t>
      </w:r>
      <w:r w:rsidR="00A94CDB">
        <w:rPr>
          <w:sz w:val="24"/>
          <w:szCs w:val="24"/>
        </w:rPr>
        <w:t>ării Biroului Electoral Central;</w:t>
      </w:r>
      <w:r w:rsidRPr="00FE0EF2">
        <w:rPr>
          <w:sz w:val="24"/>
          <w:szCs w:val="24"/>
        </w:rPr>
        <w:t xml:space="preserve"> </w:t>
      </w:r>
    </w:p>
    <w:p w:rsidR="00EF0A27" w:rsidRDefault="00EF0A27" w:rsidP="00EF0A27">
      <w:pPr>
        <w:spacing w:after="0"/>
        <w:ind w:firstLine="360"/>
        <w:jc w:val="both"/>
        <w:rPr>
          <w:rFonts w:cs="Arial"/>
          <w:sz w:val="24"/>
          <w:szCs w:val="24"/>
        </w:rPr>
      </w:pPr>
    </w:p>
    <w:p w:rsidR="006254DA" w:rsidRDefault="006254DA">
      <w:pPr>
        <w:rPr>
          <w:rFonts w:cs="Arial"/>
          <w:sz w:val="24"/>
          <w:szCs w:val="24"/>
        </w:rPr>
      </w:pPr>
      <w:r>
        <w:rPr>
          <w:rFonts w:cs="Arial"/>
          <w:sz w:val="24"/>
          <w:szCs w:val="24"/>
        </w:rPr>
        <w:br w:type="page"/>
      </w:r>
    </w:p>
    <w:p w:rsidR="00EF0A27" w:rsidRPr="00FE0EF2" w:rsidRDefault="00EF0A27" w:rsidP="003574D5">
      <w:pPr>
        <w:autoSpaceDE w:val="0"/>
        <w:autoSpaceDN w:val="0"/>
        <w:adjustRightInd w:val="0"/>
        <w:spacing w:after="0"/>
        <w:ind w:firstLine="709"/>
        <w:jc w:val="both"/>
        <w:rPr>
          <w:rFonts w:cs="Arial"/>
          <w:b/>
          <w:i/>
          <w:sz w:val="24"/>
          <w:szCs w:val="24"/>
        </w:rPr>
      </w:pPr>
      <w:r w:rsidRPr="00FE0EF2">
        <w:rPr>
          <w:rFonts w:cs="Arial"/>
          <w:b/>
          <w:i/>
          <w:sz w:val="24"/>
          <w:szCs w:val="24"/>
        </w:rPr>
        <w:lastRenderedPageBreak/>
        <w:t>Prin bugetul Ministerului Afacerilor Externe au fost alocate sumele necesare acoperirii cheltuielilor, în principal, pentru desfăşurarea următoarele activităţi:</w:t>
      </w:r>
    </w:p>
    <w:p w:rsidR="00EF0A27" w:rsidRPr="00FE0EF2" w:rsidRDefault="00EF0A27" w:rsidP="001076E4">
      <w:pPr>
        <w:pStyle w:val="ListParagraph"/>
        <w:numPr>
          <w:ilvl w:val="0"/>
          <w:numId w:val="9"/>
        </w:numPr>
        <w:autoSpaceDE w:val="0"/>
        <w:autoSpaceDN w:val="0"/>
        <w:adjustRightInd w:val="0"/>
        <w:spacing w:after="0"/>
        <w:ind w:left="0" w:firstLine="709"/>
        <w:jc w:val="both"/>
        <w:rPr>
          <w:rFonts w:cs="Arial"/>
          <w:sz w:val="24"/>
          <w:szCs w:val="24"/>
        </w:rPr>
      </w:pPr>
      <w:r w:rsidRPr="00FE0EF2">
        <w:rPr>
          <w:rFonts w:cs="Arial"/>
          <w:sz w:val="24"/>
          <w:szCs w:val="24"/>
        </w:rPr>
        <w:t>organizarea şi dotarea secţiilor de votare din străinătate, precum şi pentru alte materiale necesare procesului electoral;</w:t>
      </w:r>
    </w:p>
    <w:p w:rsidR="00EF0A27" w:rsidRPr="00FE0EF2" w:rsidRDefault="00356964" w:rsidP="001076E4">
      <w:pPr>
        <w:pStyle w:val="ListParagraph"/>
        <w:numPr>
          <w:ilvl w:val="0"/>
          <w:numId w:val="9"/>
        </w:numPr>
        <w:autoSpaceDE w:val="0"/>
        <w:autoSpaceDN w:val="0"/>
        <w:adjustRightInd w:val="0"/>
        <w:spacing w:after="0"/>
        <w:ind w:left="0" w:firstLine="709"/>
        <w:jc w:val="both"/>
        <w:rPr>
          <w:rFonts w:cs="Arial"/>
          <w:sz w:val="24"/>
          <w:szCs w:val="24"/>
        </w:rPr>
      </w:pPr>
      <w:r>
        <w:rPr>
          <w:rFonts w:cs="Arial"/>
          <w:sz w:val="24"/>
          <w:szCs w:val="24"/>
        </w:rPr>
        <w:t>asigurarea</w:t>
      </w:r>
      <w:r w:rsidR="00EF0A27" w:rsidRPr="00FE0EF2">
        <w:rPr>
          <w:rFonts w:cs="Arial"/>
          <w:sz w:val="24"/>
          <w:szCs w:val="24"/>
        </w:rPr>
        <w:t xml:space="preserve"> sediul</w:t>
      </w:r>
      <w:r>
        <w:rPr>
          <w:rFonts w:cs="Arial"/>
          <w:sz w:val="24"/>
          <w:szCs w:val="24"/>
        </w:rPr>
        <w:t>ui, dotării şi funcţionării</w:t>
      </w:r>
      <w:r w:rsidR="00EF0A27" w:rsidRPr="00FE0EF2">
        <w:rPr>
          <w:rFonts w:cs="Arial"/>
          <w:sz w:val="24"/>
          <w:szCs w:val="24"/>
        </w:rPr>
        <w:t xml:space="preserve"> biroului electoral de circumscripţie  pentru românii cu domiciliul sau reşedinţa în afara ţării;</w:t>
      </w:r>
    </w:p>
    <w:p w:rsidR="00EF0A27" w:rsidRPr="00FE0EF2" w:rsidRDefault="00EF0A27" w:rsidP="001076E4">
      <w:pPr>
        <w:pStyle w:val="ListParagraph"/>
        <w:numPr>
          <w:ilvl w:val="0"/>
          <w:numId w:val="6"/>
        </w:numPr>
        <w:spacing w:after="0"/>
        <w:ind w:left="0" w:firstLine="709"/>
        <w:jc w:val="both"/>
        <w:rPr>
          <w:rFonts w:cs="Arial"/>
          <w:sz w:val="24"/>
          <w:szCs w:val="24"/>
        </w:rPr>
      </w:pPr>
      <w:r w:rsidRPr="00FE0EF2">
        <w:rPr>
          <w:rFonts w:cs="Arial"/>
          <w:sz w:val="24"/>
          <w:szCs w:val="24"/>
        </w:rPr>
        <w:t xml:space="preserve">efectuarea plăţilor </w:t>
      </w:r>
      <w:r w:rsidR="00406CC7">
        <w:rPr>
          <w:rFonts w:cs="Arial"/>
          <w:sz w:val="24"/>
          <w:szCs w:val="24"/>
        </w:rPr>
        <w:t>pentru membrii şi personalul</w:t>
      </w:r>
      <w:r w:rsidRPr="00FE0EF2">
        <w:rPr>
          <w:rFonts w:cs="Arial"/>
          <w:sz w:val="24"/>
          <w:szCs w:val="24"/>
        </w:rPr>
        <w:t xml:space="preserve"> biroului electoral de circumscripţie pentru românii cu domicili</w:t>
      </w:r>
      <w:r w:rsidR="00593618">
        <w:rPr>
          <w:rFonts w:cs="Arial"/>
          <w:sz w:val="24"/>
          <w:szCs w:val="24"/>
        </w:rPr>
        <w:t>ul sau reşedinţa în străinătate</w:t>
      </w:r>
      <w:r w:rsidR="00D34478">
        <w:rPr>
          <w:rFonts w:cs="Arial"/>
          <w:sz w:val="24"/>
          <w:szCs w:val="24"/>
        </w:rPr>
        <w:t xml:space="preserve"> </w:t>
      </w:r>
      <w:r w:rsidR="00CF0E08">
        <w:rPr>
          <w:rFonts w:cs="Arial"/>
          <w:sz w:val="24"/>
          <w:szCs w:val="24"/>
        </w:rPr>
        <w:t xml:space="preserve">precum </w:t>
      </w:r>
      <w:r w:rsidR="00D34478">
        <w:rPr>
          <w:rFonts w:cs="Arial"/>
          <w:sz w:val="24"/>
          <w:szCs w:val="24"/>
        </w:rPr>
        <w:t xml:space="preserve">şi </w:t>
      </w:r>
      <w:r w:rsidR="00CF0E08">
        <w:rPr>
          <w:rFonts w:cs="Arial"/>
          <w:sz w:val="24"/>
          <w:szCs w:val="24"/>
        </w:rPr>
        <w:t xml:space="preserve">pentru </w:t>
      </w:r>
      <w:r w:rsidR="00D34478">
        <w:rPr>
          <w:rFonts w:cs="Arial"/>
          <w:sz w:val="24"/>
          <w:szCs w:val="24"/>
        </w:rPr>
        <w:t>cei ai birorilor electorale ale secţiilor de votare</w:t>
      </w:r>
      <w:r w:rsidR="00593618">
        <w:rPr>
          <w:rFonts w:cs="Arial"/>
          <w:sz w:val="24"/>
          <w:szCs w:val="24"/>
        </w:rPr>
        <w:t>;</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plata cheltuielilor de transport, cazare şi indemnizaţia de delegare pentru membrii birourilor electorale ale secţiilor de votare din străinătate</w:t>
      </w:r>
      <w:r w:rsidR="00D34478">
        <w:rPr>
          <w:rFonts w:cs="Arial"/>
          <w:sz w:val="24"/>
          <w:szCs w:val="24"/>
        </w:rPr>
        <w:t xml:space="preserve"> care au fost desemnaţi să completeze componenţa birourilor (cca. 60 de persoane)</w:t>
      </w:r>
      <w:r w:rsidRPr="00FE0EF2">
        <w:rPr>
          <w:rFonts w:cs="Arial"/>
          <w:sz w:val="24"/>
          <w:szCs w:val="24"/>
        </w:rPr>
        <w:t>;</w:t>
      </w:r>
    </w:p>
    <w:p w:rsidR="00EF0A27" w:rsidRPr="00FE0EF2" w:rsidRDefault="00EF0A27" w:rsidP="001076E4">
      <w:pPr>
        <w:pStyle w:val="ListParagraph"/>
        <w:numPr>
          <w:ilvl w:val="0"/>
          <w:numId w:val="5"/>
        </w:numPr>
        <w:spacing w:after="0"/>
        <w:ind w:left="0" w:firstLine="709"/>
        <w:jc w:val="both"/>
        <w:rPr>
          <w:rFonts w:cs="Arial"/>
          <w:sz w:val="24"/>
          <w:szCs w:val="24"/>
        </w:rPr>
      </w:pPr>
      <w:r w:rsidRPr="00FE0EF2">
        <w:rPr>
          <w:rFonts w:cs="Arial"/>
          <w:sz w:val="24"/>
          <w:szCs w:val="24"/>
        </w:rPr>
        <w:t>asigurarea transportului şi a distribuirii ştampilelor cu menţiunea „Votat</w:t>
      </w:r>
      <w:r w:rsidR="00CF0E08" w:rsidRPr="00CF0E08">
        <w:rPr>
          <w:rFonts w:cs="Arial"/>
          <w:sz w:val="24"/>
          <w:szCs w:val="24"/>
          <w:lang w:val="es-ES"/>
        </w:rPr>
        <w:t>”</w:t>
      </w:r>
      <w:r w:rsidRPr="00FE0EF2">
        <w:rPr>
          <w:rFonts w:cs="Arial"/>
          <w:sz w:val="24"/>
          <w:szCs w:val="24"/>
        </w:rPr>
        <w:t>, a materialelor, documentelor şi a tipizatelor prevăzute de lege pentru desfăşurarea procesului electoral;</w:t>
      </w:r>
    </w:p>
    <w:p w:rsidR="00280D49" w:rsidRPr="00AD7A94" w:rsidRDefault="00EF0A27" w:rsidP="00AD7A94">
      <w:pPr>
        <w:pStyle w:val="ListParagraph"/>
        <w:numPr>
          <w:ilvl w:val="0"/>
          <w:numId w:val="5"/>
        </w:numPr>
        <w:spacing w:after="0"/>
        <w:ind w:left="0" w:firstLine="709"/>
        <w:jc w:val="both"/>
        <w:rPr>
          <w:rFonts w:cs="Arial"/>
          <w:sz w:val="24"/>
          <w:szCs w:val="24"/>
        </w:rPr>
      </w:pPr>
      <w:r w:rsidRPr="00AD7A94">
        <w:rPr>
          <w:sz w:val="24"/>
          <w:szCs w:val="24"/>
        </w:rPr>
        <w:t>asigu</w:t>
      </w:r>
      <w:r w:rsidR="00356964">
        <w:rPr>
          <w:sz w:val="24"/>
          <w:szCs w:val="24"/>
        </w:rPr>
        <w:t>rarea, împreună cu Autoritatea Electorală Permanentă</w:t>
      </w:r>
      <w:r w:rsidRPr="00AD7A94">
        <w:rPr>
          <w:sz w:val="24"/>
          <w:szCs w:val="24"/>
        </w:rPr>
        <w:t xml:space="preserve"> a aparatului tehnic auxiliar necesar funcţionării biroului electoral de circumscripţie pentru românii cu domicili</w:t>
      </w:r>
      <w:r w:rsidR="00593618">
        <w:rPr>
          <w:sz w:val="24"/>
          <w:szCs w:val="24"/>
        </w:rPr>
        <w:t>ul sau reşedinţa în afara ţării.</w:t>
      </w:r>
    </w:p>
    <w:p w:rsidR="00280D49" w:rsidRPr="00FE0EF2" w:rsidRDefault="00280D49" w:rsidP="00280D49">
      <w:pPr>
        <w:pStyle w:val="ListParagraph"/>
        <w:autoSpaceDE w:val="0"/>
        <w:autoSpaceDN w:val="0"/>
        <w:adjustRightInd w:val="0"/>
        <w:spacing w:after="0"/>
        <w:ind w:left="709"/>
        <w:jc w:val="both"/>
        <w:rPr>
          <w:rFonts w:cs="Arial"/>
          <w:sz w:val="24"/>
          <w:szCs w:val="24"/>
        </w:rPr>
        <w:sectPr w:rsidR="00280D49" w:rsidRPr="00FE0EF2" w:rsidSect="00D13FC6">
          <w:type w:val="continuous"/>
          <w:pgSz w:w="12240" w:h="15840"/>
          <w:pgMar w:top="1152" w:right="1152" w:bottom="1152" w:left="1440" w:header="720" w:footer="288" w:gutter="0"/>
          <w:cols w:space="720"/>
          <w:titlePg/>
          <w:docGrid w:linePitch="360"/>
        </w:sectPr>
      </w:pPr>
    </w:p>
    <w:p w:rsidR="00F25B03" w:rsidRDefault="00F25B03" w:rsidP="00644CEC">
      <w:pPr>
        <w:spacing w:after="0"/>
        <w:jc w:val="both"/>
        <w:rPr>
          <w:rFonts w:cs="Arial"/>
          <w:sz w:val="24"/>
          <w:szCs w:val="24"/>
        </w:rPr>
      </w:pPr>
    </w:p>
    <w:p w:rsidR="008E60DE" w:rsidRDefault="008E60DE" w:rsidP="00644CEC">
      <w:pPr>
        <w:spacing w:after="0"/>
        <w:jc w:val="both"/>
        <w:rPr>
          <w:rFonts w:cs="Arial"/>
          <w:sz w:val="24"/>
          <w:szCs w:val="24"/>
        </w:rPr>
      </w:pPr>
    </w:p>
    <w:p w:rsidR="008E60DE" w:rsidRDefault="008E60DE" w:rsidP="00644CEC">
      <w:pPr>
        <w:spacing w:after="0"/>
        <w:jc w:val="both"/>
        <w:rPr>
          <w:rFonts w:cs="Arial"/>
          <w:sz w:val="24"/>
          <w:szCs w:val="24"/>
        </w:rPr>
      </w:pPr>
    </w:p>
    <w:p w:rsidR="00AE0EC1" w:rsidRPr="00EE46A2" w:rsidRDefault="0027627F" w:rsidP="00644CEC">
      <w:pPr>
        <w:spacing w:after="0"/>
        <w:jc w:val="both"/>
        <w:rPr>
          <w:b/>
          <w:sz w:val="26"/>
          <w:szCs w:val="26"/>
        </w:rPr>
      </w:pPr>
      <w:r>
        <w:rPr>
          <w:b/>
          <w:sz w:val="26"/>
          <w:szCs w:val="26"/>
        </w:rPr>
        <w:t xml:space="preserve">5.3. </w:t>
      </w:r>
      <w:r w:rsidR="00D16EF3">
        <w:rPr>
          <w:b/>
          <w:sz w:val="26"/>
          <w:szCs w:val="26"/>
        </w:rPr>
        <w:t xml:space="preserve">ASIGURAREA </w:t>
      </w:r>
      <w:r w:rsidR="00AE0EC1" w:rsidRPr="00EE46A2">
        <w:rPr>
          <w:b/>
          <w:sz w:val="26"/>
          <w:szCs w:val="26"/>
        </w:rPr>
        <w:t>LOGISTI</w:t>
      </w:r>
      <w:r w:rsidR="00D16EF3">
        <w:rPr>
          <w:b/>
          <w:sz w:val="26"/>
          <w:szCs w:val="26"/>
        </w:rPr>
        <w:t>CII</w:t>
      </w:r>
      <w:r w:rsidR="00AE0EC1" w:rsidRPr="00EE46A2">
        <w:rPr>
          <w:b/>
          <w:sz w:val="26"/>
          <w:szCs w:val="26"/>
        </w:rPr>
        <w:t xml:space="preserve"> ELECTORAL</w:t>
      </w:r>
      <w:r w:rsidR="00D16EF3">
        <w:rPr>
          <w:b/>
          <w:sz w:val="26"/>
          <w:szCs w:val="26"/>
        </w:rPr>
        <w:t>E</w:t>
      </w:r>
      <w:r w:rsidR="00AE0EC1" w:rsidRPr="00EE46A2">
        <w:rPr>
          <w:b/>
          <w:sz w:val="26"/>
          <w:szCs w:val="26"/>
        </w:rPr>
        <w:t xml:space="preserve"> ŞI </w:t>
      </w:r>
      <w:r w:rsidR="00D16EF3">
        <w:rPr>
          <w:b/>
          <w:sz w:val="26"/>
          <w:szCs w:val="26"/>
        </w:rPr>
        <w:t xml:space="preserve">A </w:t>
      </w:r>
      <w:r w:rsidR="00AE0EC1" w:rsidRPr="00EE46A2">
        <w:rPr>
          <w:b/>
          <w:sz w:val="26"/>
          <w:szCs w:val="26"/>
        </w:rPr>
        <w:t>MATERIALE</w:t>
      </w:r>
      <w:r w:rsidR="00D16EF3">
        <w:rPr>
          <w:b/>
          <w:sz w:val="26"/>
          <w:szCs w:val="26"/>
        </w:rPr>
        <w:t>LOR</w:t>
      </w:r>
      <w:r w:rsidR="00AE0EC1" w:rsidRPr="00EE46A2">
        <w:rPr>
          <w:b/>
          <w:sz w:val="26"/>
          <w:szCs w:val="26"/>
        </w:rPr>
        <w:t xml:space="preserve"> NECESARE VOTĂRII</w:t>
      </w:r>
    </w:p>
    <w:p w:rsidR="00F25B03" w:rsidRDefault="00F25B03" w:rsidP="00AE0EC1">
      <w:pPr>
        <w:spacing w:after="0"/>
        <w:ind w:firstLine="720"/>
        <w:jc w:val="both"/>
        <w:rPr>
          <w:sz w:val="24"/>
          <w:szCs w:val="24"/>
        </w:rPr>
      </w:pPr>
    </w:p>
    <w:p w:rsidR="00AE0EC1" w:rsidRPr="00FE0EF2" w:rsidRDefault="00AE0EC1" w:rsidP="00AE0EC1">
      <w:pPr>
        <w:spacing w:after="0"/>
        <w:ind w:firstLine="720"/>
        <w:jc w:val="both"/>
        <w:rPr>
          <w:sz w:val="24"/>
          <w:szCs w:val="24"/>
        </w:rPr>
      </w:pPr>
      <w:r w:rsidRPr="00FE0EF2">
        <w:rPr>
          <w:sz w:val="24"/>
          <w:szCs w:val="24"/>
        </w:rPr>
        <w:t xml:space="preserve">Printre </w:t>
      </w:r>
      <w:r w:rsidR="00665B64">
        <w:rPr>
          <w:sz w:val="24"/>
          <w:szCs w:val="24"/>
        </w:rPr>
        <w:t xml:space="preserve">atribuţiile </w:t>
      </w:r>
      <w:r w:rsidRPr="00FE0EF2">
        <w:rPr>
          <w:sz w:val="24"/>
          <w:szCs w:val="24"/>
        </w:rPr>
        <w:t>A.E.P. se numără şi monitorizarea modului în care sunt realizate materiale</w:t>
      </w:r>
      <w:r w:rsidR="005C0403">
        <w:rPr>
          <w:sz w:val="24"/>
          <w:szCs w:val="24"/>
        </w:rPr>
        <w:t>le şi dotările</w:t>
      </w:r>
      <w:r w:rsidRPr="00FE0EF2">
        <w:rPr>
          <w:sz w:val="24"/>
          <w:szCs w:val="24"/>
        </w:rPr>
        <w:t xml:space="preserve"> specifice secţiilor de votare, a modului de păstrare a acestora între perioadele electorale, precum şi realizarea şi distribuirea materialelor şi formularisticii necesare procesului electoral. </w:t>
      </w:r>
    </w:p>
    <w:p w:rsidR="00AE0EC1" w:rsidRPr="00FE0EF2" w:rsidRDefault="00AE0EC1" w:rsidP="00AE0EC1">
      <w:pPr>
        <w:tabs>
          <w:tab w:val="left" w:pos="90"/>
        </w:tabs>
        <w:spacing w:after="0"/>
        <w:ind w:firstLine="720"/>
        <w:jc w:val="both"/>
        <w:rPr>
          <w:sz w:val="24"/>
          <w:szCs w:val="24"/>
          <w:lang w:eastAsia="ro-RO"/>
        </w:rPr>
      </w:pPr>
      <w:r w:rsidRPr="00FE0EF2">
        <w:rPr>
          <w:b/>
          <w:sz w:val="24"/>
          <w:szCs w:val="24"/>
        </w:rPr>
        <w:t>Evaluarea şi monitorizarea logisticii electorale s-a realizat îndeosebi prin intermediul echipelor de control ale A.E.P</w:t>
      </w:r>
      <w:r w:rsidR="0090105A">
        <w:rPr>
          <w:b/>
          <w:sz w:val="24"/>
          <w:szCs w:val="24"/>
        </w:rPr>
        <w:t>.</w:t>
      </w:r>
      <w:r w:rsidRPr="00FE0EF2">
        <w:rPr>
          <w:sz w:val="24"/>
          <w:szCs w:val="24"/>
        </w:rPr>
        <w:t xml:space="preserve">, acestea consemnând în listele de verificare situaţia </w:t>
      </w:r>
      <w:r w:rsidR="005C0403">
        <w:rPr>
          <w:rStyle w:val="FontStyle228"/>
          <w:rFonts w:asciiTheme="minorHAnsi" w:hAnsiTheme="minorHAnsi"/>
          <w:sz w:val="24"/>
          <w:szCs w:val="24"/>
          <w:lang w:eastAsia="ro-RO"/>
        </w:rPr>
        <w:t>privind cabinele de vot, urnele</w:t>
      </w:r>
      <w:r w:rsidRPr="00FE0EF2">
        <w:rPr>
          <w:rStyle w:val="FontStyle228"/>
          <w:rFonts w:asciiTheme="minorHAnsi" w:hAnsiTheme="minorHAnsi"/>
          <w:sz w:val="24"/>
          <w:szCs w:val="24"/>
          <w:lang w:eastAsia="ro-RO"/>
        </w:rPr>
        <w:t xml:space="preserve"> „fixe" şi speciale (mobile), procentul de reutilizare a acestora, tipurile de materiale din care sunt confecţionate, locaţiile şi condiţiile de depozitare,  modul de asigurare a condiţiilor în localurile secţiilor de votare în ceea ce priveşte spaţiul necesar</w:t>
      </w:r>
      <w:r w:rsidR="00406CC7">
        <w:rPr>
          <w:rStyle w:val="FontStyle228"/>
          <w:rFonts w:asciiTheme="minorHAnsi" w:hAnsiTheme="minorHAnsi"/>
          <w:sz w:val="24"/>
          <w:szCs w:val="24"/>
          <w:lang w:eastAsia="ro-RO"/>
        </w:rPr>
        <w:t xml:space="preserve"> desfăşurării procesului electoral</w:t>
      </w:r>
      <w:r w:rsidRPr="00FE0EF2">
        <w:rPr>
          <w:rStyle w:val="FontStyle228"/>
          <w:rFonts w:asciiTheme="minorHAnsi" w:hAnsiTheme="minorHAnsi"/>
          <w:sz w:val="24"/>
          <w:szCs w:val="24"/>
          <w:lang w:eastAsia="ro-RO"/>
        </w:rPr>
        <w:t>, asigurarea pazei şi protecţiei, existenţa planurilor de evacuare, de pază, a dotărilor pentru prevenirea şi stingerea incendiilor, etc.</w:t>
      </w:r>
      <w:r w:rsidRPr="00FE0EF2">
        <w:rPr>
          <w:sz w:val="24"/>
          <w:szCs w:val="24"/>
          <w:lang w:eastAsia="ro-RO"/>
        </w:rPr>
        <w:t xml:space="preserve"> </w:t>
      </w:r>
    </w:p>
    <w:p w:rsidR="00AE0EC1" w:rsidRPr="00FE0EF2" w:rsidRDefault="00AE0EC1" w:rsidP="00AE0EC1">
      <w:pPr>
        <w:spacing w:after="0"/>
        <w:ind w:firstLine="720"/>
        <w:jc w:val="both"/>
        <w:rPr>
          <w:sz w:val="24"/>
          <w:szCs w:val="24"/>
        </w:rPr>
      </w:pPr>
      <w:r w:rsidRPr="00FE0EF2">
        <w:rPr>
          <w:sz w:val="24"/>
          <w:szCs w:val="24"/>
        </w:rPr>
        <w:t>Astfel, în perioada de după referendumul naţional din 29 iulie 2012 s-au desfăşurat activităţi de verificare în 426 unităţi administrativ-teritoriale</w:t>
      </w:r>
      <w:r w:rsidR="00694563">
        <w:rPr>
          <w:sz w:val="24"/>
          <w:szCs w:val="24"/>
        </w:rPr>
        <w:t xml:space="preserve"> (UAT), respectiv în </w:t>
      </w:r>
      <w:r w:rsidRPr="00FE0EF2">
        <w:rPr>
          <w:sz w:val="24"/>
          <w:szCs w:val="24"/>
        </w:rPr>
        <w:t>13 municipii, 41 oraşe şi 372 comune</w:t>
      </w:r>
      <w:r w:rsidR="00694563">
        <w:rPr>
          <w:sz w:val="24"/>
          <w:szCs w:val="24"/>
        </w:rPr>
        <w:t xml:space="preserve">, </w:t>
      </w:r>
      <w:r w:rsidRPr="00FE0EF2">
        <w:rPr>
          <w:sz w:val="24"/>
          <w:szCs w:val="24"/>
        </w:rPr>
        <w:t>reprezentând o acoperire de 14,8 % din total UAT</w:t>
      </w:r>
      <w:r w:rsidR="00406CC7">
        <w:rPr>
          <w:sz w:val="24"/>
          <w:szCs w:val="24"/>
        </w:rPr>
        <w:t>.</w:t>
      </w:r>
      <w:r w:rsidR="00BF28EE">
        <w:rPr>
          <w:sz w:val="24"/>
          <w:szCs w:val="24"/>
        </w:rPr>
        <w:t xml:space="preserve"> Au fost avute în vedere în special acele UAT care nu fuseseră controlate anterior sau la care se constataseră deficienţe.</w:t>
      </w:r>
    </w:p>
    <w:p w:rsidR="00554815" w:rsidRDefault="00055838" w:rsidP="00F21B90">
      <w:pPr>
        <w:tabs>
          <w:tab w:val="left" w:pos="9540"/>
        </w:tabs>
        <w:spacing w:after="0"/>
        <w:ind w:firstLine="709"/>
        <w:jc w:val="both"/>
        <w:rPr>
          <w:sz w:val="24"/>
          <w:szCs w:val="24"/>
        </w:rPr>
      </w:pPr>
      <w:r>
        <w:rPr>
          <w:rFonts w:cs="Times New Roman"/>
          <w:noProof/>
          <w:sz w:val="24"/>
          <w:szCs w:val="24"/>
          <w:lang w:val="en-US"/>
        </w:rPr>
        <w:lastRenderedPageBreak/>
        <w:drawing>
          <wp:anchor distT="0" distB="0" distL="114300" distR="114300" simplePos="0" relativeHeight="251826176" behindDoc="1" locked="0" layoutInCell="1" allowOverlap="1">
            <wp:simplePos x="0" y="0"/>
            <wp:positionH relativeFrom="column">
              <wp:posOffset>120650</wp:posOffset>
            </wp:positionH>
            <wp:positionV relativeFrom="paragraph">
              <wp:posOffset>65405</wp:posOffset>
            </wp:positionV>
            <wp:extent cx="3445510" cy="2019300"/>
            <wp:effectExtent l="19050" t="0" r="2540" b="0"/>
            <wp:wrapTight wrapText="bothSides">
              <wp:wrapPolygon edited="0">
                <wp:start x="-119" y="0"/>
                <wp:lineTo x="-119" y="21396"/>
                <wp:lineTo x="21616" y="21396"/>
                <wp:lineTo x="21616" y="0"/>
                <wp:lineTo x="-119"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E0EC1" w:rsidRPr="00FE0EF2">
        <w:rPr>
          <w:rStyle w:val="FontStyle228"/>
          <w:rFonts w:asciiTheme="minorHAnsi" w:hAnsiTheme="minorHAnsi"/>
          <w:sz w:val="24"/>
          <w:szCs w:val="24"/>
          <w:lang w:eastAsia="ro-RO"/>
        </w:rPr>
        <w:t>Din analiza listelor de verificare întocmite de către echipele de control la nivelul unităţilor administrativ-teritoriale rezultă că, în marea majoritate a localităţilor s-au avut în vedere recomandările A</w:t>
      </w:r>
      <w:r w:rsidR="00AD308E" w:rsidRPr="00FE0EF2">
        <w:rPr>
          <w:rStyle w:val="FontStyle228"/>
          <w:rFonts w:asciiTheme="minorHAnsi" w:hAnsiTheme="minorHAnsi"/>
          <w:sz w:val="24"/>
          <w:szCs w:val="24"/>
          <w:lang w:eastAsia="ro-RO"/>
        </w:rPr>
        <w:t>.</w:t>
      </w:r>
      <w:r w:rsidR="00AE0EC1" w:rsidRPr="00FE0EF2">
        <w:rPr>
          <w:rStyle w:val="FontStyle228"/>
          <w:rFonts w:asciiTheme="minorHAnsi" w:hAnsiTheme="minorHAnsi"/>
          <w:sz w:val="24"/>
          <w:szCs w:val="24"/>
          <w:lang w:eastAsia="ro-RO"/>
        </w:rPr>
        <w:t>E</w:t>
      </w:r>
      <w:r w:rsidR="00AD308E" w:rsidRPr="00FE0EF2">
        <w:rPr>
          <w:rStyle w:val="FontStyle228"/>
          <w:rFonts w:asciiTheme="minorHAnsi" w:hAnsiTheme="minorHAnsi"/>
          <w:sz w:val="24"/>
          <w:szCs w:val="24"/>
          <w:lang w:eastAsia="ro-RO"/>
        </w:rPr>
        <w:t>.</w:t>
      </w:r>
      <w:r w:rsidR="00AE0EC1" w:rsidRPr="00FE0EF2">
        <w:rPr>
          <w:rStyle w:val="FontStyle228"/>
          <w:rFonts w:asciiTheme="minorHAnsi" w:hAnsiTheme="minorHAnsi"/>
          <w:sz w:val="24"/>
          <w:szCs w:val="24"/>
          <w:lang w:eastAsia="ro-RO"/>
        </w:rPr>
        <w:t>P</w:t>
      </w:r>
      <w:r w:rsidR="00AD308E" w:rsidRPr="00FE0EF2">
        <w:rPr>
          <w:rStyle w:val="FontStyle228"/>
          <w:rFonts w:asciiTheme="minorHAnsi" w:hAnsiTheme="minorHAnsi"/>
          <w:sz w:val="24"/>
          <w:szCs w:val="24"/>
          <w:lang w:eastAsia="ro-RO"/>
        </w:rPr>
        <w:t>.</w:t>
      </w:r>
      <w:r w:rsidR="00AE0EC1" w:rsidRPr="00FE0EF2">
        <w:rPr>
          <w:rStyle w:val="FontStyle228"/>
          <w:rFonts w:asciiTheme="minorHAnsi" w:hAnsiTheme="minorHAnsi"/>
          <w:sz w:val="24"/>
          <w:szCs w:val="24"/>
          <w:lang w:eastAsia="ro-RO"/>
        </w:rPr>
        <w:t xml:space="preserve"> privind</w:t>
      </w:r>
      <w:r w:rsidR="00AE0EC1" w:rsidRPr="00FE0EF2">
        <w:rPr>
          <w:sz w:val="24"/>
          <w:szCs w:val="24"/>
        </w:rPr>
        <w:t xml:space="preserve"> amenajarea secţiilor, confecţionarea cabinelor şi urnelor de vot prevăzute în Hotărârea A</w:t>
      </w:r>
      <w:r w:rsidR="00AD308E" w:rsidRPr="00FE0EF2">
        <w:rPr>
          <w:sz w:val="24"/>
          <w:szCs w:val="24"/>
        </w:rPr>
        <w:t>.</w:t>
      </w:r>
      <w:r w:rsidR="00AE0EC1" w:rsidRPr="00FE0EF2">
        <w:rPr>
          <w:sz w:val="24"/>
          <w:szCs w:val="24"/>
        </w:rPr>
        <w:t>E</w:t>
      </w:r>
      <w:r w:rsidR="00AD308E" w:rsidRPr="00FE0EF2">
        <w:rPr>
          <w:sz w:val="24"/>
          <w:szCs w:val="24"/>
        </w:rPr>
        <w:t>.</w:t>
      </w:r>
      <w:r w:rsidR="00AE0EC1" w:rsidRPr="00FE0EF2">
        <w:rPr>
          <w:sz w:val="24"/>
          <w:szCs w:val="24"/>
        </w:rPr>
        <w:t>P</w:t>
      </w:r>
      <w:r w:rsidR="00AD308E" w:rsidRPr="00FE0EF2">
        <w:rPr>
          <w:sz w:val="24"/>
          <w:szCs w:val="24"/>
        </w:rPr>
        <w:t>.</w:t>
      </w:r>
      <w:r w:rsidR="00AE0EC1" w:rsidRPr="00FE0EF2">
        <w:rPr>
          <w:sz w:val="24"/>
          <w:szCs w:val="24"/>
        </w:rPr>
        <w:t xml:space="preserve"> nr. 4/2008.</w:t>
      </w:r>
    </w:p>
    <w:p w:rsidR="000C16B8" w:rsidRDefault="001D5DDC" w:rsidP="00A3083B">
      <w:pPr>
        <w:spacing w:after="0"/>
        <w:ind w:firstLine="709"/>
        <w:jc w:val="both"/>
        <w:rPr>
          <w:b/>
          <w:sz w:val="24"/>
          <w:szCs w:val="24"/>
        </w:rPr>
      </w:pPr>
      <w:r w:rsidRPr="001D5DDC">
        <w:rPr>
          <w:b/>
          <w:sz w:val="24"/>
          <w:szCs w:val="24"/>
        </w:rPr>
        <w:t xml:space="preserve"> </w:t>
      </w:r>
    </w:p>
    <w:p w:rsidR="00DA6D87" w:rsidRDefault="004A613B" w:rsidP="00A3083B">
      <w:pPr>
        <w:spacing w:after="0"/>
        <w:ind w:firstLine="709"/>
        <w:jc w:val="both"/>
        <w:rPr>
          <w:b/>
          <w:sz w:val="24"/>
          <w:szCs w:val="24"/>
        </w:rPr>
      </w:pPr>
      <w:r>
        <w:rPr>
          <w:b/>
          <w:noProof/>
          <w:sz w:val="24"/>
          <w:szCs w:val="24"/>
          <w:lang w:val="en-US"/>
        </w:rPr>
        <w:pict>
          <v:shape id="_x0000_s1167" type="#_x0000_t202" style="position:absolute;left:0;text-align:left;margin-left:15pt;margin-top:.7pt;width:456pt;height:73pt;z-index:251836416;mso-width-relative:margin;mso-height-relative:margin" fillcolor="white [3201]" strokecolor="#f9b639 [3207]" strokeweight="1pt">
            <v:stroke dashstyle="dash"/>
            <v:shadow color="#868686"/>
            <v:textbox style="mso-next-textbox:#_x0000_s1167">
              <w:txbxContent>
                <w:p w:rsidR="00245DB2" w:rsidRDefault="00245DB2" w:rsidP="00DA6D87">
                  <w:pPr>
                    <w:spacing w:after="0"/>
                    <w:ind w:firstLine="709"/>
                    <w:jc w:val="both"/>
                    <w:rPr>
                      <w:sz w:val="24"/>
                      <w:szCs w:val="24"/>
                    </w:rPr>
                  </w:pPr>
                  <w:r w:rsidRPr="00FE0EF2">
                    <w:rPr>
                      <w:sz w:val="24"/>
                      <w:szCs w:val="24"/>
                    </w:rPr>
                    <w:t xml:space="preserve">Având în vedere că în anul 2012 s-au mai derulat înaintea alegerilor parlamentare încă 2 evenimente electorale, </w:t>
                  </w:r>
                  <w:r w:rsidRPr="001D5DDC">
                    <w:rPr>
                      <w:sz w:val="24"/>
                      <w:szCs w:val="24"/>
                    </w:rPr>
                    <w:t>nu au existat probleme deosebite în ceea ce priveşte asigurarea logisticii electorale</w:t>
                  </w:r>
                  <w:r w:rsidRPr="00FE0EF2">
                    <w:rPr>
                      <w:sz w:val="24"/>
                      <w:szCs w:val="24"/>
                    </w:rPr>
                    <w:t>, iar procentul de reutilizare a logisticii electorale a fost de 90,5 %.</w:t>
                  </w:r>
                </w:p>
                <w:p w:rsidR="00245DB2" w:rsidRDefault="00245DB2" w:rsidP="00DA6D87">
                  <w:pPr>
                    <w:spacing w:after="0"/>
                    <w:ind w:firstLine="709"/>
                    <w:jc w:val="both"/>
                    <w:rPr>
                      <w:sz w:val="24"/>
                      <w:szCs w:val="24"/>
                    </w:rPr>
                  </w:pPr>
                </w:p>
                <w:p w:rsidR="00245DB2" w:rsidRPr="003C1F04" w:rsidRDefault="00245DB2" w:rsidP="00DA6D87"/>
              </w:txbxContent>
            </v:textbox>
          </v:shape>
        </w:pict>
      </w:r>
    </w:p>
    <w:p w:rsidR="00DA6D87" w:rsidRDefault="00DA6D87" w:rsidP="00A3083B">
      <w:pPr>
        <w:spacing w:after="0"/>
        <w:ind w:firstLine="709"/>
        <w:jc w:val="both"/>
        <w:rPr>
          <w:b/>
          <w:sz w:val="24"/>
          <w:szCs w:val="24"/>
        </w:rPr>
      </w:pPr>
    </w:p>
    <w:p w:rsidR="00DA6D87" w:rsidRDefault="00DA6D87" w:rsidP="00A3083B">
      <w:pPr>
        <w:spacing w:after="0"/>
        <w:ind w:firstLine="709"/>
        <w:jc w:val="both"/>
        <w:rPr>
          <w:b/>
          <w:sz w:val="24"/>
          <w:szCs w:val="24"/>
        </w:rPr>
      </w:pPr>
    </w:p>
    <w:p w:rsidR="00DA6D87" w:rsidRDefault="00DA6D87" w:rsidP="00A3083B">
      <w:pPr>
        <w:spacing w:after="0"/>
        <w:ind w:firstLine="709"/>
        <w:jc w:val="both"/>
        <w:rPr>
          <w:b/>
          <w:sz w:val="24"/>
          <w:szCs w:val="24"/>
        </w:rPr>
      </w:pPr>
    </w:p>
    <w:p w:rsidR="00DA6D87" w:rsidRDefault="00DA6D87" w:rsidP="00A3083B">
      <w:pPr>
        <w:spacing w:after="0"/>
        <w:ind w:firstLine="709"/>
        <w:jc w:val="both"/>
        <w:rPr>
          <w:b/>
          <w:sz w:val="24"/>
          <w:szCs w:val="24"/>
        </w:rPr>
      </w:pPr>
    </w:p>
    <w:p w:rsidR="008016E8" w:rsidRPr="008613D6" w:rsidRDefault="00A328D2" w:rsidP="008016E8">
      <w:pPr>
        <w:spacing w:after="0"/>
        <w:ind w:firstLine="709"/>
        <w:jc w:val="both"/>
        <w:rPr>
          <w:b/>
          <w:sz w:val="26"/>
          <w:szCs w:val="26"/>
          <w:lang w:val="es-ES"/>
        </w:rPr>
      </w:pPr>
      <w:r w:rsidRPr="008613D6">
        <w:rPr>
          <w:b/>
          <w:sz w:val="26"/>
          <w:szCs w:val="26"/>
        </w:rPr>
        <w:t xml:space="preserve">Confecţionarea </w:t>
      </w:r>
      <w:r w:rsidR="00AE0EC1" w:rsidRPr="008613D6">
        <w:rPr>
          <w:b/>
          <w:sz w:val="26"/>
          <w:szCs w:val="26"/>
        </w:rPr>
        <w:t xml:space="preserve">şi distribuirea </w:t>
      </w:r>
      <w:r w:rsidRPr="008613D6">
        <w:rPr>
          <w:b/>
          <w:sz w:val="26"/>
          <w:szCs w:val="26"/>
        </w:rPr>
        <w:t xml:space="preserve">materialelor </w:t>
      </w:r>
      <w:r w:rsidR="00AE0EC1" w:rsidRPr="008613D6">
        <w:rPr>
          <w:b/>
          <w:sz w:val="26"/>
          <w:szCs w:val="26"/>
        </w:rPr>
        <w:t>necesare votării</w:t>
      </w:r>
      <w:r w:rsidR="008016E8" w:rsidRPr="008613D6">
        <w:rPr>
          <w:b/>
          <w:sz w:val="26"/>
          <w:szCs w:val="26"/>
          <w:lang w:val="es-ES"/>
        </w:rPr>
        <w:t>:</w:t>
      </w:r>
    </w:p>
    <w:p w:rsidR="00CC281E" w:rsidRDefault="001D5DDC">
      <w:pPr>
        <w:pStyle w:val="ListParagraph"/>
        <w:widowControl w:val="0"/>
        <w:numPr>
          <w:ilvl w:val="0"/>
          <w:numId w:val="57"/>
        </w:numPr>
        <w:shd w:val="clear" w:color="auto" w:fill="FFFFFF"/>
        <w:tabs>
          <w:tab w:val="left" w:pos="0"/>
        </w:tabs>
        <w:autoSpaceDE w:val="0"/>
        <w:autoSpaceDN w:val="0"/>
        <w:adjustRightInd w:val="0"/>
        <w:spacing w:after="0"/>
        <w:ind w:right="11"/>
        <w:jc w:val="both"/>
        <w:rPr>
          <w:i/>
          <w:sz w:val="24"/>
          <w:szCs w:val="24"/>
        </w:rPr>
      </w:pPr>
      <w:r w:rsidRPr="001D5DDC">
        <w:rPr>
          <w:i/>
          <w:sz w:val="24"/>
          <w:szCs w:val="24"/>
        </w:rPr>
        <w:t>Buletinele de vot</w:t>
      </w:r>
    </w:p>
    <w:p w:rsidR="00E2708C" w:rsidRDefault="00AE0EC1" w:rsidP="00B57E56">
      <w:pPr>
        <w:autoSpaceDE w:val="0"/>
        <w:autoSpaceDN w:val="0"/>
        <w:adjustRightInd w:val="0"/>
        <w:spacing w:after="0"/>
        <w:ind w:firstLine="709"/>
        <w:jc w:val="both"/>
        <w:rPr>
          <w:sz w:val="24"/>
          <w:szCs w:val="24"/>
        </w:rPr>
      </w:pPr>
      <w:r w:rsidRPr="00FE0EF2">
        <w:rPr>
          <w:sz w:val="24"/>
          <w:szCs w:val="24"/>
        </w:rPr>
        <w:t xml:space="preserve">Modelele buletinelor de vot utilizate la alegerile </w:t>
      </w:r>
      <w:r w:rsidR="00D432FE" w:rsidRPr="00FE0EF2">
        <w:rPr>
          <w:sz w:val="24"/>
          <w:szCs w:val="24"/>
        </w:rPr>
        <w:t xml:space="preserve">parlamentare </w:t>
      </w:r>
      <w:r w:rsidRPr="00FE0EF2">
        <w:rPr>
          <w:sz w:val="24"/>
          <w:szCs w:val="24"/>
        </w:rPr>
        <w:t>din</w:t>
      </w:r>
      <w:r w:rsidR="00B23E1E" w:rsidRPr="00FE0EF2">
        <w:rPr>
          <w:sz w:val="24"/>
          <w:szCs w:val="24"/>
        </w:rPr>
        <w:t xml:space="preserve"> </w:t>
      </w:r>
      <w:r w:rsidR="00D432FE" w:rsidRPr="00FE0EF2">
        <w:rPr>
          <w:sz w:val="24"/>
          <w:szCs w:val="24"/>
        </w:rPr>
        <w:t xml:space="preserve">9 decembrie 2012 au fost aprobate </w:t>
      </w:r>
      <w:r w:rsidR="00132B70">
        <w:rPr>
          <w:sz w:val="24"/>
          <w:szCs w:val="24"/>
        </w:rPr>
        <w:t xml:space="preserve">prin </w:t>
      </w:r>
      <w:r w:rsidR="00D432FE" w:rsidRPr="00FE0EF2">
        <w:rPr>
          <w:sz w:val="24"/>
          <w:szCs w:val="24"/>
        </w:rPr>
        <w:t>Hotărârea Guvernului</w:t>
      </w:r>
      <w:r w:rsidRPr="00FE0EF2">
        <w:rPr>
          <w:sz w:val="24"/>
          <w:szCs w:val="24"/>
        </w:rPr>
        <w:t xml:space="preserve"> nr. 894/2012</w:t>
      </w:r>
      <w:r w:rsidR="00B23E1E" w:rsidRPr="00FE0EF2">
        <w:rPr>
          <w:sz w:val="24"/>
          <w:szCs w:val="24"/>
        </w:rPr>
        <w:t xml:space="preserve"> – </w:t>
      </w:r>
      <w:r w:rsidR="00B23E1E" w:rsidRPr="00EE017E">
        <w:rPr>
          <w:color w:val="00B0F0"/>
          <w:sz w:val="24"/>
          <w:szCs w:val="24"/>
        </w:rPr>
        <w:t>Anexa</w:t>
      </w:r>
      <w:r w:rsidR="00AF5E5D" w:rsidRPr="00EE017E">
        <w:rPr>
          <w:color w:val="00B0F0"/>
          <w:sz w:val="24"/>
          <w:szCs w:val="24"/>
        </w:rPr>
        <w:t xml:space="preserve"> nr. 11</w:t>
      </w:r>
      <w:r w:rsidR="00B23E1E" w:rsidRPr="00EE017E">
        <w:rPr>
          <w:color w:val="00B0F0"/>
          <w:sz w:val="24"/>
          <w:szCs w:val="24"/>
        </w:rPr>
        <w:t>.</w:t>
      </w:r>
    </w:p>
    <w:p w:rsidR="003F7ADC" w:rsidRDefault="00AE0EC1" w:rsidP="00F21B90">
      <w:pPr>
        <w:pStyle w:val="ListParagraph"/>
        <w:widowControl w:val="0"/>
        <w:shd w:val="clear" w:color="auto" w:fill="FFFFFF"/>
        <w:tabs>
          <w:tab w:val="left" w:pos="0"/>
        </w:tabs>
        <w:autoSpaceDE w:val="0"/>
        <w:autoSpaceDN w:val="0"/>
        <w:adjustRightInd w:val="0"/>
        <w:spacing w:after="0"/>
        <w:ind w:left="0" w:right="11" w:firstLine="720"/>
        <w:jc w:val="both"/>
        <w:rPr>
          <w:i/>
          <w:sz w:val="24"/>
          <w:szCs w:val="24"/>
        </w:rPr>
      </w:pPr>
      <w:r w:rsidRPr="00661102">
        <w:rPr>
          <w:i/>
          <w:sz w:val="24"/>
          <w:szCs w:val="24"/>
        </w:rPr>
        <w:t xml:space="preserve">Exemplificare: Macheta buletinului de vot pentru Colegiul uninominal pentru alegerea Camerei Deputaţilor din Circumscripţia electorală nr. 42 - Municipiul Bucureşti </w:t>
      </w:r>
    </w:p>
    <w:p w:rsidR="00AE0EC1" w:rsidRPr="00FE0EF2" w:rsidRDefault="004A613B" w:rsidP="00AE0EC1">
      <w:pPr>
        <w:pStyle w:val="ListParagraph"/>
        <w:widowControl w:val="0"/>
        <w:shd w:val="clear" w:color="auto" w:fill="FFFFFF"/>
        <w:tabs>
          <w:tab w:val="left" w:pos="0"/>
        </w:tabs>
        <w:autoSpaceDE w:val="0"/>
        <w:autoSpaceDN w:val="0"/>
        <w:adjustRightInd w:val="0"/>
        <w:spacing w:after="0"/>
        <w:ind w:left="0" w:right="11"/>
        <w:jc w:val="both"/>
        <w:rPr>
          <w:sz w:val="24"/>
          <w:szCs w:val="24"/>
        </w:rPr>
      </w:pPr>
      <w:r>
        <w:rPr>
          <w:noProof/>
          <w:sz w:val="24"/>
          <w:szCs w:val="24"/>
          <w:lang w:val="en-US"/>
        </w:rPr>
        <w:pict>
          <v:group id="Group 26" o:spid="_x0000_s1111" style="position:absolute;left:0;text-align:left;margin-left:21pt;margin-top:5.85pt;width:423.75pt;height:286.05pt;z-index:251739136" coordsize="53816,37528" wrapcoords="-38 0 -38 10361 10781 10526 -38 11184 -38 21545 21600 21545 21600 11184 10781 10526 21600 10361 21562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112" type="#_x0000_t75" style="position:absolute;left:28289;top:19526;width:25527;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neLFAAAA2wAAAA8AAABkcnMvZG93bnJldi54bWxEj0FrwkAUhO8F/8PyhN7qxoASU1epSlGr&#10;F20u3h7ZZ5KafRuyq8Z/7xYKPQ4z8w0znXemFjdqXWVZwXAQgSDOra64UJB9f74lIJxH1lhbJgUP&#10;cjCf9V6mmGp75wPdjr4QAcIuRQWl900qpctLMugGtiEO3tm2Bn2QbSF1i/cAN7WMo2gsDVYcFkps&#10;aFlSfjlejYL9wo++skmy2lXXn+06OyWjaOGUeu13H+8gPHX+P/zX3mgFcQy/X8IP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J3ixQAAANsAAAAPAAAAAAAAAAAAAAAA&#10;AJ8CAABkcnMvZG93bnJldi54bWxQSwUGAAAAAAQABAD3AAAAkQMAAAAA&#10;">
              <v:imagedata r:id="rId21" o:title=""/>
              <v:path arrowok="t"/>
            </v:shape>
            <v:shape id="Picture 21" o:spid="_x0000_s1113" type="#_x0000_t75" style="position:absolute;width:25527;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v0/EAAAA2wAAAA8AAABkcnMvZG93bnJldi54bWxEj0Frg0AUhO+F/IflBXKrazyE1mYTJBAI&#10;JSDaUPD2cF/UxH0r7jbaf98tFHocZuYbZrufTS8eNLrOsoJ1FIMgrq3uuFFw+Tg+v4BwHlljb5kU&#10;fJOD/W7xtMVU24kLepS+EQHCLkUFrfdDKqWrWzLoIjsQB+9qR4M+yLGResQpwE0vkzjeSIMdh4UW&#10;Bzq0VN/LL6OA8tdzlmdVwbdL8j7llTt/TrVSq+WcvYHwNPv/8F/7pBUka/j9E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tv0/EAAAA2wAAAA8AAAAAAAAAAAAAAAAA&#10;nwIAAGRycy9kb3ducmV2LnhtbFBLBQYAAAAABAAEAPcAAACQAwAAAAA=&#10;">
              <v:imagedata r:id="rId22" o:title=""/>
              <v:path arrowok="t"/>
            </v:shape>
            <v:shape id="Picture 24" o:spid="_x0000_s1114" type="#_x0000_t75" style="position:absolute;top:19526;width:25527;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RsrGAAAA2wAAAA8AAABkcnMvZG93bnJldi54bWxEj09rAjEUxO9Cv0N4hd40Wy1Vt0Yplhar&#10;UPDPweNj87qJ3bwsSarbb98UhB6HmfkNM1t0rhFnCtF6VnA/KEAQV15brhUc9q/9CYiYkDU2nknB&#10;D0VYzG96Myy1v/CWzrtUiwzhWKICk1JbShkrQw7jwLfE2fv0wWHKMtRSB7xkuGvksCgepUPLecFg&#10;S0tD1dfu2ykYHU8juzktP6ZrK834/W3zshoHpe5uu+cnEIm69B++tldawfAB/r7k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FGysYAAADbAAAADwAAAAAAAAAAAAAA&#10;AACfAgAAZHJzL2Rvd25yZXYueG1sUEsFBgAAAAAEAAQA9wAAAJIDAAAAAA==&#10;">
              <v:imagedata r:id="rId23" o:title=""/>
              <v:path arrowok="t"/>
            </v:shape>
            <v:shape id="Picture 23" o:spid="_x0000_s1115" type="#_x0000_t75" style="position:absolute;left:28289;width:25336;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cbrTEAAAA2wAAAA8AAABkcnMvZG93bnJldi54bWxEj09rAjEUxO+FfofwhN66WRWLbI0iBbGX&#10;WvxDaW/PzXN3cfMSktRdv70pFDwOM/MbZrboTSsu5ENjWcEwy0EQl1Y3XCk47FfPUxAhImtsLZOC&#10;KwVYzB8fZlho2/GWLrtYiQThUKCCOkZXSBnKmgyGzDri5J2sNxiT9JXUHrsEN60c5fmLNNhwWqjR&#10;0VtN5Xn3axT8rI8n7cZfyw26j875Sdh+fwalngb98hVEpD7ew//td61gNIa/L+k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cbrTEAAAA2wAAAA8AAAAAAAAAAAAAAAAA&#10;nwIAAGRycy9kb3ducmV2LnhtbFBLBQYAAAAABAAEAPcAAACQAwAAAAA=&#10;">
              <v:imagedata r:id="rId24" o:title=""/>
              <v:path arrowok="t"/>
            </v:shape>
            <w10:wrap type="tight"/>
          </v:group>
        </w:pict>
      </w:r>
    </w:p>
    <w:p w:rsidR="00AE0EC1" w:rsidRPr="00FE0EF2" w:rsidRDefault="00AE0EC1" w:rsidP="00AE0EC1">
      <w:pPr>
        <w:pStyle w:val="ListParagraph"/>
        <w:widowControl w:val="0"/>
        <w:shd w:val="clear" w:color="auto" w:fill="FFFFFF"/>
        <w:tabs>
          <w:tab w:val="left" w:pos="0"/>
        </w:tabs>
        <w:autoSpaceDE w:val="0"/>
        <w:autoSpaceDN w:val="0"/>
        <w:adjustRightInd w:val="0"/>
        <w:spacing w:after="0"/>
        <w:ind w:left="0" w:right="11" w:firstLine="720"/>
        <w:jc w:val="both"/>
        <w:rPr>
          <w:sz w:val="24"/>
          <w:szCs w:val="24"/>
        </w:rPr>
      </w:pPr>
    </w:p>
    <w:p w:rsidR="00AE0EC1" w:rsidRPr="00FE0EF2" w:rsidRDefault="00AE0EC1" w:rsidP="00AE0EC1">
      <w:pPr>
        <w:pStyle w:val="ListParagraph"/>
        <w:widowControl w:val="0"/>
        <w:shd w:val="clear" w:color="auto" w:fill="FFFFFF"/>
        <w:tabs>
          <w:tab w:val="left" w:pos="0"/>
        </w:tabs>
        <w:autoSpaceDE w:val="0"/>
        <w:autoSpaceDN w:val="0"/>
        <w:adjustRightInd w:val="0"/>
        <w:spacing w:after="0"/>
        <w:ind w:left="0" w:right="11" w:firstLine="720"/>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AE0EC1" w:rsidRPr="00FE0EF2" w:rsidRDefault="00AE0EC1" w:rsidP="00AE0EC1">
      <w:pPr>
        <w:spacing w:after="0"/>
        <w:ind w:firstLine="709"/>
        <w:jc w:val="both"/>
        <w:rPr>
          <w:sz w:val="24"/>
          <w:szCs w:val="24"/>
        </w:rPr>
      </w:pPr>
    </w:p>
    <w:p w:rsidR="0013016A" w:rsidRPr="00DE7865" w:rsidRDefault="00AE0EC1" w:rsidP="0013016A">
      <w:pPr>
        <w:spacing w:after="0"/>
        <w:ind w:firstLine="709"/>
        <w:jc w:val="both"/>
        <w:rPr>
          <w:sz w:val="24"/>
          <w:szCs w:val="24"/>
        </w:rPr>
      </w:pPr>
      <w:r w:rsidRPr="00DE7865">
        <w:rPr>
          <w:sz w:val="24"/>
          <w:szCs w:val="24"/>
        </w:rPr>
        <w:lastRenderedPageBreak/>
        <w:t xml:space="preserve">Hârtia necesară confecţionării buletinelor de vot a fost asigurată prin Administraţia Naţionala a Rezervelor de Stat şi Probleme Speciale, în timp ce Ministerul Administraţiei şi Internelor </w:t>
      </w:r>
      <w:r w:rsidR="0013016A" w:rsidRPr="00DE7865">
        <w:rPr>
          <w:sz w:val="24"/>
          <w:szCs w:val="24"/>
        </w:rPr>
        <w:t>a achiziţionat şi repartizat instituţiilor prefectului o cantitate de 880.898 kg de hârtie, pentru care s-a achitat suma de 2.769.061,06 lei. La finalul procesului de tipărire a buletinelor de vot a fost returnată o cantitate totală de 66.194 kg, în valoare de 205.685,73 lei.</w:t>
      </w:r>
    </w:p>
    <w:p w:rsidR="00CB2288" w:rsidRDefault="00DE7865" w:rsidP="00DE7865">
      <w:pPr>
        <w:spacing w:after="0"/>
        <w:ind w:firstLine="709"/>
        <w:jc w:val="both"/>
        <w:rPr>
          <w:color w:val="00B0F0"/>
          <w:sz w:val="24"/>
          <w:szCs w:val="24"/>
        </w:rPr>
      </w:pPr>
      <w:r w:rsidRPr="00DE7865">
        <w:rPr>
          <w:sz w:val="24"/>
          <w:szCs w:val="24"/>
        </w:rPr>
        <w:t>Numărul paginilor pentru fiecare din cele 2 tipuri ale buletinelor de vot a rezultat potrivit numărului de candidaţi înscrişi în competiţia electorală în fiecare din colegiile uninominale. În general, a fost utilizată hârtie cu gramaj de 48,8 grame/mp atât de tip bobină, cât şi plană</w:t>
      </w:r>
      <w:r w:rsidR="000C3E1A">
        <w:rPr>
          <w:sz w:val="24"/>
          <w:szCs w:val="24"/>
        </w:rPr>
        <w:t>.</w:t>
      </w:r>
    </w:p>
    <w:p w:rsidR="00CB2288" w:rsidRDefault="00CB2288" w:rsidP="00897D31">
      <w:pPr>
        <w:spacing w:after="0"/>
        <w:ind w:firstLine="709"/>
        <w:jc w:val="both"/>
        <w:rPr>
          <w:sz w:val="24"/>
          <w:szCs w:val="24"/>
        </w:rPr>
      </w:pPr>
      <w:r w:rsidRPr="00C001AA">
        <w:rPr>
          <w:sz w:val="24"/>
          <w:szCs w:val="24"/>
        </w:rPr>
        <w:t xml:space="preserve">Dintre problemele </w:t>
      </w:r>
      <w:r w:rsidR="00AE0EC1" w:rsidRPr="00C001AA">
        <w:rPr>
          <w:sz w:val="24"/>
          <w:szCs w:val="24"/>
        </w:rPr>
        <w:t>semnalate</w:t>
      </w:r>
      <w:r w:rsidR="00C001AA">
        <w:rPr>
          <w:b/>
          <w:sz w:val="24"/>
          <w:szCs w:val="24"/>
        </w:rPr>
        <w:t>,</w:t>
      </w:r>
      <w:r w:rsidR="00AE0EC1" w:rsidRPr="00FE0EF2">
        <w:rPr>
          <w:sz w:val="24"/>
          <w:szCs w:val="24"/>
        </w:rPr>
        <w:t xml:space="preserve"> putem menţiona unele erori materiale survenite în momentul machetării buletinului de vot (înscrierea greşită a tipului sau numărul colegiului uninominal, a numelui şi prenumelui competitorului, poziţionarea numelui şi prenumelui candidatului în patrulaterele buletinului de</w:t>
      </w:r>
      <w:r w:rsidR="003F48A5" w:rsidRPr="00FE0EF2">
        <w:rPr>
          <w:sz w:val="24"/>
          <w:szCs w:val="24"/>
        </w:rPr>
        <w:t xml:space="preserve"> </w:t>
      </w:r>
      <w:r w:rsidR="00AE0EC1" w:rsidRPr="00FE0EF2">
        <w:rPr>
          <w:sz w:val="24"/>
          <w:szCs w:val="24"/>
        </w:rPr>
        <w:t>vot</w:t>
      </w:r>
      <w:r w:rsidR="00AE0EC1" w:rsidRPr="00FE0EF2">
        <w:rPr>
          <w:rStyle w:val="FootnoteReference"/>
          <w:sz w:val="24"/>
          <w:szCs w:val="24"/>
        </w:rPr>
        <w:footnoteReference w:id="14"/>
      </w:r>
      <w:r w:rsidR="00AE0EC1" w:rsidRPr="00FE0EF2">
        <w:rPr>
          <w:sz w:val="24"/>
          <w:szCs w:val="24"/>
        </w:rPr>
        <w:t xml:space="preserve">), în unele cazuri fiind necesară retipărirea buletinelor. Totodată, au existat şi unele probleme constând în distribuirea </w:t>
      </w:r>
      <w:r>
        <w:rPr>
          <w:sz w:val="24"/>
          <w:szCs w:val="24"/>
        </w:rPr>
        <w:t xml:space="preserve">buletinelor </w:t>
      </w:r>
      <w:r w:rsidR="00AE0EC1" w:rsidRPr="00FE0EF2">
        <w:rPr>
          <w:sz w:val="24"/>
          <w:szCs w:val="24"/>
        </w:rPr>
        <w:t xml:space="preserve">la un alt colegiu decât cele pentru care au fost confecţionate. </w:t>
      </w:r>
    </w:p>
    <w:p w:rsidR="00BF337F" w:rsidRDefault="00BF337F" w:rsidP="00897D31">
      <w:pPr>
        <w:spacing w:after="0"/>
        <w:ind w:firstLine="709"/>
        <w:jc w:val="both"/>
        <w:rPr>
          <w:b/>
          <w:sz w:val="24"/>
          <w:szCs w:val="24"/>
        </w:rPr>
      </w:pPr>
    </w:p>
    <w:p w:rsidR="00AE0EC1" w:rsidRPr="008613D6" w:rsidRDefault="00AE0EC1" w:rsidP="00897D31">
      <w:pPr>
        <w:spacing w:after="0"/>
        <w:ind w:firstLine="709"/>
        <w:jc w:val="both"/>
        <w:rPr>
          <w:b/>
          <w:sz w:val="24"/>
          <w:szCs w:val="24"/>
        </w:rPr>
      </w:pPr>
      <w:r w:rsidRPr="008613D6">
        <w:rPr>
          <w:b/>
          <w:sz w:val="24"/>
          <w:szCs w:val="24"/>
        </w:rPr>
        <w:t xml:space="preserve">Costul total al imprimării buletinelor de vot s-a ridicat la valoarea de </w:t>
      </w:r>
      <w:r w:rsidRPr="008613D6">
        <w:rPr>
          <w:b/>
          <w:bCs/>
          <w:sz w:val="24"/>
          <w:szCs w:val="24"/>
          <w:lang w:eastAsia="ro-RO"/>
        </w:rPr>
        <w:t>5.438.860,04 lei inclusiv TVA.</w:t>
      </w:r>
    </w:p>
    <w:p w:rsidR="000C3E1A" w:rsidRDefault="00AE0EC1" w:rsidP="000C3E1A">
      <w:pPr>
        <w:spacing w:after="0"/>
        <w:ind w:firstLine="709"/>
        <w:jc w:val="both"/>
        <w:rPr>
          <w:color w:val="00B0F0"/>
          <w:sz w:val="24"/>
          <w:szCs w:val="24"/>
        </w:rPr>
      </w:pPr>
      <w:r w:rsidRPr="00FE0EF2">
        <w:rPr>
          <w:sz w:val="24"/>
          <w:szCs w:val="24"/>
        </w:rPr>
        <w:t xml:space="preserve">Potrivit Procesului </w:t>
      </w:r>
      <w:r w:rsidR="00B027D9" w:rsidRPr="00FE0EF2">
        <w:rPr>
          <w:sz w:val="24"/>
          <w:szCs w:val="24"/>
        </w:rPr>
        <w:t xml:space="preserve">verbal </w:t>
      </w:r>
      <w:r w:rsidRPr="00FE0EF2">
        <w:rPr>
          <w:sz w:val="24"/>
          <w:szCs w:val="24"/>
        </w:rPr>
        <w:t>al B</w:t>
      </w:r>
      <w:r w:rsidR="00B027D9" w:rsidRPr="00FE0EF2">
        <w:rPr>
          <w:sz w:val="24"/>
          <w:szCs w:val="24"/>
        </w:rPr>
        <w:t>.</w:t>
      </w:r>
      <w:r w:rsidRPr="00FE0EF2">
        <w:rPr>
          <w:sz w:val="24"/>
          <w:szCs w:val="24"/>
        </w:rPr>
        <w:t>E</w:t>
      </w:r>
      <w:r w:rsidR="00B027D9" w:rsidRPr="00FE0EF2">
        <w:rPr>
          <w:sz w:val="24"/>
          <w:szCs w:val="24"/>
        </w:rPr>
        <w:t>.</w:t>
      </w:r>
      <w:r w:rsidRPr="00FE0EF2">
        <w:rPr>
          <w:sz w:val="24"/>
          <w:szCs w:val="24"/>
        </w:rPr>
        <w:t>C</w:t>
      </w:r>
      <w:r w:rsidR="00B027D9" w:rsidRPr="00FE0EF2">
        <w:rPr>
          <w:sz w:val="24"/>
          <w:szCs w:val="24"/>
        </w:rPr>
        <w:t>.</w:t>
      </w:r>
      <w:r w:rsidRPr="00FE0EF2">
        <w:rPr>
          <w:sz w:val="24"/>
          <w:szCs w:val="24"/>
        </w:rPr>
        <w:t xml:space="preserve"> privind rezultatele finale ale alegerilor pentru Camera Deputaţilor - Anexa Nr. 8A - numărul buletinelor de vot primite a fost de 20.599.450 din care 12.905.166 au rămas neîntrebuinţate, iar conform Procesului </w:t>
      </w:r>
      <w:r w:rsidR="00B027D9" w:rsidRPr="00FE0EF2">
        <w:rPr>
          <w:sz w:val="24"/>
          <w:szCs w:val="24"/>
        </w:rPr>
        <w:t xml:space="preserve">verbal al </w:t>
      </w:r>
      <w:r w:rsidRPr="00FE0EF2">
        <w:rPr>
          <w:sz w:val="24"/>
          <w:szCs w:val="24"/>
        </w:rPr>
        <w:t>B</w:t>
      </w:r>
      <w:r w:rsidR="00B027D9" w:rsidRPr="00FE0EF2">
        <w:rPr>
          <w:sz w:val="24"/>
          <w:szCs w:val="24"/>
        </w:rPr>
        <w:t>.</w:t>
      </w:r>
      <w:r w:rsidRPr="00FE0EF2">
        <w:rPr>
          <w:sz w:val="24"/>
          <w:szCs w:val="24"/>
        </w:rPr>
        <w:t>E</w:t>
      </w:r>
      <w:r w:rsidR="00B027D9" w:rsidRPr="00FE0EF2">
        <w:rPr>
          <w:sz w:val="24"/>
          <w:szCs w:val="24"/>
        </w:rPr>
        <w:t>.</w:t>
      </w:r>
      <w:r w:rsidRPr="00FE0EF2">
        <w:rPr>
          <w:sz w:val="24"/>
          <w:szCs w:val="24"/>
        </w:rPr>
        <w:t>C</w:t>
      </w:r>
      <w:r w:rsidR="00B027D9" w:rsidRPr="00FE0EF2">
        <w:rPr>
          <w:sz w:val="24"/>
          <w:szCs w:val="24"/>
        </w:rPr>
        <w:t>.</w:t>
      </w:r>
      <w:r w:rsidRPr="00FE0EF2">
        <w:rPr>
          <w:sz w:val="24"/>
          <w:szCs w:val="24"/>
        </w:rPr>
        <w:t xml:space="preserve"> privind rezultatele finale ale alegerilor pentru Senat - Anexa Nr. 8B</w:t>
      </w:r>
      <w:r w:rsidR="00B027D9" w:rsidRPr="00FE0EF2">
        <w:rPr>
          <w:sz w:val="24"/>
          <w:szCs w:val="24"/>
        </w:rPr>
        <w:t>,</w:t>
      </w:r>
      <w:r w:rsidRPr="00FE0EF2">
        <w:rPr>
          <w:sz w:val="24"/>
          <w:szCs w:val="24"/>
        </w:rPr>
        <w:t xml:space="preserve"> numărul buletinelor de vot</w:t>
      </w:r>
      <w:r w:rsidR="00C001AA">
        <w:rPr>
          <w:sz w:val="24"/>
          <w:szCs w:val="24"/>
        </w:rPr>
        <w:t xml:space="preserve"> </w:t>
      </w:r>
      <w:r w:rsidRPr="00FE0EF2">
        <w:rPr>
          <w:sz w:val="24"/>
          <w:szCs w:val="24"/>
        </w:rPr>
        <w:t>primite a fost de 20.596.337 din care 12.902.262</w:t>
      </w:r>
      <w:r w:rsidR="004419AF" w:rsidRPr="004419AF">
        <w:rPr>
          <w:sz w:val="24"/>
          <w:szCs w:val="24"/>
        </w:rPr>
        <w:t xml:space="preserve"> </w:t>
      </w:r>
      <w:r w:rsidR="004419AF" w:rsidRPr="00FE0EF2">
        <w:rPr>
          <w:sz w:val="24"/>
          <w:szCs w:val="24"/>
        </w:rPr>
        <w:t>au rămas neîntrebuinţate</w:t>
      </w:r>
      <w:r w:rsidRPr="00FE0EF2">
        <w:rPr>
          <w:sz w:val="24"/>
          <w:szCs w:val="24"/>
        </w:rPr>
        <w:t>. Procentul buletinelor de vot rămase neîntrebuinţate  şi care au fost anulate reprezintă 62,6% din total</w:t>
      </w:r>
      <w:r w:rsidR="000C3E1A" w:rsidRPr="00DE7865">
        <w:rPr>
          <w:sz w:val="24"/>
          <w:szCs w:val="24"/>
        </w:rPr>
        <w:t>-</w:t>
      </w:r>
      <w:r w:rsidR="000C3E1A">
        <w:rPr>
          <w:color w:val="00B0F0"/>
          <w:sz w:val="24"/>
          <w:szCs w:val="24"/>
        </w:rPr>
        <w:t xml:space="preserve"> </w:t>
      </w:r>
      <w:r w:rsidR="000C3E1A" w:rsidRPr="00EE017E">
        <w:rPr>
          <w:color w:val="00B0F0"/>
          <w:sz w:val="24"/>
          <w:szCs w:val="24"/>
        </w:rPr>
        <w:t>Anexele nr. 12-13.</w:t>
      </w:r>
    </w:p>
    <w:p w:rsidR="004061BE" w:rsidRPr="00FE0EF2" w:rsidRDefault="004061BE" w:rsidP="00AE0EC1">
      <w:pPr>
        <w:pStyle w:val="ListParagraph"/>
        <w:widowControl w:val="0"/>
        <w:shd w:val="clear" w:color="auto" w:fill="FFFFFF"/>
        <w:tabs>
          <w:tab w:val="left" w:pos="0"/>
        </w:tabs>
        <w:autoSpaceDE w:val="0"/>
        <w:autoSpaceDN w:val="0"/>
        <w:adjustRightInd w:val="0"/>
        <w:spacing w:after="0"/>
        <w:ind w:left="0" w:right="11" w:firstLine="720"/>
        <w:jc w:val="both"/>
        <w:rPr>
          <w:sz w:val="24"/>
          <w:szCs w:val="24"/>
        </w:rPr>
      </w:pPr>
    </w:p>
    <w:p w:rsidR="00CC281E" w:rsidRDefault="001D5DDC">
      <w:pPr>
        <w:pStyle w:val="ListParagraph"/>
        <w:widowControl w:val="0"/>
        <w:numPr>
          <w:ilvl w:val="0"/>
          <w:numId w:val="57"/>
        </w:numPr>
        <w:shd w:val="clear" w:color="auto" w:fill="FFFFFF"/>
        <w:tabs>
          <w:tab w:val="left" w:pos="0"/>
        </w:tabs>
        <w:autoSpaceDE w:val="0"/>
        <w:autoSpaceDN w:val="0"/>
        <w:adjustRightInd w:val="0"/>
        <w:spacing w:after="0"/>
        <w:ind w:right="11"/>
        <w:jc w:val="both"/>
        <w:rPr>
          <w:i/>
          <w:sz w:val="24"/>
          <w:szCs w:val="24"/>
        </w:rPr>
      </w:pPr>
      <w:r w:rsidRPr="001D5DDC">
        <w:rPr>
          <w:i/>
          <w:sz w:val="24"/>
          <w:szCs w:val="24"/>
        </w:rPr>
        <w:t>Ştampilele cu menţiunea „VOTAT”</w:t>
      </w:r>
    </w:p>
    <w:p w:rsidR="008C01FC" w:rsidRDefault="004A613B" w:rsidP="008C01FC">
      <w:pPr>
        <w:pStyle w:val="ListParagraph"/>
        <w:widowControl w:val="0"/>
        <w:shd w:val="clear" w:color="auto" w:fill="FFFFFF"/>
        <w:tabs>
          <w:tab w:val="left" w:pos="0"/>
        </w:tabs>
        <w:autoSpaceDE w:val="0"/>
        <w:autoSpaceDN w:val="0"/>
        <w:adjustRightInd w:val="0"/>
        <w:spacing w:after="0"/>
        <w:ind w:left="0" w:right="11" w:firstLine="709"/>
        <w:jc w:val="both"/>
        <w:rPr>
          <w:rFonts w:cs="Tahoma"/>
          <w:bCs/>
          <w:sz w:val="24"/>
          <w:szCs w:val="24"/>
          <w:shd w:val="clear" w:color="auto" w:fill="FFFFFF"/>
        </w:rPr>
      </w:pPr>
      <w:hyperlink r:id="rId25" w:history="1">
        <w:r w:rsidR="00AE0EC1" w:rsidRPr="00FE0EF2">
          <w:rPr>
            <w:rFonts w:cs="Tahoma"/>
            <w:bCs/>
            <w:sz w:val="24"/>
            <w:szCs w:val="24"/>
            <w:shd w:val="clear" w:color="auto" w:fill="FFFFFF"/>
          </w:rPr>
          <w:t>Modelul ștampilelor utilizate la alegerile parlamentare din anul 2012 a</w:t>
        </w:r>
        <w:r w:rsidR="00B027D9" w:rsidRPr="00FE0EF2">
          <w:rPr>
            <w:rFonts w:cs="Tahoma"/>
            <w:bCs/>
            <w:sz w:val="24"/>
            <w:szCs w:val="24"/>
            <w:shd w:val="clear" w:color="auto" w:fill="FFFFFF"/>
          </w:rPr>
          <w:t xml:space="preserve"> fost stabilit prin Hotărârea Guvernului</w:t>
        </w:r>
        <w:r w:rsidR="00AE0EC1" w:rsidRPr="00FE0EF2">
          <w:rPr>
            <w:rFonts w:cs="Tahoma"/>
            <w:bCs/>
            <w:sz w:val="24"/>
            <w:szCs w:val="24"/>
            <w:shd w:val="clear" w:color="auto" w:fill="FFFFFF"/>
          </w:rPr>
          <w:t xml:space="preserve"> </w:t>
        </w:r>
        <w:r w:rsidR="00AE0EC1" w:rsidRPr="00FE0EF2">
          <w:rPr>
            <w:rStyle w:val="Hyperlink"/>
            <w:rFonts w:cs="Tahoma"/>
            <w:bCs/>
            <w:color w:val="auto"/>
            <w:sz w:val="24"/>
            <w:szCs w:val="24"/>
            <w:u w:val="none"/>
            <w:shd w:val="clear" w:color="auto" w:fill="FFFFFF"/>
          </w:rPr>
          <w:t>nr.895/2012</w:t>
        </w:r>
        <w:r w:rsidR="00AE0EC1" w:rsidRPr="00FE0EF2">
          <w:rPr>
            <w:rStyle w:val="Hyperlink"/>
            <w:rFonts w:cs="Tahoma"/>
            <w:color w:val="auto"/>
            <w:sz w:val="24"/>
            <w:szCs w:val="24"/>
            <w:u w:val="none"/>
            <w:shd w:val="clear" w:color="auto" w:fill="FFFFFF"/>
          </w:rPr>
          <w:t>.</w:t>
        </w:r>
      </w:hyperlink>
      <w:r w:rsidR="00AE0EC1" w:rsidRPr="00FE0EF2">
        <w:rPr>
          <w:rFonts w:cs="Tahoma"/>
          <w:bCs/>
          <w:sz w:val="24"/>
          <w:szCs w:val="24"/>
          <w:shd w:val="clear" w:color="auto" w:fill="FFFFFF"/>
        </w:rPr>
        <w:t xml:space="preserve"> Au fost comandate un număr total </w:t>
      </w:r>
      <w:r w:rsidR="008C01FC">
        <w:rPr>
          <w:rFonts w:cs="Tahoma"/>
          <w:bCs/>
          <w:sz w:val="24"/>
          <w:szCs w:val="24"/>
          <w:shd w:val="clear" w:color="auto" w:fill="FFFFFF"/>
        </w:rPr>
        <w:t xml:space="preserve">de 18.811 ștampile de control </w:t>
      </w:r>
      <w:r w:rsidR="00AE0EC1" w:rsidRPr="00FE0EF2">
        <w:rPr>
          <w:rFonts w:cs="Tahoma"/>
          <w:bCs/>
          <w:sz w:val="24"/>
          <w:szCs w:val="24"/>
          <w:shd w:val="clear" w:color="auto" w:fill="FFFFFF"/>
        </w:rPr>
        <w:t>pentru birourile electorale de circumscripţie şi oficii electorale, precum şi 93.78</w:t>
      </w:r>
      <w:r w:rsidR="008C01FC">
        <w:rPr>
          <w:rFonts w:cs="Tahoma"/>
          <w:bCs/>
          <w:sz w:val="24"/>
          <w:szCs w:val="24"/>
          <w:shd w:val="clear" w:color="auto" w:fill="FFFFFF"/>
        </w:rPr>
        <w:t>0 ștampile cu mențiunea ”Votat”.</w:t>
      </w:r>
      <w:r w:rsidR="00AE0EC1" w:rsidRPr="00FE0EF2">
        <w:rPr>
          <w:rFonts w:cs="Tahoma"/>
          <w:bCs/>
          <w:sz w:val="24"/>
          <w:szCs w:val="24"/>
          <w:shd w:val="clear" w:color="auto" w:fill="FFFFFF"/>
        </w:rPr>
        <w:t xml:space="preserve"> </w:t>
      </w:r>
    </w:p>
    <w:p w:rsidR="00BF337F" w:rsidRDefault="00BF337F" w:rsidP="008C01FC">
      <w:pPr>
        <w:pStyle w:val="ListParagraph"/>
        <w:widowControl w:val="0"/>
        <w:shd w:val="clear" w:color="auto" w:fill="FFFFFF"/>
        <w:tabs>
          <w:tab w:val="left" w:pos="0"/>
        </w:tabs>
        <w:autoSpaceDE w:val="0"/>
        <w:autoSpaceDN w:val="0"/>
        <w:adjustRightInd w:val="0"/>
        <w:spacing w:after="0"/>
        <w:ind w:left="0" w:right="11" w:firstLine="709"/>
        <w:jc w:val="both"/>
        <w:rPr>
          <w:b/>
          <w:sz w:val="24"/>
          <w:szCs w:val="24"/>
        </w:rPr>
      </w:pPr>
    </w:p>
    <w:p w:rsidR="00AE0EC1" w:rsidRDefault="008C01FC" w:rsidP="008C01FC">
      <w:pPr>
        <w:pStyle w:val="ListParagraph"/>
        <w:widowControl w:val="0"/>
        <w:shd w:val="clear" w:color="auto" w:fill="FFFFFF"/>
        <w:tabs>
          <w:tab w:val="left" w:pos="0"/>
        </w:tabs>
        <w:autoSpaceDE w:val="0"/>
        <w:autoSpaceDN w:val="0"/>
        <w:adjustRightInd w:val="0"/>
        <w:spacing w:after="0"/>
        <w:ind w:left="0" w:right="11" w:firstLine="709"/>
        <w:jc w:val="both"/>
        <w:rPr>
          <w:rFonts w:cs="Tahoma"/>
          <w:bCs/>
          <w:sz w:val="24"/>
          <w:szCs w:val="24"/>
          <w:shd w:val="clear" w:color="auto" w:fill="FFFFFF"/>
        </w:rPr>
      </w:pPr>
      <w:r w:rsidRPr="00802F28">
        <w:rPr>
          <w:b/>
          <w:sz w:val="24"/>
          <w:szCs w:val="24"/>
        </w:rPr>
        <w:t xml:space="preserve">Preţul de execuţie al ştampilelor cu menţiunea „VOTAT” s-a ridicat la </w:t>
      </w:r>
      <w:r w:rsidR="00D72A70">
        <w:rPr>
          <w:b/>
          <w:sz w:val="24"/>
          <w:szCs w:val="24"/>
        </w:rPr>
        <w:t xml:space="preserve">105.821,35 </w:t>
      </w:r>
      <w:r w:rsidRPr="00802F28">
        <w:rPr>
          <w:b/>
          <w:sz w:val="24"/>
          <w:szCs w:val="24"/>
        </w:rPr>
        <w:t>lei, inclusiv TVA</w:t>
      </w:r>
      <w:r w:rsidR="006E7612">
        <w:rPr>
          <w:sz w:val="24"/>
          <w:szCs w:val="24"/>
        </w:rPr>
        <w:t xml:space="preserve"> (1,12</w:t>
      </w:r>
      <w:r w:rsidRPr="00FE0EF2">
        <w:rPr>
          <w:sz w:val="24"/>
          <w:szCs w:val="24"/>
        </w:rPr>
        <w:t xml:space="preserve"> </w:t>
      </w:r>
      <w:r>
        <w:rPr>
          <w:sz w:val="24"/>
          <w:szCs w:val="24"/>
        </w:rPr>
        <w:t>lei</w:t>
      </w:r>
      <w:r w:rsidR="00312FC7">
        <w:rPr>
          <w:sz w:val="24"/>
          <w:szCs w:val="24"/>
        </w:rPr>
        <w:t>/bucată</w:t>
      </w:r>
      <w:r>
        <w:rPr>
          <w:sz w:val="24"/>
          <w:szCs w:val="24"/>
        </w:rPr>
        <w:t>), iar</w:t>
      </w:r>
      <w:r w:rsidRPr="00FE0EF2">
        <w:rPr>
          <w:sz w:val="24"/>
          <w:szCs w:val="24"/>
        </w:rPr>
        <w:t xml:space="preserve"> </w:t>
      </w:r>
      <w:r w:rsidR="00AE0EC1" w:rsidRPr="008C01FC">
        <w:rPr>
          <w:rFonts w:cs="Tahoma"/>
          <w:bCs/>
          <w:sz w:val="24"/>
          <w:szCs w:val="24"/>
          <w:shd w:val="clear" w:color="auto" w:fill="FFFFFF"/>
        </w:rPr>
        <w:t>modul în care ac</w:t>
      </w:r>
      <w:r>
        <w:rPr>
          <w:rFonts w:cs="Tahoma"/>
          <w:bCs/>
          <w:sz w:val="24"/>
          <w:szCs w:val="24"/>
          <w:shd w:val="clear" w:color="auto" w:fill="FFFFFF"/>
        </w:rPr>
        <w:t>estea au fost repartizate poate</w:t>
      </w:r>
      <w:r w:rsidR="00AE0EC1" w:rsidRPr="008C01FC">
        <w:rPr>
          <w:rFonts w:cs="Tahoma"/>
          <w:bCs/>
          <w:sz w:val="24"/>
          <w:szCs w:val="24"/>
          <w:shd w:val="clear" w:color="auto" w:fill="FFFFFF"/>
        </w:rPr>
        <w:t xml:space="preserve"> fi urmărit în tabelul următor</w:t>
      </w:r>
      <w:r>
        <w:rPr>
          <w:rFonts w:cs="Tahoma"/>
          <w:bCs/>
          <w:sz w:val="24"/>
          <w:szCs w:val="24"/>
          <w:shd w:val="clear" w:color="auto" w:fill="FFFFFF"/>
        </w:rPr>
        <w:t>:</w:t>
      </w:r>
    </w:p>
    <w:p w:rsidR="0010319A" w:rsidRPr="008C01FC" w:rsidRDefault="0010319A" w:rsidP="008C01FC">
      <w:pPr>
        <w:pStyle w:val="ListParagraph"/>
        <w:widowControl w:val="0"/>
        <w:shd w:val="clear" w:color="auto" w:fill="FFFFFF"/>
        <w:tabs>
          <w:tab w:val="left" w:pos="0"/>
        </w:tabs>
        <w:autoSpaceDE w:val="0"/>
        <w:autoSpaceDN w:val="0"/>
        <w:adjustRightInd w:val="0"/>
        <w:spacing w:after="0"/>
        <w:ind w:left="0" w:right="11" w:firstLine="709"/>
        <w:jc w:val="both"/>
        <w:rPr>
          <w:sz w:val="24"/>
          <w:szCs w:val="24"/>
        </w:rPr>
      </w:pPr>
    </w:p>
    <w:p w:rsidR="00AE0EC1" w:rsidRPr="00FE0EF2" w:rsidRDefault="00AE0EC1" w:rsidP="001C1E37">
      <w:pPr>
        <w:pStyle w:val="ListParagraph"/>
        <w:widowControl w:val="0"/>
        <w:shd w:val="clear" w:color="auto" w:fill="FFFFFF"/>
        <w:tabs>
          <w:tab w:val="left" w:pos="0"/>
        </w:tabs>
        <w:autoSpaceDE w:val="0"/>
        <w:autoSpaceDN w:val="0"/>
        <w:adjustRightInd w:val="0"/>
        <w:spacing w:after="0"/>
        <w:ind w:left="0" w:right="11"/>
        <w:jc w:val="center"/>
        <w:rPr>
          <w:sz w:val="24"/>
          <w:szCs w:val="24"/>
        </w:rPr>
      </w:pPr>
      <w:r w:rsidRPr="00FE0EF2">
        <w:rPr>
          <w:noProof/>
          <w:sz w:val="24"/>
          <w:szCs w:val="24"/>
          <w:lang w:val="en-US"/>
        </w:rPr>
        <w:lastRenderedPageBreak/>
        <w:drawing>
          <wp:inline distT="0" distB="0" distL="0" distR="0">
            <wp:extent cx="5943600" cy="203835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38350"/>
                    </a:xfrm>
                    <a:prstGeom prst="rect">
                      <a:avLst/>
                    </a:prstGeom>
                    <a:noFill/>
                    <a:ln>
                      <a:noFill/>
                    </a:ln>
                  </pic:spPr>
                </pic:pic>
              </a:graphicData>
            </a:graphic>
          </wp:inline>
        </w:drawing>
      </w:r>
    </w:p>
    <w:p w:rsidR="0010319A" w:rsidRDefault="0010319A" w:rsidP="00BC5868">
      <w:pPr>
        <w:pStyle w:val="ListParagraph"/>
        <w:widowControl w:val="0"/>
        <w:shd w:val="clear" w:color="auto" w:fill="FFFFFF"/>
        <w:tabs>
          <w:tab w:val="left" w:pos="0"/>
        </w:tabs>
        <w:autoSpaceDE w:val="0"/>
        <w:autoSpaceDN w:val="0"/>
        <w:adjustRightInd w:val="0"/>
        <w:spacing w:after="0"/>
        <w:ind w:left="0" w:right="11" w:firstLine="709"/>
        <w:jc w:val="both"/>
        <w:rPr>
          <w:sz w:val="24"/>
          <w:szCs w:val="24"/>
        </w:rPr>
      </w:pPr>
    </w:p>
    <w:p w:rsidR="00BC5868" w:rsidRPr="00106D83" w:rsidRDefault="00BC5868" w:rsidP="00BC5868">
      <w:pPr>
        <w:pStyle w:val="ListParagraph"/>
        <w:widowControl w:val="0"/>
        <w:shd w:val="clear" w:color="auto" w:fill="FFFFFF"/>
        <w:tabs>
          <w:tab w:val="left" w:pos="0"/>
        </w:tabs>
        <w:autoSpaceDE w:val="0"/>
        <w:autoSpaceDN w:val="0"/>
        <w:adjustRightInd w:val="0"/>
        <w:spacing w:after="0"/>
        <w:ind w:left="0" w:right="11" w:firstLine="709"/>
        <w:jc w:val="both"/>
        <w:rPr>
          <w:color w:val="FF0000"/>
          <w:sz w:val="24"/>
          <w:szCs w:val="24"/>
        </w:rPr>
      </w:pPr>
      <w:r w:rsidRPr="00BC5868">
        <w:rPr>
          <w:sz w:val="24"/>
          <w:szCs w:val="24"/>
        </w:rPr>
        <w:t>Modelul ştampilei de control a secţiei de votare, modelul ştampilei cu menţiunea „Votat 2012P”, modelul ştampilei birourilor elec</w:t>
      </w:r>
      <w:r w:rsidR="00874DA1">
        <w:rPr>
          <w:sz w:val="24"/>
          <w:szCs w:val="24"/>
        </w:rPr>
        <w:t>torale de circumscripţ</w:t>
      </w:r>
      <w:r w:rsidRPr="00BC5868">
        <w:rPr>
          <w:sz w:val="24"/>
          <w:szCs w:val="24"/>
        </w:rPr>
        <w:t>ie, precum şi cea a Biroului Electoral Central se regăsesc în</w:t>
      </w:r>
      <w:r w:rsidRPr="00BC5868">
        <w:rPr>
          <w:color w:val="772754" w:themeColor="accent5" w:themeShade="80"/>
          <w:sz w:val="24"/>
          <w:szCs w:val="24"/>
        </w:rPr>
        <w:t xml:space="preserve"> </w:t>
      </w:r>
      <w:r w:rsidRPr="00EE017E">
        <w:rPr>
          <w:color w:val="00B0F0"/>
          <w:sz w:val="24"/>
          <w:szCs w:val="24"/>
        </w:rPr>
        <w:t>Anexa</w:t>
      </w:r>
      <w:r w:rsidR="00AF5E5D" w:rsidRPr="00EE017E">
        <w:rPr>
          <w:color w:val="00B0F0"/>
          <w:sz w:val="24"/>
          <w:szCs w:val="24"/>
        </w:rPr>
        <w:t xml:space="preserve"> nr. </w:t>
      </w:r>
      <w:r w:rsidR="004F6CF4" w:rsidRPr="00EE017E">
        <w:rPr>
          <w:color w:val="00B0F0"/>
          <w:sz w:val="24"/>
          <w:szCs w:val="24"/>
        </w:rPr>
        <w:t>14</w:t>
      </w:r>
      <w:r w:rsidR="00AF5E5D" w:rsidRPr="00EE017E">
        <w:rPr>
          <w:color w:val="00B0F0"/>
          <w:sz w:val="24"/>
          <w:szCs w:val="24"/>
        </w:rPr>
        <w:t>.</w:t>
      </w:r>
    </w:p>
    <w:p w:rsidR="00AE0EC1" w:rsidRPr="00FE0EF2" w:rsidRDefault="00AE0EC1" w:rsidP="00AE0EC1">
      <w:pPr>
        <w:widowControl w:val="0"/>
        <w:shd w:val="clear" w:color="auto" w:fill="FFFFFF"/>
        <w:tabs>
          <w:tab w:val="left" w:pos="0"/>
        </w:tabs>
        <w:autoSpaceDE w:val="0"/>
        <w:autoSpaceDN w:val="0"/>
        <w:adjustRightInd w:val="0"/>
        <w:spacing w:after="0"/>
        <w:ind w:right="11"/>
        <w:jc w:val="both"/>
        <w:rPr>
          <w:noProof/>
          <w:sz w:val="24"/>
          <w:szCs w:val="24"/>
          <w:lang w:eastAsia="ro-RO"/>
        </w:rPr>
      </w:pPr>
    </w:p>
    <w:p w:rsidR="00CC281E" w:rsidRDefault="001D5DDC">
      <w:pPr>
        <w:pStyle w:val="ListParagraph"/>
        <w:widowControl w:val="0"/>
        <w:numPr>
          <w:ilvl w:val="0"/>
          <w:numId w:val="57"/>
        </w:numPr>
        <w:shd w:val="clear" w:color="auto" w:fill="FFFFFF"/>
        <w:tabs>
          <w:tab w:val="left" w:pos="0"/>
        </w:tabs>
        <w:autoSpaceDE w:val="0"/>
        <w:autoSpaceDN w:val="0"/>
        <w:adjustRightInd w:val="0"/>
        <w:spacing w:after="0"/>
        <w:ind w:right="11"/>
        <w:jc w:val="both"/>
        <w:rPr>
          <w:i/>
          <w:noProof/>
          <w:sz w:val="24"/>
          <w:szCs w:val="24"/>
          <w:lang w:eastAsia="ro-RO"/>
        </w:rPr>
      </w:pPr>
      <w:r w:rsidRPr="001D5DDC">
        <w:rPr>
          <w:i/>
          <w:noProof/>
          <w:sz w:val="24"/>
          <w:szCs w:val="24"/>
          <w:lang w:eastAsia="ro-RO"/>
        </w:rPr>
        <w:t>Timbrele autocolante</w:t>
      </w:r>
    </w:p>
    <w:p w:rsidR="00AE0EC1" w:rsidRPr="00FE0EF2" w:rsidRDefault="00AE0EC1" w:rsidP="00AE0EC1">
      <w:pPr>
        <w:pStyle w:val="ListParagraph"/>
        <w:widowControl w:val="0"/>
        <w:shd w:val="clear" w:color="auto" w:fill="FFFFFF"/>
        <w:tabs>
          <w:tab w:val="left" w:pos="0"/>
        </w:tabs>
        <w:autoSpaceDE w:val="0"/>
        <w:autoSpaceDN w:val="0"/>
        <w:adjustRightInd w:val="0"/>
        <w:spacing w:after="0"/>
        <w:ind w:left="0" w:right="11" w:firstLine="709"/>
        <w:jc w:val="both"/>
        <w:rPr>
          <w:noProof/>
          <w:sz w:val="24"/>
          <w:szCs w:val="24"/>
          <w:lang w:eastAsia="ro-RO"/>
        </w:rPr>
      </w:pPr>
      <w:r w:rsidRPr="00FE0EF2">
        <w:rPr>
          <w:sz w:val="24"/>
          <w:szCs w:val="24"/>
        </w:rPr>
        <w:t>Pentru a preîntâmpina votul multiplu</w:t>
      </w:r>
      <w:r w:rsidR="00802F28">
        <w:rPr>
          <w:sz w:val="24"/>
          <w:szCs w:val="24"/>
        </w:rPr>
        <w:t>,</w:t>
      </w:r>
      <w:r w:rsidRPr="00FE0EF2">
        <w:rPr>
          <w:sz w:val="24"/>
          <w:szCs w:val="24"/>
        </w:rPr>
        <w:t xml:space="preserve"> preşedintele biroului electoral al secţiei de votare, sau un membru desemnat de acesta, aplică pe verso-ul cărţii de identitate (</w:t>
      </w:r>
      <w:r w:rsidR="00322DFD">
        <w:rPr>
          <w:sz w:val="24"/>
          <w:szCs w:val="24"/>
        </w:rPr>
        <w:t xml:space="preserve">de </w:t>
      </w:r>
      <w:r w:rsidRPr="00FE0EF2">
        <w:rPr>
          <w:sz w:val="24"/>
          <w:szCs w:val="24"/>
        </w:rPr>
        <w:t xml:space="preserve">tip nou, din material plastic) al alegătorilor un timbru autocolant conţinând menţiunea </w:t>
      </w:r>
      <w:r w:rsidRPr="00FE0EF2">
        <w:rPr>
          <w:i/>
          <w:sz w:val="24"/>
          <w:szCs w:val="24"/>
        </w:rPr>
        <w:t>„VOTAT 2012 P - 09.12.2012”</w:t>
      </w:r>
      <w:r w:rsidRPr="00FE0EF2">
        <w:rPr>
          <w:sz w:val="24"/>
          <w:szCs w:val="24"/>
        </w:rPr>
        <w:t>, în timp ce pe celelalte acte de identitate editate pe suport de hârtie se aplică ştampila utilizată pentru exercitarea dreptului de vot.</w:t>
      </w:r>
      <w:r w:rsidR="006C2C17" w:rsidRPr="00FE0EF2">
        <w:rPr>
          <w:rFonts w:cs="Tahoma"/>
          <w:bCs/>
          <w:sz w:val="24"/>
          <w:szCs w:val="24"/>
          <w:shd w:val="clear" w:color="auto" w:fill="FFFFFF"/>
        </w:rPr>
        <w:t xml:space="preserve"> Prin Hotărârea Guvernului</w:t>
      </w:r>
      <w:r w:rsidRPr="00FE0EF2">
        <w:rPr>
          <w:rFonts w:cs="Tahoma"/>
          <w:bCs/>
          <w:sz w:val="24"/>
          <w:szCs w:val="24"/>
          <w:shd w:val="clear" w:color="auto" w:fill="FFFFFF"/>
        </w:rPr>
        <w:t xml:space="preserve"> nr.895/2012 a fost aprobat m</w:t>
      </w:r>
      <w:r w:rsidRPr="00FE0EF2">
        <w:rPr>
          <w:rStyle w:val="Hyperlink"/>
          <w:rFonts w:cs="Tahoma"/>
          <w:color w:val="auto"/>
          <w:sz w:val="24"/>
          <w:szCs w:val="24"/>
          <w:u w:val="none"/>
          <w:shd w:val="clear" w:color="auto" w:fill="FFFFFF"/>
        </w:rPr>
        <w:t>odelul timbrului autocolant precum şi</w:t>
      </w:r>
      <w:r w:rsidRPr="00322DFD">
        <w:rPr>
          <w:rStyle w:val="Hyperlink"/>
          <w:rFonts w:cs="Tahoma"/>
          <w:color w:val="auto"/>
          <w:sz w:val="24"/>
          <w:szCs w:val="24"/>
          <w:u w:val="none"/>
          <w:shd w:val="clear" w:color="auto" w:fill="FFFFFF"/>
        </w:rPr>
        <w:t xml:space="preserve"> </w:t>
      </w:r>
      <w:r w:rsidRPr="00322DFD">
        <w:rPr>
          <w:rStyle w:val="apple-converted-space"/>
          <w:rFonts w:cs="Arial"/>
          <w:sz w:val="24"/>
          <w:szCs w:val="24"/>
        </w:rPr>
        <w:t> </w:t>
      </w:r>
      <w:r w:rsidRPr="00FE0EF2">
        <w:rPr>
          <w:rFonts w:cs="Arial"/>
          <w:sz w:val="24"/>
          <w:szCs w:val="24"/>
        </w:rPr>
        <w:t>condiţiile de tipărire, de gestionare şi de utilizare a acestuia.</w:t>
      </w:r>
    </w:p>
    <w:p w:rsidR="004061BE" w:rsidRDefault="004061BE" w:rsidP="00BC5868">
      <w:pPr>
        <w:widowControl w:val="0"/>
        <w:shd w:val="clear" w:color="auto" w:fill="FFFFFF"/>
        <w:tabs>
          <w:tab w:val="left" w:pos="0"/>
        </w:tabs>
        <w:autoSpaceDE w:val="0"/>
        <w:autoSpaceDN w:val="0"/>
        <w:adjustRightInd w:val="0"/>
        <w:spacing w:after="0"/>
        <w:ind w:right="11"/>
        <w:jc w:val="both"/>
        <w:rPr>
          <w:sz w:val="24"/>
          <w:szCs w:val="24"/>
        </w:rPr>
      </w:pPr>
      <w:r w:rsidRPr="00FE0EF2">
        <w:rPr>
          <w:noProof/>
          <w:sz w:val="24"/>
          <w:szCs w:val="24"/>
          <w:lang w:val="en-US"/>
        </w:rPr>
        <w:drawing>
          <wp:anchor distT="0" distB="0" distL="114300" distR="114300" simplePos="0" relativeHeight="251740160" behindDoc="1" locked="0" layoutInCell="1" allowOverlap="1">
            <wp:simplePos x="0" y="0"/>
            <wp:positionH relativeFrom="column">
              <wp:posOffset>80645</wp:posOffset>
            </wp:positionH>
            <wp:positionV relativeFrom="paragraph">
              <wp:posOffset>85725</wp:posOffset>
            </wp:positionV>
            <wp:extent cx="895350" cy="904875"/>
            <wp:effectExtent l="19050" t="0" r="0"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95350" cy="904875"/>
                    </a:xfrm>
                    <a:prstGeom prst="rect">
                      <a:avLst/>
                    </a:prstGeom>
                    <a:noFill/>
                    <a:ln>
                      <a:noFill/>
                    </a:ln>
                  </pic:spPr>
                </pic:pic>
              </a:graphicData>
            </a:graphic>
          </wp:anchor>
        </w:drawing>
      </w:r>
      <w:r w:rsidRPr="00FE0EF2">
        <w:rPr>
          <w:sz w:val="24"/>
          <w:szCs w:val="24"/>
        </w:rPr>
        <w:t xml:space="preserve">Timbrele autocolante au fost confecţionate într-un număr egal cu cel al posesorilor de cărţi de identitate la care s-a adăugat un procent de 10%, respectiv 17.585.717 cetăţeni cu drept de vot. </w:t>
      </w:r>
      <w:r w:rsidRPr="00802F28">
        <w:rPr>
          <w:b/>
          <w:sz w:val="24"/>
          <w:szCs w:val="24"/>
        </w:rPr>
        <w:t>Pentru confecţionarea timbrelor autocolante Ministerul Administraţiei şi Internelor a  achitat o sumă totală de</w:t>
      </w:r>
      <w:r w:rsidR="00552B5A">
        <w:rPr>
          <w:b/>
          <w:sz w:val="24"/>
          <w:szCs w:val="24"/>
        </w:rPr>
        <w:t xml:space="preserve"> 25.513,56 </w:t>
      </w:r>
      <w:r w:rsidRPr="00802F28">
        <w:rPr>
          <w:b/>
          <w:sz w:val="24"/>
          <w:szCs w:val="24"/>
        </w:rPr>
        <w:t xml:space="preserve">inclusiv TVA </w:t>
      </w:r>
      <w:r w:rsidRPr="00802F28">
        <w:rPr>
          <w:sz w:val="24"/>
          <w:szCs w:val="24"/>
        </w:rPr>
        <w:t>(0,00</w:t>
      </w:r>
      <w:r w:rsidR="00552B5A">
        <w:rPr>
          <w:sz w:val="24"/>
          <w:szCs w:val="24"/>
        </w:rPr>
        <w:t>14508</w:t>
      </w:r>
      <w:r w:rsidRPr="00802F28">
        <w:rPr>
          <w:sz w:val="24"/>
          <w:szCs w:val="24"/>
        </w:rPr>
        <w:t xml:space="preserve"> lei</w:t>
      </w:r>
      <w:r w:rsidR="00552B5A">
        <w:rPr>
          <w:sz w:val="24"/>
          <w:szCs w:val="24"/>
        </w:rPr>
        <w:t>/bucată</w:t>
      </w:r>
      <w:r w:rsidRPr="00802F28">
        <w:rPr>
          <w:sz w:val="24"/>
          <w:szCs w:val="24"/>
        </w:rPr>
        <w:t>)</w:t>
      </w:r>
      <w:r w:rsidR="00BC5868" w:rsidRPr="00802F28">
        <w:rPr>
          <w:sz w:val="24"/>
          <w:szCs w:val="24"/>
        </w:rPr>
        <w:t xml:space="preserve">. </w:t>
      </w:r>
    </w:p>
    <w:p w:rsidR="00BC5868" w:rsidRDefault="00BC5868" w:rsidP="00BC5868">
      <w:pPr>
        <w:widowControl w:val="0"/>
        <w:shd w:val="clear" w:color="auto" w:fill="FFFFFF"/>
        <w:tabs>
          <w:tab w:val="left" w:pos="0"/>
        </w:tabs>
        <w:autoSpaceDE w:val="0"/>
        <w:autoSpaceDN w:val="0"/>
        <w:adjustRightInd w:val="0"/>
        <w:spacing w:after="0"/>
        <w:ind w:right="11"/>
        <w:jc w:val="both"/>
        <w:rPr>
          <w:sz w:val="24"/>
          <w:szCs w:val="24"/>
        </w:rPr>
      </w:pPr>
      <w:r>
        <w:rPr>
          <w:noProof/>
          <w:sz w:val="24"/>
          <w:szCs w:val="24"/>
          <w:lang w:val="en-US"/>
        </w:rPr>
        <w:drawing>
          <wp:anchor distT="0" distB="0" distL="114300" distR="114300" simplePos="0" relativeHeight="251776000" behindDoc="1" locked="0" layoutInCell="1" allowOverlap="1">
            <wp:simplePos x="0" y="0"/>
            <wp:positionH relativeFrom="column">
              <wp:posOffset>38100</wp:posOffset>
            </wp:positionH>
            <wp:positionV relativeFrom="paragraph">
              <wp:posOffset>242570</wp:posOffset>
            </wp:positionV>
            <wp:extent cx="5848350" cy="1676400"/>
            <wp:effectExtent l="19050" t="0" r="0" b="0"/>
            <wp:wrapTight wrapText="bothSides">
              <wp:wrapPolygon edited="0">
                <wp:start x="-70" y="0"/>
                <wp:lineTo x="-70" y="21355"/>
                <wp:lineTo x="21600" y="21355"/>
                <wp:lineTo x="21600" y="0"/>
                <wp:lineTo x="-7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1676400"/>
                    </a:xfrm>
                    <a:prstGeom prst="rect">
                      <a:avLst/>
                    </a:prstGeom>
                    <a:noFill/>
                    <a:ln>
                      <a:noFill/>
                    </a:ln>
                  </pic:spPr>
                </pic:pic>
              </a:graphicData>
            </a:graphic>
          </wp:anchor>
        </w:drawing>
      </w:r>
    </w:p>
    <w:p w:rsidR="00BC5868" w:rsidRPr="00FE0EF2" w:rsidRDefault="00BC5868" w:rsidP="004061BE">
      <w:pPr>
        <w:widowControl w:val="0"/>
        <w:shd w:val="clear" w:color="auto" w:fill="FFFFFF"/>
        <w:tabs>
          <w:tab w:val="left" w:pos="0"/>
        </w:tabs>
        <w:autoSpaceDE w:val="0"/>
        <w:autoSpaceDN w:val="0"/>
        <w:adjustRightInd w:val="0"/>
        <w:spacing w:after="0"/>
        <w:ind w:right="11"/>
        <w:jc w:val="both"/>
        <w:rPr>
          <w:color w:val="00B0F0"/>
          <w:sz w:val="24"/>
          <w:szCs w:val="24"/>
        </w:rPr>
        <w:sectPr w:rsidR="00BC5868" w:rsidRPr="00FE0EF2" w:rsidSect="00D13FC6">
          <w:type w:val="continuous"/>
          <w:pgSz w:w="12240" w:h="15840"/>
          <w:pgMar w:top="1152" w:right="1152" w:bottom="1152" w:left="1440" w:header="720" w:footer="288" w:gutter="0"/>
          <w:cols w:space="720"/>
          <w:titlePg/>
          <w:docGrid w:linePitch="360"/>
        </w:sectPr>
      </w:pPr>
    </w:p>
    <w:p w:rsidR="000C4AAB" w:rsidRPr="00FE0EF2" w:rsidRDefault="000C4AAB" w:rsidP="003424B6">
      <w:pPr>
        <w:spacing w:after="0" w:line="1" w:lineRule="exact"/>
        <w:rPr>
          <w:sz w:val="24"/>
          <w:szCs w:val="24"/>
        </w:rPr>
      </w:pPr>
    </w:p>
    <w:p w:rsidR="00626901" w:rsidRDefault="00626901" w:rsidP="005504D6">
      <w:pPr>
        <w:autoSpaceDE w:val="0"/>
        <w:autoSpaceDN w:val="0"/>
        <w:adjustRightInd w:val="0"/>
        <w:spacing w:after="0" w:line="240" w:lineRule="auto"/>
        <w:rPr>
          <w:rFonts w:cs="TimesNewRomanPSMT"/>
          <w:b/>
          <w:sz w:val="26"/>
          <w:szCs w:val="26"/>
          <w:lang w:val="es-ES"/>
        </w:rPr>
        <w:sectPr w:rsidR="00626901" w:rsidSect="00D13FC6">
          <w:headerReference w:type="first" r:id="rId29"/>
          <w:type w:val="continuous"/>
          <w:pgSz w:w="12240" w:h="15840"/>
          <w:pgMar w:top="1152" w:right="1152" w:bottom="1152" w:left="1440" w:header="720" w:footer="288" w:gutter="0"/>
          <w:cols w:space="720"/>
          <w:titlePg/>
          <w:docGrid w:linePitch="360"/>
        </w:sectPr>
      </w:pPr>
    </w:p>
    <w:p w:rsidR="00626901" w:rsidRDefault="00626901" w:rsidP="005504D6">
      <w:pPr>
        <w:autoSpaceDE w:val="0"/>
        <w:autoSpaceDN w:val="0"/>
        <w:adjustRightInd w:val="0"/>
        <w:spacing w:after="0" w:line="240" w:lineRule="auto"/>
        <w:rPr>
          <w:rFonts w:cs="TimesNewRomanPSMT"/>
          <w:b/>
          <w:sz w:val="26"/>
          <w:szCs w:val="26"/>
          <w:lang w:val="es-ES"/>
        </w:rPr>
        <w:sectPr w:rsidR="00626901" w:rsidSect="00D13FC6">
          <w:type w:val="continuous"/>
          <w:pgSz w:w="12240" w:h="15840"/>
          <w:pgMar w:top="1152" w:right="1152" w:bottom="1152" w:left="1440" w:header="720" w:footer="288" w:gutter="0"/>
          <w:cols w:space="720"/>
          <w:titlePg/>
          <w:docGrid w:linePitch="360"/>
        </w:sectPr>
      </w:pPr>
    </w:p>
    <w:p w:rsidR="00626901" w:rsidRDefault="00626901" w:rsidP="005504D6">
      <w:pPr>
        <w:autoSpaceDE w:val="0"/>
        <w:autoSpaceDN w:val="0"/>
        <w:adjustRightInd w:val="0"/>
        <w:spacing w:after="0" w:line="240" w:lineRule="auto"/>
        <w:rPr>
          <w:rFonts w:cs="TimesNewRomanPSMT"/>
          <w:b/>
          <w:sz w:val="26"/>
          <w:szCs w:val="26"/>
          <w:lang w:val="es-ES"/>
        </w:rPr>
      </w:pPr>
    </w:p>
    <w:p w:rsidR="00626901" w:rsidRDefault="00626901" w:rsidP="005504D6">
      <w:pPr>
        <w:autoSpaceDE w:val="0"/>
        <w:autoSpaceDN w:val="0"/>
        <w:adjustRightInd w:val="0"/>
        <w:spacing w:after="0" w:line="240" w:lineRule="auto"/>
        <w:rPr>
          <w:rFonts w:cs="TimesNewRomanPSMT"/>
          <w:b/>
          <w:sz w:val="26"/>
          <w:szCs w:val="26"/>
          <w:lang w:val="es-ES"/>
        </w:rPr>
        <w:sectPr w:rsidR="00626901" w:rsidSect="00D13FC6">
          <w:type w:val="continuous"/>
          <w:pgSz w:w="12240" w:h="15840"/>
          <w:pgMar w:top="1152" w:right="1152" w:bottom="1152" w:left="1440" w:header="720" w:footer="288" w:gutter="0"/>
          <w:cols w:space="720"/>
          <w:titlePg/>
          <w:docGrid w:linePitch="360"/>
        </w:sectPr>
      </w:pPr>
    </w:p>
    <w:p w:rsidR="00626901" w:rsidRDefault="00626901" w:rsidP="005504D6">
      <w:pPr>
        <w:autoSpaceDE w:val="0"/>
        <w:autoSpaceDN w:val="0"/>
        <w:adjustRightInd w:val="0"/>
        <w:spacing w:after="0" w:line="240" w:lineRule="auto"/>
        <w:rPr>
          <w:rFonts w:cs="TimesNewRomanPSMT"/>
          <w:b/>
          <w:sz w:val="26"/>
          <w:szCs w:val="26"/>
          <w:lang w:val="es-ES"/>
        </w:rPr>
      </w:pPr>
    </w:p>
    <w:p w:rsidR="00626901" w:rsidRDefault="00626901" w:rsidP="005504D6">
      <w:pPr>
        <w:autoSpaceDE w:val="0"/>
        <w:autoSpaceDN w:val="0"/>
        <w:adjustRightInd w:val="0"/>
        <w:spacing w:after="0" w:line="240" w:lineRule="auto"/>
        <w:rPr>
          <w:rFonts w:cs="TimesNewRomanPSMT"/>
          <w:b/>
          <w:sz w:val="26"/>
          <w:szCs w:val="26"/>
          <w:lang w:val="es-ES"/>
        </w:rPr>
      </w:pPr>
    </w:p>
    <w:p w:rsidR="00802F28" w:rsidRDefault="00802F28">
      <w:pPr>
        <w:rPr>
          <w:rFonts w:cs="TimesNewRomanPSMT"/>
          <w:b/>
          <w:sz w:val="26"/>
          <w:szCs w:val="26"/>
          <w:lang w:val="es-ES"/>
        </w:rPr>
      </w:pPr>
      <w:r>
        <w:rPr>
          <w:rFonts w:cs="TimesNewRomanPSMT"/>
          <w:b/>
          <w:sz w:val="26"/>
          <w:szCs w:val="26"/>
          <w:lang w:val="es-ES"/>
        </w:rPr>
        <w:br w:type="page"/>
      </w:r>
    </w:p>
    <w:p w:rsidR="005504D6" w:rsidRDefault="005504D6" w:rsidP="005504D6">
      <w:pPr>
        <w:autoSpaceDE w:val="0"/>
        <w:autoSpaceDN w:val="0"/>
        <w:adjustRightInd w:val="0"/>
        <w:spacing w:after="0" w:line="240" w:lineRule="auto"/>
        <w:rPr>
          <w:rStyle w:val="FontStyle29"/>
          <w:rFonts w:asciiTheme="minorHAnsi" w:hAnsiTheme="minorHAnsi"/>
          <w:sz w:val="26"/>
          <w:szCs w:val="26"/>
          <w:lang w:eastAsia="ro-RO"/>
        </w:rPr>
      </w:pPr>
      <w:r w:rsidRPr="005504D6">
        <w:rPr>
          <w:rFonts w:cs="TimesNewRomanPSMT"/>
          <w:b/>
          <w:sz w:val="26"/>
          <w:szCs w:val="26"/>
          <w:lang w:val="es-ES"/>
        </w:rPr>
        <w:lastRenderedPageBreak/>
        <w:t>5.</w:t>
      </w:r>
      <w:r w:rsidR="00DE3126">
        <w:rPr>
          <w:rFonts w:cs="TimesNewRomanPSMT"/>
          <w:b/>
          <w:sz w:val="26"/>
          <w:szCs w:val="26"/>
          <w:lang w:val="es-ES"/>
        </w:rPr>
        <w:t>4</w:t>
      </w:r>
      <w:r w:rsidRPr="005504D6">
        <w:rPr>
          <w:rFonts w:cs="TimesNewRomanPSMT"/>
          <w:sz w:val="26"/>
          <w:szCs w:val="26"/>
          <w:lang w:val="es-ES"/>
        </w:rPr>
        <w:t xml:space="preserve">. </w:t>
      </w:r>
      <w:r w:rsidRPr="005504D6">
        <w:rPr>
          <w:rStyle w:val="FontStyle29"/>
          <w:rFonts w:asciiTheme="minorHAnsi" w:hAnsiTheme="minorHAnsi"/>
          <w:sz w:val="26"/>
          <w:szCs w:val="26"/>
          <w:lang w:eastAsia="ro-RO"/>
        </w:rPr>
        <w:t>ACTIVITĂŢI DE ÎNDRUMARE ŞI CONTROL ELECTORAL</w:t>
      </w:r>
    </w:p>
    <w:p w:rsidR="005504D6" w:rsidRPr="005504D6" w:rsidRDefault="005504D6" w:rsidP="005504D6">
      <w:pPr>
        <w:autoSpaceDE w:val="0"/>
        <w:autoSpaceDN w:val="0"/>
        <w:adjustRightInd w:val="0"/>
        <w:spacing w:after="0" w:line="240" w:lineRule="auto"/>
        <w:rPr>
          <w:rFonts w:cs="TimesNewRomanPSMT"/>
          <w:sz w:val="26"/>
          <w:szCs w:val="26"/>
          <w:lang w:val="es-ES"/>
        </w:rPr>
      </w:pPr>
    </w:p>
    <w:p w:rsidR="005504D6" w:rsidRPr="005504D6" w:rsidRDefault="00E3603B" w:rsidP="00887D36">
      <w:pPr>
        <w:autoSpaceDE w:val="0"/>
        <w:autoSpaceDN w:val="0"/>
        <w:adjustRightInd w:val="0"/>
        <w:spacing w:after="0"/>
        <w:ind w:firstLine="720"/>
        <w:jc w:val="both"/>
        <w:rPr>
          <w:rFonts w:cs="TimesNewRomanPSMT"/>
          <w:sz w:val="24"/>
          <w:szCs w:val="24"/>
          <w:lang w:val="es-ES"/>
        </w:rPr>
      </w:pPr>
      <w:r>
        <w:rPr>
          <w:rFonts w:cs="TimesNewRomanPSMT"/>
          <w:sz w:val="24"/>
          <w:szCs w:val="24"/>
          <w:lang w:val="es-ES"/>
        </w:rPr>
        <w:t>Conform atribuţiilor</w:t>
      </w:r>
      <w:r w:rsidR="005504D6" w:rsidRPr="005504D6">
        <w:rPr>
          <w:rFonts w:cs="TimesNewRomanPSMT"/>
          <w:sz w:val="24"/>
          <w:szCs w:val="24"/>
          <w:lang w:val="es-ES"/>
        </w:rPr>
        <w:t xml:space="preserve"> prevăzute de lege, Autoritatea Electorală Permanentă a acordat o</w:t>
      </w:r>
      <w:r w:rsidR="00887D36">
        <w:rPr>
          <w:rFonts w:cs="TimesNewRomanPSMT"/>
          <w:sz w:val="24"/>
          <w:szCs w:val="24"/>
          <w:lang w:val="es-ES"/>
        </w:rPr>
        <w:t xml:space="preserve"> </w:t>
      </w:r>
      <w:r>
        <w:rPr>
          <w:rFonts w:cs="TimesNewRomanPSMT"/>
          <w:sz w:val="24"/>
          <w:szCs w:val="24"/>
          <w:lang w:val="es-ES"/>
        </w:rPr>
        <w:t xml:space="preserve">deosebită </w:t>
      </w:r>
      <w:r w:rsidR="005504D6" w:rsidRPr="005504D6">
        <w:rPr>
          <w:rFonts w:cs="TimesNewRomanPSMT"/>
          <w:sz w:val="24"/>
          <w:szCs w:val="24"/>
          <w:lang w:val="es-ES"/>
        </w:rPr>
        <w:t>atenţie verificării modului în care s-au desfăşurat pregătirile pentru organizarea</w:t>
      </w:r>
      <w:r w:rsidR="00887D36">
        <w:rPr>
          <w:rFonts w:cs="TimesNewRomanPSMT"/>
          <w:sz w:val="24"/>
          <w:szCs w:val="24"/>
          <w:lang w:val="es-ES"/>
        </w:rPr>
        <w:t xml:space="preserve"> </w:t>
      </w:r>
      <w:r w:rsidR="005504D6" w:rsidRPr="005504D6">
        <w:rPr>
          <w:rFonts w:cs="TimesNewRomanPSMT"/>
          <w:sz w:val="24"/>
          <w:szCs w:val="24"/>
          <w:lang w:val="es-ES"/>
        </w:rPr>
        <w:t>alegerilor pentru Camera Deputaţilor şi Senat, desfăşurând în acest sens, prin intermediul</w:t>
      </w:r>
      <w:r w:rsidR="00887D36">
        <w:rPr>
          <w:rFonts w:cs="TimesNewRomanPSMT"/>
          <w:sz w:val="24"/>
          <w:szCs w:val="24"/>
          <w:lang w:val="es-ES"/>
        </w:rPr>
        <w:t xml:space="preserve"> </w:t>
      </w:r>
      <w:r w:rsidR="005504D6" w:rsidRPr="005504D6">
        <w:rPr>
          <w:rFonts w:cs="TimesNewRomanPSMT"/>
          <w:sz w:val="24"/>
          <w:szCs w:val="24"/>
          <w:lang w:val="es-ES"/>
        </w:rPr>
        <w:t>filialelor sale regionale, activităţi de îndrumare electorală şi control la nivelul tuturor judeţelor</w:t>
      </w:r>
      <w:r w:rsidR="00887D36">
        <w:rPr>
          <w:rFonts w:cs="TimesNewRomanPSMT"/>
          <w:sz w:val="24"/>
          <w:szCs w:val="24"/>
          <w:lang w:val="es-ES"/>
        </w:rPr>
        <w:t xml:space="preserve"> </w:t>
      </w:r>
      <w:r w:rsidR="005504D6" w:rsidRPr="005504D6">
        <w:rPr>
          <w:rFonts w:cs="TimesNewRomanPSMT"/>
          <w:sz w:val="24"/>
          <w:szCs w:val="24"/>
          <w:lang w:val="es-ES"/>
        </w:rPr>
        <w:t xml:space="preserve">ţării </w:t>
      </w:r>
      <w:r w:rsidR="006D73F5">
        <w:rPr>
          <w:rFonts w:cs="TimesNewRomanPSMT"/>
          <w:sz w:val="24"/>
          <w:szCs w:val="24"/>
          <w:lang w:val="es-ES"/>
        </w:rPr>
        <w:t>.</w:t>
      </w:r>
    </w:p>
    <w:p w:rsidR="00424D03" w:rsidRDefault="004A613B" w:rsidP="00BF337F">
      <w:pPr>
        <w:autoSpaceDE w:val="0"/>
        <w:autoSpaceDN w:val="0"/>
        <w:adjustRightInd w:val="0"/>
        <w:spacing w:after="0"/>
        <w:ind w:firstLine="720"/>
        <w:jc w:val="both"/>
        <w:rPr>
          <w:rFonts w:cs="TimesNewRomanPSMT"/>
          <w:sz w:val="24"/>
          <w:szCs w:val="24"/>
          <w:lang w:val="es-ES"/>
        </w:rPr>
      </w:pPr>
      <w:r>
        <w:rPr>
          <w:rFonts w:cs="TimesNewRomanPSMT"/>
          <w:noProof/>
          <w:sz w:val="24"/>
          <w:szCs w:val="24"/>
          <w:lang w:val="en-US"/>
        </w:rPr>
        <w:pict>
          <v:shape id="_x0000_s1169" type="#_x0000_t202" style="position:absolute;left:0;text-align:left;margin-left:2.25pt;margin-top:13.05pt;width:474pt;height:89pt;z-index:251837440;mso-width-relative:margin;mso-height-relative:margin" fillcolor="white [3201]" strokecolor="#f9b639 [3207]" strokeweight="1pt">
            <v:stroke dashstyle="dash"/>
            <v:shadow color="#868686"/>
            <v:textbox style="mso-next-textbox:#_x0000_s1169">
              <w:txbxContent>
                <w:p w:rsidR="00245DB2" w:rsidRDefault="00245DB2" w:rsidP="00424D03">
                  <w:pPr>
                    <w:autoSpaceDE w:val="0"/>
                    <w:autoSpaceDN w:val="0"/>
                    <w:adjustRightInd w:val="0"/>
                    <w:spacing w:after="0"/>
                    <w:ind w:firstLine="720"/>
                    <w:jc w:val="both"/>
                    <w:rPr>
                      <w:rFonts w:cs="TimesNewRomanPSMT"/>
                      <w:sz w:val="24"/>
                      <w:szCs w:val="24"/>
                      <w:lang w:val="es-ES"/>
                    </w:rPr>
                  </w:pPr>
                  <w:r w:rsidRPr="005504D6">
                    <w:rPr>
                      <w:rFonts w:cs="TimesNewRomanPSMT"/>
                      <w:sz w:val="24"/>
                      <w:szCs w:val="24"/>
                      <w:lang w:val="es-ES"/>
                    </w:rPr>
                    <w:t>Din controalele efectuate a rezultat faptul că, în majoritatea cazurilor, autorităţile</w:t>
                  </w:r>
                  <w:r>
                    <w:rPr>
                      <w:rFonts w:cs="TimesNewRomanPSMT"/>
                      <w:sz w:val="24"/>
                      <w:szCs w:val="24"/>
                      <w:lang w:val="es-ES"/>
                    </w:rPr>
                    <w:t xml:space="preserve"> </w:t>
                  </w:r>
                  <w:r w:rsidRPr="005504D6">
                    <w:rPr>
                      <w:rFonts w:cs="TimesNewRomanPSMT"/>
                      <w:sz w:val="24"/>
                      <w:szCs w:val="24"/>
                      <w:lang w:val="es-ES"/>
                    </w:rPr>
                    <w:t>administrative au respectat prevederile Legii nr. 35/2008 cu modificările şi completările</w:t>
                  </w:r>
                  <w:r>
                    <w:rPr>
                      <w:rFonts w:cs="TimesNewRomanPSMT"/>
                      <w:sz w:val="24"/>
                      <w:szCs w:val="24"/>
                      <w:lang w:val="es-ES"/>
                    </w:rPr>
                    <w:t xml:space="preserve"> </w:t>
                  </w:r>
                  <w:r w:rsidRPr="005504D6">
                    <w:rPr>
                      <w:rFonts w:cs="TimesNewRomanPSMT"/>
                      <w:sz w:val="24"/>
                      <w:szCs w:val="24"/>
                      <w:lang w:val="es-ES"/>
                    </w:rPr>
                    <w:t>ulterioare, atât în ceea ce priveşte întocmirea şi actualizarea listelor electorale permanente, cât</w:t>
                  </w:r>
                  <w:r>
                    <w:rPr>
                      <w:rFonts w:cs="TimesNewRomanPSMT"/>
                      <w:sz w:val="24"/>
                      <w:szCs w:val="24"/>
                      <w:lang w:val="es-ES"/>
                    </w:rPr>
                    <w:t xml:space="preserve"> </w:t>
                  </w:r>
                  <w:r w:rsidRPr="005504D6">
                    <w:rPr>
                      <w:rFonts w:cs="TimesNewRomanPSMT"/>
                      <w:sz w:val="24"/>
                      <w:szCs w:val="24"/>
                      <w:lang w:val="es-ES"/>
                    </w:rPr>
                    <w:t>şi asigurarea logistică a birourilor electorale ale secţiilor de votare cu materialele necesare</w:t>
                  </w:r>
                  <w:r>
                    <w:rPr>
                      <w:rFonts w:cs="TimesNewRomanPSMT"/>
                      <w:sz w:val="24"/>
                      <w:szCs w:val="24"/>
                      <w:lang w:val="es-ES"/>
                    </w:rPr>
                    <w:t xml:space="preserve"> desfăşurării </w:t>
                  </w:r>
                  <w:r w:rsidRPr="005504D6">
                    <w:rPr>
                      <w:rFonts w:cs="TimesNewRomanPSMT"/>
                      <w:sz w:val="24"/>
                      <w:szCs w:val="24"/>
                      <w:lang w:val="es-ES"/>
                    </w:rPr>
                    <w:t>procesului electoral.</w:t>
                  </w:r>
                </w:p>
                <w:p w:rsidR="00245DB2" w:rsidRDefault="00245DB2" w:rsidP="00424D03">
                  <w:pPr>
                    <w:spacing w:after="0"/>
                    <w:ind w:firstLine="709"/>
                    <w:jc w:val="both"/>
                    <w:rPr>
                      <w:sz w:val="24"/>
                      <w:szCs w:val="24"/>
                    </w:rPr>
                  </w:pPr>
                </w:p>
                <w:p w:rsidR="00245DB2" w:rsidRPr="003C1F04" w:rsidRDefault="00245DB2" w:rsidP="00424D03"/>
              </w:txbxContent>
            </v:textbox>
          </v:shape>
        </w:pict>
      </w:r>
    </w:p>
    <w:p w:rsidR="00424D03" w:rsidRDefault="00424D03" w:rsidP="00BF337F">
      <w:pPr>
        <w:autoSpaceDE w:val="0"/>
        <w:autoSpaceDN w:val="0"/>
        <w:adjustRightInd w:val="0"/>
        <w:spacing w:after="0"/>
        <w:ind w:firstLine="720"/>
        <w:jc w:val="both"/>
        <w:rPr>
          <w:rFonts w:cs="TimesNewRomanPSMT"/>
          <w:sz w:val="24"/>
          <w:szCs w:val="24"/>
          <w:lang w:val="es-ES"/>
        </w:rPr>
      </w:pPr>
    </w:p>
    <w:p w:rsidR="00424D03" w:rsidRDefault="00424D03" w:rsidP="00BF337F">
      <w:pPr>
        <w:autoSpaceDE w:val="0"/>
        <w:autoSpaceDN w:val="0"/>
        <w:adjustRightInd w:val="0"/>
        <w:spacing w:after="0"/>
        <w:ind w:firstLine="720"/>
        <w:jc w:val="both"/>
        <w:rPr>
          <w:rFonts w:cs="TimesNewRomanPSMT"/>
          <w:sz w:val="24"/>
          <w:szCs w:val="24"/>
          <w:lang w:val="es-ES"/>
        </w:rPr>
      </w:pPr>
    </w:p>
    <w:p w:rsidR="00424D03" w:rsidRDefault="00424D03" w:rsidP="00BF337F">
      <w:pPr>
        <w:autoSpaceDE w:val="0"/>
        <w:autoSpaceDN w:val="0"/>
        <w:adjustRightInd w:val="0"/>
        <w:spacing w:after="0"/>
        <w:ind w:firstLine="720"/>
        <w:jc w:val="both"/>
        <w:rPr>
          <w:rFonts w:cs="TimesNewRomanPSMT"/>
          <w:sz w:val="24"/>
          <w:szCs w:val="24"/>
          <w:lang w:val="es-ES"/>
        </w:rPr>
      </w:pPr>
    </w:p>
    <w:p w:rsidR="00424D03" w:rsidRDefault="00424D03" w:rsidP="00BF337F">
      <w:pPr>
        <w:autoSpaceDE w:val="0"/>
        <w:autoSpaceDN w:val="0"/>
        <w:adjustRightInd w:val="0"/>
        <w:spacing w:after="0"/>
        <w:ind w:firstLine="720"/>
        <w:jc w:val="both"/>
        <w:rPr>
          <w:rFonts w:cs="TimesNewRomanPSMT"/>
          <w:sz w:val="24"/>
          <w:szCs w:val="24"/>
          <w:lang w:val="es-ES"/>
        </w:rPr>
      </w:pPr>
    </w:p>
    <w:p w:rsidR="00424D03" w:rsidRDefault="00424D03" w:rsidP="00BF337F">
      <w:pPr>
        <w:autoSpaceDE w:val="0"/>
        <w:autoSpaceDN w:val="0"/>
        <w:adjustRightInd w:val="0"/>
        <w:spacing w:after="0"/>
        <w:ind w:firstLine="720"/>
        <w:jc w:val="both"/>
        <w:rPr>
          <w:rFonts w:cs="TimesNewRomanPSMT"/>
          <w:sz w:val="24"/>
          <w:szCs w:val="24"/>
          <w:lang w:val="es-ES"/>
        </w:rPr>
      </w:pPr>
    </w:p>
    <w:p w:rsidR="00424D03" w:rsidRDefault="00424D03" w:rsidP="00424D03">
      <w:pPr>
        <w:spacing w:after="0"/>
        <w:jc w:val="both"/>
        <w:rPr>
          <w:rFonts w:cs="TimesNewRomanPSMT"/>
          <w:sz w:val="24"/>
          <w:szCs w:val="24"/>
          <w:lang w:val="es-ES"/>
        </w:rPr>
      </w:pPr>
    </w:p>
    <w:p w:rsidR="00CC281E" w:rsidRDefault="00DF6691" w:rsidP="00424D03">
      <w:pPr>
        <w:spacing w:after="0"/>
        <w:jc w:val="both"/>
        <w:rPr>
          <w:b/>
          <w:bCs/>
          <w:sz w:val="24"/>
          <w:szCs w:val="24"/>
        </w:rPr>
      </w:pPr>
      <w:r>
        <w:rPr>
          <w:rFonts w:cs="TimesNewRomanPSMT"/>
          <w:sz w:val="24"/>
          <w:szCs w:val="24"/>
          <w:lang w:val="es-ES"/>
        </w:rPr>
        <w:tab/>
      </w:r>
      <w:r w:rsidR="001D5DDC" w:rsidRPr="001D5DDC">
        <w:rPr>
          <w:rFonts w:cs="TimesNewRomanPSMT"/>
          <w:b/>
          <w:sz w:val="24"/>
          <w:szCs w:val="24"/>
          <w:lang w:val="es-ES"/>
        </w:rPr>
        <w:t>Tabloul acţiunilor de</w:t>
      </w:r>
      <w:r w:rsidR="001D5DDC" w:rsidRPr="001D5DDC">
        <w:rPr>
          <w:rFonts w:cs="TimesNewRomanPSMT"/>
          <w:sz w:val="24"/>
          <w:szCs w:val="24"/>
          <w:lang w:val="es-ES"/>
        </w:rPr>
        <w:t xml:space="preserve"> </w:t>
      </w:r>
      <w:r w:rsidR="001D5DDC" w:rsidRPr="001D5DDC">
        <w:rPr>
          <w:b/>
          <w:bCs/>
          <w:sz w:val="24"/>
          <w:szCs w:val="24"/>
        </w:rPr>
        <w:t>îndrumare electorală şi control desfăşurate de A.E.P. în perioada 01.08.2012 – 31.12.2012</w:t>
      </w:r>
      <w:r w:rsidR="001D5DDC" w:rsidRPr="001D5DDC">
        <w:rPr>
          <w:bCs/>
          <w:sz w:val="24"/>
          <w:szCs w:val="24"/>
        </w:rPr>
        <w:t xml:space="preserve"> se</w:t>
      </w:r>
      <w:r w:rsidR="00CE1BAB">
        <w:rPr>
          <w:bCs/>
          <w:sz w:val="24"/>
          <w:szCs w:val="24"/>
        </w:rPr>
        <w:t xml:space="preserve"> regăseşte</w:t>
      </w:r>
      <w:r w:rsidR="00293A6B">
        <w:rPr>
          <w:bCs/>
          <w:sz w:val="24"/>
          <w:szCs w:val="24"/>
        </w:rPr>
        <w:t xml:space="preserve"> </w:t>
      </w:r>
      <w:r w:rsidR="00CE1BAB">
        <w:rPr>
          <w:bCs/>
          <w:sz w:val="24"/>
          <w:szCs w:val="24"/>
        </w:rPr>
        <w:t xml:space="preserve">în </w:t>
      </w:r>
      <w:r w:rsidR="001D5DDC" w:rsidRPr="00EE017E">
        <w:rPr>
          <w:bCs/>
          <w:color w:val="00B0F0"/>
          <w:sz w:val="24"/>
          <w:szCs w:val="24"/>
        </w:rPr>
        <w:t>Anexa</w:t>
      </w:r>
      <w:r w:rsidR="00CA062C" w:rsidRPr="00EE017E">
        <w:rPr>
          <w:bCs/>
          <w:color w:val="00B0F0"/>
          <w:sz w:val="24"/>
          <w:szCs w:val="24"/>
        </w:rPr>
        <w:t xml:space="preserve"> nr. 15</w:t>
      </w:r>
      <w:r w:rsidR="001D5DDC" w:rsidRPr="00C52856">
        <w:rPr>
          <w:bCs/>
          <w:color w:val="6F4903" w:themeColor="accent6" w:themeShade="80"/>
          <w:sz w:val="24"/>
          <w:szCs w:val="24"/>
        </w:rPr>
        <w:t>.</w:t>
      </w:r>
    </w:p>
    <w:p w:rsidR="00B30D49" w:rsidRPr="00C52856" w:rsidRDefault="00B30D49">
      <w:pPr>
        <w:autoSpaceDE w:val="0"/>
        <w:autoSpaceDN w:val="0"/>
        <w:adjustRightInd w:val="0"/>
        <w:spacing w:after="0"/>
        <w:ind w:firstLine="720"/>
        <w:jc w:val="both"/>
        <w:rPr>
          <w:rFonts w:cs="TimesNewRomanPSMT"/>
          <w:color w:val="6F4903" w:themeColor="accent6" w:themeShade="80"/>
          <w:sz w:val="24"/>
          <w:szCs w:val="24"/>
          <w:lang w:val="es-ES"/>
        </w:rPr>
      </w:pPr>
    </w:p>
    <w:p w:rsidR="00CC281E" w:rsidRDefault="006D73F5">
      <w:pPr>
        <w:autoSpaceDE w:val="0"/>
        <w:autoSpaceDN w:val="0"/>
        <w:adjustRightInd w:val="0"/>
        <w:spacing w:after="0"/>
        <w:ind w:firstLine="720"/>
        <w:jc w:val="both"/>
        <w:rPr>
          <w:rFonts w:cs="TimesNewRomanPSMT"/>
          <w:sz w:val="24"/>
          <w:szCs w:val="24"/>
          <w:lang w:val="es-ES"/>
        </w:rPr>
      </w:pPr>
      <w:r>
        <w:rPr>
          <w:rFonts w:cs="TimesNewRomanPSMT"/>
          <w:sz w:val="24"/>
          <w:szCs w:val="24"/>
          <w:lang w:val="es-ES"/>
        </w:rPr>
        <w:t xml:space="preserve">În mod concret, controalele </w:t>
      </w:r>
      <w:r w:rsidR="001D5DDC" w:rsidRPr="001D5DDC">
        <w:rPr>
          <w:rFonts w:ascii="Calibri" w:eastAsia="Calibri" w:hAnsi="Calibri" w:cs="Times New Roman"/>
          <w:sz w:val="24"/>
          <w:szCs w:val="24"/>
        </w:rPr>
        <w:t xml:space="preserve">efectuate de către personalul de specialitate al Autorităţii Electorale Permanente, prin intermediul celor opt filiale teritoriale, </w:t>
      </w:r>
      <w:r>
        <w:rPr>
          <w:rFonts w:cs="TimesNewRomanPSMT"/>
          <w:sz w:val="24"/>
          <w:szCs w:val="24"/>
          <w:lang w:val="es-ES"/>
        </w:rPr>
        <w:t>au vizat următoarele aspecte:</w:t>
      </w:r>
    </w:p>
    <w:p w:rsidR="00CC281E" w:rsidRDefault="00CC281E">
      <w:pPr>
        <w:autoSpaceDE w:val="0"/>
        <w:autoSpaceDN w:val="0"/>
        <w:adjustRightInd w:val="0"/>
        <w:spacing w:after="0"/>
        <w:ind w:firstLine="720"/>
        <w:jc w:val="both"/>
        <w:rPr>
          <w:rFonts w:ascii="Calibri" w:eastAsia="Calibri" w:hAnsi="Calibri" w:cs="TimesNewRomanPSMT"/>
          <w:sz w:val="24"/>
          <w:szCs w:val="24"/>
          <w:lang w:val="es-ES"/>
        </w:rPr>
      </w:pPr>
    </w:p>
    <w:p w:rsidR="00CC281E" w:rsidRDefault="001D5DDC">
      <w:pPr>
        <w:spacing w:after="0"/>
        <w:jc w:val="both"/>
        <w:rPr>
          <w:rFonts w:ascii="Calibri" w:eastAsia="Calibri" w:hAnsi="Calibri" w:cs="Times New Roman"/>
          <w:b/>
          <w:sz w:val="24"/>
          <w:szCs w:val="24"/>
        </w:rPr>
      </w:pPr>
      <w:r w:rsidRPr="001D5DDC">
        <w:rPr>
          <w:rFonts w:ascii="Calibri" w:eastAsia="Calibri" w:hAnsi="Calibri" w:cs="Times New Roman"/>
          <w:b/>
          <w:sz w:val="24"/>
          <w:szCs w:val="24"/>
        </w:rPr>
        <w:t xml:space="preserve">    </w:t>
      </w:r>
      <w:r w:rsidR="007C3697">
        <w:rPr>
          <w:b/>
          <w:sz w:val="24"/>
          <w:szCs w:val="24"/>
        </w:rPr>
        <w:t>a</w:t>
      </w:r>
      <w:r w:rsidRPr="001D5DDC">
        <w:rPr>
          <w:rFonts w:ascii="Calibri" w:eastAsia="Calibri" w:hAnsi="Calibri" w:cs="Times New Roman"/>
          <w:b/>
          <w:sz w:val="24"/>
          <w:szCs w:val="24"/>
        </w:rPr>
        <w:t>) Logistica electorală:</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 xml:space="preserve">verificarea modului de păstrare şi recuperare a materialelor de logistică electorală; </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obţinerea de informaţii privind integritatea şi modul de confecţionare a materialelor de logistică electorală (urne, cabine de vot etc.);</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obţinerea de informaţii cu privire la principalele probleme întâmpinate în organizarea şi desfăşurarea consultărilor electorale anterioare;</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acordarea de îndrumare electorală privind modalitatea de predare spre topire a listelor electorale permanente, conform preved</w:t>
      </w:r>
      <w:r w:rsidR="00EE017E">
        <w:rPr>
          <w:rFonts w:ascii="Calibri" w:eastAsia="Calibri" w:hAnsi="Calibri" w:cs="Times New Roman"/>
          <w:sz w:val="24"/>
          <w:szCs w:val="24"/>
        </w:rPr>
        <w:t xml:space="preserve">erilor art. </w:t>
      </w:r>
      <w:r w:rsidR="00EB4695">
        <w:rPr>
          <w:rFonts w:ascii="Calibri" w:eastAsia="Calibri" w:hAnsi="Calibri" w:cs="Times New Roman"/>
          <w:sz w:val="24"/>
          <w:szCs w:val="24"/>
        </w:rPr>
        <w:t>70</w:t>
      </w:r>
      <w:r w:rsidRPr="001D5DDC">
        <w:rPr>
          <w:rFonts w:ascii="Calibri" w:eastAsia="Calibri" w:hAnsi="Calibri" w:cs="Times New Roman"/>
          <w:sz w:val="24"/>
          <w:szCs w:val="24"/>
        </w:rPr>
        <w:t xml:space="preserve"> alin. (5) din Legea nr. 370/2004, cu modificările şi completările ulterioare;</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organizarea instruirii primarilor şi a secretarilor comunelor, oraşelor şi municipiilor cu privire la sarcinile ce le revin în vederea organizării şi desfăşurării în bune condiţii a alegerilor;</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numerotarea secţiilor de votare şi aducerea la cunoştinţă publică a delimitării şi numerotării secţiilor de votare, precum şi a locului unde se desfăşoară votarea;</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imprimarea buletinelor de vot şi a timbrelor autocolante, confecţionarea ştampilelor utilizate la alegeri;</w:t>
      </w:r>
    </w:p>
    <w:p w:rsidR="00CC281E" w:rsidRDefault="001D5DDC">
      <w:pPr>
        <w:pStyle w:val="ListParagraph"/>
        <w:numPr>
          <w:ilvl w:val="0"/>
          <w:numId w:val="63"/>
        </w:numPr>
        <w:tabs>
          <w:tab w:val="left" w:pos="720"/>
        </w:tabs>
        <w:spacing w:after="0"/>
        <w:jc w:val="both"/>
        <w:rPr>
          <w:rFonts w:ascii="Calibri" w:eastAsia="Calibri" w:hAnsi="Calibri" w:cs="Times New Roman"/>
          <w:sz w:val="24"/>
          <w:szCs w:val="24"/>
        </w:rPr>
      </w:pPr>
      <w:r w:rsidRPr="001D5DDC">
        <w:rPr>
          <w:rFonts w:ascii="Calibri" w:eastAsia="Calibri" w:hAnsi="Calibri" w:cs="Times New Roman"/>
          <w:sz w:val="24"/>
          <w:szCs w:val="24"/>
        </w:rPr>
        <w:t>întocmirea listei juriştilor precum şi a listei persoanelor care se bucură de</w:t>
      </w:r>
      <w:r w:rsidR="00117D2A">
        <w:rPr>
          <w:rFonts w:ascii="Calibri" w:eastAsia="Calibri" w:hAnsi="Calibri" w:cs="Times New Roman"/>
          <w:sz w:val="24"/>
          <w:szCs w:val="24"/>
        </w:rPr>
        <w:t xml:space="preserve"> o bună reputaţie</w:t>
      </w:r>
      <w:r w:rsidRPr="001D5DDC">
        <w:rPr>
          <w:rFonts w:ascii="Calibri" w:eastAsia="Calibri" w:hAnsi="Calibri" w:cs="Times New Roman"/>
          <w:sz w:val="24"/>
          <w:szCs w:val="24"/>
        </w:rPr>
        <w:t xml:space="preserve">, pentru situaţia în care </w:t>
      </w:r>
      <w:r w:rsidR="00117D2A">
        <w:rPr>
          <w:rFonts w:ascii="Calibri" w:eastAsia="Calibri" w:hAnsi="Calibri" w:cs="Times New Roman"/>
          <w:sz w:val="24"/>
          <w:szCs w:val="24"/>
        </w:rPr>
        <w:t xml:space="preserve">numărul </w:t>
      </w:r>
      <w:r w:rsidRPr="001D5DDC">
        <w:rPr>
          <w:rFonts w:ascii="Calibri" w:eastAsia="Calibri" w:hAnsi="Calibri" w:cs="Times New Roman"/>
          <w:sz w:val="24"/>
          <w:szCs w:val="24"/>
        </w:rPr>
        <w:t>mag</w:t>
      </w:r>
      <w:r w:rsidR="00117D2A">
        <w:rPr>
          <w:rFonts w:ascii="Calibri" w:eastAsia="Calibri" w:hAnsi="Calibri" w:cs="Times New Roman"/>
          <w:sz w:val="24"/>
          <w:szCs w:val="24"/>
        </w:rPr>
        <w:t>istraţilor</w:t>
      </w:r>
      <w:r w:rsidRPr="001D5DDC">
        <w:rPr>
          <w:rFonts w:ascii="Calibri" w:eastAsia="Calibri" w:hAnsi="Calibri" w:cs="Times New Roman"/>
          <w:sz w:val="24"/>
          <w:szCs w:val="24"/>
        </w:rPr>
        <w:t xml:space="preserve"> sau </w:t>
      </w:r>
      <w:r w:rsidR="00117D2A">
        <w:rPr>
          <w:rFonts w:ascii="Calibri" w:eastAsia="Calibri" w:hAnsi="Calibri" w:cs="Times New Roman"/>
          <w:sz w:val="24"/>
          <w:szCs w:val="24"/>
        </w:rPr>
        <w:t>al altor</w:t>
      </w:r>
      <w:r w:rsidRPr="001D5DDC">
        <w:rPr>
          <w:rFonts w:ascii="Calibri" w:eastAsia="Calibri" w:hAnsi="Calibri" w:cs="Times New Roman"/>
          <w:sz w:val="24"/>
          <w:szCs w:val="24"/>
        </w:rPr>
        <w:t xml:space="preserve"> jurişti </w:t>
      </w:r>
      <w:r w:rsidR="00117D2A">
        <w:rPr>
          <w:rFonts w:ascii="Calibri" w:eastAsia="Calibri" w:hAnsi="Calibri" w:cs="Times New Roman"/>
          <w:sz w:val="24"/>
          <w:szCs w:val="24"/>
        </w:rPr>
        <w:t>este insuficient</w:t>
      </w:r>
      <w:r w:rsidRPr="001D5DDC">
        <w:rPr>
          <w:rFonts w:ascii="Calibri" w:eastAsia="Calibri" w:hAnsi="Calibri" w:cs="Times New Roman"/>
          <w:sz w:val="24"/>
          <w:szCs w:val="24"/>
        </w:rPr>
        <w:t xml:space="preserve">, </w:t>
      </w:r>
      <w:r w:rsidR="00117D2A">
        <w:rPr>
          <w:rFonts w:ascii="Calibri" w:eastAsia="Calibri" w:hAnsi="Calibri" w:cs="Times New Roman"/>
          <w:sz w:val="24"/>
          <w:szCs w:val="24"/>
        </w:rPr>
        <w:t xml:space="preserve">listă </w:t>
      </w:r>
      <w:r w:rsidRPr="001D5DDC">
        <w:rPr>
          <w:rFonts w:ascii="Calibri" w:eastAsia="Calibri" w:hAnsi="Calibri" w:cs="Times New Roman"/>
          <w:sz w:val="24"/>
          <w:szCs w:val="24"/>
        </w:rPr>
        <w:t>din care vor fi desemnaţi, prin tragere la sorţi, preşedinţii birourilor electorale ale secţiilor de votare şi locţiitorii acestora;</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lastRenderedPageBreak/>
        <w:t>realizarea la termen şi în condiţii corespunzătoare a sarcinilor ce revin prefecţilor în organizarea şi desfăşurarea alegerilor, potrivit programului calendaristic adoptat;</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lang w:val="pt-BR"/>
        </w:rPr>
        <w:t>verificarea respectării criteriilor de delimitare a secţiilor de votare, de arondare a alegătorilor la secţiile de votare şi a altor elemente cuprinse în modalitatea de delimitare, conform prevederilor legislaţiei electorale;</w:t>
      </w:r>
      <w:r w:rsidRPr="001D5DDC">
        <w:rPr>
          <w:rFonts w:ascii="Calibri" w:eastAsia="Calibri" w:hAnsi="Calibri" w:cs="Times New Roman"/>
          <w:sz w:val="24"/>
          <w:szCs w:val="24"/>
        </w:rPr>
        <w:t xml:space="preserve"> </w:t>
      </w:r>
    </w:p>
    <w:p w:rsidR="00CC281E" w:rsidRDefault="001D5DDC">
      <w:pPr>
        <w:pStyle w:val="ListParagraph"/>
        <w:numPr>
          <w:ilvl w:val="0"/>
          <w:numId w:val="63"/>
        </w:numPr>
        <w:spacing w:after="0"/>
        <w:jc w:val="both"/>
        <w:rPr>
          <w:rFonts w:ascii="Calibri" w:eastAsia="Calibri" w:hAnsi="Calibri" w:cs="Times New Roman"/>
          <w:sz w:val="24"/>
          <w:szCs w:val="24"/>
        </w:rPr>
      </w:pPr>
      <w:r w:rsidRPr="001D5DDC">
        <w:rPr>
          <w:rFonts w:ascii="Calibri" w:eastAsia="Calibri" w:hAnsi="Calibri" w:cs="Times New Roman"/>
          <w:sz w:val="24"/>
          <w:szCs w:val="24"/>
        </w:rPr>
        <w:t>informarea privind problemele de natură tehnică şi organizatorică întâmpinate în pregătirea şi desfăşurarea consultărilor electorale anterioare;</w:t>
      </w:r>
    </w:p>
    <w:p w:rsidR="00CC281E" w:rsidRDefault="00EC2159">
      <w:pPr>
        <w:pStyle w:val="ListParagraph"/>
        <w:numPr>
          <w:ilvl w:val="0"/>
          <w:numId w:val="63"/>
        </w:numPr>
        <w:spacing w:after="0"/>
        <w:jc w:val="both"/>
        <w:rPr>
          <w:rFonts w:ascii="Calibri" w:eastAsia="Calibri" w:hAnsi="Calibri" w:cs="Times New Roman"/>
          <w:b/>
          <w:sz w:val="24"/>
          <w:szCs w:val="24"/>
          <w:lang w:val="pt-BR"/>
        </w:rPr>
      </w:pPr>
      <w:r>
        <w:rPr>
          <w:rFonts w:ascii="Calibri" w:eastAsia="Calibri" w:hAnsi="Calibri" w:cs="Times New Roman"/>
          <w:sz w:val="24"/>
          <w:szCs w:val="24"/>
        </w:rPr>
        <w:t>verificarea sediului şi dotării</w:t>
      </w:r>
      <w:r w:rsidR="001D5DDC" w:rsidRPr="001D5DDC">
        <w:rPr>
          <w:rFonts w:ascii="Calibri" w:eastAsia="Calibri" w:hAnsi="Calibri" w:cs="Times New Roman"/>
          <w:sz w:val="24"/>
          <w:szCs w:val="24"/>
        </w:rPr>
        <w:t xml:space="preserve"> biroului electoral.</w:t>
      </w:r>
    </w:p>
    <w:p w:rsidR="00CC281E" w:rsidRDefault="00CC281E">
      <w:pPr>
        <w:spacing w:after="0"/>
        <w:ind w:firstLine="360"/>
        <w:jc w:val="both"/>
        <w:rPr>
          <w:sz w:val="24"/>
          <w:szCs w:val="24"/>
        </w:rPr>
      </w:pPr>
    </w:p>
    <w:p w:rsidR="00CC281E" w:rsidRDefault="007C3697">
      <w:pPr>
        <w:spacing w:after="0"/>
        <w:ind w:firstLine="360"/>
        <w:jc w:val="both"/>
        <w:rPr>
          <w:sz w:val="24"/>
          <w:szCs w:val="24"/>
        </w:rPr>
      </w:pPr>
      <w:r>
        <w:rPr>
          <w:sz w:val="24"/>
          <w:szCs w:val="24"/>
        </w:rPr>
        <w:t xml:space="preserve">Constatările privind logistica electorală au fost expuse în secţiunea anterioară a prezentului </w:t>
      </w:r>
      <w:r w:rsidR="005F1DA7">
        <w:rPr>
          <w:i/>
          <w:sz w:val="24"/>
          <w:szCs w:val="24"/>
        </w:rPr>
        <w:t>Raport.</w:t>
      </w:r>
    </w:p>
    <w:p w:rsidR="00CC281E" w:rsidRDefault="00CC281E">
      <w:pPr>
        <w:spacing w:after="0"/>
        <w:jc w:val="both"/>
        <w:rPr>
          <w:rFonts w:ascii="Calibri" w:eastAsia="Calibri" w:hAnsi="Calibri" w:cs="Times New Roman"/>
          <w:sz w:val="24"/>
          <w:szCs w:val="24"/>
        </w:rPr>
      </w:pPr>
    </w:p>
    <w:p w:rsidR="00CC281E" w:rsidRDefault="007C3697">
      <w:pPr>
        <w:spacing w:after="0"/>
        <w:jc w:val="both"/>
        <w:rPr>
          <w:rFonts w:ascii="Calibri" w:eastAsia="Calibri" w:hAnsi="Calibri" w:cs="Times New Roman"/>
          <w:b/>
          <w:sz w:val="24"/>
          <w:szCs w:val="24"/>
        </w:rPr>
      </w:pPr>
      <w:r>
        <w:rPr>
          <w:b/>
          <w:sz w:val="24"/>
          <w:szCs w:val="24"/>
        </w:rPr>
        <w:t>b</w:t>
      </w:r>
      <w:r w:rsidR="001D5DDC" w:rsidRPr="001D5DDC">
        <w:rPr>
          <w:rFonts w:ascii="Calibri" w:eastAsia="Calibri" w:hAnsi="Calibri" w:cs="Times New Roman"/>
          <w:b/>
          <w:sz w:val="24"/>
          <w:szCs w:val="24"/>
        </w:rPr>
        <w:t>) Aplicarea unitară a legislaţiei în domeniul electoral:</w:t>
      </w:r>
    </w:p>
    <w:p w:rsidR="00CC281E" w:rsidRDefault="001D5DDC">
      <w:pPr>
        <w:pStyle w:val="ListParagraph"/>
        <w:numPr>
          <w:ilvl w:val="0"/>
          <w:numId w:val="64"/>
        </w:numPr>
        <w:spacing w:after="0"/>
        <w:jc w:val="both"/>
        <w:rPr>
          <w:rFonts w:ascii="Calibri" w:eastAsia="Calibri" w:hAnsi="Calibri" w:cs="Times New Roman"/>
          <w:b/>
          <w:sz w:val="24"/>
          <w:szCs w:val="24"/>
        </w:rPr>
      </w:pPr>
      <w:r w:rsidRPr="001D5DDC">
        <w:rPr>
          <w:rFonts w:ascii="Calibri" w:eastAsia="Calibri" w:hAnsi="Calibri" w:cs="Times New Roman"/>
          <w:sz w:val="24"/>
          <w:szCs w:val="24"/>
        </w:rPr>
        <w:t>respectarea hotărârilor şi instrucţiunilor adoptate de A.E.P. în domeniul electoral;</w:t>
      </w:r>
    </w:p>
    <w:p w:rsidR="00CC281E" w:rsidRDefault="001D5DDC">
      <w:pPr>
        <w:pStyle w:val="ListParagraph"/>
        <w:numPr>
          <w:ilvl w:val="0"/>
          <w:numId w:val="64"/>
        </w:numPr>
        <w:spacing w:after="0"/>
        <w:jc w:val="both"/>
        <w:rPr>
          <w:rFonts w:ascii="Calibri" w:eastAsia="Calibri" w:hAnsi="Calibri" w:cs="Times New Roman"/>
          <w:sz w:val="24"/>
          <w:szCs w:val="24"/>
        </w:rPr>
      </w:pPr>
      <w:r w:rsidRPr="001D5DDC">
        <w:rPr>
          <w:rFonts w:ascii="Calibri" w:eastAsia="Calibri" w:hAnsi="Calibri" w:cs="Times New Roman"/>
          <w:sz w:val="24"/>
          <w:szCs w:val="24"/>
        </w:rPr>
        <w:t>acordarea de îndrumare pentru aplicarea legislaţiei electorale;</w:t>
      </w:r>
    </w:p>
    <w:p w:rsidR="00CC281E" w:rsidRDefault="001D5DDC">
      <w:pPr>
        <w:pStyle w:val="ListParagraph"/>
        <w:numPr>
          <w:ilvl w:val="0"/>
          <w:numId w:val="64"/>
        </w:numPr>
        <w:tabs>
          <w:tab w:val="left" w:pos="390"/>
        </w:tabs>
        <w:spacing w:after="0"/>
        <w:jc w:val="both"/>
        <w:rPr>
          <w:rFonts w:ascii="Calibri" w:eastAsia="Calibri" w:hAnsi="Calibri" w:cs="Times New Roman"/>
          <w:sz w:val="24"/>
          <w:szCs w:val="24"/>
        </w:rPr>
      </w:pPr>
      <w:r w:rsidRPr="001D5DDC">
        <w:rPr>
          <w:rFonts w:ascii="Calibri" w:eastAsia="Calibri" w:hAnsi="Calibri" w:cs="Times New Roman"/>
          <w:bCs/>
          <w:sz w:val="24"/>
          <w:szCs w:val="24"/>
          <w:lang w:eastAsia="ro-RO"/>
        </w:rPr>
        <w:t xml:space="preserve">urmărirea modului de respectare a deciziilor şi hotărârilor Biroului Electoral Central, a deciziilor Biroului Electoral de Circumscripţie Judeţeană şi a instrucţiunilor şi hotărârilor AEP; </w:t>
      </w:r>
    </w:p>
    <w:p w:rsidR="00CC281E" w:rsidRDefault="001D5DDC">
      <w:pPr>
        <w:pStyle w:val="ListParagraph"/>
        <w:numPr>
          <w:ilvl w:val="0"/>
          <w:numId w:val="64"/>
        </w:numPr>
        <w:spacing w:after="0"/>
        <w:jc w:val="both"/>
        <w:rPr>
          <w:rFonts w:ascii="Calibri" w:eastAsia="Calibri" w:hAnsi="Calibri" w:cs="Times New Roman"/>
          <w:sz w:val="24"/>
          <w:szCs w:val="24"/>
        </w:rPr>
      </w:pPr>
      <w:r w:rsidRPr="001D5DDC">
        <w:rPr>
          <w:rFonts w:ascii="Calibri" w:eastAsia="Calibri" w:hAnsi="Calibri" w:cs="Times New Roman"/>
          <w:bCs/>
          <w:sz w:val="24"/>
          <w:szCs w:val="24"/>
          <w:lang w:val="pt-BR" w:eastAsia="ro-RO"/>
        </w:rPr>
        <w:t>monitorizarea modului de</w:t>
      </w:r>
      <w:r w:rsidRPr="001D5DDC">
        <w:rPr>
          <w:rFonts w:ascii="Calibri" w:eastAsia="Calibri" w:hAnsi="Calibri" w:cs="Times New Roman"/>
          <w:sz w:val="24"/>
          <w:szCs w:val="24"/>
          <w:lang w:val="pt-BR"/>
        </w:rPr>
        <w:t xml:space="preserve"> respectare a termenelor de realizare a acţiunilor prevăzute de Programul calendaristic aprobat;</w:t>
      </w:r>
      <w:r w:rsidRPr="001D5DDC">
        <w:rPr>
          <w:rFonts w:ascii="Calibri" w:eastAsia="Calibri" w:hAnsi="Calibri" w:cs="Times New Roman"/>
          <w:sz w:val="24"/>
          <w:szCs w:val="24"/>
        </w:rPr>
        <w:t xml:space="preserve">   </w:t>
      </w:r>
    </w:p>
    <w:p w:rsidR="00CC281E" w:rsidRDefault="001D5DDC">
      <w:pPr>
        <w:pStyle w:val="ListParagraph"/>
        <w:numPr>
          <w:ilvl w:val="0"/>
          <w:numId w:val="64"/>
        </w:numPr>
        <w:tabs>
          <w:tab w:val="left" w:pos="193"/>
          <w:tab w:val="left" w:pos="390"/>
        </w:tabs>
        <w:spacing w:after="0"/>
        <w:jc w:val="both"/>
        <w:rPr>
          <w:rFonts w:ascii="Calibri" w:eastAsia="Calibri" w:hAnsi="Calibri" w:cs="Times New Roman"/>
          <w:sz w:val="24"/>
          <w:szCs w:val="24"/>
          <w:lang w:val="pt-BR"/>
        </w:rPr>
      </w:pPr>
      <w:r w:rsidRPr="001D5DDC">
        <w:rPr>
          <w:rFonts w:ascii="Calibri" w:eastAsia="Calibri" w:hAnsi="Calibri" w:cs="Times New Roman"/>
          <w:sz w:val="24"/>
          <w:szCs w:val="24"/>
          <w:lang w:val="pt-BR"/>
        </w:rPr>
        <w:t>verificarea respectării dispoziţiilor legale privind afişajul electoral.</w:t>
      </w:r>
    </w:p>
    <w:p w:rsidR="007C3697" w:rsidRDefault="007C3697" w:rsidP="007C3697">
      <w:pPr>
        <w:spacing w:after="0"/>
        <w:ind w:firstLine="360"/>
        <w:jc w:val="both"/>
        <w:rPr>
          <w:b/>
          <w:sz w:val="24"/>
          <w:szCs w:val="24"/>
        </w:rPr>
      </w:pPr>
    </w:p>
    <w:p w:rsidR="007C3697" w:rsidRPr="00272A88" w:rsidRDefault="007C3697" w:rsidP="007C3697">
      <w:pPr>
        <w:spacing w:after="0"/>
        <w:ind w:firstLine="360"/>
        <w:jc w:val="both"/>
        <w:rPr>
          <w:rFonts w:ascii="Calibri" w:eastAsia="Calibri" w:hAnsi="Calibri" w:cs="Times New Roman"/>
          <w:b/>
          <w:sz w:val="24"/>
          <w:szCs w:val="24"/>
        </w:rPr>
      </w:pPr>
      <w:r>
        <w:rPr>
          <w:b/>
          <w:sz w:val="24"/>
          <w:szCs w:val="24"/>
        </w:rPr>
        <w:t xml:space="preserve">c) </w:t>
      </w:r>
      <w:r w:rsidRPr="00272A88">
        <w:rPr>
          <w:rFonts w:ascii="Calibri" w:eastAsia="Calibri" w:hAnsi="Calibri" w:cs="Times New Roman"/>
          <w:b/>
          <w:sz w:val="24"/>
          <w:szCs w:val="24"/>
        </w:rPr>
        <w:t>Listele electorale permanente: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verificarea modului de păstrare a registrelor cuprinzând listele electorale permanente;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verificarea modului de întocmire a listelor electorale permanente;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verificarea semnării listelor electorale permanente de către persoanele abilitate;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verificarea actualizării listelor electorale permanente, de către persoanele abilitate, în baza comunicărilor primite;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verificarea efectuării de comunicări către judecătoria competentă teritorial cu privire la modificările operate în exemplarul listei electorale permanente existente la primărie;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respectarea de către primar a obligaţiei de a pune la dispoziţia alegătorilor spre consultare a listelor electorale permanente şi de soluţionare a întâmpinărilor privind omisiunile, înscrierile greşite sau erorile din listele electorale permanente;</w:t>
      </w:r>
    </w:p>
    <w:p w:rsidR="007C3697" w:rsidRPr="00272A88" w:rsidRDefault="007C3697" w:rsidP="007C3697">
      <w:pPr>
        <w:pStyle w:val="ListParagraph"/>
        <w:numPr>
          <w:ilvl w:val="0"/>
          <w:numId w:val="62"/>
        </w:numPr>
        <w:spacing w:after="0"/>
        <w:jc w:val="both"/>
        <w:rPr>
          <w:rFonts w:ascii="Calibri" w:eastAsia="Calibri" w:hAnsi="Calibri" w:cs="Times New Roman"/>
          <w:sz w:val="24"/>
          <w:szCs w:val="24"/>
        </w:rPr>
      </w:pPr>
      <w:r w:rsidRPr="00272A88">
        <w:rPr>
          <w:rFonts w:ascii="Calibri" w:eastAsia="Calibri" w:hAnsi="Calibri" w:cs="Times New Roman"/>
          <w:sz w:val="24"/>
          <w:szCs w:val="24"/>
        </w:rPr>
        <w:t xml:space="preserve">sprijinul acordat primarilor în actualizarea listelor electorale permanente;   </w:t>
      </w:r>
    </w:p>
    <w:p w:rsidR="007C3697" w:rsidRPr="00272A88" w:rsidRDefault="007C3697" w:rsidP="007C3697">
      <w:pPr>
        <w:pStyle w:val="ListParagraph"/>
        <w:numPr>
          <w:ilvl w:val="0"/>
          <w:numId w:val="62"/>
        </w:numPr>
        <w:autoSpaceDE w:val="0"/>
        <w:autoSpaceDN w:val="0"/>
        <w:adjustRightInd w:val="0"/>
        <w:spacing w:after="0"/>
        <w:jc w:val="both"/>
        <w:rPr>
          <w:rFonts w:ascii="Calibri" w:eastAsia="Calibri" w:hAnsi="Calibri" w:cs="Times New Roman"/>
          <w:sz w:val="24"/>
          <w:szCs w:val="24"/>
        </w:rPr>
      </w:pPr>
      <w:r w:rsidRPr="00272A88">
        <w:rPr>
          <w:rFonts w:ascii="Calibri" w:eastAsia="Calibri" w:hAnsi="Calibri" w:cs="Times New Roman"/>
          <w:sz w:val="24"/>
          <w:szCs w:val="24"/>
        </w:rPr>
        <w:t xml:space="preserve">comunicarea modificărilor operate în listele electorale permanente existente la nivelul primăriilor către judecătoria la care sunt arondate;   </w:t>
      </w:r>
    </w:p>
    <w:p w:rsidR="007C3697" w:rsidRPr="00117D2A" w:rsidRDefault="007C3697" w:rsidP="00117D2A">
      <w:pPr>
        <w:pStyle w:val="ListParagraph"/>
        <w:numPr>
          <w:ilvl w:val="0"/>
          <w:numId w:val="62"/>
        </w:numPr>
        <w:autoSpaceDE w:val="0"/>
        <w:autoSpaceDN w:val="0"/>
        <w:adjustRightInd w:val="0"/>
        <w:spacing w:after="0"/>
        <w:jc w:val="both"/>
        <w:rPr>
          <w:rFonts w:ascii="Calibri" w:eastAsia="Calibri" w:hAnsi="Calibri" w:cs="Times New Roman"/>
          <w:sz w:val="24"/>
          <w:szCs w:val="24"/>
        </w:rPr>
      </w:pPr>
      <w:r w:rsidRPr="00272A88">
        <w:rPr>
          <w:rFonts w:ascii="Calibri" w:eastAsia="Calibri" w:hAnsi="Calibri" w:cs="Times New Roman"/>
          <w:sz w:val="24"/>
          <w:szCs w:val="24"/>
        </w:rPr>
        <w:t xml:space="preserve">comunicarea exemplarului doi al listelor electorale permanente de </w:t>
      </w:r>
      <w:r w:rsidR="00117D2A">
        <w:rPr>
          <w:rFonts w:ascii="Calibri" w:eastAsia="Calibri" w:hAnsi="Calibri" w:cs="Times New Roman"/>
          <w:sz w:val="24"/>
          <w:szCs w:val="24"/>
        </w:rPr>
        <w:t xml:space="preserve">către </w:t>
      </w:r>
      <w:r w:rsidRPr="00272A88">
        <w:rPr>
          <w:rFonts w:ascii="Calibri" w:eastAsia="Calibri" w:hAnsi="Calibri" w:cs="Times New Roman"/>
          <w:sz w:val="24"/>
          <w:szCs w:val="24"/>
        </w:rPr>
        <w:t>primării, judecă</w:t>
      </w:r>
      <w:r w:rsidR="00117D2A">
        <w:rPr>
          <w:rFonts w:ascii="Calibri" w:eastAsia="Calibri" w:hAnsi="Calibri" w:cs="Times New Roman"/>
          <w:sz w:val="24"/>
          <w:szCs w:val="24"/>
        </w:rPr>
        <w:t>toriei la care sunt arondate.</w:t>
      </w:r>
    </w:p>
    <w:p w:rsidR="00CC281E" w:rsidRDefault="005F1DA7">
      <w:pPr>
        <w:spacing w:after="0"/>
        <w:jc w:val="both"/>
        <w:rPr>
          <w:rFonts w:ascii="Calibri" w:eastAsia="Calibri" w:hAnsi="Calibri" w:cs="Times New Roman"/>
          <w:b/>
          <w:sz w:val="26"/>
          <w:szCs w:val="26"/>
        </w:rPr>
      </w:pPr>
      <w:r>
        <w:rPr>
          <w:b/>
          <w:sz w:val="26"/>
          <w:szCs w:val="26"/>
        </w:rPr>
        <w:lastRenderedPageBreak/>
        <w:t>Constatări privind listele electorale permanente</w:t>
      </w:r>
    </w:p>
    <w:p w:rsidR="00CC281E" w:rsidRDefault="001D5DDC">
      <w:pPr>
        <w:spacing w:after="0"/>
        <w:ind w:left="360"/>
        <w:jc w:val="both"/>
        <w:rPr>
          <w:rFonts w:ascii="Calibri" w:eastAsia="Calibri" w:hAnsi="Calibri" w:cs="Times New Roman"/>
          <w:sz w:val="24"/>
          <w:szCs w:val="24"/>
        </w:rPr>
      </w:pPr>
      <w:r w:rsidRPr="001D5DDC">
        <w:rPr>
          <w:rFonts w:ascii="Calibri" w:eastAsia="Calibri" w:hAnsi="Calibri" w:cs="Times New Roman"/>
          <w:sz w:val="24"/>
          <w:szCs w:val="24"/>
        </w:rPr>
        <w:t xml:space="preserve">           În urma acţiunilor de control, efectuate de către personalul de specialitate al Autorităţii Electorale Permanente</w:t>
      </w:r>
      <w:r w:rsidR="00975B9F">
        <w:rPr>
          <w:rFonts w:ascii="Calibri" w:eastAsia="Calibri" w:hAnsi="Calibri" w:cs="Times New Roman"/>
          <w:sz w:val="24"/>
          <w:szCs w:val="24"/>
        </w:rPr>
        <w:t xml:space="preserve"> au fost identificate o serie de abateri, respectiv </w:t>
      </w:r>
      <w:r w:rsidRPr="001D5DDC">
        <w:rPr>
          <w:rFonts w:ascii="Calibri" w:eastAsia="Calibri" w:hAnsi="Calibri" w:cs="Times New Roman"/>
          <w:sz w:val="24"/>
          <w:szCs w:val="24"/>
        </w:rPr>
        <w:t>:</w:t>
      </w:r>
    </w:p>
    <w:p w:rsidR="00CC281E" w:rsidRDefault="001D5DDC">
      <w:pPr>
        <w:pStyle w:val="ListParagraph"/>
        <w:numPr>
          <w:ilvl w:val="0"/>
          <w:numId w:val="65"/>
        </w:numPr>
        <w:spacing w:after="0"/>
        <w:jc w:val="both"/>
        <w:rPr>
          <w:rFonts w:ascii="Calibri" w:eastAsia="Calibri" w:hAnsi="Calibri" w:cs="Times New Roman"/>
          <w:sz w:val="24"/>
          <w:szCs w:val="24"/>
        </w:rPr>
      </w:pPr>
      <w:r w:rsidRPr="001D5DDC">
        <w:rPr>
          <w:rFonts w:ascii="Calibri" w:eastAsia="Calibri" w:hAnsi="Calibri" w:cs="Times New Roman"/>
          <w:sz w:val="24"/>
          <w:szCs w:val="24"/>
        </w:rPr>
        <w:t>radierea persoanelor decedate nu a fost operată în exemplarul listelor electorale permanente existent la primărie şi nu a fost comunicată judecătoriilor;</w:t>
      </w:r>
    </w:p>
    <w:p w:rsidR="00CC281E" w:rsidRDefault="001D5DDC">
      <w:pPr>
        <w:pStyle w:val="Listparagraf"/>
        <w:numPr>
          <w:ilvl w:val="0"/>
          <w:numId w:val="65"/>
        </w:numPr>
        <w:tabs>
          <w:tab w:val="left" w:pos="121"/>
        </w:tabs>
        <w:spacing w:after="0"/>
        <w:jc w:val="both"/>
        <w:rPr>
          <w:rFonts w:cs="Times New Roman"/>
          <w:sz w:val="24"/>
          <w:szCs w:val="24"/>
          <w:lang w:val="ro-RO"/>
        </w:rPr>
      </w:pPr>
      <w:r w:rsidRPr="001D5DDC">
        <w:rPr>
          <w:rFonts w:cs="Times New Roman"/>
          <w:sz w:val="24"/>
          <w:szCs w:val="24"/>
          <w:lang w:val="ro-RO"/>
        </w:rPr>
        <w:t>nu s-a realizat actualizarea listelor electorale, în baza comunicărilor primite;</w:t>
      </w:r>
    </w:p>
    <w:p w:rsidR="00CC281E" w:rsidRDefault="001D5DDC">
      <w:pPr>
        <w:pStyle w:val="Listparagraf"/>
        <w:numPr>
          <w:ilvl w:val="0"/>
          <w:numId w:val="65"/>
        </w:numPr>
        <w:tabs>
          <w:tab w:val="left" w:pos="121"/>
        </w:tabs>
        <w:spacing w:after="0"/>
        <w:jc w:val="both"/>
        <w:rPr>
          <w:rFonts w:cs="Times New Roman"/>
          <w:sz w:val="24"/>
          <w:szCs w:val="24"/>
          <w:lang w:val="ro-RO"/>
        </w:rPr>
      </w:pPr>
      <w:r w:rsidRPr="001D5DDC">
        <w:rPr>
          <w:rFonts w:cs="Times New Roman"/>
          <w:sz w:val="24"/>
          <w:szCs w:val="24"/>
          <w:lang w:val="ro-RO"/>
        </w:rPr>
        <w:t>listele electorale permanente nu sunt puse la dispoziţia alegătorilor, spre consultare;</w:t>
      </w:r>
    </w:p>
    <w:p w:rsidR="00CC281E" w:rsidRDefault="001D5DDC">
      <w:pPr>
        <w:pStyle w:val="ListParagraph"/>
        <w:numPr>
          <w:ilvl w:val="0"/>
          <w:numId w:val="65"/>
        </w:numPr>
        <w:spacing w:after="0"/>
        <w:jc w:val="both"/>
        <w:rPr>
          <w:rFonts w:ascii="Calibri" w:eastAsia="Calibri" w:hAnsi="Calibri" w:cs="Times New Roman"/>
          <w:sz w:val="24"/>
          <w:szCs w:val="24"/>
        </w:rPr>
      </w:pPr>
      <w:r w:rsidRPr="001D5DDC">
        <w:rPr>
          <w:rFonts w:ascii="Calibri" w:eastAsia="Calibri" w:hAnsi="Calibri" w:cs="Times New Roman"/>
          <w:sz w:val="24"/>
          <w:szCs w:val="24"/>
        </w:rPr>
        <w:t xml:space="preserve">alegători </w:t>
      </w:r>
      <w:r w:rsidR="008E6B91">
        <w:rPr>
          <w:rFonts w:ascii="Calibri" w:eastAsia="Calibri" w:hAnsi="Calibri" w:cs="Times New Roman"/>
          <w:sz w:val="24"/>
          <w:szCs w:val="24"/>
        </w:rPr>
        <w:t xml:space="preserve">au fost </w:t>
      </w:r>
      <w:r w:rsidRPr="001D5DDC">
        <w:rPr>
          <w:rFonts w:ascii="Calibri" w:eastAsia="Calibri" w:hAnsi="Calibri" w:cs="Times New Roman"/>
          <w:sz w:val="24"/>
          <w:szCs w:val="24"/>
        </w:rPr>
        <w:t xml:space="preserve">înscrişi în listele electorale permanente fără menţiuni privind seria şi numărul actului de identitate; </w:t>
      </w:r>
    </w:p>
    <w:p w:rsidR="00CC281E" w:rsidRDefault="001D5DDC">
      <w:pPr>
        <w:pStyle w:val="ListParagraph"/>
        <w:numPr>
          <w:ilvl w:val="0"/>
          <w:numId w:val="65"/>
        </w:numPr>
        <w:spacing w:after="0"/>
        <w:jc w:val="both"/>
        <w:rPr>
          <w:rFonts w:ascii="Calibri" w:eastAsia="Calibri" w:hAnsi="Calibri" w:cs="Times New Roman"/>
          <w:b/>
          <w:sz w:val="24"/>
          <w:szCs w:val="24"/>
        </w:rPr>
      </w:pPr>
      <w:r w:rsidRPr="001D5DDC">
        <w:rPr>
          <w:rFonts w:ascii="Calibri" w:eastAsia="Calibri" w:hAnsi="Calibri" w:cs="Times New Roman"/>
          <w:sz w:val="24"/>
          <w:szCs w:val="24"/>
        </w:rPr>
        <w:t>alegători înscrişi în listele electorale permanente fără menţiuni complete privind adresa de domiciliu (denumire arteră, numărul imobilului în care domiciliază);</w:t>
      </w:r>
    </w:p>
    <w:p w:rsidR="00CC281E" w:rsidRDefault="001D5DDC">
      <w:pPr>
        <w:pStyle w:val="ListParagraph"/>
        <w:numPr>
          <w:ilvl w:val="0"/>
          <w:numId w:val="65"/>
        </w:numPr>
        <w:spacing w:after="0"/>
        <w:jc w:val="both"/>
        <w:rPr>
          <w:rFonts w:ascii="Calibri" w:eastAsia="Calibri" w:hAnsi="Calibri" w:cs="Times New Roman"/>
          <w:sz w:val="24"/>
          <w:szCs w:val="24"/>
        </w:rPr>
      </w:pPr>
      <w:r w:rsidRPr="001D5DDC">
        <w:rPr>
          <w:rFonts w:ascii="Calibri" w:eastAsia="Calibri" w:hAnsi="Calibri" w:cs="Times New Roman"/>
          <w:sz w:val="24"/>
          <w:szCs w:val="24"/>
        </w:rPr>
        <w:t>la nivelul primăriilor nu există o persoană desemnată prin dispoziţie a primarului să facă operaţiuni de actualizare a listelor electorale permanente;</w:t>
      </w:r>
    </w:p>
    <w:p w:rsidR="00CC281E" w:rsidRDefault="001D5DDC">
      <w:pPr>
        <w:pStyle w:val="ListParagraph"/>
        <w:numPr>
          <w:ilvl w:val="0"/>
          <w:numId w:val="65"/>
        </w:numPr>
        <w:spacing w:after="0"/>
        <w:jc w:val="both"/>
        <w:rPr>
          <w:rFonts w:ascii="Calibri" w:eastAsia="Calibri" w:hAnsi="Calibri" w:cs="Times New Roman"/>
          <w:sz w:val="24"/>
          <w:szCs w:val="24"/>
        </w:rPr>
      </w:pPr>
      <w:r w:rsidRPr="001D5DDC">
        <w:rPr>
          <w:rFonts w:ascii="Calibri" w:eastAsia="Calibri" w:hAnsi="Calibri" w:cs="Times New Roman"/>
          <w:sz w:val="24"/>
          <w:szCs w:val="24"/>
        </w:rPr>
        <w:t>între perioadele electorale nu se efectuează comunicări către primar privind persoanele care au împlinit 18 ani sau care şi-au schimbat domiciliul.</w:t>
      </w:r>
    </w:p>
    <w:p w:rsidR="00CC281E" w:rsidRDefault="00CC281E">
      <w:pPr>
        <w:spacing w:after="0"/>
        <w:ind w:left="360"/>
        <w:jc w:val="both"/>
        <w:rPr>
          <w:rFonts w:ascii="Calibri" w:eastAsia="Calibri" w:hAnsi="Calibri" w:cs="Times New Roman"/>
          <w:sz w:val="24"/>
          <w:szCs w:val="24"/>
        </w:rPr>
      </w:pPr>
    </w:p>
    <w:p w:rsidR="00F4106D" w:rsidRDefault="00F4106D" w:rsidP="00841647">
      <w:pPr>
        <w:spacing w:after="0"/>
        <w:ind w:firstLine="720"/>
        <w:jc w:val="both"/>
        <w:rPr>
          <w:b/>
          <w:bCs/>
          <w:sz w:val="24"/>
          <w:szCs w:val="24"/>
        </w:rPr>
      </w:pPr>
      <w:r>
        <w:rPr>
          <w:rFonts w:cs="TimesNewRomanPSMT"/>
          <w:b/>
          <w:sz w:val="24"/>
          <w:szCs w:val="24"/>
          <w:lang w:val="es-ES"/>
        </w:rPr>
        <w:t xml:space="preserve">Situaţia sancţiunilor </w:t>
      </w:r>
      <w:r>
        <w:rPr>
          <w:b/>
          <w:bCs/>
          <w:sz w:val="24"/>
          <w:szCs w:val="24"/>
        </w:rPr>
        <w:t xml:space="preserve">aplicate </w:t>
      </w:r>
      <w:r w:rsidR="00574F0D">
        <w:rPr>
          <w:b/>
          <w:bCs/>
          <w:sz w:val="24"/>
          <w:szCs w:val="24"/>
        </w:rPr>
        <w:t xml:space="preserve">de echipele de control ale A.E.P. </w:t>
      </w:r>
      <w:r w:rsidRPr="001D5DDC">
        <w:rPr>
          <w:b/>
          <w:bCs/>
          <w:sz w:val="24"/>
          <w:szCs w:val="24"/>
        </w:rPr>
        <w:t>în perioada 01.08.2012 – 31.12.2012</w:t>
      </w:r>
      <w:r w:rsidRPr="001D5DDC">
        <w:rPr>
          <w:bCs/>
          <w:sz w:val="24"/>
          <w:szCs w:val="24"/>
        </w:rPr>
        <w:t xml:space="preserve"> se</w:t>
      </w:r>
      <w:r>
        <w:rPr>
          <w:bCs/>
          <w:sz w:val="24"/>
          <w:szCs w:val="24"/>
        </w:rPr>
        <w:t xml:space="preserve"> regăseşte</w:t>
      </w:r>
      <w:r w:rsidR="00574F0D">
        <w:rPr>
          <w:bCs/>
          <w:sz w:val="24"/>
          <w:szCs w:val="24"/>
        </w:rPr>
        <w:t xml:space="preserve">, de asemenea, </w:t>
      </w:r>
      <w:r>
        <w:rPr>
          <w:bCs/>
          <w:sz w:val="24"/>
          <w:szCs w:val="24"/>
        </w:rPr>
        <w:t xml:space="preserve"> în </w:t>
      </w:r>
      <w:r w:rsidRPr="00EE017E">
        <w:rPr>
          <w:bCs/>
          <w:color w:val="00B0F0"/>
          <w:sz w:val="24"/>
          <w:szCs w:val="24"/>
        </w:rPr>
        <w:t>Anexa nr. 15</w:t>
      </w:r>
      <w:r w:rsidRPr="00C52856">
        <w:rPr>
          <w:bCs/>
          <w:color w:val="6F4903" w:themeColor="accent6" w:themeShade="80"/>
          <w:sz w:val="24"/>
          <w:szCs w:val="24"/>
        </w:rPr>
        <w:t>.</w:t>
      </w:r>
    </w:p>
    <w:p w:rsidR="00841647" w:rsidRDefault="00841647" w:rsidP="00593FF4">
      <w:pPr>
        <w:spacing w:after="0"/>
        <w:ind w:firstLine="720"/>
        <w:jc w:val="both"/>
        <w:rPr>
          <w:rFonts w:cs="Times New Roman"/>
          <w:sz w:val="24"/>
          <w:szCs w:val="24"/>
        </w:rPr>
      </w:pPr>
    </w:p>
    <w:p w:rsidR="00593FF4" w:rsidRPr="00272A88" w:rsidRDefault="00593FF4" w:rsidP="00593FF4">
      <w:pPr>
        <w:spacing w:after="0"/>
        <w:ind w:firstLine="720"/>
        <w:jc w:val="both"/>
        <w:rPr>
          <w:rFonts w:cs="Times New Roman"/>
          <w:sz w:val="24"/>
          <w:szCs w:val="24"/>
        </w:rPr>
      </w:pPr>
      <w:r>
        <w:rPr>
          <w:rFonts w:cs="Times New Roman"/>
          <w:sz w:val="24"/>
          <w:szCs w:val="24"/>
        </w:rPr>
        <w:t>Trebuie precizat că r</w:t>
      </w:r>
      <w:r w:rsidRPr="00272A88">
        <w:rPr>
          <w:rFonts w:cs="Times New Roman"/>
          <w:sz w:val="24"/>
          <w:szCs w:val="24"/>
        </w:rPr>
        <w:t>egimul juridic al listelor electorale permanente şi al copiilor de pe listele electorale permanente este reglementat de o manieră distinctă, pentru fiecare tip de scrutin.</w:t>
      </w:r>
      <w:r>
        <w:rPr>
          <w:rFonts w:cs="Times New Roman"/>
          <w:sz w:val="24"/>
          <w:szCs w:val="24"/>
        </w:rPr>
        <w:t xml:space="preserve"> </w:t>
      </w:r>
      <w:r w:rsidRPr="00272A88">
        <w:rPr>
          <w:rFonts w:cs="Times New Roman"/>
          <w:sz w:val="24"/>
          <w:szCs w:val="24"/>
        </w:rPr>
        <w:t>În conformitate cu dispoziţiile art. 73 alin. (2) din Legea nr. 35/2008, cu modificările şi completările ulterioare, la alegerile parlamentare din anul 2012, Direcţia pentru Evidenţa Persoanelor şi Administrarea Bazelor de Date din cadrul Ministerului Administraţiei şi Internelor a selectat şi prelucrat datele privind cetăţenii cu drept de vot cuprinse în Registrul naţional de evidenţă a persoanelor, a tipărit şi pus la dispoziţia primarilor listele electorale permanente, în două exemplare.</w:t>
      </w:r>
    </w:p>
    <w:p w:rsidR="00700456" w:rsidRDefault="00700456">
      <w:pPr>
        <w:rPr>
          <w:rFonts w:ascii="Calibri" w:eastAsia="Calibri" w:hAnsi="Calibri" w:cs="Times New Roman"/>
          <w:b/>
          <w:sz w:val="24"/>
          <w:szCs w:val="24"/>
        </w:rPr>
      </w:pPr>
      <w:r>
        <w:rPr>
          <w:rFonts w:ascii="Calibri" w:eastAsia="Calibri" w:hAnsi="Calibri" w:cs="Times New Roman"/>
          <w:b/>
          <w:sz w:val="24"/>
          <w:szCs w:val="24"/>
        </w:rPr>
        <w:br w:type="page"/>
      </w:r>
    </w:p>
    <w:p w:rsidR="000C4AAB" w:rsidRPr="006C008A" w:rsidRDefault="0027627F" w:rsidP="005504D6">
      <w:pPr>
        <w:pStyle w:val="Style2"/>
        <w:widowControl/>
        <w:spacing w:line="276" w:lineRule="auto"/>
        <w:jc w:val="both"/>
        <w:rPr>
          <w:rStyle w:val="FontStyle29"/>
          <w:rFonts w:asciiTheme="minorHAnsi" w:hAnsiTheme="minorHAnsi"/>
          <w:sz w:val="26"/>
          <w:szCs w:val="26"/>
          <w:lang w:val="ro-RO" w:eastAsia="ro-RO"/>
        </w:rPr>
      </w:pPr>
      <w:r>
        <w:rPr>
          <w:rStyle w:val="FontStyle29"/>
          <w:rFonts w:asciiTheme="minorHAnsi" w:hAnsiTheme="minorHAnsi"/>
          <w:sz w:val="26"/>
          <w:szCs w:val="26"/>
          <w:lang w:val="ro-RO" w:eastAsia="ro-RO"/>
        </w:rPr>
        <w:lastRenderedPageBreak/>
        <w:t>5.</w:t>
      </w:r>
      <w:r w:rsidR="00DE3126">
        <w:rPr>
          <w:rStyle w:val="FontStyle29"/>
          <w:rFonts w:asciiTheme="minorHAnsi" w:hAnsiTheme="minorHAnsi"/>
          <w:sz w:val="26"/>
          <w:szCs w:val="26"/>
          <w:lang w:val="ro-RO" w:eastAsia="ro-RO"/>
        </w:rPr>
        <w:t xml:space="preserve">5. </w:t>
      </w:r>
      <w:r w:rsidR="00E72F14" w:rsidRPr="006C008A">
        <w:rPr>
          <w:rStyle w:val="FontStyle29"/>
          <w:rFonts w:asciiTheme="minorHAnsi" w:hAnsiTheme="minorHAnsi"/>
          <w:sz w:val="26"/>
          <w:szCs w:val="26"/>
          <w:lang w:val="ro-RO" w:eastAsia="ro-RO"/>
        </w:rPr>
        <w:t>PROGRAMELE INFORMATICE PENTRU CENTRALIZAREA REZULTATELOR ALEGERILOR</w:t>
      </w:r>
    </w:p>
    <w:p w:rsidR="000C4AAB" w:rsidRPr="00FE0EF2" w:rsidRDefault="000C4AAB" w:rsidP="00C90E71">
      <w:pPr>
        <w:pStyle w:val="Style3"/>
        <w:widowControl/>
        <w:spacing w:line="276" w:lineRule="auto"/>
        <w:rPr>
          <w:rFonts w:asciiTheme="minorHAnsi" w:hAnsiTheme="minorHAnsi"/>
          <w:lang w:val="ro-RO"/>
        </w:rPr>
      </w:pPr>
    </w:p>
    <w:p w:rsidR="000C4AAB" w:rsidRPr="00FE0EF2" w:rsidRDefault="000C4AAB" w:rsidP="0084175D">
      <w:pPr>
        <w:pStyle w:val="Style3"/>
        <w:widowControl/>
        <w:spacing w:line="276" w:lineRule="auto"/>
        <w:ind w:firstLine="720"/>
        <w:rPr>
          <w:rStyle w:val="FontStyle46"/>
          <w:rFonts w:asciiTheme="minorHAnsi" w:hAnsiTheme="minorHAnsi"/>
          <w:sz w:val="24"/>
          <w:szCs w:val="24"/>
          <w:lang w:val="ro-RO" w:eastAsia="ro-RO"/>
        </w:rPr>
      </w:pPr>
      <w:r w:rsidRPr="00FE0EF2">
        <w:rPr>
          <w:rFonts w:asciiTheme="minorHAnsi" w:hAnsiTheme="minorHAnsi" w:cs="Times New Roman"/>
          <w:lang w:val="ro-RO"/>
        </w:rPr>
        <w:t>În conformitate cu disp</w:t>
      </w:r>
      <w:r w:rsidR="00AD6B85" w:rsidRPr="00FE0EF2">
        <w:rPr>
          <w:rFonts w:asciiTheme="minorHAnsi" w:hAnsiTheme="minorHAnsi" w:cs="Times New Roman"/>
          <w:lang w:val="ro-RO"/>
        </w:rPr>
        <w:t xml:space="preserve">oziţiile art. 65 alin. (1) lit. </w:t>
      </w:r>
      <w:r w:rsidRPr="00FE0EF2">
        <w:rPr>
          <w:rFonts w:asciiTheme="minorHAnsi" w:hAnsiTheme="minorHAnsi" w:cs="Times New Roman"/>
          <w:lang w:val="ro-RO"/>
        </w:rPr>
        <w:t xml:space="preserve">r) din Legea nr. 35/2008, </w:t>
      </w:r>
      <w:r w:rsidR="00C90E71" w:rsidRPr="00FE0EF2">
        <w:rPr>
          <w:rFonts w:asciiTheme="minorHAnsi" w:hAnsiTheme="minorHAnsi" w:cs="Times New Roman"/>
          <w:lang w:val="ro-RO"/>
        </w:rPr>
        <w:t xml:space="preserve">cu modificările şi completările ulterioare, </w:t>
      </w:r>
      <w:r w:rsidR="0084175D" w:rsidRPr="00FE0EF2">
        <w:rPr>
          <w:rFonts w:asciiTheme="minorHAnsi" w:hAnsiTheme="minorHAnsi" w:cs="Times New Roman"/>
          <w:b/>
          <w:lang w:val="ro-RO"/>
        </w:rPr>
        <w:t xml:space="preserve">A.E.P. </w:t>
      </w:r>
      <w:r w:rsidRPr="00FE0EF2">
        <w:rPr>
          <w:rFonts w:asciiTheme="minorHAnsi" w:hAnsiTheme="minorHAnsi" w:cs="Times New Roman"/>
          <w:b/>
          <w:lang w:val="ro-RO"/>
        </w:rPr>
        <w:t xml:space="preserve">a organizat licitaţia în vederea selecţionării programelor de calculator necesare centralizării de către </w:t>
      </w:r>
      <w:r w:rsidR="0084175D" w:rsidRPr="00FE0EF2">
        <w:rPr>
          <w:rFonts w:asciiTheme="minorHAnsi" w:hAnsiTheme="minorHAnsi" w:cs="Times New Roman"/>
          <w:b/>
          <w:lang w:val="ro-RO"/>
        </w:rPr>
        <w:t xml:space="preserve">B.E.C. </w:t>
      </w:r>
      <w:r w:rsidRPr="00FE0EF2">
        <w:rPr>
          <w:rFonts w:asciiTheme="minorHAnsi" w:hAnsiTheme="minorHAnsi" w:cs="Times New Roman"/>
          <w:b/>
          <w:lang w:val="ro-RO"/>
        </w:rPr>
        <w:t>a rezultatelor de la alegerile</w:t>
      </w:r>
      <w:r w:rsidRPr="00FE0EF2">
        <w:rPr>
          <w:rFonts w:asciiTheme="minorHAnsi" w:hAnsiTheme="minorHAnsi" w:cs="Times New Roman"/>
          <w:lang w:val="ro-RO"/>
        </w:rPr>
        <w:t xml:space="preserve"> </w:t>
      </w:r>
      <w:r w:rsidRPr="00FE0EF2">
        <w:rPr>
          <w:rFonts w:asciiTheme="minorHAnsi" w:hAnsiTheme="minorHAnsi" w:cs="Times New Roman"/>
          <w:b/>
          <w:lang w:val="ro-RO"/>
        </w:rPr>
        <w:t>din 9 decembrie 2012</w:t>
      </w:r>
      <w:r w:rsidRPr="00FE0EF2">
        <w:rPr>
          <w:rFonts w:asciiTheme="minorHAnsi" w:hAnsiTheme="minorHAnsi" w:cs="Times New Roman"/>
          <w:lang w:val="ro-RO"/>
        </w:rPr>
        <w:t xml:space="preserve"> </w:t>
      </w:r>
      <w:r w:rsidRPr="00FE0EF2">
        <w:rPr>
          <w:rStyle w:val="FontStyle46"/>
          <w:rFonts w:asciiTheme="minorHAnsi" w:hAnsiTheme="minorHAnsi"/>
          <w:sz w:val="24"/>
          <w:szCs w:val="24"/>
          <w:lang w:val="ro-RO" w:eastAsia="ro-RO"/>
        </w:rPr>
        <w:t>şi a serviciilor de asistenţă tehnică necesare 24 de ore din 24 pe parcursul centralizării rezultatelor în cele 41 de locaţii judeţene, cele şase sectoare ale municipiului Bucureşti, biroul electoral al Municipiului București, biroul electoral pentru secţiile de votare din străinătate şi pentru Biroul Electoral Central.</w:t>
      </w:r>
    </w:p>
    <w:p w:rsidR="000C4AAB" w:rsidRPr="00FE0EF2" w:rsidRDefault="00160F66" w:rsidP="00C90E71">
      <w:pPr>
        <w:pStyle w:val="Style3"/>
        <w:widowControl/>
        <w:spacing w:line="276" w:lineRule="auto"/>
        <w:ind w:firstLine="725"/>
        <w:rPr>
          <w:rStyle w:val="FontStyle46"/>
          <w:rFonts w:asciiTheme="minorHAnsi" w:hAnsiTheme="minorHAnsi"/>
          <w:sz w:val="24"/>
          <w:szCs w:val="24"/>
          <w:vertAlign w:val="superscript"/>
          <w:lang w:val="ro-RO" w:eastAsia="ro-RO"/>
        </w:rPr>
      </w:pPr>
      <w:r w:rsidRPr="00FE0EF2">
        <w:rPr>
          <w:rStyle w:val="FontStyle46"/>
          <w:rFonts w:asciiTheme="minorHAnsi" w:hAnsiTheme="minorHAnsi"/>
          <w:sz w:val="24"/>
          <w:szCs w:val="24"/>
          <w:lang w:val="ro-RO" w:eastAsia="ro-RO"/>
        </w:rPr>
        <w:t>Î</w:t>
      </w:r>
      <w:r w:rsidR="000C4AAB" w:rsidRPr="00FE0EF2">
        <w:rPr>
          <w:rStyle w:val="FontStyle46"/>
          <w:rFonts w:asciiTheme="minorHAnsi" w:hAnsiTheme="minorHAnsi"/>
          <w:sz w:val="24"/>
          <w:szCs w:val="24"/>
          <w:lang w:val="ro-RO" w:eastAsia="ro-RO"/>
        </w:rPr>
        <w:t xml:space="preserve">n data de 27 septembrie 2012 </w:t>
      </w:r>
      <w:r w:rsidRPr="00FE0EF2">
        <w:rPr>
          <w:rStyle w:val="FontStyle46"/>
          <w:rFonts w:asciiTheme="minorHAnsi" w:hAnsiTheme="minorHAnsi"/>
          <w:sz w:val="24"/>
          <w:szCs w:val="24"/>
          <w:lang w:val="ro-RO" w:eastAsia="ro-RO"/>
        </w:rPr>
        <w:t xml:space="preserve">a fost iniţiată </w:t>
      </w:r>
      <w:r w:rsidR="000C4AAB" w:rsidRPr="00FE0EF2">
        <w:rPr>
          <w:rStyle w:val="FontStyle46"/>
          <w:rFonts w:asciiTheme="minorHAnsi" w:hAnsiTheme="minorHAnsi"/>
          <w:sz w:val="24"/>
          <w:szCs w:val="24"/>
          <w:lang w:val="ro-RO" w:eastAsia="ro-RO"/>
        </w:rPr>
        <w:t>procedura de negociere în vederea achiziţionării pachetului de aplicaţii şi servicii informatice utilizate pentru centralizarea şi stabilirea rezultatului alegerilor din 9 decembrie 2012. Întrucât Hotărârea Guvernului nr. 1046/2009 prevedea că achiziţionarea se va face prin negocierea fără publicarea prealabilă a unui anunţ de participare, A</w:t>
      </w:r>
      <w:r w:rsidR="001D732E"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E</w:t>
      </w:r>
      <w:r w:rsidR="001D732E"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P</w:t>
      </w:r>
      <w:r w:rsidR="001D732E"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 xml:space="preserve"> a transmis </w:t>
      </w:r>
      <w:r w:rsidR="000C4AAB" w:rsidRPr="00FE0EF2">
        <w:rPr>
          <w:rStyle w:val="FontStyle37"/>
          <w:rFonts w:asciiTheme="minorHAnsi" w:hAnsiTheme="minorHAnsi"/>
          <w:i w:val="0"/>
          <w:sz w:val="24"/>
          <w:szCs w:val="24"/>
          <w:lang w:val="ro-RO" w:eastAsia="ro-RO"/>
        </w:rPr>
        <w:t>invitaţii</w:t>
      </w:r>
      <w:r w:rsidR="000C4AAB" w:rsidRPr="00FE0EF2">
        <w:rPr>
          <w:rStyle w:val="FontStyle37"/>
          <w:rFonts w:asciiTheme="minorHAnsi" w:hAnsiTheme="minorHAnsi"/>
          <w:sz w:val="24"/>
          <w:szCs w:val="24"/>
          <w:lang w:val="ro-RO" w:eastAsia="ro-RO"/>
        </w:rPr>
        <w:t xml:space="preserve"> </w:t>
      </w:r>
      <w:r w:rsidR="000C4AAB" w:rsidRPr="00FE0EF2">
        <w:rPr>
          <w:rStyle w:val="FontStyle46"/>
          <w:rFonts w:asciiTheme="minorHAnsi" w:hAnsiTheme="minorHAnsi"/>
          <w:sz w:val="24"/>
          <w:szCs w:val="24"/>
          <w:lang w:val="ro-RO" w:eastAsia="ro-RO"/>
        </w:rPr>
        <w:t>către operatorii economici</w:t>
      </w:r>
      <w:hyperlink w:anchor="bookmark0" w:history="1"/>
      <w:r w:rsidR="000C4AAB" w:rsidRPr="00FE0EF2">
        <w:rPr>
          <w:rStyle w:val="FontStyle46"/>
          <w:rFonts w:asciiTheme="minorHAnsi" w:hAnsiTheme="minorHAnsi"/>
          <w:sz w:val="24"/>
          <w:szCs w:val="24"/>
          <w:lang w:val="ro-RO" w:eastAsia="ro-RO"/>
        </w:rPr>
        <w:t>, data limită de depunere a candidaturilor de preselecţie fiind 8 octombrie 2012</w:t>
      </w:r>
      <w:hyperlink w:anchor="bookmark1" w:history="1">
        <w:r w:rsidR="000C4AAB" w:rsidRPr="00FE0EF2">
          <w:rPr>
            <w:rStyle w:val="FontStyle46"/>
            <w:rFonts w:asciiTheme="minorHAnsi" w:hAnsiTheme="minorHAnsi"/>
            <w:sz w:val="24"/>
            <w:szCs w:val="24"/>
            <w:lang w:val="ro-RO" w:eastAsia="ro-RO"/>
          </w:rPr>
          <w:t>.</w:t>
        </w:r>
      </w:hyperlink>
    </w:p>
    <w:p w:rsidR="000C4AAB" w:rsidRPr="00FE0EF2" w:rsidRDefault="000C4AAB" w:rsidP="00C90E71">
      <w:pPr>
        <w:pStyle w:val="Style3"/>
        <w:widowControl/>
        <w:spacing w:line="276" w:lineRule="auto"/>
        <w:ind w:firstLine="710"/>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În urma invitaţiilor, şi-au depus candidatura la sediul A</w:t>
      </w:r>
      <w:r w:rsidR="00AB29D9"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AB29D9"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P</w:t>
      </w:r>
      <w:r w:rsidR="00AB29D9"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următorii operatori economici: </w:t>
      </w:r>
      <w:r w:rsidR="00AB29D9" w:rsidRPr="00FE0EF2">
        <w:rPr>
          <w:rStyle w:val="FontStyle46"/>
          <w:rFonts w:asciiTheme="minorHAnsi" w:hAnsiTheme="minorHAnsi"/>
          <w:sz w:val="24"/>
          <w:szCs w:val="24"/>
          <w:lang w:val="ro-RO" w:eastAsia="ro-RO"/>
        </w:rPr>
        <w:t xml:space="preserve"> </w:t>
      </w:r>
      <w:r w:rsidRPr="00FE0EF2">
        <w:rPr>
          <w:rStyle w:val="FontStyle46"/>
          <w:rFonts w:asciiTheme="minorHAnsi" w:hAnsiTheme="minorHAnsi"/>
          <w:sz w:val="24"/>
          <w:szCs w:val="24"/>
          <w:lang w:val="ro-RO" w:eastAsia="ro-RO"/>
        </w:rPr>
        <w:t xml:space="preserve">S.C. Intrarom S.A.; </w:t>
      </w:r>
      <w:r w:rsidRPr="00FE0EF2">
        <w:rPr>
          <w:rStyle w:val="FontStyle45"/>
          <w:rFonts w:asciiTheme="minorHAnsi" w:hAnsiTheme="minorHAnsi"/>
          <w:b w:val="0"/>
          <w:sz w:val="24"/>
          <w:szCs w:val="24"/>
          <w:lang w:val="ro-RO" w:eastAsia="ro-RO"/>
        </w:rPr>
        <w:t xml:space="preserve">Asocierea formată din S.C. Siveco România S.A., S.C. Asseco See S.R.L. şi </w:t>
      </w:r>
      <w:r w:rsidR="00BC4F83">
        <w:rPr>
          <w:rStyle w:val="FontStyle45"/>
          <w:rFonts w:asciiTheme="minorHAnsi" w:hAnsiTheme="minorHAnsi"/>
          <w:b w:val="0"/>
          <w:sz w:val="24"/>
          <w:szCs w:val="24"/>
          <w:lang w:val="ro-RO" w:eastAsia="ro-RO"/>
        </w:rPr>
        <w:t>S.C. Teamnet International S.A. şi</w:t>
      </w:r>
      <w:r w:rsidRPr="00FE0EF2">
        <w:rPr>
          <w:rStyle w:val="FontStyle45"/>
          <w:rFonts w:asciiTheme="minorHAnsi" w:hAnsiTheme="minorHAnsi"/>
          <w:b w:val="0"/>
          <w:sz w:val="24"/>
          <w:szCs w:val="24"/>
          <w:lang w:val="ro-RO" w:eastAsia="ro-RO"/>
        </w:rPr>
        <w:t xml:space="preserve"> SC Romsys</w:t>
      </w:r>
      <w:r w:rsidR="00597B99" w:rsidRPr="00FE0EF2">
        <w:rPr>
          <w:rStyle w:val="FootnoteReference"/>
          <w:rFonts w:asciiTheme="minorHAnsi" w:hAnsiTheme="minorHAnsi" w:cs="Times New Roman"/>
          <w:bCs/>
          <w:lang w:val="ro-RO" w:eastAsia="ro-RO"/>
        </w:rPr>
        <w:footnoteReference w:id="15"/>
      </w:r>
      <w:r w:rsidRPr="00FE0EF2">
        <w:rPr>
          <w:rStyle w:val="FontStyle46"/>
          <w:rFonts w:asciiTheme="minorHAnsi" w:hAnsiTheme="minorHAnsi"/>
          <w:sz w:val="24"/>
          <w:szCs w:val="24"/>
          <w:lang w:val="ro-RO" w:eastAsia="ro-RO"/>
        </w:rPr>
        <w:t xml:space="preserve">. </w:t>
      </w:r>
    </w:p>
    <w:p w:rsidR="00B922E0" w:rsidRPr="00FE0EF2" w:rsidRDefault="000C4AAB" w:rsidP="000369A9">
      <w:pPr>
        <w:pStyle w:val="Style3"/>
        <w:widowControl/>
        <w:spacing w:line="276" w:lineRule="auto"/>
        <w:ind w:firstLine="715"/>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La 10 octombrie 2012, comisia de evaluare, formată din 4 reprezentanţi ai A</w:t>
      </w:r>
      <w:r w:rsidR="006977EC"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6977EC"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P</w:t>
      </w:r>
      <w:r w:rsidR="006977EC"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a declarat ofertantul câştigător ca fiind </w:t>
      </w:r>
      <w:r w:rsidRPr="00FE0EF2">
        <w:rPr>
          <w:rStyle w:val="FontStyle45"/>
          <w:rFonts w:asciiTheme="minorHAnsi" w:hAnsiTheme="minorHAnsi"/>
          <w:b w:val="0"/>
          <w:sz w:val="24"/>
          <w:szCs w:val="24"/>
          <w:lang w:val="ro-RO" w:eastAsia="ro-RO"/>
        </w:rPr>
        <w:t>Asocierea formată din S.C. Siveco România S.A., S.C. Asseco See S.R.L. şi S.C. Teamnet International S.A</w:t>
      </w:r>
      <w:r w:rsidRPr="00FE0EF2">
        <w:rPr>
          <w:rStyle w:val="FontStyle45"/>
          <w:rFonts w:asciiTheme="minorHAnsi" w:hAnsiTheme="minorHAnsi"/>
          <w:sz w:val="24"/>
          <w:szCs w:val="24"/>
          <w:lang w:val="ro-RO" w:eastAsia="ro-RO"/>
        </w:rPr>
        <w:t xml:space="preserve">., </w:t>
      </w:r>
      <w:r w:rsidRPr="00FE0EF2">
        <w:rPr>
          <w:rStyle w:val="FontStyle46"/>
          <w:rFonts w:asciiTheme="minorHAnsi" w:hAnsiTheme="minorHAnsi"/>
          <w:sz w:val="24"/>
          <w:szCs w:val="24"/>
          <w:lang w:val="ro-RO" w:eastAsia="ro-RO"/>
        </w:rPr>
        <w:t xml:space="preserve">care </w:t>
      </w:r>
      <w:r w:rsidRPr="00FE0EF2">
        <w:rPr>
          <w:rStyle w:val="FontStyle45"/>
          <w:rFonts w:asciiTheme="minorHAnsi" w:hAnsiTheme="minorHAnsi"/>
          <w:b w:val="0"/>
          <w:sz w:val="24"/>
          <w:szCs w:val="24"/>
          <w:lang w:val="ro-RO" w:eastAsia="ro-RO"/>
        </w:rPr>
        <w:t>a depus cea mai bună ofertă de preţ, respectiv 7.180.000 lei fără TVA.</w:t>
      </w:r>
      <w:r w:rsidR="000369A9" w:rsidRPr="00FE0EF2">
        <w:rPr>
          <w:rStyle w:val="FontStyle45"/>
          <w:rFonts w:asciiTheme="minorHAnsi" w:hAnsiTheme="minorHAnsi"/>
          <w:b w:val="0"/>
          <w:sz w:val="24"/>
          <w:szCs w:val="24"/>
          <w:lang w:val="ro-RO" w:eastAsia="ro-RO"/>
        </w:rPr>
        <w:t xml:space="preserve"> </w:t>
      </w:r>
      <w:r w:rsidRPr="00FE0EF2">
        <w:rPr>
          <w:rStyle w:val="FontStyle46"/>
          <w:rFonts w:asciiTheme="minorHAnsi" w:hAnsiTheme="minorHAnsi"/>
          <w:sz w:val="24"/>
          <w:szCs w:val="24"/>
          <w:lang w:val="ro-RO" w:eastAsia="ro-RO"/>
        </w:rPr>
        <w:t xml:space="preserve">Conform prevederilor legale, contractul a fost semnat în data de 18 octombrie 2012. </w:t>
      </w:r>
    </w:p>
    <w:p w:rsidR="00CC281E" w:rsidRDefault="005C070F">
      <w:pPr>
        <w:pStyle w:val="Style3"/>
        <w:widowControl/>
        <w:spacing w:line="276" w:lineRule="auto"/>
        <w:ind w:firstLine="715"/>
        <w:rPr>
          <w:rStyle w:val="FontStyle46"/>
          <w:rFonts w:asciiTheme="minorHAnsi" w:eastAsiaTheme="minorHAnsi" w:hAnsiTheme="minorHAnsi"/>
          <w:color w:val="0070C0"/>
          <w:sz w:val="24"/>
          <w:szCs w:val="24"/>
          <w:lang w:val="ro-RO" w:eastAsia="ro-RO"/>
        </w:rPr>
      </w:pPr>
      <w:r w:rsidRPr="00FE0EF2">
        <w:rPr>
          <w:rStyle w:val="FontStyle46"/>
          <w:rFonts w:asciiTheme="minorHAnsi" w:hAnsiTheme="minorHAnsi"/>
          <w:sz w:val="24"/>
          <w:szCs w:val="24"/>
          <w:lang w:val="ro-RO" w:eastAsia="ro-RO"/>
        </w:rPr>
        <w:t xml:space="preserve">Având în </w:t>
      </w:r>
      <w:r w:rsidR="000C4AAB" w:rsidRPr="00FE0EF2">
        <w:rPr>
          <w:rStyle w:val="FontStyle46"/>
          <w:rFonts w:asciiTheme="minorHAnsi" w:hAnsiTheme="minorHAnsi"/>
          <w:sz w:val="24"/>
          <w:szCs w:val="24"/>
          <w:lang w:val="ro-RO" w:eastAsia="ro-RO"/>
        </w:rPr>
        <w:t>vedere importanţa scrutinului</w:t>
      </w:r>
      <w:r w:rsidR="00811F75" w:rsidRPr="00FE0EF2">
        <w:rPr>
          <w:rStyle w:val="FontStyle46"/>
          <w:rFonts w:asciiTheme="minorHAnsi" w:hAnsiTheme="minorHAnsi"/>
          <w:sz w:val="24"/>
          <w:szCs w:val="24"/>
          <w:lang w:val="ro-RO" w:eastAsia="ro-RO"/>
        </w:rPr>
        <w:t xml:space="preserve"> din 9 decembrie 2012</w:t>
      </w:r>
      <w:r w:rsidR="000C4AAB" w:rsidRPr="00FE0EF2">
        <w:rPr>
          <w:rStyle w:val="FontStyle46"/>
          <w:rFonts w:asciiTheme="minorHAnsi" w:hAnsiTheme="minorHAnsi"/>
          <w:sz w:val="24"/>
          <w:szCs w:val="24"/>
          <w:lang w:val="ro-RO" w:eastAsia="ro-RO"/>
        </w:rPr>
        <w:t xml:space="preserve">, </w:t>
      </w:r>
      <w:r w:rsidR="001D5DDC" w:rsidRPr="001D5DDC">
        <w:rPr>
          <w:rStyle w:val="FontStyle46"/>
          <w:rFonts w:asciiTheme="minorHAnsi" w:hAnsiTheme="minorHAnsi"/>
          <w:sz w:val="24"/>
          <w:szCs w:val="24"/>
          <w:lang w:val="ro-RO" w:eastAsia="ro-RO"/>
        </w:rPr>
        <w:t xml:space="preserve">un accent deosebit s-a pus pe securitatea sistemului de centralizare a rezultatelor. </w:t>
      </w:r>
    </w:p>
    <w:p w:rsidR="000C4AAB" w:rsidRPr="00D922D3" w:rsidRDefault="000C4AAB" w:rsidP="00EA4F99">
      <w:pPr>
        <w:pStyle w:val="Style12"/>
        <w:widowControl/>
        <w:spacing w:line="276" w:lineRule="auto"/>
        <w:ind w:left="730" w:right="96"/>
        <w:rPr>
          <w:rFonts w:asciiTheme="minorHAnsi" w:hAnsiTheme="minorHAnsi"/>
          <w:color w:val="FF0000"/>
          <w:lang w:val="ro-RO"/>
        </w:rPr>
      </w:pPr>
    </w:p>
    <w:p w:rsidR="000C4AAB" w:rsidRPr="00FE0EF2" w:rsidRDefault="000C4AAB" w:rsidP="00844F1A">
      <w:pPr>
        <w:pStyle w:val="Style12"/>
        <w:widowControl/>
        <w:spacing w:line="276" w:lineRule="auto"/>
        <w:ind w:left="720" w:right="96"/>
        <w:rPr>
          <w:rStyle w:val="FontStyle45"/>
          <w:rFonts w:asciiTheme="minorHAnsi" w:hAnsiTheme="minorHAnsi"/>
          <w:sz w:val="24"/>
          <w:szCs w:val="24"/>
          <w:lang w:val="ro-RO" w:eastAsia="ro-RO"/>
        </w:rPr>
      </w:pPr>
      <w:r w:rsidRPr="00FE0EF2">
        <w:rPr>
          <w:rStyle w:val="FontStyle45"/>
          <w:rFonts w:asciiTheme="minorHAnsi" w:hAnsiTheme="minorHAnsi"/>
          <w:sz w:val="24"/>
          <w:szCs w:val="24"/>
          <w:lang w:val="ro-RO" w:eastAsia="ro-RO"/>
        </w:rPr>
        <w:t>Instruire</w:t>
      </w:r>
      <w:r w:rsidR="00844F1A" w:rsidRPr="00FE0EF2">
        <w:rPr>
          <w:rStyle w:val="FontStyle45"/>
          <w:rFonts w:asciiTheme="minorHAnsi" w:hAnsiTheme="minorHAnsi"/>
          <w:sz w:val="24"/>
          <w:szCs w:val="24"/>
          <w:lang w:val="ro-RO" w:eastAsia="ro-RO"/>
        </w:rPr>
        <w:t>a</w:t>
      </w:r>
      <w:r w:rsidRPr="00FE0EF2">
        <w:rPr>
          <w:rStyle w:val="FontStyle45"/>
          <w:rFonts w:asciiTheme="minorHAnsi" w:hAnsiTheme="minorHAnsi"/>
          <w:sz w:val="24"/>
          <w:szCs w:val="24"/>
          <w:lang w:val="ro-RO" w:eastAsia="ro-RO"/>
        </w:rPr>
        <w:t xml:space="preserve"> utilizatori</w:t>
      </w:r>
      <w:r w:rsidR="00844F1A" w:rsidRPr="00FE0EF2">
        <w:rPr>
          <w:rStyle w:val="FontStyle45"/>
          <w:rFonts w:asciiTheme="minorHAnsi" w:hAnsiTheme="minorHAnsi"/>
          <w:sz w:val="24"/>
          <w:szCs w:val="24"/>
          <w:lang w:val="ro-RO" w:eastAsia="ro-RO"/>
        </w:rPr>
        <w:t>lor</w:t>
      </w:r>
    </w:p>
    <w:p w:rsidR="00CC281E" w:rsidRDefault="000C4AAB">
      <w:pPr>
        <w:pStyle w:val="Style20"/>
        <w:widowControl/>
        <w:spacing w:line="276" w:lineRule="auto"/>
        <w:ind w:left="10"/>
        <w:jc w:val="both"/>
        <w:rPr>
          <w:rStyle w:val="FontStyle46"/>
          <w:rFonts w:asciiTheme="minorHAnsi" w:hAnsiTheme="minorHAnsi"/>
          <w:sz w:val="24"/>
          <w:szCs w:val="24"/>
          <w:lang w:val="es-ES" w:eastAsia="ro-RO"/>
        </w:rPr>
      </w:pPr>
      <w:r w:rsidRPr="00FE0EF2">
        <w:rPr>
          <w:rStyle w:val="FontStyle46"/>
          <w:rFonts w:asciiTheme="minorHAnsi" w:hAnsiTheme="minorHAnsi"/>
          <w:sz w:val="24"/>
          <w:szCs w:val="24"/>
          <w:lang w:val="ro-RO" w:eastAsia="ro-RO"/>
        </w:rPr>
        <w:t>În perioada</w:t>
      </w:r>
      <w:r w:rsidR="00844F1A" w:rsidRPr="00FE0EF2">
        <w:rPr>
          <w:rStyle w:val="FontStyle46"/>
          <w:rFonts w:asciiTheme="minorHAnsi" w:hAnsiTheme="minorHAnsi"/>
          <w:sz w:val="24"/>
          <w:szCs w:val="24"/>
          <w:lang w:val="ro-RO" w:eastAsia="ro-RO"/>
        </w:rPr>
        <w:t xml:space="preserve"> 23-</w:t>
      </w:r>
      <w:r w:rsidRPr="00FE0EF2">
        <w:rPr>
          <w:rStyle w:val="FontStyle46"/>
          <w:rFonts w:asciiTheme="minorHAnsi" w:hAnsiTheme="minorHAnsi"/>
          <w:sz w:val="24"/>
          <w:szCs w:val="24"/>
          <w:lang w:val="ro-RO" w:eastAsia="ro-RO"/>
        </w:rPr>
        <w:t>25 noiembrie 2012 reprezentanţii I</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N</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S</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au organizat o sesiune de instruire cu toţi reprezentanţii din teritoriu care au fost desemnaţi să participe la procesul de centralizare a datelor. Pe lângă instrucţiunile transmise de către reprezentanţii I</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N</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S</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şi A</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P</w:t>
      </w:r>
      <w:r w:rsidR="00844F1A"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în conformitate cu prevederile contractuale, un grup de lectori din partea consorţiului Siveco</w:t>
      </w:r>
      <w:r w:rsidR="00EF7C6F">
        <w:rPr>
          <w:rStyle w:val="FontStyle46"/>
          <w:rFonts w:asciiTheme="minorHAnsi" w:hAnsiTheme="minorHAnsi"/>
          <w:sz w:val="24"/>
          <w:szCs w:val="24"/>
          <w:lang w:val="ro-RO" w:eastAsia="ro-RO"/>
        </w:rPr>
        <w:t>-</w:t>
      </w:r>
      <w:r w:rsidR="009A30E2">
        <w:rPr>
          <w:rStyle w:val="FontStyle46"/>
          <w:rFonts w:asciiTheme="minorHAnsi" w:hAnsiTheme="minorHAnsi"/>
          <w:sz w:val="24"/>
          <w:szCs w:val="24"/>
          <w:lang w:val="ro-RO" w:eastAsia="ro-RO"/>
        </w:rPr>
        <w:t>ASSE</w:t>
      </w:r>
      <w:r w:rsidR="001D5DDC" w:rsidRPr="00F72478">
        <w:rPr>
          <w:rStyle w:val="FontStyle46"/>
          <w:rFonts w:asciiTheme="minorHAnsi" w:hAnsiTheme="minorHAnsi"/>
          <w:sz w:val="24"/>
          <w:szCs w:val="24"/>
          <w:lang w:val="ro-RO" w:eastAsia="ro-RO"/>
        </w:rPr>
        <w:t xml:space="preserve">CO-Teamnet a prezentat în detaliu aplicaţia şi funcţionalităţile acesteia. </w:t>
      </w:r>
      <w:r w:rsidR="001D5DDC" w:rsidRPr="001D5DDC">
        <w:rPr>
          <w:rStyle w:val="FontStyle46"/>
          <w:rFonts w:asciiTheme="minorHAnsi" w:hAnsiTheme="minorHAnsi"/>
          <w:sz w:val="24"/>
          <w:szCs w:val="24"/>
          <w:lang w:val="es-ES" w:eastAsia="ro-RO"/>
        </w:rPr>
        <w:t xml:space="preserve">De asemenea, fiecare participant la instruire a primit </w:t>
      </w:r>
      <w:r w:rsidR="001D5DDC" w:rsidRPr="001D5DDC">
        <w:rPr>
          <w:rStyle w:val="FontStyle46"/>
          <w:rFonts w:asciiTheme="minorHAnsi" w:hAnsiTheme="minorHAnsi"/>
          <w:i/>
          <w:sz w:val="24"/>
          <w:szCs w:val="24"/>
          <w:lang w:val="es-ES" w:eastAsia="ro-RO"/>
        </w:rPr>
        <w:t>un manual de utilizare a aplicaţiei</w:t>
      </w:r>
      <w:r w:rsidR="001D5DDC" w:rsidRPr="001D5DDC">
        <w:rPr>
          <w:rStyle w:val="FontStyle46"/>
          <w:rFonts w:asciiTheme="minorHAnsi" w:hAnsiTheme="minorHAnsi"/>
          <w:sz w:val="24"/>
          <w:szCs w:val="24"/>
          <w:lang w:val="es-ES" w:eastAsia="ro-RO"/>
        </w:rPr>
        <w:t>.</w:t>
      </w:r>
    </w:p>
    <w:p w:rsidR="000D2CDF" w:rsidRDefault="000D2CDF" w:rsidP="00221A35">
      <w:pPr>
        <w:pStyle w:val="Style12"/>
        <w:widowControl/>
        <w:spacing w:line="276" w:lineRule="auto"/>
        <w:ind w:left="720"/>
        <w:rPr>
          <w:rStyle w:val="FontStyle45"/>
          <w:rFonts w:asciiTheme="minorHAnsi" w:hAnsiTheme="minorHAnsi"/>
          <w:sz w:val="24"/>
          <w:szCs w:val="24"/>
          <w:lang w:val="ro-RO" w:eastAsia="ro-RO"/>
        </w:rPr>
      </w:pPr>
    </w:p>
    <w:p w:rsidR="007F2814" w:rsidRDefault="007F2814">
      <w:pPr>
        <w:rPr>
          <w:rStyle w:val="FontStyle45"/>
          <w:rFonts w:asciiTheme="minorHAnsi" w:eastAsiaTheme="minorEastAsia" w:hAnsiTheme="minorHAnsi"/>
          <w:sz w:val="24"/>
          <w:szCs w:val="24"/>
          <w:lang w:eastAsia="ro-RO"/>
        </w:rPr>
      </w:pPr>
      <w:r>
        <w:rPr>
          <w:rStyle w:val="FontStyle45"/>
          <w:rFonts w:asciiTheme="minorHAnsi" w:hAnsiTheme="minorHAnsi"/>
          <w:sz w:val="24"/>
          <w:szCs w:val="24"/>
          <w:lang w:eastAsia="ro-RO"/>
        </w:rPr>
        <w:br w:type="page"/>
      </w:r>
    </w:p>
    <w:p w:rsidR="000C4AAB" w:rsidRPr="00FE0EF2" w:rsidRDefault="00221A35" w:rsidP="00221A35">
      <w:pPr>
        <w:pStyle w:val="Style12"/>
        <w:widowControl/>
        <w:spacing w:line="276" w:lineRule="auto"/>
        <w:ind w:left="720"/>
        <w:rPr>
          <w:rStyle w:val="FontStyle45"/>
          <w:rFonts w:asciiTheme="minorHAnsi" w:hAnsiTheme="minorHAnsi"/>
          <w:sz w:val="24"/>
          <w:szCs w:val="24"/>
          <w:lang w:val="ro-RO" w:eastAsia="ro-RO"/>
        </w:rPr>
      </w:pPr>
      <w:r w:rsidRPr="00FE0EF2">
        <w:rPr>
          <w:rStyle w:val="FontStyle45"/>
          <w:rFonts w:asciiTheme="minorHAnsi" w:hAnsiTheme="minorHAnsi"/>
          <w:sz w:val="24"/>
          <w:szCs w:val="24"/>
          <w:lang w:val="ro-RO" w:eastAsia="ro-RO"/>
        </w:rPr>
        <w:lastRenderedPageBreak/>
        <w:t>Asistenţ</w:t>
      </w:r>
      <w:r w:rsidR="000C4AAB" w:rsidRPr="00FE0EF2">
        <w:rPr>
          <w:rStyle w:val="FontStyle45"/>
          <w:rFonts w:asciiTheme="minorHAnsi" w:hAnsiTheme="minorHAnsi"/>
          <w:sz w:val="24"/>
          <w:szCs w:val="24"/>
          <w:lang w:val="ro-RO" w:eastAsia="ro-RO"/>
        </w:rPr>
        <w:t>a tehnică</w:t>
      </w:r>
    </w:p>
    <w:p w:rsidR="000C4AAB" w:rsidRPr="00FE0EF2" w:rsidRDefault="000C4AAB" w:rsidP="00221A35">
      <w:pPr>
        <w:pStyle w:val="Style3"/>
        <w:widowControl/>
        <w:spacing w:line="276" w:lineRule="auto"/>
        <w:ind w:right="10" w:firstLine="725"/>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 xml:space="preserve">Echipe comune formate din reprezentanţi </w:t>
      </w:r>
      <w:r w:rsidR="00221A35" w:rsidRPr="00FE0EF2">
        <w:rPr>
          <w:rStyle w:val="FontStyle46"/>
          <w:rFonts w:asciiTheme="minorHAnsi" w:hAnsiTheme="minorHAnsi"/>
          <w:sz w:val="24"/>
          <w:szCs w:val="24"/>
          <w:lang w:val="ro-RO" w:eastAsia="ro-RO"/>
        </w:rPr>
        <w:t xml:space="preserve">ai </w:t>
      </w:r>
      <w:r w:rsidRPr="00FE0EF2">
        <w:rPr>
          <w:rStyle w:val="FontStyle46"/>
          <w:rFonts w:asciiTheme="minorHAnsi" w:hAnsiTheme="minorHAnsi"/>
          <w:sz w:val="24"/>
          <w:szCs w:val="24"/>
          <w:lang w:val="ro-RO" w:eastAsia="ro-RO"/>
        </w:rPr>
        <w:t>I</w:t>
      </w:r>
      <w:r w:rsidR="00221A3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N</w:t>
      </w:r>
      <w:r w:rsidR="00221A3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S</w:t>
      </w:r>
      <w:r w:rsidR="00221A3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şi ai </w:t>
      </w:r>
      <w:r w:rsidR="00EF7C6F" w:rsidRPr="00FE0EF2">
        <w:rPr>
          <w:rStyle w:val="FontStyle46"/>
          <w:rFonts w:asciiTheme="minorHAnsi" w:hAnsiTheme="minorHAnsi"/>
          <w:sz w:val="24"/>
          <w:szCs w:val="24"/>
          <w:lang w:val="ro-RO" w:eastAsia="ro-RO"/>
        </w:rPr>
        <w:t>Siveco</w:t>
      </w:r>
      <w:r w:rsidR="00EF7C6F">
        <w:rPr>
          <w:rStyle w:val="FontStyle46"/>
          <w:rFonts w:asciiTheme="minorHAnsi" w:hAnsiTheme="minorHAnsi"/>
          <w:sz w:val="24"/>
          <w:szCs w:val="24"/>
          <w:lang w:val="ro-RO" w:eastAsia="ro-RO"/>
        </w:rPr>
        <w:t>-ASSE</w:t>
      </w:r>
      <w:r w:rsidR="00EF7C6F" w:rsidRPr="00F72478">
        <w:rPr>
          <w:rStyle w:val="FontStyle46"/>
          <w:rFonts w:asciiTheme="minorHAnsi" w:hAnsiTheme="minorHAnsi"/>
          <w:sz w:val="24"/>
          <w:szCs w:val="24"/>
          <w:lang w:val="ro-RO" w:eastAsia="ro-RO"/>
        </w:rPr>
        <w:t xml:space="preserve">CO-Teamnet </w:t>
      </w:r>
      <w:r w:rsidRPr="00FE0EF2">
        <w:rPr>
          <w:rStyle w:val="FontStyle46"/>
          <w:rFonts w:asciiTheme="minorHAnsi" w:hAnsiTheme="minorHAnsi"/>
          <w:sz w:val="24"/>
          <w:szCs w:val="24"/>
          <w:lang w:val="ro-RO" w:eastAsia="ro-RO"/>
        </w:rPr>
        <w:t>au asigurat asistenţă tehnică 24 de ore din 24 pe toată perioada în care s-au centralizat datele.</w:t>
      </w:r>
    </w:p>
    <w:p w:rsidR="000C4AAB" w:rsidRPr="00FE0EF2" w:rsidRDefault="000C4AAB" w:rsidP="00221A35">
      <w:pPr>
        <w:pStyle w:val="Style3"/>
        <w:widowControl/>
        <w:spacing w:line="276" w:lineRule="auto"/>
        <w:ind w:right="5" w:firstLine="730"/>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Operaţiunea de asigurare a asistenţei tehnice a fost supravegheată la nivel central în permanenţă de către reprezentanţi ai A</w:t>
      </w:r>
      <w:r w:rsidR="00221A3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221A3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P. Metodologia conform căruia s-a desfăşurat a fost comunicată din timp tuturor utilizatorilor.</w:t>
      </w:r>
    </w:p>
    <w:p w:rsidR="000D2CDF" w:rsidRDefault="000D2CDF" w:rsidP="00221A35">
      <w:pPr>
        <w:pStyle w:val="Style12"/>
        <w:widowControl/>
        <w:spacing w:line="276" w:lineRule="auto"/>
        <w:ind w:left="730"/>
        <w:rPr>
          <w:rStyle w:val="FontStyle45"/>
          <w:rFonts w:asciiTheme="minorHAnsi" w:hAnsiTheme="minorHAnsi"/>
          <w:sz w:val="24"/>
          <w:szCs w:val="24"/>
          <w:lang w:val="ro-RO" w:eastAsia="ro-RO"/>
        </w:rPr>
      </w:pPr>
    </w:p>
    <w:p w:rsidR="000C4AAB" w:rsidRPr="00FE0EF2" w:rsidRDefault="000C4AAB" w:rsidP="00221A35">
      <w:pPr>
        <w:pStyle w:val="Style12"/>
        <w:widowControl/>
        <w:spacing w:line="276" w:lineRule="auto"/>
        <w:ind w:left="730"/>
        <w:rPr>
          <w:rStyle w:val="FontStyle45"/>
          <w:rFonts w:asciiTheme="minorHAnsi" w:hAnsiTheme="minorHAnsi"/>
          <w:sz w:val="24"/>
          <w:szCs w:val="24"/>
          <w:lang w:val="ro-RO" w:eastAsia="ro-RO"/>
        </w:rPr>
      </w:pPr>
      <w:r w:rsidRPr="00FE0EF2">
        <w:rPr>
          <w:rStyle w:val="FontStyle45"/>
          <w:rFonts w:asciiTheme="minorHAnsi" w:hAnsiTheme="minorHAnsi"/>
          <w:sz w:val="24"/>
          <w:szCs w:val="24"/>
          <w:lang w:val="ro-RO" w:eastAsia="ro-RO"/>
        </w:rPr>
        <w:t>Centralizarea datelor</w:t>
      </w:r>
    </w:p>
    <w:p w:rsidR="00CC281E" w:rsidRDefault="000C4AAB">
      <w:pPr>
        <w:pStyle w:val="Style3"/>
        <w:widowControl/>
        <w:spacing w:line="276" w:lineRule="auto"/>
        <w:ind w:left="5" w:right="10" w:firstLine="715"/>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Pe parcursul desfăşurării etapelor de centralizare a datelor nu au fost înregistrate incidente deosebite.</w:t>
      </w:r>
      <w:r w:rsidR="000D2CDF">
        <w:rPr>
          <w:rStyle w:val="FontStyle46"/>
          <w:rFonts w:asciiTheme="minorHAnsi" w:hAnsiTheme="minorHAnsi"/>
          <w:sz w:val="24"/>
          <w:szCs w:val="24"/>
          <w:lang w:val="ro-RO" w:eastAsia="ro-RO"/>
        </w:rPr>
        <w:t xml:space="preserve"> </w:t>
      </w:r>
      <w:r w:rsidRPr="00FE0EF2">
        <w:rPr>
          <w:rStyle w:val="FontStyle46"/>
          <w:rFonts w:asciiTheme="minorHAnsi" w:hAnsiTheme="minorHAnsi"/>
          <w:sz w:val="24"/>
          <w:szCs w:val="24"/>
          <w:lang w:val="ro-RO" w:eastAsia="ro-RO"/>
        </w:rPr>
        <w:t>Problemele întâmpinate s-au rezumat la greşelile de completare a proceselor-verbale la secţiile de votare, de către preşedinţi. Aceste greşeli duc la mărirea timpilor de centralizare.</w:t>
      </w:r>
    </w:p>
    <w:p w:rsidR="000C4AAB" w:rsidRPr="00FE0EF2" w:rsidRDefault="000C4AAB" w:rsidP="00221A35">
      <w:pPr>
        <w:pStyle w:val="Style20"/>
        <w:widowControl/>
        <w:spacing w:line="276" w:lineRule="auto"/>
        <w:ind w:left="10"/>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Ca urmare a cerinţelor de trasabilitate din documentaţia d</w:t>
      </w:r>
      <w:r w:rsidR="00221A35" w:rsidRPr="00FE0EF2">
        <w:rPr>
          <w:rStyle w:val="FontStyle46"/>
          <w:rFonts w:asciiTheme="minorHAnsi" w:hAnsiTheme="minorHAnsi"/>
          <w:sz w:val="24"/>
          <w:szCs w:val="24"/>
          <w:lang w:val="ro-RO" w:eastAsia="ro-RO"/>
        </w:rPr>
        <w:t xml:space="preserve">escriptivă aferentă achiziţiei, </w:t>
      </w:r>
      <w:r w:rsidRPr="00FE0EF2">
        <w:rPr>
          <w:rStyle w:val="FontStyle46"/>
          <w:rFonts w:asciiTheme="minorHAnsi" w:hAnsiTheme="minorHAnsi"/>
          <w:sz w:val="24"/>
          <w:szCs w:val="24"/>
          <w:lang w:val="ro-RO" w:eastAsia="ro-RO"/>
        </w:rPr>
        <w:t>pe DVD-urile cu imagini ale proceselor-verbale apar toate versiunile, ultima versiune fiind cea care respectă cheile de validare, respectiv fiind cea luată în calcul la centralizarea rezultatelor.</w:t>
      </w:r>
    </w:p>
    <w:p w:rsidR="000C4AAB" w:rsidRPr="00FE0EF2" w:rsidRDefault="000C4AAB" w:rsidP="00221A35">
      <w:pPr>
        <w:pStyle w:val="Style20"/>
        <w:widowControl/>
        <w:spacing w:line="276" w:lineRule="auto"/>
        <w:ind w:left="10"/>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 xml:space="preserve">În vederea evitării vulnerabilităţilor ce ar fi putut apărea la nivelul aplicaţiei au fost implementate </w:t>
      </w:r>
      <w:r w:rsidR="00B6446C">
        <w:rPr>
          <w:rStyle w:val="FontStyle46"/>
          <w:rFonts w:asciiTheme="minorHAnsi" w:hAnsiTheme="minorHAnsi"/>
          <w:sz w:val="24"/>
          <w:szCs w:val="24"/>
          <w:lang w:val="ro-RO" w:eastAsia="ro-RO"/>
        </w:rPr>
        <w:t xml:space="preserve">următoarele </w:t>
      </w:r>
      <w:r w:rsidRPr="00FE0EF2">
        <w:rPr>
          <w:rStyle w:val="FontStyle46"/>
          <w:rFonts w:asciiTheme="minorHAnsi" w:hAnsiTheme="minorHAnsi"/>
          <w:sz w:val="24"/>
          <w:szCs w:val="24"/>
          <w:lang w:val="ro-RO" w:eastAsia="ro-RO"/>
        </w:rPr>
        <w:t xml:space="preserve">măsuri de securizare </w:t>
      </w:r>
      <w:r w:rsidR="001D5DDC" w:rsidRPr="001D5DDC">
        <w:rPr>
          <w:rStyle w:val="FontStyle46"/>
          <w:rFonts w:asciiTheme="minorHAnsi" w:hAnsiTheme="minorHAnsi"/>
          <w:sz w:val="24"/>
          <w:szCs w:val="24"/>
          <w:lang w:val="ro-RO" w:eastAsia="ro-RO"/>
        </w:rPr>
        <w:t xml:space="preserve">: </w:t>
      </w:r>
      <w:r w:rsidRPr="00FE0EF2">
        <w:rPr>
          <w:rStyle w:val="FontStyle46"/>
          <w:rFonts w:asciiTheme="minorHAnsi" w:hAnsiTheme="minorHAnsi"/>
          <w:sz w:val="24"/>
          <w:szCs w:val="24"/>
          <w:lang w:val="ro-RO" w:eastAsia="ro-RO"/>
        </w:rPr>
        <w:t>bază de date criptată, transmisii criptate, istoric şi trasabilitate a datelor.</w:t>
      </w:r>
    </w:p>
    <w:p w:rsidR="0001221A" w:rsidRDefault="0001221A" w:rsidP="00DB6416">
      <w:pPr>
        <w:pStyle w:val="Style20"/>
        <w:widowControl/>
        <w:spacing w:line="394" w:lineRule="exact"/>
        <w:ind w:firstLine="0"/>
        <w:jc w:val="center"/>
        <w:rPr>
          <w:rStyle w:val="FontStyle38"/>
          <w:rFonts w:asciiTheme="minorHAnsi" w:hAnsiTheme="minorHAnsi"/>
          <w:b w:val="0"/>
          <w:sz w:val="22"/>
          <w:szCs w:val="22"/>
          <w:lang w:val="ro-RO" w:eastAsia="ro-RO"/>
        </w:rPr>
      </w:pPr>
    </w:p>
    <w:p w:rsidR="000C4AAB" w:rsidRPr="00B6446C" w:rsidRDefault="009A30E2" w:rsidP="00DB6416">
      <w:pPr>
        <w:pStyle w:val="Style20"/>
        <w:widowControl/>
        <w:spacing w:line="394" w:lineRule="exact"/>
        <w:ind w:firstLine="0"/>
        <w:jc w:val="center"/>
        <w:rPr>
          <w:rStyle w:val="FontStyle38"/>
          <w:rFonts w:asciiTheme="minorHAnsi" w:hAnsiTheme="minorHAnsi"/>
          <w:b w:val="0"/>
          <w:sz w:val="22"/>
          <w:szCs w:val="22"/>
          <w:lang w:val="ro-RO" w:eastAsia="ro-RO"/>
        </w:rPr>
      </w:pPr>
      <w:r>
        <w:rPr>
          <w:rStyle w:val="FontStyle38"/>
          <w:rFonts w:asciiTheme="minorHAnsi" w:hAnsiTheme="minorHAnsi"/>
          <w:b w:val="0"/>
          <w:sz w:val="22"/>
          <w:szCs w:val="22"/>
          <w:lang w:val="ro-RO" w:eastAsia="ro-RO"/>
        </w:rPr>
        <w:t>FLUXUL RECEPŢIONĂRII, VERIFICĂRII ŞI</w:t>
      </w:r>
      <w:r w:rsidR="001D5DDC" w:rsidRPr="001D5DDC">
        <w:rPr>
          <w:rStyle w:val="FontStyle38"/>
          <w:rFonts w:asciiTheme="minorHAnsi" w:hAnsiTheme="minorHAnsi"/>
          <w:b w:val="0"/>
          <w:sz w:val="22"/>
          <w:szCs w:val="22"/>
          <w:lang w:val="ro-RO" w:eastAsia="ro-RO"/>
        </w:rPr>
        <w:t xml:space="preserve"> PRELUCRĂRII PROCESELOR VERBALE ALE SECŢIILOR DE VOTARE</w:t>
      </w:r>
    </w:p>
    <w:p w:rsidR="000C4AAB" w:rsidRPr="00B6446C" w:rsidRDefault="000C4AAB" w:rsidP="000C4AAB">
      <w:pPr>
        <w:pStyle w:val="Style20"/>
        <w:widowControl/>
        <w:spacing w:line="394" w:lineRule="exact"/>
        <w:ind w:left="10"/>
        <w:rPr>
          <w:rStyle w:val="FontStyle38"/>
          <w:rFonts w:asciiTheme="minorHAnsi" w:hAnsiTheme="minorHAnsi"/>
          <w:b w:val="0"/>
          <w:sz w:val="22"/>
          <w:szCs w:val="22"/>
          <w:lang w:val="ro-RO" w:eastAsia="ro-RO"/>
        </w:rPr>
      </w:pPr>
    </w:p>
    <w:p w:rsidR="000C4AAB" w:rsidRPr="00FE0EF2" w:rsidRDefault="004A613B" w:rsidP="000C4AAB">
      <w:pPr>
        <w:pStyle w:val="Style20"/>
        <w:widowControl/>
        <w:spacing w:line="394" w:lineRule="exact"/>
        <w:ind w:left="10"/>
        <w:rPr>
          <w:rStyle w:val="FontStyle46"/>
          <w:rFonts w:asciiTheme="minorHAnsi" w:hAnsiTheme="minorHAnsi"/>
          <w:b/>
          <w:sz w:val="24"/>
          <w:szCs w:val="24"/>
          <w:lang w:val="ro-RO" w:eastAsia="ro-RO"/>
        </w:rPr>
      </w:pPr>
      <w:r w:rsidRPr="004A613B">
        <w:rPr>
          <w:rFonts w:asciiTheme="minorHAnsi" w:hAnsiTheme="minorHAnsi" w:cs="Times New Roman"/>
          <w:noProof/>
          <w:sz w:val="22"/>
          <w:szCs w:val="22"/>
        </w:rPr>
        <w:pict>
          <v:group id="Group 115" o:spid="_x0000_s1143" style="position:absolute;left:0;text-align:left;margin-left:33.15pt;margin-top:-.9pt;width:420.45pt;height:261.6pt;z-index:251781120" coordsize="53397,3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ui/cvf8Ar7k/nWlW&#10;bov3L3/r7k/nWlQAUUUUAFFFFABRRRQBRl/5DFv/ANcn/mKvVRl/5DFv/wBcn/mKvUAFFFFABRRR&#10;QAUUUUAFFFFABRRRQAUUUUAFFFFABRRRQAUUUUAFFFFABRRRQAUUUUAFFFFABRRRQAVn6R/qrj/r&#10;4f8AnWhWfpH+quP+vh/50A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x9UJ/tfTef4zWxXmPiZtZsdeiiW5d8tmFsdM16FpVtPa2Mcd1P583Vn96ALlFFFABR&#10;RRQByU8xsPHc91LDKYXtljVlXIzx/hVq1t7nT7fV794Sz3DZSIdcDgfzroqKAOPGjazH4eNvvgYY&#10;8zYRlwc56+tdTYSSTWEEkwxI8YLDGMHFT0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&#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">
            <v:group id="Group 95" o:spid="_x0000_s1144" style="position:absolute;width:53397;height:27984" coordorigin="2218,6931" coordsize="8409,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96" o:spid="_x0000_s1145" type="#_x0000_t75" style="position:absolute;left:2218;top:6931;width:8409;height:4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BRS+AAAA2gAAAA8AAABkcnMvZG93bnJldi54bWxET0trwkAQvhf8D8sIvdVNepASXUUEIQdF&#10;fNBex+yYBLOzYXer6b93DgWPH997vhxcp+4UYuvZQD7JQBFX3rZcGzifNh9foGJCtth5JgN/FGG5&#10;GL3NsbD+wQe6H1OtJIRjgQaalPpC61g15DBOfE8s3NUHh0lgqLUN+JBw1+nPLJtqhy1LQ4M9rRuq&#10;bsdfJ73lNLuEuMWfU375Xuf7ctixN+Z9PKxmoBIN6SX+d5fWgGyVK3ID9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edBRS+AAAA2gAAAA8AAAAAAAAAAAAAAAAAnwIAAGRy&#10;cy9kb3ducmV2LnhtbFBLBQYAAAAABAAEAPcAAACKAwAAAAA=&#10;">
                <v:imagedata r:id="rId30" o:title=""/>
              </v:shape>
              <v:shape id="Text Box 98" o:spid="_x0000_s1146" type="#_x0000_t202" style="position:absolute;left:2631;top:10694;width:2074;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jY8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o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jY8YAAADbAAAADwAAAAAAAAAAAAAAAACYAgAAZHJz&#10;L2Rvd25yZXYueG1sUEsFBgAAAAAEAAQA9QAAAIsDAAAAAA==&#10;" filled="f" strokecolor="white" strokeweight="0">
                <v:textbox style="mso-next-textbox:#Text Box 98" inset="0,0,0,0">
                  <w:txbxContent>
                    <w:p w:rsidR="00245DB2" w:rsidRPr="000C4AAB" w:rsidRDefault="00245DB2" w:rsidP="006D62AD">
                      <w:pPr>
                        <w:pStyle w:val="Style19"/>
                        <w:widowControl/>
                        <w:rPr>
                          <w:rStyle w:val="FontStyle40"/>
                          <w:lang w:val="es-ES" w:eastAsia="ro-RO"/>
                        </w:rPr>
                      </w:pPr>
                      <w:r>
                        <w:rPr>
                          <w:rStyle w:val="FontStyle39"/>
                          <w:lang w:val="ro-RO" w:eastAsia="ro-RO"/>
                        </w:rPr>
                        <w:t xml:space="preserve">Funcţie de natura erorii se </w:t>
                      </w:r>
                      <w:r w:rsidRPr="000C4AAB">
                        <w:rPr>
                          <w:rStyle w:val="FontStyle40"/>
                          <w:lang w:val="es-ES" w:eastAsia="ro-RO"/>
                        </w:rPr>
                        <w:t xml:space="preserve">relurneaza PV </w:t>
                      </w:r>
                      <w:r>
                        <w:rPr>
                          <w:rStyle w:val="FontStyle38"/>
                          <w:lang w:val="ro-RO" w:eastAsia="ro-RO"/>
                        </w:rPr>
                        <w:t xml:space="preserve">eronat </w:t>
                      </w:r>
                      <w:r w:rsidRPr="000C4AAB">
                        <w:rPr>
                          <w:rStyle w:val="FontStyle40"/>
                          <w:lang w:val="es-ES" w:eastAsia="ro-RO"/>
                        </w:rPr>
                        <w:t>la echipa de verificare sau la staţia de prelucrare</w:t>
                      </w:r>
                    </w:p>
                  </w:txbxContent>
                </v:textbox>
              </v:shape>
              <v:shape id="Text Box 99" o:spid="_x0000_s1147" type="#_x0000_t202" style="position:absolute;left:8698;top:10915;width:1526;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style="mso-next-textbox:#Text Box 99" inset="0,0,0,0">
                  <w:txbxContent>
                    <w:p w:rsidR="00245DB2" w:rsidRDefault="00245DB2" w:rsidP="006D62AD">
                      <w:pPr>
                        <w:pStyle w:val="Style8"/>
                        <w:widowControl/>
                        <w:rPr>
                          <w:rStyle w:val="FontStyle43"/>
                          <w:lang w:val="ro-RO" w:eastAsia="ro-RO"/>
                        </w:rPr>
                      </w:pPr>
                      <w:r>
                        <w:rPr>
                          <w:rStyle w:val="FontStyle42"/>
                          <w:lang w:val="ro-RO" w:eastAsia="ro-RO"/>
                        </w:rPr>
                        <w:t xml:space="preserve">Se ordonează în ordinea crescătoare a </w:t>
                      </w:r>
                      <w:r w:rsidRPr="000C4AAB">
                        <w:rPr>
                          <w:rStyle w:val="FontStyle44"/>
                          <w:lang w:val="es-ES" w:eastAsia="ro-RO"/>
                        </w:rPr>
                        <w:t xml:space="preserve">secţiilor </w:t>
                      </w:r>
                      <w:r>
                        <w:rPr>
                          <w:rStyle w:val="FontStyle43"/>
                          <w:lang w:val="ro-RO" w:eastAsia="ro-RO"/>
                        </w:rPr>
                        <w:t>de votare</w:t>
                      </w:r>
                    </w:p>
                  </w:txbxContent>
                </v:textbox>
              </v:shape>
              <v:shape id="Text Box 100" o:spid="_x0000_s1148" type="#_x0000_t202" style="position:absolute;left:9979;top:10901;width:149;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Yj8MA&#10;AADbAAAADwAAAGRycy9kb3ducmV2LnhtbERPTWvCQBC9F/wPywi9iG6aQ6nRVUQoeBBKkxavQ3bM&#10;JmZnY3bV6K/vFgq9zeN9znI92FZcqfe1YwUvswQEcel0zZWCr+J9+gbCB2SNrWNScCcP69XoaYmZ&#10;djf+pGseKhFD2GeowITQZVL60pBFP3MdceSOrrcYIuwrqXu8xXDbyjRJXqXFmmODwY62hspTfrEK&#10;Po7fza5L93k4nCdFMzfNw0wKpZ7Hw2YBItAQ/sV/7p2O81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Yj8MAAADbAAAADwAAAAAAAAAAAAAAAACYAgAAZHJzL2Rv&#10;d25yZXYueG1sUEsFBgAAAAAEAAQA9QAAAIgDAAAAAA==&#10;" filled="f" strokecolor="white" strokeweight="0">
                <v:textbox style="mso-next-textbox:#Text Box 100" inset="0,0,0,0">
                  <w:txbxContent>
                    <w:p w:rsidR="00245DB2" w:rsidRDefault="00245DB2" w:rsidP="006D62AD">
                      <w:pPr>
                        <w:pStyle w:val="Style22"/>
                        <w:widowControl/>
                        <w:jc w:val="both"/>
                        <w:rPr>
                          <w:rStyle w:val="FontStyle41"/>
                          <w:lang w:val="ro-RO" w:eastAsia="ro-RO"/>
                        </w:rPr>
                      </w:pPr>
                      <w:r>
                        <w:rPr>
                          <w:rStyle w:val="FontStyle41"/>
                          <w:lang w:val="ro-RO" w:eastAsia="ro-RO"/>
                        </w:rPr>
                        <w:t>ea</w:t>
                      </w:r>
                    </w:p>
                  </w:txbxContent>
                </v:textbox>
              </v:shape>
            </v:group>
            <v:group id="Group 101" o:spid="_x0000_s1149" style="position:absolute;left:1389;top:25237;width:36697;height:7988" coordorigin="2429,10896" coordsize="5779,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02" o:spid="_x0000_s1150" type="#_x0000_t75" style="position:absolute;left:2429;top:11386;width:5779;height: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vzDAAAA2gAAAA8AAABkcnMvZG93bnJldi54bWxEj9FqwkAURN+F/sNyC76IbhSqkroRLQRK&#10;BcGYD7hkb5OQ7N2Q3cbt33cLhT4OM3OGORyD6cVEo2stK1ivEhDEldUt1wrKe77cg3AeWWNvmRR8&#10;k4Nj9jQ7YKrtg280Fb4WEcIuRQWN90MqpasaMuhWdiCO3qcdDfoox1rqER8Rbnq5SZKtNNhyXGhw&#10;oLeGqq74MgoWU17mocDd7nqxZbh8nNF1Z6Xmz+H0CsJT8P/hv/a7VvACv1fi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F+/MMAAADaAAAADwAAAAAAAAAAAAAAAACf&#10;AgAAZHJzL2Rvd25yZXYueG1sUEsFBgAAAAAEAAQA9wAAAI8DAAAAAA==&#10;">
                <v:imagedata r:id="rId31" o:title=""/>
              </v:shape>
              <v:shape id="Text Box 103" o:spid="_x0000_s1151" type="#_x0000_t202" style="position:absolute;left:6135;top:10896;width:1584;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style="mso-next-textbox:#Text Box 103" inset="0,0,0,0">
                  <w:txbxContent>
                    <w:p w:rsidR="00245DB2" w:rsidRDefault="00245DB2" w:rsidP="006D62AD">
                      <w:pPr>
                        <w:pStyle w:val="Style23"/>
                        <w:widowControl/>
                        <w:jc w:val="both"/>
                        <w:rPr>
                          <w:rStyle w:val="FontStyle41"/>
                          <w:lang w:val="ro-RO" w:eastAsia="ro-RO"/>
                        </w:rPr>
                      </w:pPr>
                      <w:r>
                        <w:rPr>
                          <w:rStyle w:val="FontStyle41"/>
                          <w:lang w:val="ro-RO" w:eastAsia="ro-RO"/>
                        </w:rPr>
                        <w:t>PREDARE LISTING ŞI PROCESE VERBALE CORECTE la BEJ/BEM</w:t>
                      </w:r>
                    </w:p>
                  </w:txbxContent>
                </v:textbox>
              </v:shape>
            </v:group>
          </v:group>
        </w:pict>
      </w: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6D62AD" w:rsidRDefault="006D62AD" w:rsidP="000C4AAB">
      <w:pPr>
        <w:pStyle w:val="Style20"/>
        <w:widowControl/>
        <w:spacing w:line="394" w:lineRule="exact"/>
        <w:ind w:left="10"/>
        <w:rPr>
          <w:rStyle w:val="FontStyle46"/>
          <w:rFonts w:asciiTheme="minorHAnsi" w:hAnsiTheme="minorHAnsi"/>
          <w:b/>
          <w:sz w:val="24"/>
          <w:szCs w:val="24"/>
          <w:lang w:val="ro-RO" w:eastAsia="ro-RO"/>
        </w:rPr>
      </w:pPr>
    </w:p>
    <w:p w:rsidR="006D62AD" w:rsidRDefault="006D62AD" w:rsidP="000C4AAB">
      <w:pPr>
        <w:pStyle w:val="Style20"/>
        <w:widowControl/>
        <w:spacing w:line="394" w:lineRule="exact"/>
        <w:ind w:left="10"/>
        <w:rPr>
          <w:rStyle w:val="FontStyle46"/>
          <w:rFonts w:asciiTheme="minorHAnsi" w:hAnsiTheme="minorHAnsi"/>
          <w:b/>
          <w:sz w:val="24"/>
          <w:szCs w:val="24"/>
          <w:lang w:val="ro-RO" w:eastAsia="ro-RO"/>
        </w:rPr>
      </w:pPr>
    </w:p>
    <w:p w:rsidR="006D62AD" w:rsidRPr="00FE0EF2" w:rsidRDefault="006D62AD"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6D62AD" w:rsidRDefault="006D62AD" w:rsidP="00F70BC6">
      <w:pPr>
        <w:pStyle w:val="Style20"/>
        <w:widowControl/>
        <w:spacing w:line="276" w:lineRule="auto"/>
        <w:ind w:firstLine="710"/>
        <w:jc w:val="both"/>
        <w:rPr>
          <w:rStyle w:val="FontStyle45"/>
          <w:rFonts w:asciiTheme="minorHAnsi" w:hAnsiTheme="minorHAnsi"/>
          <w:sz w:val="24"/>
          <w:szCs w:val="24"/>
          <w:lang w:val="ro-RO" w:eastAsia="ro-RO"/>
        </w:rPr>
      </w:pPr>
    </w:p>
    <w:p w:rsidR="006D62AD" w:rsidRDefault="006D62AD" w:rsidP="00F70BC6">
      <w:pPr>
        <w:pStyle w:val="Style20"/>
        <w:widowControl/>
        <w:spacing w:line="276" w:lineRule="auto"/>
        <w:ind w:firstLine="710"/>
        <w:jc w:val="both"/>
        <w:rPr>
          <w:rStyle w:val="FontStyle45"/>
          <w:rFonts w:asciiTheme="minorHAnsi" w:hAnsiTheme="minorHAnsi"/>
          <w:sz w:val="24"/>
          <w:szCs w:val="24"/>
          <w:lang w:val="ro-RO" w:eastAsia="ro-RO"/>
        </w:rPr>
      </w:pPr>
    </w:p>
    <w:p w:rsidR="006D62AD" w:rsidRDefault="006D62AD" w:rsidP="00F70BC6">
      <w:pPr>
        <w:pStyle w:val="Style20"/>
        <w:widowControl/>
        <w:spacing w:line="276" w:lineRule="auto"/>
        <w:ind w:firstLine="710"/>
        <w:jc w:val="both"/>
        <w:rPr>
          <w:rStyle w:val="FontStyle45"/>
          <w:rFonts w:asciiTheme="minorHAnsi" w:hAnsiTheme="minorHAnsi"/>
          <w:sz w:val="24"/>
          <w:szCs w:val="24"/>
          <w:lang w:val="ro-RO" w:eastAsia="ro-RO"/>
        </w:rPr>
      </w:pPr>
    </w:p>
    <w:p w:rsidR="006D62AD" w:rsidRDefault="006D62AD" w:rsidP="00F70BC6">
      <w:pPr>
        <w:pStyle w:val="Style20"/>
        <w:widowControl/>
        <w:spacing w:line="276" w:lineRule="auto"/>
        <w:ind w:firstLine="710"/>
        <w:jc w:val="both"/>
        <w:rPr>
          <w:rStyle w:val="FontStyle45"/>
          <w:rFonts w:asciiTheme="minorHAnsi" w:hAnsiTheme="minorHAnsi"/>
          <w:sz w:val="24"/>
          <w:szCs w:val="24"/>
          <w:lang w:val="ro-RO" w:eastAsia="ro-RO"/>
        </w:rPr>
      </w:pPr>
    </w:p>
    <w:p w:rsidR="0001221A" w:rsidRDefault="0001221A" w:rsidP="00F70BC6">
      <w:pPr>
        <w:pStyle w:val="Style16"/>
        <w:widowControl/>
        <w:tabs>
          <w:tab w:val="left" w:pos="710"/>
        </w:tabs>
        <w:spacing w:line="276" w:lineRule="auto"/>
        <w:ind w:firstLine="720"/>
        <w:rPr>
          <w:rStyle w:val="FontStyle46"/>
          <w:rFonts w:asciiTheme="minorHAnsi" w:hAnsiTheme="minorHAnsi"/>
          <w:b/>
          <w:sz w:val="24"/>
          <w:szCs w:val="24"/>
          <w:lang w:val="ro-RO" w:eastAsia="ro-RO"/>
        </w:rPr>
      </w:pPr>
    </w:p>
    <w:p w:rsidR="0001221A" w:rsidRDefault="0001221A" w:rsidP="00F70BC6">
      <w:pPr>
        <w:pStyle w:val="Style16"/>
        <w:widowControl/>
        <w:tabs>
          <w:tab w:val="left" w:pos="710"/>
        </w:tabs>
        <w:spacing w:line="276" w:lineRule="auto"/>
        <w:ind w:firstLine="720"/>
        <w:rPr>
          <w:rStyle w:val="FontStyle46"/>
          <w:rFonts w:asciiTheme="minorHAnsi" w:hAnsiTheme="minorHAnsi"/>
          <w:b/>
          <w:sz w:val="24"/>
          <w:szCs w:val="24"/>
          <w:lang w:val="ro-RO" w:eastAsia="ro-RO"/>
        </w:rPr>
      </w:pPr>
    </w:p>
    <w:p w:rsidR="00BF42D9" w:rsidRDefault="00BF42D9" w:rsidP="00F70BC6">
      <w:pPr>
        <w:pStyle w:val="Style16"/>
        <w:widowControl/>
        <w:tabs>
          <w:tab w:val="left" w:pos="710"/>
        </w:tabs>
        <w:spacing w:line="276" w:lineRule="auto"/>
        <w:ind w:firstLine="720"/>
        <w:rPr>
          <w:rStyle w:val="FontStyle46"/>
          <w:rFonts w:asciiTheme="minorHAnsi" w:hAnsiTheme="minorHAnsi"/>
          <w:b/>
          <w:sz w:val="24"/>
          <w:szCs w:val="24"/>
          <w:lang w:val="ro-RO" w:eastAsia="ro-RO"/>
        </w:rPr>
      </w:pPr>
    </w:p>
    <w:p w:rsidR="00BF42D9" w:rsidRDefault="00BF42D9" w:rsidP="00F70BC6">
      <w:pPr>
        <w:pStyle w:val="Style16"/>
        <w:widowControl/>
        <w:tabs>
          <w:tab w:val="left" w:pos="710"/>
        </w:tabs>
        <w:spacing w:line="276" w:lineRule="auto"/>
        <w:ind w:firstLine="720"/>
        <w:rPr>
          <w:rStyle w:val="FontStyle46"/>
          <w:rFonts w:asciiTheme="minorHAnsi" w:hAnsiTheme="minorHAnsi"/>
          <w:b/>
          <w:sz w:val="24"/>
          <w:szCs w:val="24"/>
          <w:lang w:val="ro-RO" w:eastAsia="ro-RO"/>
        </w:rPr>
      </w:pPr>
    </w:p>
    <w:p w:rsidR="000C4AAB" w:rsidRDefault="009C1937" w:rsidP="00F70BC6">
      <w:pPr>
        <w:pStyle w:val="Style16"/>
        <w:widowControl/>
        <w:tabs>
          <w:tab w:val="left" w:pos="710"/>
        </w:tabs>
        <w:spacing w:line="276" w:lineRule="auto"/>
        <w:ind w:firstLine="720"/>
        <w:rPr>
          <w:rStyle w:val="FontStyle46"/>
          <w:rFonts w:asciiTheme="minorHAnsi" w:hAnsiTheme="minorHAnsi"/>
          <w:sz w:val="24"/>
          <w:szCs w:val="24"/>
          <w:lang w:val="ro-RO" w:eastAsia="ro-RO"/>
        </w:rPr>
      </w:pPr>
      <w:r>
        <w:rPr>
          <w:rStyle w:val="FontStyle46"/>
          <w:rFonts w:asciiTheme="minorHAnsi" w:hAnsiTheme="minorHAnsi"/>
          <w:sz w:val="24"/>
          <w:szCs w:val="24"/>
          <w:lang w:val="ro-RO" w:eastAsia="ro-RO"/>
        </w:rPr>
        <w:lastRenderedPageBreak/>
        <w:t xml:space="preserve">Şi în acest domeniu, s-a resimţit lipsa de personal din </w:t>
      </w:r>
      <w:r w:rsidR="00557D13">
        <w:rPr>
          <w:rStyle w:val="FontStyle46"/>
          <w:rFonts w:asciiTheme="minorHAnsi" w:hAnsiTheme="minorHAnsi"/>
          <w:sz w:val="24"/>
          <w:szCs w:val="24"/>
          <w:lang w:val="ro-RO" w:eastAsia="ro-RO"/>
        </w:rPr>
        <w:t xml:space="preserve">cadrul Autorităţii Electorale Permanente. </w:t>
      </w:r>
      <w:r>
        <w:rPr>
          <w:rStyle w:val="FontStyle46"/>
          <w:rFonts w:asciiTheme="minorHAnsi" w:hAnsiTheme="minorHAnsi"/>
          <w:sz w:val="24"/>
          <w:szCs w:val="24"/>
          <w:lang w:val="ro-RO" w:eastAsia="ro-RO"/>
        </w:rPr>
        <w:t>Din cauza n</w:t>
      </w:r>
      <w:r w:rsidRPr="00FE0EF2">
        <w:rPr>
          <w:rStyle w:val="FontStyle46"/>
          <w:rFonts w:asciiTheme="minorHAnsi" w:hAnsiTheme="minorHAnsi"/>
          <w:sz w:val="24"/>
          <w:szCs w:val="24"/>
          <w:lang w:val="ro-RO" w:eastAsia="ro-RO"/>
        </w:rPr>
        <w:t>umărul</w:t>
      </w:r>
      <w:r>
        <w:rPr>
          <w:rStyle w:val="FontStyle46"/>
          <w:rFonts w:asciiTheme="minorHAnsi" w:hAnsiTheme="minorHAnsi"/>
          <w:sz w:val="24"/>
          <w:szCs w:val="24"/>
          <w:lang w:val="ro-RO" w:eastAsia="ro-RO"/>
        </w:rPr>
        <w:t>ui</w:t>
      </w:r>
      <w:r w:rsidRPr="00FE0EF2">
        <w:rPr>
          <w:rStyle w:val="FontStyle46"/>
          <w:rFonts w:asciiTheme="minorHAnsi" w:hAnsiTheme="minorHAnsi"/>
          <w:sz w:val="24"/>
          <w:szCs w:val="24"/>
          <w:lang w:val="ro-RO" w:eastAsia="ro-RO"/>
        </w:rPr>
        <w:t xml:space="preserve"> </w:t>
      </w:r>
      <w:r w:rsidR="00F00258" w:rsidRPr="00FE0EF2">
        <w:rPr>
          <w:rStyle w:val="FontStyle46"/>
          <w:rFonts w:asciiTheme="minorHAnsi" w:hAnsiTheme="minorHAnsi"/>
          <w:sz w:val="24"/>
          <w:szCs w:val="24"/>
          <w:lang w:val="ro-RO" w:eastAsia="ro-RO"/>
        </w:rPr>
        <w:t xml:space="preserve">mic </w:t>
      </w:r>
      <w:r w:rsidR="000C4AAB" w:rsidRPr="00FE0EF2">
        <w:rPr>
          <w:rStyle w:val="FontStyle46"/>
          <w:rFonts w:asciiTheme="minorHAnsi" w:hAnsiTheme="minorHAnsi"/>
          <w:sz w:val="24"/>
          <w:szCs w:val="24"/>
          <w:lang w:val="ro-RO" w:eastAsia="ro-RO"/>
        </w:rPr>
        <w:t>de persoane implicate activ în zona informatică a alegerilor</w:t>
      </w:r>
      <w:r w:rsidR="00BC59D7"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 xml:space="preserve"> A</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E</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P</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 xml:space="preserve"> nu a putut superviza activitatea pe zona de introducere în cadrul sistemului a datelor din procesele verbale de secție la nivel județean, activitat</w:t>
      </w:r>
      <w:r w:rsidR="006207DE" w:rsidRPr="00FE0EF2">
        <w:rPr>
          <w:rStyle w:val="FontStyle46"/>
          <w:rFonts w:asciiTheme="minorHAnsi" w:hAnsiTheme="minorHAnsi"/>
          <w:sz w:val="24"/>
          <w:szCs w:val="24"/>
          <w:lang w:val="ro-RO" w:eastAsia="ro-RO"/>
        </w:rPr>
        <w:t>ea în birourile electorale judeţ</w:t>
      </w:r>
      <w:r w:rsidR="000C4AAB" w:rsidRPr="00FE0EF2">
        <w:rPr>
          <w:rStyle w:val="FontStyle46"/>
          <w:rFonts w:asciiTheme="minorHAnsi" w:hAnsiTheme="minorHAnsi"/>
          <w:sz w:val="24"/>
          <w:szCs w:val="24"/>
          <w:lang w:val="ro-RO" w:eastAsia="ro-RO"/>
        </w:rPr>
        <w:t>ene fiind susținută de personalul I</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N</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S</w:t>
      </w:r>
      <w:r w:rsidR="00F00258" w:rsidRPr="00FE0EF2">
        <w:rPr>
          <w:rStyle w:val="FontStyle46"/>
          <w:rFonts w:asciiTheme="minorHAnsi" w:hAnsiTheme="minorHAnsi"/>
          <w:sz w:val="24"/>
          <w:szCs w:val="24"/>
          <w:lang w:val="ro-RO" w:eastAsia="ro-RO"/>
        </w:rPr>
        <w:t>.</w:t>
      </w:r>
      <w:r w:rsidR="000C4AAB" w:rsidRPr="00FE0EF2">
        <w:rPr>
          <w:rStyle w:val="FontStyle46"/>
          <w:rFonts w:asciiTheme="minorHAnsi" w:hAnsiTheme="minorHAnsi"/>
          <w:sz w:val="24"/>
          <w:szCs w:val="24"/>
          <w:lang w:val="ro-RO" w:eastAsia="ro-RO"/>
        </w:rPr>
        <w:t xml:space="preserve"> și de colaboratorii consorțiului de firme care a implementat sistemul de centralizare a voturilor.</w:t>
      </w:r>
    </w:p>
    <w:p w:rsidR="009E5C11" w:rsidRPr="00FE0EF2" w:rsidRDefault="00617485" w:rsidP="00F95837">
      <w:pPr>
        <w:pStyle w:val="Style20"/>
        <w:widowControl/>
        <w:spacing w:line="276" w:lineRule="auto"/>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Aplicația a permis prezentarea de rapoarte detaliate.</w:t>
      </w:r>
      <w:r w:rsidR="00C1583B" w:rsidRPr="00FE0EF2">
        <w:rPr>
          <w:rStyle w:val="FontStyle46"/>
          <w:rFonts w:asciiTheme="minorHAnsi" w:hAnsiTheme="minorHAnsi"/>
          <w:sz w:val="24"/>
          <w:szCs w:val="24"/>
          <w:lang w:val="ro-RO" w:eastAsia="ro-RO"/>
        </w:rPr>
        <w:t xml:space="preserve"> </w:t>
      </w:r>
      <w:r w:rsidR="002360F8" w:rsidRPr="00FE0EF2">
        <w:rPr>
          <w:rStyle w:val="FontStyle46"/>
          <w:rFonts w:asciiTheme="minorHAnsi" w:hAnsiTheme="minorHAnsi"/>
          <w:sz w:val="24"/>
          <w:szCs w:val="24"/>
          <w:lang w:val="ro-RO" w:eastAsia="ro-RO"/>
        </w:rPr>
        <w:t xml:space="preserve">Rapoartele au putut fi vizualizate în interiorul unui browser, dar au putut fi și exportate în mai multe formate – de la .pdf până la cele specifice programelor Microsoft Office. </w:t>
      </w:r>
    </w:p>
    <w:p w:rsidR="002360F8" w:rsidRPr="00FE0EF2" w:rsidRDefault="002360F8" w:rsidP="00841DBB">
      <w:pPr>
        <w:pStyle w:val="Style20"/>
        <w:widowControl/>
        <w:spacing w:line="276" w:lineRule="auto"/>
        <w:ind w:left="10" w:firstLine="710"/>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 xml:space="preserve">O parte a acestor rapoarte au fost puse la dispoziția publicului prin intermediul site-ului </w:t>
      </w:r>
      <w:hyperlink r:id="rId32" w:history="1">
        <w:r w:rsidRPr="00FE0EF2">
          <w:rPr>
            <w:rStyle w:val="Hyperlink"/>
            <w:rFonts w:asciiTheme="minorHAnsi" w:hAnsiTheme="minorHAnsi" w:cs="Times New Roman"/>
            <w:lang w:val="ro-RO" w:eastAsia="ro-RO"/>
          </w:rPr>
          <w:t>www.becparlamentare2012.ro</w:t>
        </w:r>
      </w:hyperlink>
      <w:r w:rsidRPr="00FE0EF2">
        <w:rPr>
          <w:rStyle w:val="FontStyle46"/>
          <w:rFonts w:asciiTheme="minorHAnsi" w:hAnsiTheme="minorHAnsi"/>
          <w:sz w:val="24"/>
          <w:szCs w:val="24"/>
          <w:lang w:val="ro-RO" w:eastAsia="ro-RO"/>
        </w:rPr>
        <w:t>. Ele s-au constituit de asemenea într-o sursă de verificare pentru operațiunile derulate la nivelul B</w:t>
      </w:r>
      <w:r w:rsidR="00693DC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693DC5"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C.</w:t>
      </w:r>
    </w:p>
    <w:p w:rsidR="009E5C11" w:rsidRDefault="009E5C11" w:rsidP="009E5C11">
      <w:pPr>
        <w:pStyle w:val="Style20"/>
        <w:widowControl/>
        <w:spacing w:line="276" w:lineRule="auto"/>
        <w:ind w:left="10"/>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 xml:space="preserve">Rezultatele și evoluția prezenței la vot din 9 decembrie </w:t>
      </w:r>
      <w:r w:rsidR="00D922D3">
        <w:rPr>
          <w:rStyle w:val="FontStyle46"/>
          <w:rFonts w:asciiTheme="minorHAnsi" w:hAnsiTheme="minorHAnsi"/>
          <w:sz w:val="24"/>
          <w:szCs w:val="24"/>
          <w:lang w:val="ro-RO" w:eastAsia="ro-RO"/>
        </w:rPr>
        <w:t xml:space="preserve">2012 </w:t>
      </w:r>
      <w:r w:rsidRPr="00FE0EF2">
        <w:rPr>
          <w:rStyle w:val="FontStyle46"/>
          <w:rFonts w:asciiTheme="minorHAnsi" w:hAnsiTheme="minorHAnsi"/>
          <w:sz w:val="24"/>
          <w:szCs w:val="24"/>
          <w:lang w:val="ro-RO" w:eastAsia="ro-RO"/>
        </w:rPr>
        <w:t>au putut fi urmărite în timp real și prin hărțile GIS puse la dispoziție de A</w:t>
      </w:r>
      <w:r w:rsidR="00E80B44"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E</w:t>
      </w:r>
      <w:r w:rsidR="00E80B44"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P</w:t>
      </w:r>
      <w:r w:rsidR="00E80B44"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pe Internet. </w:t>
      </w:r>
    </w:p>
    <w:p w:rsidR="008F0AF7" w:rsidRPr="00FE0EF2" w:rsidRDefault="008F0AF7" w:rsidP="009E5C11">
      <w:pPr>
        <w:pStyle w:val="Style20"/>
        <w:widowControl/>
        <w:spacing w:line="276" w:lineRule="auto"/>
        <w:ind w:left="10"/>
        <w:jc w:val="both"/>
        <w:rPr>
          <w:rStyle w:val="FontStyle46"/>
          <w:rFonts w:asciiTheme="minorHAnsi" w:hAnsiTheme="minorHAnsi"/>
          <w:sz w:val="24"/>
          <w:szCs w:val="24"/>
          <w:lang w:val="ro-RO" w:eastAsia="ro-RO"/>
        </w:rPr>
      </w:pPr>
    </w:p>
    <w:p w:rsidR="00CA4C5A" w:rsidRDefault="00D60CBA">
      <w:pPr>
        <w:rPr>
          <w:rStyle w:val="FontStyle46"/>
          <w:rFonts w:asciiTheme="minorHAnsi" w:hAnsiTheme="minorHAnsi"/>
          <w:b/>
          <w:sz w:val="24"/>
          <w:szCs w:val="24"/>
          <w:lang w:eastAsia="ro-RO"/>
        </w:rPr>
      </w:pPr>
      <w:r>
        <w:rPr>
          <w:rFonts w:cs="Times New Roman"/>
          <w:b/>
          <w:noProof/>
          <w:sz w:val="24"/>
          <w:szCs w:val="24"/>
          <w:lang w:val="en-US"/>
        </w:rPr>
        <w:drawing>
          <wp:anchor distT="0" distB="0" distL="114300" distR="114300" simplePos="0" relativeHeight="251828224" behindDoc="0" locked="0" layoutInCell="1" allowOverlap="1">
            <wp:simplePos x="0" y="0"/>
            <wp:positionH relativeFrom="column">
              <wp:posOffset>400050</wp:posOffset>
            </wp:positionH>
            <wp:positionV relativeFrom="paragraph">
              <wp:posOffset>43180</wp:posOffset>
            </wp:positionV>
            <wp:extent cx="5340350" cy="3314700"/>
            <wp:effectExtent l="19050" t="0" r="0" b="0"/>
            <wp:wrapNone/>
            <wp:docPr id="9" name="Picture 129" descr="E:\myd\graph\12parl_harti_gis\12parl_portal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d\graph\12parl_harti_gis\12parl_portal_big.png"/>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0" cy="3314700"/>
                    </a:xfrm>
                    <a:prstGeom prst="rect">
                      <a:avLst/>
                    </a:prstGeom>
                    <a:noFill/>
                    <a:ln>
                      <a:noFill/>
                    </a:ln>
                  </pic:spPr>
                </pic:pic>
              </a:graphicData>
            </a:graphic>
          </wp:anchor>
        </w:drawing>
      </w:r>
    </w:p>
    <w:p w:rsidR="00CA4C5A" w:rsidRDefault="00CA4C5A">
      <w:pPr>
        <w:rPr>
          <w:rStyle w:val="FontStyle46"/>
          <w:rFonts w:asciiTheme="minorHAnsi" w:hAnsiTheme="minorHAnsi"/>
          <w:b/>
          <w:sz w:val="24"/>
          <w:szCs w:val="24"/>
          <w:lang w:eastAsia="ro-RO"/>
        </w:rPr>
      </w:pPr>
    </w:p>
    <w:p w:rsidR="00CA4C5A" w:rsidRDefault="00CA4C5A">
      <w:pPr>
        <w:rPr>
          <w:rStyle w:val="FontStyle46"/>
          <w:rFonts w:asciiTheme="minorHAnsi" w:hAnsiTheme="minorHAnsi"/>
          <w:b/>
          <w:sz w:val="24"/>
          <w:szCs w:val="24"/>
          <w:lang w:eastAsia="ro-RO"/>
        </w:rPr>
      </w:pPr>
    </w:p>
    <w:p w:rsidR="00CA4C5A" w:rsidRDefault="00CA4C5A">
      <w:pPr>
        <w:rPr>
          <w:rStyle w:val="FontStyle46"/>
          <w:rFonts w:asciiTheme="minorHAnsi" w:hAnsiTheme="minorHAnsi"/>
          <w:b/>
          <w:sz w:val="24"/>
          <w:szCs w:val="24"/>
          <w:lang w:eastAsia="ro-RO"/>
        </w:rPr>
      </w:pPr>
    </w:p>
    <w:p w:rsidR="00CA4C5A" w:rsidRDefault="00CA4C5A">
      <w:pPr>
        <w:rPr>
          <w:rStyle w:val="FontStyle46"/>
          <w:rFonts w:asciiTheme="minorHAnsi" w:hAnsiTheme="minorHAnsi"/>
          <w:b/>
          <w:sz w:val="24"/>
          <w:szCs w:val="24"/>
          <w:lang w:eastAsia="ro-RO"/>
        </w:rPr>
      </w:pPr>
    </w:p>
    <w:p w:rsidR="00CA4C5A" w:rsidRDefault="00CA4C5A">
      <w:pPr>
        <w:rPr>
          <w:rStyle w:val="FontStyle46"/>
          <w:rFonts w:asciiTheme="minorHAnsi" w:hAnsiTheme="minorHAnsi"/>
          <w:b/>
          <w:sz w:val="24"/>
          <w:szCs w:val="24"/>
          <w:lang w:eastAsia="ro-RO"/>
        </w:rPr>
      </w:pPr>
    </w:p>
    <w:p w:rsidR="00CA4C5A" w:rsidRDefault="00CA4C5A">
      <w:pPr>
        <w:rPr>
          <w:rStyle w:val="FontStyle46"/>
          <w:rFonts w:asciiTheme="minorHAnsi" w:hAnsiTheme="minorHAnsi"/>
          <w:b/>
          <w:sz w:val="24"/>
          <w:szCs w:val="24"/>
          <w:lang w:eastAsia="ro-RO"/>
        </w:rPr>
      </w:pPr>
    </w:p>
    <w:p w:rsidR="00D60CBA" w:rsidRDefault="00D60CBA">
      <w:pPr>
        <w:rPr>
          <w:rStyle w:val="FontStyle46"/>
          <w:rFonts w:asciiTheme="minorHAnsi" w:hAnsiTheme="minorHAnsi"/>
          <w:b/>
          <w:sz w:val="24"/>
          <w:szCs w:val="24"/>
          <w:lang w:eastAsia="ro-RO"/>
        </w:rPr>
      </w:pPr>
    </w:p>
    <w:p w:rsidR="00D60CBA" w:rsidRDefault="00D60CBA">
      <w:pPr>
        <w:rPr>
          <w:rStyle w:val="FontStyle46"/>
          <w:rFonts w:asciiTheme="minorHAnsi" w:hAnsiTheme="minorHAnsi"/>
          <w:b/>
          <w:sz w:val="24"/>
          <w:szCs w:val="24"/>
          <w:lang w:eastAsia="ro-RO"/>
        </w:rPr>
      </w:pPr>
    </w:p>
    <w:p w:rsidR="00D60CBA" w:rsidRDefault="00D60CBA">
      <w:pPr>
        <w:rPr>
          <w:rStyle w:val="FontStyle46"/>
          <w:rFonts w:asciiTheme="minorHAnsi" w:hAnsiTheme="minorHAnsi"/>
          <w:b/>
          <w:sz w:val="24"/>
          <w:szCs w:val="24"/>
          <w:lang w:eastAsia="ro-RO"/>
        </w:rPr>
      </w:pPr>
    </w:p>
    <w:p w:rsidR="008F0AF7" w:rsidRDefault="008F0AF7" w:rsidP="00E80B44">
      <w:pPr>
        <w:pStyle w:val="Style20"/>
        <w:widowControl/>
        <w:spacing w:line="276" w:lineRule="auto"/>
        <w:ind w:left="10"/>
        <w:rPr>
          <w:rStyle w:val="FontStyle46"/>
          <w:rFonts w:asciiTheme="minorHAnsi" w:hAnsiTheme="minorHAnsi"/>
          <w:sz w:val="24"/>
          <w:szCs w:val="24"/>
          <w:lang w:val="ro-RO" w:eastAsia="ro-RO"/>
        </w:rPr>
      </w:pPr>
    </w:p>
    <w:p w:rsidR="000C4AAB" w:rsidRPr="00FE0EF2" w:rsidRDefault="000C4AAB" w:rsidP="00E80B44">
      <w:pPr>
        <w:pStyle w:val="Style20"/>
        <w:widowControl/>
        <w:spacing w:line="276" w:lineRule="auto"/>
        <w:ind w:left="10"/>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Datorită formatului datelor</w:t>
      </w:r>
      <w:r w:rsidR="00DA5036" w:rsidRPr="00FE0EF2">
        <w:rPr>
          <w:rStyle w:val="FontStyle46"/>
          <w:rFonts w:asciiTheme="minorHAnsi" w:hAnsiTheme="minorHAnsi"/>
          <w:sz w:val="24"/>
          <w:szCs w:val="24"/>
          <w:lang w:val="ro-RO" w:eastAsia="ro-RO"/>
        </w:rPr>
        <w:t>,</w:t>
      </w:r>
      <w:r w:rsidRPr="00FE0EF2">
        <w:rPr>
          <w:rStyle w:val="FontStyle46"/>
          <w:rFonts w:asciiTheme="minorHAnsi" w:hAnsiTheme="minorHAnsi"/>
          <w:sz w:val="24"/>
          <w:szCs w:val="24"/>
          <w:lang w:val="ro-RO" w:eastAsia="ro-RO"/>
        </w:rPr>
        <w:t xml:space="preserve"> au putut fi puse la dispoziția publicului rapoarte avansate despre rezultatele votării.</w:t>
      </w:r>
    </w:p>
    <w:p w:rsidR="007B2D68" w:rsidRPr="00FE0EF2" w:rsidRDefault="007B2D68" w:rsidP="00E80B44">
      <w:pPr>
        <w:pStyle w:val="Style20"/>
        <w:widowControl/>
        <w:spacing w:line="276" w:lineRule="auto"/>
        <w:ind w:left="10"/>
        <w:rPr>
          <w:rStyle w:val="FontStyle46"/>
          <w:rFonts w:asciiTheme="minorHAnsi" w:hAnsiTheme="minorHAnsi"/>
          <w:sz w:val="24"/>
          <w:szCs w:val="24"/>
          <w:lang w:val="ro-RO" w:eastAsia="ro-RO"/>
        </w:rPr>
      </w:pPr>
    </w:p>
    <w:p w:rsidR="008F0AF7" w:rsidRPr="00FE0EF2" w:rsidRDefault="008F0AF7" w:rsidP="008F0AF7">
      <w:pPr>
        <w:pStyle w:val="Style20"/>
        <w:widowControl/>
        <w:spacing w:line="276" w:lineRule="auto"/>
        <w:ind w:left="10"/>
        <w:jc w:val="both"/>
        <w:rPr>
          <w:rStyle w:val="FontStyle46"/>
          <w:rFonts w:asciiTheme="minorHAnsi" w:hAnsiTheme="minorHAnsi"/>
          <w:sz w:val="24"/>
          <w:szCs w:val="24"/>
          <w:lang w:val="ro-RO" w:eastAsia="ro-RO"/>
        </w:rPr>
      </w:pPr>
      <w:r w:rsidRPr="00FE0EF2">
        <w:rPr>
          <w:rStyle w:val="FontStyle46"/>
          <w:rFonts w:asciiTheme="minorHAnsi" w:hAnsiTheme="minorHAnsi"/>
          <w:b/>
          <w:sz w:val="24"/>
          <w:szCs w:val="24"/>
          <w:lang w:val="ro-RO" w:eastAsia="ro-RO"/>
        </w:rPr>
        <w:t>Harta prezenței la vot</w:t>
      </w:r>
      <w:r w:rsidRPr="00FE0EF2">
        <w:rPr>
          <w:rStyle w:val="FontStyle46"/>
          <w:rFonts w:asciiTheme="minorHAnsi" w:hAnsiTheme="minorHAnsi"/>
          <w:sz w:val="24"/>
          <w:szCs w:val="24"/>
          <w:lang w:val="ro-RO" w:eastAsia="ro-RO"/>
        </w:rPr>
        <w:t xml:space="preserve"> a fost accesibilă atât în timpul zilei de votare cu rezultatele parțiale dar și la finalul zilei cu rezultatele finale </w:t>
      </w:r>
      <w:r>
        <w:rPr>
          <w:rStyle w:val="FontStyle46"/>
          <w:rFonts w:asciiTheme="minorHAnsi" w:hAnsiTheme="minorHAnsi"/>
          <w:sz w:val="24"/>
          <w:szCs w:val="24"/>
          <w:lang w:val="ro-RO" w:eastAsia="ro-RO"/>
        </w:rPr>
        <w:t>oficiale. Prezența a fost dipon</w:t>
      </w:r>
      <w:r w:rsidRPr="00FE0EF2">
        <w:rPr>
          <w:rStyle w:val="FontStyle46"/>
          <w:rFonts w:asciiTheme="minorHAnsi" w:hAnsiTheme="minorHAnsi"/>
          <w:sz w:val="24"/>
          <w:szCs w:val="24"/>
          <w:lang w:val="ro-RO" w:eastAsia="ro-RO"/>
        </w:rPr>
        <w:t xml:space="preserve">ibilă până la nivel de localitate. </w:t>
      </w: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8F0AF7" w:rsidP="000C4AAB">
      <w:pPr>
        <w:pStyle w:val="Style20"/>
        <w:widowControl/>
        <w:spacing w:line="394" w:lineRule="exact"/>
        <w:ind w:left="10"/>
        <w:rPr>
          <w:rStyle w:val="FontStyle46"/>
          <w:rFonts w:asciiTheme="minorHAnsi" w:hAnsiTheme="minorHAnsi"/>
          <w:b/>
          <w:sz w:val="24"/>
          <w:szCs w:val="24"/>
          <w:lang w:val="ro-RO" w:eastAsia="ro-RO"/>
        </w:rPr>
      </w:pPr>
      <w:r>
        <w:rPr>
          <w:rFonts w:asciiTheme="minorHAnsi" w:hAnsiTheme="minorHAnsi" w:cs="Times New Roman"/>
          <w:b/>
          <w:noProof/>
        </w:rPr>
        <w:drawing>
          <wp:anchor distT="0" distB="0" distL="114300" distR="114300" simplePos="0" relativeHeight="251839488" behindDoc="0" locked="0" layoutInCell="1" allowOverlap="1">
            <wp:simplePos x="0" y="0"/>
            <wp:positionH relativeFrom="column">
              <wp:posOffset>222250</wp:posOffset>
            </wp:positionH>
            <wp:positionV relativeFrom="paragraph">
              <wp:posOffset>179705</wp:posOffset>
            </wp:positionV>
            <wp:extent cx="5688330" cy="2540000"/>
            <wp:effectExtent l="19050" t="0" r="7620" b="0"/>
            <wp:wrapNone/>
            <wp:docPr id="1" name="Picture 128" descr="E:\myd\graph\12parl_harti_gis\statistici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d\graph\12parl_harti_gis\statistici2012.png"/>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330" cy="2540000"/>
                    </a:xfrm>
                    <a:prstGeom prst="rect">
                      <a:avLst/>
                    </a:prstGeom>
                    <a:noFill/>
                    <a:ln>
                      <a:noFill/>
                    </a:ln>
                  </pic:spPr>
                </pic:pic>
              </a:graphicData>
            </a:graphic>
          </wp:anchor>
        </w:drawing>
      </w: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8F0AF7" w:rsidRDefault="008F0AF7" w:rsidP="005A5EC1">
      <w:pPr>
        <w:pStyle w:val="Style20"/>
        <w:widowControl/>
        <w:spacing w:line="276" w:lineRule="auto"/>
        <w:ind w:left="10"/>
        <w:jc w:val="both"/>
        <w:rPr>
          <w:rStyle w:val="FontStyle46"/>
          <w:rFonts w:asciiTheme="minorHAnsi" w:hAnsiTheme="minorHAnsi"/>
          <w:sz w:val="24"/>
          <w:szCs w:val="24"/>
          <w:lang w:val="ro-RO" w:eastAsia="ro-RO"/>
        </w:rPr>
      </w:pPr>
    </w:p>
    <w:p w:rsidR="00045005" w:rsidRDefault="00045005" w:rsidP="005A5EC1">
      <w:pPr>
        <w:pStyle w:val="Style20"/>
        <w:widowControl/>
        <w:spacing w:line="276" w:lineRule="auto"/>
        <w:ind w:left="10"/>
        <w:jc w:val="both"/>
        <w:rPr>
          <w:rStyle w:val="FontStyle46"/>
          <w:rFonts w:asciiTheme="minorHAnsi" w:hAnsiTheme="minorHAnsi"/>
          <w:sz w:val="24"/>
          <w:szCs w:val="24"/>
          <w:lang w:val="ro-RO" w:eastAsia="ro-RO"/>
        </w:rPr>
      </w:pPr>
    </w:p>
    <w:p w:rsidR="007B2D68" w:rsidRPr="00FE0EF2" w:rsidRDefault="00355E3B" w:rsidP="005A5EC1">
      <w:pPr>
        <w:pStyle w:val="Style20"/>
        <w:widowControl/>
        <w:spacing w:line="276" w:lineRule="auto"/>
        <w:ind w:left="10"/>
        <w:jc w:val="both"/>
        <w:rPr>
          <w:rStyle w:val="FontStyle46"/>
          <w:rFonts w:asciiTheme="minorHAnsi" w:hAnsiTheme="minorHAnsi"/>
          <w:sz w:val="24"/>
          <w:szCs w:val="24"/>
          <w:lang w:val="ro-RO" w:eastAsia="ro-RO"/>
        </w:rPr>
      </w:pPr>
      <w:r w:rsidRPr="00FE0EF2">
        <w:rPr>
          <w:rStyle w:val="FontStyle46"/>
          <w:rFonts w:asciiTheme="minorHAnsi" w:hAnsiTheme="minorHAnsi"/>
          <w:sz w:val="24"/>
          <w:szCs w:val="24"/>
          <w:lang w:val="ro-RO" w:eastAsia="ro-RO"/>
        </w:rPr>
        <w:t xml:space="preserve">De asemenea, au fost disponibile </w:t>
      </w:r>
      <w:r w:rsidRPr="00FE0EF2">
        <w:rPr>
          <w:rStyle w:val="FontStyle46"/>
          <w:rFonts w:asciiTheme="minorHAnsi" w:hAnsiTheme="minorHAnsi"/>
          <w:b/>
          <w:sz w:val="24"/>
          <w:szCs w:val="24"/>
          <w:lang w:val="ro-RO" w:eastAsia="ro-RO"/>
        </w:rPr>
        <w:t>hărţi cu rezultatele alegerilor parlamentare</w:t>
      </w:r>
      <w:r w:rsidRPr="00FE0EF2">
        <w:rPr>
          <w:rStyle w:val="FontStyle46"/>
          <w:rFonts w:asciiTheme="minorHAnsi" w:hAnsiTheme="minorHAnsi"/>
          <w:sz w:val="24"/>
          <w:szCs w:val="24"/>
          <w:lang w:val="ro-RO" w:eastAsia="ro-RO"/>
        </w:rPr>
        <w:t>.</w:t>
      </w:r>
      <w:r w:rsidR="005A5EC1" w:rsidRPr="00FE0EF2">
        <w:rPr>
          <w:rStyle w:val="FontStyle46"/>
          <w:rFonts w:asciiTheme="minorHAnsi" w:hAnsiTheme="minorHAnsi"/>
          <w:sz w:val="24"/>
          <w:szCs w:val="24"/>
          <w:lang w:val="ro-RO" w:eastAsia="ro-RO"/>
        </w:rPr>
        <w:t xml:space="preserve"> Datorită faptului că hărțile folosite pentru prezentarea rezultatelor au fost hărți GIS, în interiorul lor sunt integrate mai multe filtre pentru afișarea scorurilor pentru fiecare din cele 4 partide și alianțe electorale, fiind activ în același timp și un motor de căutare pe circumscripție electorală. Aceste caracteristici au fost valabile pentru toate hărțile cu rezultate.</w:t>
      </w:r>
      <w:r w:rsidR="00460123" w:rsidRPr="00FE0EF2">
        <w:rPr>
          <w:rStyle w:val="FontStyle46"/>
          <w:rFonts w:asciiTheme="minorHAnsi" w:hAnsiTheme="minorHAnsi"/>
          <w:sz w:val="24"/>
          <w:szCs w:val="24"/>
          <w:lang w:val="ro-RO" w:eastAsia="ro-RO"/>
        </w:rPr>
        <w:t xml:space="preserve"> </w:t>
      </w:r>
    </w:p>
    <w:p w:rsidR="000C4AAB" w:rsidRPr="00FE0EF2" w:rsidRDefault="004A14FD" w:rsidP="000C4AAB">
      <w:pPr>
        <w:pStyle w:val="Style20"/>
        <w:widowControl/>
        <w:spacing w:line="394" w:lineRule="exact"/>
        <w:ind w:left="10"/>
        <w:rPr>
          <w:rStyle w:val="FontStyle46"/>
          <w:rFonts w:asciiTheme="minorHAnsi" w:hAnsiTheme="minorHAnsi"/>
          <w:b/>
          <w:sz w:val="24"/>
          <w:szCs w:val="24"/>
          <w:lang w:val="ro-RO" w:eastAsia="ro-RO"/>
        </w:rPr>
      </w:pPr>
      <w:r>
        <w:rPr>
          <w:rFonts w:asciiTheme="minorHAnsi" w:hAnsiTheme="minorHAnsi" w:cs="Times New Roman"/>
          <w:b/>
          <w:noProof/>
        </w:rPr>
        <w:drawing>
          <wp:anchor distT="0" distB="0" distL="114300" distR="114300" simplePos="0" relativeHeight="251694080" behindDoc="0" locked="0" layoutInCell="1" allowOverlap="1">
            <wp:simplePos x="0" y="0"/>
            <wp:positionH relativeFrom="column">
              <wp:posOffset>222250</wp:posOffset>
            </wp:positionH>
            <wp:positionV relativeFrom="paragraph">
              <wp:posOffset>208280</wp:posOffset>
            </wp:positionV>
            <wp:extent cx="5530850" cy="3263900"/>
            <wp:effectExtent l="19050" t="0" r="0" b="0"/>
            <wp:wrapNone/>
            <wp:docPr id="125" name="Picture 125" descr="E:\myd\graph\12parl_harti_gis\PrezentaVo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d\graph\12parl_harti_gis\PrezentaVot2012.png"/>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850" cy="3263900"/>
                    </a:xfrm>
                    <a:prstGeom prst="rect">
                      <a:avLst/>
                    </a:prstGeom>
                    <a:noFill/>
                    <a:ln>
                      <a:noFill/>
                    </a:ln>
                  </pic:spPr>
                </pic:pic>
              </a:graphicData>
            </a:graphic>
          </wp:anchor>
        </w:drawing>
      </w: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0C4AAB" w:rsidRPr="00FE0EF2" w:rsidRDefault="000C4AAB" w:rsidP="000C4AAB">
      <w:pPr>
        <w:pStyle w:val="Style20"/>
        <w:widowControl/>
        <w:spacing w:line="394" w:lineRule="exact"/>
        <w:ind w:left="10"/>
        <w:rPr>
          <w:rStyle w:val="FontStyle46"/>
          <w:rFonts w:asciiTheme="minorHAnsi" w:hAnsiTheme="minorHAnsi"/>
          <w:b/>
          <w:sz w:val="24"/>
          <w:szCs w:val="24"/>
          <w:lang w:val="ro-RO" w:eastAsia="ro-RO"/>
        </w:rPr>
      </w:pPr>
    </w:p>
    <w:p w:rsidR="0054679E" w:rsidRDefault="0054679E" w:rsidP="00CC1682">
      <w:pPr>
        <w:pStyle w:val="Style20"/>
        <w:widowControl/>
        <w:spacing w:line="394" w:lineRule="exact"/>
        <w:ind w:left="10"/>
        <w:jc w:val="both"/>
        <w:rPr>
          <w:rFonts w:asciiTheme="minorHAnsi" w:hAnsiTheme="minorHAnsi" w:cs="Times New Roman"/>
          <w:lang w:val="ro-RO"/>
        </w:rPr>
      </w:pPr>
    </w:p>
    <w:p w:rsidR="00116B3D" w:rsidRDefault="00116B3D" w:rsidP="00CC1682">
      <w:pPr>
        <w:pStyle w:val="Style20"/>
        <w:widowControl/>
        <w:spacing w:line="394" w:lineRule="exact"/>
        <w:ind w:left="10"/>
        <w:jc w:val="both"/>
        <w:rPr>
          <w:rFonts w:asciiTheme="minorHAnsi" w:hAnsiTheme="minorHAnsi" w:cs="Times New Roman"/>
          <w:lang w:val="ro-RO"/>
        </w:rPr>
      </w:pPr>
    </w:p>
    <w:p w:rsidR="00EA3AFF" w:rsidRDefault="00EA3AFF">
      <w:pPr>
        <w:rPr>
          <w:rFonts w:eastAsiaTheme="minorEastAsia" w:cs="Times New Roman"/>
          <w:sz w:val="24"/>
          <w:szCs w:val="24"/>
        </w:rPr>
      </w:pPr>
      <w:r>
        <w:rPr>
          <w:rFonts w:cs="Times New Roman"/>
        </w:rPr>
        <w:br w:type="page"/>
      </w:r>
    </w:p>
    <w:p w:rsidR="00CC1682" w:rsidRPr="00FE0EF2" w:rsidRDefault="00CC1682" w:rsidP="0013252C">
      <w:pPr>
        <w:pStyle w:val="Style20"/>
        <w:widowControl/>
        <w:spacing w:line="276" w:lineRule="auto"/>
        <w:ind w:left="10"/>
        <w:jc w:val="both"/>
        <w:rPr>
          <w:rFonts w:asciiTheme="minorHAnsi" w:hAnsiTheme="minorHAnsi" w:cs="Times New Roman"/>
          <w:lang w:val="ro-RO"/>
        </w:rPr>
      </w:pPr>
      <w:r w:rsidRPr="00FE0EF2">
        <w:rPr>
          <w:rFonts w:asciiTheme="minorHAnsi" w:hAnsiTheme="minorHAnsi" w:cs="Times New Roman"/>
          <w:lang w:val="ro-RO"/>
        </w:rPr>
        <w:lastRenderedPageBreak/>
        <w:t xml:space="preserve">Au mai fost publicate, de asemenea, pe site-ul Biroului Electoral Central </w:t>
      </w:r>
      <w:r w:rsidR="005F570D">
        <w:rPr>
          <w:rFonts w:asciiTheme="minorHAnsi" w:hAnsiTheme="minorHAnsi" w:cs="Times New Roman"/>
          <w:lang w:val="ro-RO"/>
        </w:rPr>
        <w:t xml:space="preserve">diverse </w:t>
      </w:r>
      <w:r w:rsidRPr="00FE0EF2">
        <w:rPr>
          <w:rFonts w:asciiTheme="minorHAnsi" w:hAnsiTheme="minorHAnsi" w:cs="Times New Roman"/>
          <w:lang w:val="ro-RO"/>
        </w:rPr>
        <w:t>statistici electorale</w:t>
      </w:r>
      <w:r w:rsidR="005F570D">
        <w:rPr>
          <w:rFonts w:asciiTheme="minorHAnsi" w:hAnsiTheme="minorHAnsi" w:cs="Times New Roman"/>
          <w:lang w:val="ro-RO"/>
        </w:rPr>
        <w:t>,</w:t>
      </w:r>
      <w:r w:rsidRPr="00FE0EF2">
        <w:rPr>
          <w:rFonts w:asciiTheme="minorHAnsi" w:hAnsiTheme="minorHAnsi" w:cs="Times New Roman"/>
          <w:lang w:val="ro-RO"/>
        </w:rPr>
        <w:t xml:space="preserve"> pentru folosirea lor de către publicul interesat. Menționăm faptul că acestea sunt într-un format editabil și pot fi încărcate în programe specifice de lucru cu date (programe de calcul, servere și baze de date). Astfel sunt disponibile în </w:t>
      </w:r>
      <w:r w:rsidRPr="00FE0EF2">
        <w:rPr>
          <w:rFonts w:asciiTheme="minorHAnsi" w:hAnsiTheme="minorHAnsi" w:cs="Times New Roman"/>
          <w:i/>
          <w:lang w:val="ro-RO"/>
        </w:rPr>
        <w:t xml:space="preserve">format .xls </w:t>
      </w:r>
      <w:r w:rsidRPr="00FE0EF2">
        <w:rPr>
          <w:rFonts w:asciiTheme="minorHAnsi" w:hAnsiTheme="minorHAnsi" w:cs="Times New Roman"/>
          <w:lang w:val="ro-RO"/>
        </w:rPr>
        <w:t>statistici pe localități, pe țări, pe candidați, pe circumscripții electorale, pe colegii și la nivel de secție de vot</w:t>
      </w:r>
      <w:r w:rsidR="005F570D">
        <w:rPr>
          <w:rFonts w:asciiTheme="minorHAnsi" w:hAnsiTheme="minorHAnsi" w:cs="Times New Roman"/>
          <w:lang w:val="ro-RO"/>
        </w:rPr>
        <w:t>are</w:t>
      </w:r>
      <w:r w:rsidRPr="00FE0EF2">
        <w:rPr>
          <w:rFonts w:asciiTheme="minorHAnsi" w:hAnsiTheme="minorHAnsi" w:cs="Times New Roman"/>
          <w:lang w:val="ro-RO"/>
        </w:rPr>
        <w:t xml:space="preserve">. </w:t>
      </w:r>
    </w:p>
    <w:p w:rsidR="00AF2225" w:rsidRDefault="00AF2225" w:rsidP="0013252C">
      <w:pPr>
        <w:pStyle w:val="Default"/>
        <w:spacing w:line="276" w:lineRule="auto"/>
        <w:ind w:firstLine="720"/>
        <w:jc w:val="both"/>
        <w:rPr>
          <w:rFonts w:asciiTheme="minorHAnsi" w:hAnsiTheme="minorHAnsi"/>
          <w:lang w:val="ro-RO"/>
        </w:rPr>
      </w:pPr>
    </w:p>
    <w:p w:rsidR="00AF2225" w:rsidRPr="00E063C9" w:rsidRDefault="00AF2225" w:rsidP="0013252C">
      <w:pPr>
        <w:pStyle w:val="Default"/>
        <w:spacing w:line="276" w:lineRule="auto"/>
        <w:ind w:firstLine="720"/>
        <w:jc w:val="both"/>
        <w:rPr>
          <w:rFonts w:asciiTheme="minorHAnsi" w:hAnsiTheme="minorHAnsi"/>
          <w:lang w:val="ro-RO"/>
        </w:rPr>
      </w:pPr>
      <w:r>
        <w:rPr>
          <w:rFonts w:asciiTheme="minorHAnsi" w:hAnsiTheme="minorHAnsi"/>
          <w:lang w:val="ro-RO"/>
        </w:rPr>
        <w:t>În cadrul eforturilor susținute de AEP pentru desfășurarea cât mai corectă a scrutinului electoral, dar și pentru eliminarea eventualelor greșeli în cadrul datelor primare strânse la nivelul secțiilor de vot</w:t>
      </w:r>
      <w:r w:rsidR="002E7FD5">
        <w:rPr>
          <w:rFonts w:asciiTheme="minorHAnsi" w:hAnsiTheme="minorHAnsi"/>
          <w:lang w:val="ro-RO"/>
        </w:rPr>
        <w:t>are</w:t>
      </w:r>
      <w:r w:rsidRPr="00E063C9">
        <w:rPr>
          <w:rFonts w:asciiTheme="minorHAnsi" w:hAnsiTheme="minorHAnsi"/>
          <w:lang w:val="ro-RO"/>
        </w:rPr>
        <w:t>, Direcți</w:t>
      </w:r>
      <w:r>
        <w:rPr>
          <w:rFonts w:asciiTheme="minorHAnsi" w:hAnsiTheme="minorHAnsi"/>
          <w:lang w:val="ro-RO"/>
        </w:rPr>
        <w:t>a</w:t>
      </w:r>
      <w:r w:rsidRPr="00E063C9">
        <w:rPr>
          <w:rFonts w:asciiTheme="minorHAnsi" w:hAnsiTheme="minorHAnsi"/>
          <w:lang w:val="ro-RO"/>
        </w:rPr>
        <w:t xml:space="preserve"> Informatică a pus la dispoziţia persoanelor interesate (membrii birourilor electorale ale secţiilor de votare, candidaţi, persoane acreditate etc.) o machetă electronică, în format Excel, a procesului-verbal </w:t>
      </w:r>
      <w:r>
        <w:rPr>
          <w:rFonts w:asciiTheme="minorHAnsi" w:hAnsiTheme="minorHAnsi"/>
          <w:lang w:val="ro-RO"/>
        </w:rPr>
        <w:t xml:space="preserve">de secție </w:t>
      </w:r>
      <w:r w:rsidRPr="00E063C9">
        <w:rPr>
          <w:rFonts w:asciiTheme="minorHAnsi" w:hAnsiTheme="minorHAnsi"/>
          <w:lang w:val="ro-RO"/>
        </w:rPr>
        <w:t xml:space="preserve">privind rezultatele votării. </w:t>
      </w:r>
    </w:p>
    <w:p w:rsidR="00AF2225" w:rsidRDefault="00AF2225" w:rsidP="0013252C">
      <w:pPr>
        <w:spacing w:after="0"/>
        <w:ind w:firstLine="720"/>
        <w:jc w:val="both"/>
        <w:rPr>
          <w:sz w:val="24"/>
          <w:szCs w:val="24"/>
        </w:rPr>
      </w:pPr>
      <w:r>
        <w:rPr>
          <w:noProof/>
          <w:sz w:val="24"/>
          <w:szCs w:val="24"/>
          <w:lang w:val="en-US"/>
        </w:rPr>
        <w:drawing>
          <wp:anchor distT="0" distB="0" distL="114300" distR="114300" simplePos="0" relativeHeight="251830272" behindDoc="0" locked="0" layoutInCell="1" allowOverlap="1">
            <wp:simplePos x="0" y="0"/>
            <wp:positionH relativeFrom="column">
              <wp:posOffset>2876550</wp:posOffset>
            </wp:positionH>
            <wp:positionV relativeFrom="paragraph">
              <wp:posOffset>87630</wp:posOffset>
            </wp:positionV>
            <wp:extent cx="3091815" cy="2472690"/>
            <wp:effectExtent l="0" t="0" r="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eta_sv_excel.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1815" cy="2472690"/>
                    </a:xfrm>
                    <a:prstGeom prst="rect">
                      <a:avLst/>
                    </a:prstGeom>
                  </pic:spPr>
                </pic:pic>
              </a:graphicData>
            </a:graphic>
          </wp:anchor>
        </w:drawing>
      </w:r>
      <w:r w:rsidRPr="00E063C9">
        <w:rPr>
          <w:sz w:val="24"/>
          <w:szCs w:val="24"/>
        </w:rPr>
        <w:t>Această machetă conţine</w:t>
      </w:r>
      <w:r>
        <w:rPr>
          <w:sz w:val="24"/>
          <w:szCs w:val="24"/>
        </w:rPr>
        <w:t>a</w:t>
      </w:r>
      <w:r w:rsidRPr="00E063C9">
        <w:rPr>
          <w:sz w:val="24"/>
          <w:szCs w:val="24"/>
        </w:rPr>
        <w:t xml:space="preserve"> formulele matematice ale cheilor de control înscrise în procesele verbale şi permite</w:t>
      </w:r>
      <w:r>
        <w:rPr>
          <w:sz w:val="24"/>
          <w:szCs w:val="24"/>
        </w:rPr>
        <w:t>a</w:t>
      </w:r>
      <w:r w:rsidRPr="00E063C9">
        <w:rPr>
          <w:sz w:val="24"/>
          <w:szCs w:val="24"/>
        </w:rPr>
        <w:t xml:space="preserve"> verificarea automată a corectitudinii corelaţiilor dintre datele care urmează a fi înscrise în procesele verbale încheiate de birourile electorale ale secţiilor de votare.</w:t>
      </w:r>
    </w:p>
    <w:p w:rsidR="00AF2225" w:rsidRDefault="00AF2225" w:rsidP="0013252C">
      <w:pPr>
        <w:spacing w:after="0"/>
        <w:ind w:firstLine="720"/>
        <w:jc w:val="both"/>
        <w:rPr>
          <w:sz w:val="24"/>
          <w:szCs w:val="24"/>
        </w:rPr>
      </w:pPr>
      <w:r w:rsidRPr="00E063C9">
        <w:rPr>
          <w:sz w:val="24"/>
          <w:szCs w:val="24"/>
        </w:rPr>
        <w:t xml:space="preserve">Macheta  </w:t>
      </w:r>
      <w:r>
        <w:rPr>
          <w:sz w:val="24"/>
          <w:szCs w:val="24"/>
        </w:rPr>
        <w:t>a fost pusă la dispoziția publicului larg prin intermediul celor două site-uri oficiale ale alegerilor parlamentare, respectiv site-ul Biroului Electoral Central (</w:t>
      </w:r>
      <w:hyperlink r:id="rId37" w:history="1">
        <w:r w:rsidRPr="00D91132">
          <w:rPr>
            <w:rStyle w:val="Hyperlink"/>
            <w:sz w:val="24"/>
            <w:szCs w:val="24"/>
          </w:rPr>
          <w:t>www.becparlamentare2012.ro</w:t>
        </w:r>
      </w:hyperlink>
      <w:r>
        <w:rPr>
          <w:sz w:val="24"/>
          <w:szCs w:val="24"/>
        </w:rPr>
        <w:t xml:space="preserve">) și pe site-ul Autorității </w:t>
      </w:r>
      <w:r w:rsidR="002D71B1">
        <w:rPr>
          <w:sz w:val="24"/>
          <w:szCs w:val="24"/>
        </w:rPr>
        <w:t xml:space="preserve">Electorale Permanente </w:t>
      </w:r>
      <w:r>
        <w:rPr>
          <w:sz w:val="24"/>
          <w:szCs w:val="24"/>
        </w:rPr>
        <w:t>(</w:t>
      </w:r>
      <w:hyperlink r:id="rId38" w:history="1">
        <w:r w:rsidRPr="00D91132">
          <w:rPr>
            <w:rStyle w:val="Hyperlink"/>
            <w:sz w:val="24"/>
            <w:szCs w:val="24"/>
          </w:rPr>
          <w:t>www.roaep.ro</w:t>
        </w:r>
      </w:hyperlink>
      <w:r>
        <w:rPr>
          <w:sz w:val="24"/>
          <w:szCs w:val="24"/>
        </w:rPr>
        <w:t>).</w:t>
      </w:r>
    </w:p>
    <w:p w:rsidR="00AF2225" w:rsidRDefault="00AF2225" w:rsidP="0013252C">
      <w:pPr>
        <w:spacing w:after="0"/>
        <w:ind w:firstLine="720"/>
        <w:jc w:val="both"/>
        <w:rPr>
          <w:sz w:val="24"/>
          <w:szCs w:val="24"/>
        </w:rPr>
      </w:pPr>
      <w:r>
        <w:rPr>
          <w:sz w:val="24"/>
          <w:szCs w:val="24"/>
        </w:rPr>
        <w:t xml:space="preserve">Principalele puncte forte ale machetei au fost tehnologia de realizare a </w:t>
      </w:r>
      <w:r w:rsidR="008E7CB8">
        <w:rPr>
          <w:sz w:val="24"/>
          <w:szCs w:val="24"/>
        </w:rPr>
        <w:t xml:space="preserve">acesteia </w:t>
      </w:r>
      <w:r>
        <w:rPr>
          <w:sz w:val="24"/>
          <w:szCs w:val="24"/>
        </w:rPr>
        <w:t xml:space="preserve">(în programul Microsoft Office Excel, program utilizat pe scară largă în țara noastră), mărimea mică (aprox. 14 KB, ceea ce a facut ca timpul de descărcare a ei să fie unul </w:t>
      </w:r>
      <w:r w:rsidR="008E7CB8">
        <w:rPr>
          <w:sz w:val="24"/>
          <w:szCs w:val="24"/>
        </w:rPr>
        <w:t>foarte mic, putând fi accesată a</w:t>
      </w:r>
      <w:r>
        <w:rPr>
          <w:sz w:val="24"/>
          <w:szCs w:val="24"/>
        </w:rPr>
        <w:t>stfel și prin conexiuni la Internet de viteză mică, dar și cu costuri minime pentru utilizatori) și un layout simplu de utilizat.</w:t>
      </w:r>
    </w:p>
    <w:p w:rsidR="00AF2225" w:rsidRPr="00E063C9" w:rsidRDefault="00AF2225" w:rsidP="0013252C">
      <w:pPr>
        <w:spacing w:after="0"/>
        <w:ind w:firstLine="720"/>
        <w:jc w:val="both"/>
        <w:rPr>
          <w:sz w:val="24"/>
          <w:szCs w:val="24"/>
        </w:rPr>
      </w:pPr>
      <w:r>
        <w:rPr>
          <w:sz w:val="24"/>
          <w:szCs w:val="24"/>
        </w:rPr>
        <w:t>Prin folosirea machetei la nivelul secției de vot</w:t>
      </w:r>
      <w:r w:rsidR="008E7CB8">
        <w:rPr>
          <w:sz w:val="24"/>
          <w:szCs w:val="24"/>
        </w:rPr>
        <w:t>are</w:t>
      </w:r>
      <w:r>
        <w:rPr>
          <w:sz w:val="24"/>
          <w:szCs w:val="24"/>
        </w:rPr>
        <w:t xml:space="preserve"> s-a asigurat centralizarea mai rapidă și mai corectă a datelor electorale într-un procent semnificativ. </w:t>
      </w:r>
    </w:p>
    <w:p w:rsidR="00AF2225" w:rsidRDefault="00AF2225" w:rsidP="0013252C">
      <w:pPr>
        <w:spacing w:after="0"/>
        <w:rPr>
          <w:rFonts w:cs="Arial"/>
          <w:sz w:val="24"/>
          <w:szCs w:val="24"/>
        </w:rPr>
      </w:pPr>
    </w:p>
    <w:p w:rsidR="00EB1D0F" w:rsidRDefault="00EB1D0F">
      <w:pPr>
        <w:rPr>
          <w:rFonts w:cs="Arial"/>
          <w:sz w:val="24"/>
          <w:szCs w:val="24"/>
        </w:rPr>
      </w:pPr>
      <w:r>
        <w:rPr>
          <w:rFonts w:cs="Arial"/>
          <w:sz w:val="24"/>
          <w:szCs w:val="24"/>
        </w:rPr>
        <w:br w:type="page"/>
      </w:r>
    </w:p>
    <w:p w:rsidR="00534828" w:rsidRPr="008420BD" w:rsidRDefault="0027627F" w:rsidP="000C4AAB">
      <w:pPr>
        <w:shd w:val="clear" w:color="auto" w:fill="FFFFFF"/>
        <w:spacing w:after="0"/>
        <w:ind w:right="158"/>
        <w:jc w:val="both"/>
        <w:rPr>
          <w:rFonts w:cs="Arial"/>
          <w:b/>
          <w:sz w:val="28"/>
          <w:szCs w:val="28"/>
        </w:rPr>
      </w:pPr>
      <w:r>
        <w:rPr>
          <w:rFonts w:cs="Arial"/>
          <w:b/>
          <w:sz w:val="28"/>
          <w:szCs w:val="28"/>
        </w:rPr>
        <w:lastRenderedPageBreak/>
        <w:t>6</w:t>
      </w:r>
      <w:r w:rsidR="008420BD">
        <w:rPr>
          <w:rFonts w:cs="Arial"/>
          <w:b/>
          <w:sz w:val="28"/>
          <w:szCs w:val="28"/>
        </w:rPr>
        <w:t xml:space="preserve">. </w:t>
      </w:r>
      <w:r w:rsidR="008420BD" w:rsidRPr="008420BD">
        <w:rPr>
          <w:rFonts w:cs="Arial"/>
          <w:b/>
          <w:sz w:val="28"/>
          <w:szCs w:val="28"/>
        </w:rPr>
        <w:t>ADMINISTRAŢIA ELECTORALĂ</w:t>
      </w:r>
    </w:p>
    <w:p w:rsidR="00CC281E" w:rsidRDefault="00CE1BAB">
      <w:pPr>
        <w:shd w:val="clear" w:color="auto" w:fill="FFFFFF"/>
        <w:spacing w:after="0"/>
        <w:ind w:right="158"/>
        <w:jc w:val="both"/>
        <w:rPr>
          <w:rFonts w:cs="Arial"/>
          <w:b/>
          <w:sz w:val="24"/>
          <w:szCs w:val="24"/>
        </w:rPr>
      </w:pPr>
      <w:r>
        <w:rPr>
          <w:rFonts w:cs="Arial"/>
          <w:b/>
          <w:sz w:val="24"/>
          <w:szCs w:val="24"/>
        </w:rPr>
        <w:tab/>
      </w:r>
    </w:p>
    <w:p w:rsidR="009F754E" w:rsidRPr="00770CC1" w:rsidRDefault="0027627F" w:rsidP="0027627F">
      <w:pPr>
        <w:shd w:val="clear" w:color="auto" w:fill="FFFFFF"/>
        <w:spacing w:after="0"/>
        <w:ind w:right="158"/>
        <w:jc w:val="both"/>
        <w:rPr>
          <w:rFonts w:cs="Arial"/>
          <w:b/>
          <w:sz w:val="26"/>
          <w:szCs w:val="26"/>
        </w:rPr>
      </w:pPr>
      <w:r>
        <w:rPr>
          <w:rFonts w:cs="Arial"/>
          <w:b/>
          <w:sz w:val="26"/>
          <w:szCs w:val="26"/>
        </w:rPr>
        <w:t xml:space="preserve">6.1. </w:t>
      </w:r>
      <w:r w:rsidR="009F754E" w:rsidRPr="00770CC1">
        <w:rPr>
          <w:rFonts w:cs="Arial"/>
          <w:b/>
          <w:sz w:val="26"/>
          <w:szCs w:val="26"/>
        </w:rPr>
        <w:t>AUTORITATEA ELECTORALĂ PERMANENTĂ</w:t>
      </w:r>
    </w:p>
    <w:p w:rsidR="00DE4509" w:rsidRDefault="009F754E" w:rsidP="00E50D31">
      <w:pPr>
        <w:spacing w:after="0"/>
        <w:ind w:firstLine="709"/>
        <w:jc w:val="both"/>
        <w:rPr>
          <w:sz w:val="24"/>
          <w:szCs w:val="24"/>
        </w:rPr>
      </w:pPr>
      <w:r w:rsidRPr="005268B1">
        <w:rPr>
          <w:sz w:val="24"/>
          <w:szCs w:val="24"/>
        </w:rPr>
        <w:t>În cadrul perioadei electorale, Autoritatea Electorală Permanentă</w:t>
      </w:r>
      <w:r w:rsidR="00474509">
        <w:rPr>
          <w:sz w:val="24"/>
          <w:szCs w:val="24"/>
        </w:rPr>
        <w:t>,</w:t>
      </w:r>
      <w:r w:rsidRPr="005268B1">
        <w:rPr>
          <w:sz w:val="24"/>
          <w:szCs w:val="24"/>
        </w:rPr>
        <w:t xml:space="preserve"> deşi funcţionează separat de Biroul Electoral Central</w:t>
      </w:r>
      <w:r w:rsidR="00474509">
        <w:rPr>
          <w:sz w:val="24"/>
          <w:szCs w:val="24"/>
        </w:rPr>
        <w:t>,</w:t>
      </w:r>
      <w:r w:rsidRPr="005268B1">
        <w:rPr>
          <w:sz w:val="24"/>
          <w:szCs w:val="24"/>
        </w:rPr>
        <w:t xml:space="preserve"> cooperează funcţional cu acesta </w:t>
      </w:r>
      <w:r w:rsidRPr="008F298D">
        <w:rPr>
          <w:b/>
          <w:sz w:val="24"/>
          <w:szCs w:val="24"/>
        </w:rPr>
        <w:t xml:space="preserve">prin reprezentanţii săi în Biroul Electoral Central </w:t>
      </w:r>
      <w:r w:rsidRPr="005268B1">
        <w:rPr>
          <w:sz w:val="24"/>
          <w:szCs w:val="24"/>
        </w:rPr>
        <w:t xml:space="preserve">şi birourile electorale de circumscripţie, precum şi prin personalul tehnic care face parte din secretariatul acestor birouri. </w:t>
      </w:r>
    </w:p>
    <w:p w:rsidR="00E50D31" w:rsidRPr="005268B1" w:rsidRDefault="009F754E" w:rsidP="00E50D31">
      <w:pPr>
        <w:spacing w:after="0"/>
        <w:ind w:firstLine="709"/>
        <w:jc w:val="both"/>
        <w:rPr>
          <w:sz w:val="24"/>
          <w:szCs w:val="24"/>
        </w:rPr>
      </w:pPr>
      <w:r w:rsidRPr="005268B1">
        <w:rPr>
          <w:sz w:val="24"/>
          <w:szCs w:val="24"/>
        </w:rPr>
        <w:t>Astfel, în această perioadă A</w:t>
      </w:r>
      <w:r>
        <w:rPr>
          <w:sz w:val="24"/>
          <w:szCs w:val="24"/>
        </w:rPr>
        <w:t>.</w:t>
      </w:r>
      <w:r w:rsidRPr="005268B1">
        <w:rPr>
          <w:sz w:val="24"/>
          <w:szCs w:val="24"/>
        </w:rPr>
        <w:t>E</w:t>
      </w:r>
      <w:r>
        <w:rPr>
          <w:sz w:val="24"/>
          <w:szCs w:val="24"/>
        </w:rPr>
        <w:t>.</w:t>
      </w:r>
      <w:r w:rsidRPr="005268B1">
        <w:rPr>
          <w:sz w:val="24"/>
          <w:szCs w:val="24"/>
        </w:rPr>
        <w:t>P</w:t>
      </w:r>
      <w:r>
        <w:rPr>
          <w:sz w:val="24"/>
          <w:szCs w:val="24"/>
        </w:rPr>
        <w:t>.</w:t>
      </w:r>
      <w:r w:rsidRPr="005268B1">
        <w:rPr>
          <w:sz w:val="24"/>
          <w:szCs w:val="24"/>
        </w:rPr>
        <w:t xml:space="preserve"> îndeplineşte mai multe atribuţii din care amintim:</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adoptarea </w:t>
      </w:r>
      <w:r w:rsidR="001D5DDC" w:rsidRPr="001D5DDC">
        <w:rPr>
          <w:sz w:val="24"/>
          <w:szCs w:val="24"/>
        </w:rPr>
        <w:t>de reglementări proprii privind diferite aspecte organizatorice ale procesului electoral;</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verificarea </w:t>
      </w:r>
      <w:r w:rsidR="001D5DDC" w:rsidRPr="001D5DDC">
        <w:rPr>
          <w:sz w:val="24"/>
          <w:szCs w:val="24"/>
        </w:rPr>
        <w:t>delimitării secţiilor de votare;</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avizarea </w:t>
      </w:r>
      <w:r w:rsidR="001D5DDC" w:rsidRPr="001D5DDC">
        <w:rPr>
          <w:sz w:val="24"/>
          <w:szCs w:val="24"/>
        </w:rPr>
        <w:t>preşedinţilor birourilor electorale ale secţiilor de votare şi a locţiitorilor acestora;</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controlul </w:t>
      </w:r>
      <w:r w:rsidR="001D5DDC" w:rsidRPr="001D5DDC">
        <w:rPr>
          <w:sz w:val="24"/>
          <w:szCs w:val="24"/>
        </w:rPr>
        <w:t>modului de actualizare a listelor electorale;</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controlul </w:t>
      </w:r>
      <w:r w:rsidR="001D5DDC" w:rsidRPr="001D5DDC">
        <w:rPr>
          <w:sz w:val="24"/>
          <w:szCs w:val="24"/>
        </w:rPr>
        <w:t>finanţării campaniei electorale;</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achiziţionarea </w:t>
      </w:r>
      <w:r w:rsidR="001D5DDC" w:rsidRPr="001D5DDC">
        <w:rPr>
          <w:sz w:val="24"/>
          <w:szCs w:val="24"/>
        </w:rPr>
        <w:t>programelor de calculator utilizate de Biroul Electoral Central pentru centralizarea rezultatelor alegerilor;</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realizarea </w:t>
      </w:r>
      <w:r w:rsidR="001D5DDC" w:rsidRPr="001D5DDC">
        <w:rPr>
          <w:sz w:val="24"/>
          <w:szCs w:val="24"/>
        </w:rPr>
        <w:t>publicaţiilor, materialelor, broşurilor şi acţiunilor de informare a participanţilor la procesul electoral;</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aplicarea </w:t>
      </w:r>
      <w:r w:rsidR="001D5DDC" w:rsidRPr="001D5DDC">
        <w:rPr>
          <w:sz w:val="24"/>
          <w:szCs w:val="24"/>
        </w:rPr>
        <w:t>de sancţiuni pentru încălcarea legislaţiei electorale;</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acreditarea </w:t>
      </w:r>
      <w:r w:rsidR="001D5DDC" w:rsidRPr="001D5DDC">
        <w:rPr>
          <w:sz w:val="24"/>
          <w:szCs w:val="24"/>
        </w:rPr>
        <w:t>reprezentanţilor presei scrise, ai radioului şi televiziunilor din România;</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acreditarea </w:t>
      </w:r>
      <w:r w:rsidR="001D5DDC" w:rsidRPr="001D5DDC">
        <w:rPr>
          <w:sz w:val="24"/>
          <w:szCs w:val="24"/>
        </w:rPr>
        <w:t>observatorilor străini şi a delegaţilor mass-media străini</w:t>
      </w:r>
      <w:r w:rsidR="00474509">
        <w:rPr>
          <w:sz w:val="24"/>
          <w:szCs w:val="24"/>
        </w:rPr>
        <w:t>,</w:t>
      </w:r>
      <w:r w:rsidR="001D5DDC" w:rsidRPr="001D5DDC">
        <w:rPr>
          <w:sz w:val="24"/>
          <w:szCs w:val="24"/>
        </w:rPr>
        <w:t xml:space="preserve"> la propunerea Ministerului Afacerilor Externe;</w:t>
      </w:r>
    </w:p>
    <w:p w:rsidR="00CC281E" w:rsidRDefault="00226C9A">
      <w:pPr>
        <w:pStyle w:val="ListParagraph"/>
        <w:numPr>
          <w:ilvl w:val="0"/>
          <w:numId w:val="58"/>
        </w:numPr>
        <w:spacing w:after="0"/>
        <w:ind w:left="90" w:firstLine="990"/>
        <w:jc w:val="both"/>
        <w:rPr>
          <w:sz w:val="24"/>
          <w:szCs w:val="24"/>
        </w:rPr>
      </w:pPr>
      <w:r w:rsidRPr="001D5DDC">
        <w:rPr>
          <w:sz w:val="24"/>
          <w:szCs w:val="24"/>
        </w:rPr>
        <w:t xml:space="preserve">eliberarea </w:t>
      </w:r>
      <w:r w:rsidR="001D5DDC" w:rsidRPr="001D5DDC">
        <w:rPr>
          <w:sz w:val="24"/>
          <w:szCs w:val="24"/>
        </w:rPr>
        <w:t>de adeverinţe organizaţiilor neguvernamentale privind îndeplinirea condiţiilor legale pentru desem</w:t>
      </w:r>
      <w:r w:rsidR="00474509">
        <w:rPr>
          <w:sz w:val="24"/>
          <w:szCs w:val="24"/>
        </w:rPr>
        <w:t>narea de observatori la alegeri.</w:t>
      </w:r>
    </w:p>
    <w:p w:rsidR="00D505D6" w:rsidRDefault="00D505D6" w:rsidP="009F754E">
      <w:pPr>
        <w:spacing w:after="0"/>
        <w:ind w:firstLine="720"/>
        <w:jc w:val="both"/>
        <w:rPr>
          <w:rFonts w:cs="Times New Roman"/>
          <w:b/>
          <w:sz w:val="24"/>
          <w:szCs w:val="24"/>
        </w:rPr>
      </w:pPr>
    </w:p>
    <w:p w:rsidR="009F754E" w:rsidRPr="00D505D6" w:rsidRDefault="009F754E" w:rsidP="009F754E">
      <w:pPr>
        <w:spacing w:after="0"/>
        <w:ind w:firstLine="720"/>
        <w:jc w:val="both"/>
        <w:rPr>
          <w:rFonts w:cs="Times New Roman"/>
          <w:b/>
          <w:sz w:val="26"/>
          <w:szCs w:val="26"/>
        </w:rPr>
      </w:pPr>
      <w:r w:rsidRPr="00D505D6">
        <w:rPr>
          <w:rFonts w:cs="Times New Roman"/>
          <w:b/>
          <w:sz w:val="26"/>
          <w:szCs w:val="26"/>
        </w:rPr>
        <w:t xml:space="preserve">Participarea reprezentanţilor A.E.P. în </w:t>
      </w:r>
      <w:r w:rsidR="00375B05" w:rsidRPr="00D505D6">
        <w:rPr>
          <w:rFonts w:cs="Times New Roman"/>
          <w:b/>
          <w:sz w:val="26"/>
          <w:szCs w:val="26"/>
        </w:rPr>
        <w:t>birourile electorale de circumscripţie</w:t>
      </w:r>
      <w:r w:rsidR="008F298D">
        <w:rPr>
          <w:rFonts w:cs="Times New Roman"/>
          <w:b/>
          <w:sz w:val="26"/>
          <w:szCs w:val="26"/>
        </w:rPr>
        <w:t xml:space="preserve">, </w:t>
      </w:r>
      <w:r w:rsidR="00375B05">
        <w:rPr>
          <w:rFonts w:cs="Times New Roman"/>
          <w:b/>
          <w:sz w:val="26"/>
          <w:szCs w:val="26"/>
        </w:rPr>
        <w:t xml:space="preserve">în </w:t>
      </w:r>
      <w:r w:rsidRPr="00D505D6">
        <w:rPr>
          <w:rFonts w:cs="Times New Roman"/>
          <w:b/>
          <w:sz w:val="26"/>
          <w:szCs w:val="26"/>
        </w:rPr>
        <w:t xml:space="preserve">oficiile electorale şi în aparatul tehnic auxiliar al acestora </w:t>
      </w:r>
    </w:p>
    <w:p w:rsidR="006F7F70" w:rsidRDefault="009F754E" w:rsidP="009F754E">
      <w:pPr>
        <w:spacing w:after="0"/>
        <w:ind w:firstLine="720"/>
        <w:jc w:val="both"/>
        <w:rPr>
          <w:rFonts w:cs="Times New Roman"/>
          <w:iCs/>
          <w:sz w:val="24"/>
          <w:szCs w:val="24"/>
        </w:rPr>
      </w:pPr>
      <w:r w:rsidRPr="00D90492">
        <w:rPr>
          <w:rFonts w:cs="Times New Roman"/>
          <w:iCs/>
          <w:sz w:val="24"/>
          <w:szCs w:val="24"/>
        </w:rPr>
        <w:t xml:space="preserve">Conform dispoziţiilor art. 16 şi art. din Legea nr. 35/2008, cu modificările şi completările ulterioare,  în componenţa birourilor electorale de circumscripţie şi a oficiilor electorale intră şi un reprezentant al A.E.P. </w:t>
      </w:r>
    </w:p>
    <w:p w:rsidR="009F754E" w:rsidRPr="00D90492" w:rsidRDefault="009F754E" w:rsidP="009F754E">
      <w:pPr>
        <w:spacing w:after="0"/>
        <w:ind w:firstLine="720"/>
        <w:jc w:val="both"/>
        <w:rPr>
          <w:rFonts w:cs="Times New Roman"/>
          <w:iCs/>
          <w:sz w:val="24"/>
          <w:szCs w:val="24"/>
        </w:rPr>
      </w:pPr>
      <w:r w:rsidRPr="00D90492">
        <w:rPr>
          <w:rFonts w:cs="Times New Roman"/>
          <w:iCs/>
          <w:sz w:val="24"/>
          <w:szCs w:val="24"/>
        </w:rPr>
        <w:t xml:space="preserve">Ca şi în cazul consultărilor electorale anterioare, din cauza numărului insuficient de angajaţi, A.E.P. nu şi-a putut desemna reprezentanţi decât într-un număr limitat de birouri electorale, respectiv în 26 de birouri electorale de circumscripţie şi în cele 6 oficii electorale. </w:t>
      </w:r>
    </w:p>
    <w:p w:rsidR="009F754E" w:rsidRDefault="009F754E" w:rsidP="009F754E">
      <w:pPr>
        <w:spacing w:after="0"/>
        <w:ind w:firstLine="720"/>
        <w:jc w:val="both"/>
        <w:rPr>
          <w:rFonts w:cs="Times New Roman"/>
          <w:iCs/>
          <w:sz w:val="24"/>
          <w:szCs w:val="24"/>
        </w:rPr>
      </w:pPr>
      <w:r w:rsidRPr="00D90492">
        <w:rPr>
          <w:rFonts w:cs="Times New Roman"/>
          <w:iCs/>
          <w:sz w:val="24"/>
          <w:szCs w:val="24"/>
        </w:rPr>
        <w:t>De asemenea, reprezentanţii A.E.P. au făcut parte din personalul tehnic al B.E.C., al birourilor electorale de circumscripţiei şi al oficiilor electorale.</w:t>
      </w:r>
    </w:p>
    <w:p w:rsidR="00FC0923" w:rsidRPr="00FC0923" w:rsidRDefault="00FC0923" w:rsidP="00FC0923">
      <w:pPr>
        <w:spacing w:after="0"/>
        <w:ind w:firstLine="720"/>
        <w:jc w:val="both"/>
        <w:rPr>
          <w:sz w:val="24"/>
          <w:szCs w:val="24"/>
        </w:rPr>
      </w:pPr>
      <w:r w:rsidRPr="00FC0923">
        <w:rPr>
          <w:sz w:val="24"/>
          <w:szCs w:val="24"/>
        </w:rPr>
        <w:t>În cadrul activităţii desfăşurate</w:t>
      </w:r>
      <w:r w:rsidR="006C501E">
        <w:rPr>
          <w:sz w:val="24"/>
          <w:szCs w:val="24"/>
        </w:rPr>
        <w:t xml:space="preserve">, </w:t>
      </w:r>
      <w:r w:rsidRPr="00FC0923">
        <w:rPr>
          <w:sz w:val="24"/>
          <w:szCs w:val="24"/>
        </w:rPr>
        <w:t>reprezentanţii A.E.P. au participat la întocmirea hotărârilor, deciziilor şi a altor acte ale Biroului Electoral Central şi ale birourilor electorale de circumscripţie</w:t>
      </w:r>
      <w:r w:rsidR="006C501E">
        <w:rPr>
          <w:sz w:val="24"/>
          <w:szCs w:val="24"/>
        </w:rPr>
        <w:t>.</w:t>
      </w:r>
      <w:r w:rsidRPr="00FC0923">
        <w:rPr>
          <w:sz w:val="24"/>
          <w:szCs w:val="24"/>
        </w:rPr>
        <w:t xml:space="preserve"> </w:t>
      </w:r>
    </w:p>
    <w:p w:rsidR="009F754E" w:rsidRPr="00D90492" w:rsidRDefault="009F754E" w:rsidP="009F754E">
      <w:pPr>
        <w:autoSpaceDE w:val="0"/>
        <w:autoSpaceDN w:val="0"/>
        <w:adjustRightInd w:val="0"/>
        <w:spacing w:after="0"/>
        <w:jc w:val="both"/>
        <w:rPr>
          <w:sz w:val="24"/>
          <w:szCs w:val="24"/>
          <w:lang w:eastAsia="ro-RO"/>
        </w:rPr>
      </w:pPr>
      <w:r w:rsidRPr="00D90492">
        <w:rPr>
          <w:color w:val="FF0000"/>
          <w:sz w:val="24"/>
          <w:szCs w:val="24"/>
          <w:lang w:eastAsia="ro-RO"/>
        </w:rPr>
        <w:lastRenderedPageBreak/>
        <w:tab/>
      </w:r>
      <w:r w:rsidRPr="00D90492">
        <w:rPr>
          <w:sz w:val="24"/>
          <w:szCs w:val="24"/>
          <w:lang w:eastAsia="ro-RO"/>
        </w:rPr>
        <w:t>Participarea</w:t>
      </w:r>
      <w:r w:rsidRPr="00D90492">
        <w:rPr>
          <w:color w:val="FF0000"/>
          <w:sz w:val="24"/>
          <w:szCs w:val="24"/>
          <w:lang w:eastAsia="ro-RO"/>
        </w:rPr>
        <w:t xml:space="preserve"> </w:t>
      </w:r>
      <w:r w:rsidRPr="00D90492">
        <w:rPr>
          <w:sz w:val="24"/>
          <w:szCs w:val="24"/>
          <w:lang w:eastAsia="ro-RO"/>
        </w:rPr>
        <w:t>reprezentanţilor A.E.P. a fost unanim apreciată ca o contribuţie semnificativă la activitatea birourilor şi oficiilor electorale</w:t>
      </w:r>
      <w:r w:rsidR="006C501E">
        <w:rPr>
          <w:sz w:val="24"/>
          <w:szCs w:val="24"/>
          <w:lang w:eastAsia="ro-RO"/>
        </w:rPr>
        <w:t>.</w:t>
      </w:r>
    </w:p>
    <w:p w:rsidR="009F754E" w:rsidRDefault="009F754E" w:rsidP="009F754E">
      <w:pPr>
        <w:shd w:val="clear" w:color="auto" w:fill="FFFFFF"/>
        <w:spacing w:after="0"/>
        <w:ind w:right="158"/>
        <w:jc w:val="both"/>
        <w:rPr>
          <w:rFonts w:cs="Arial"/>
          <w:b/>
          <w:sz w:val="28"/>
          <w:szCs w:val="28"/>
        </w:rPr>
      </w:pPr>
    </w:p>
    <w:p w:rsidR="0027627F" w:rsidRDefault="0027627F" w:rsidP="0027627F">
      <w:pPr>
        <w:shd w:val="clear" w:color="auto" w:fill="FFFFFF"/>
        <w:spacing w:after="0"/>
        <w:ind w:right="158"/>
        <w:jc w:val="both"/>
        <w:rPr>
          <w:rFonts w:cs="Arial"/>
          <w:b/>
          <w:sz w:val="26"/>
          <w:szCs w:val="26"/>
        </w:rPr>
      </w:pPr>
      <w:r>
        <w:rPr>
          <w:rFonts w:cs="Arial"/>
          <w:b/>
          <w:sz w:val="26"/>
          <w:szCs w:val="26"/>
        </w:rPr>
        <w:t>6.2. BIROURILE ELECTORALE</w:t>
      </w:r>
    </w:p>
    <w:p w:rsidR="009F754E" w:rsidRPr="00770CC1" w:rsidRDefault="0027627F" w:rsidP="009F754E">
      <w:pPr>
        <w:shd w:val="clear" w:color="auto" w:fill="FFFFFF"/>
        <w:spacing w:after="0"/>
        <w:ind w:left="709" w:right="158"/>
        <w:jc w:val="both"/>
        <w:rPr>
          <w:rFonts w:cs="Arial"/>
          <w:b/>
          <w:sz w:val="26"/>
          <w:szCs w:val="26"/>
        </w:rPr>
      </w:pPr>
      <w:r w:rsidRPr="00770CC1">
        <w:rPr>
          <w:rFonts w:cs="Arial"/>
          <w:b/>
          <w:sz w:val="26"/>
          <w:szCs w:val="26"/>
        </w:rPr>
        <w:t>Biroul Electoral Central</w:t>
      </w:r>
    </w:p>
    <w:p w:rsidR="001E6BFE" w:rsidRDefault="009F754E" w:rsidP="001E6BFE">
      <w:pPr>
        <w:spacing w:after="0"/>
        <w:ind w:firstLine="720"/>
        <w:jc w:val="both"/>
        <w:rPr>
          <w:rFonts w:cs="Times New Roman"/>
          <w:sz w:val="24"/>
          <w:szCs w:val="24"/>
        </w:rPr>
      </w:pPr>
      <w:r w:rsidRPr="00217842">
        <w:rPr>
          <w:rFonts w:cs="Times New Roman"/>
          <w:sz w:val="24"/>
          <w:szCs w:val="24"/>
        </w:rPr>
        <w:t>La data de 12.09.2012, au fost desemnaţi, prin tragere la sorţi, cei 5 judecători ai Înaltei Curţi de Casaţie şi Justiţie care au intrat în componenţa Biroului Electoral Central (B.E.C.). La 13 septembrie, doamna Paula C. Pantea, judecător, a fost desemnată, prin vot secret, preşedinte al B.E.C.</w:t>
      </w:r>
      <w:r>
        <w:rPr>
          <w:rFonts w:cs="Times New Roman"/>
          <w:sz w:val="24"/>
          <w:szCs w:val="24"/>
        </w:rPr>
        <w:t>.</w:t>
      </w:r>
      <w:r w:rsidRPr="00217842">
        <w:rPr>
          <w:rFonts w:cs="Times New Roman"/>
          <w:sz w:val="24"/>
          <w:szCs w:val="24"/>
        </w:rPr>
        <w:t xml:space="preserve"> Biroul Electoral Central s-a completat </w:t>
      </w:r>
      <w:r w:rsidRPr="00217842">
        <w:rPr>
          <w:rFonts w:cs="Times New Roman"/>
          <w:i/>
          <w:sz w:val="24"/>
          <w:szCs w:val="24"/>
        </w:rPr>
        <w:t>cu preşedintele şi vicepreşedinţii Autorităţii Electorale Permanente</w:t>
      </w:r>
      <w:r w:rsidRPr="00217842">
        <w:rPr>
          <w:rFonts w:cs="Times New Roman"/>
          <w:sz w:val="24"/>
          <w:szCs w:val="24"/>
        </w:rPr>
        <w:t>, cu câte un reprezentant al partidelor politice parlamentare şi organizaţiilor cetăţenilor aparţinând minorităţilor naţionale cu grup parlamentar propriu în ambele Camere ale Parlamentului, precum şi cu reprezentantul desemnat de grupul parlamentar al minorităţilor naţionale din Camera Deputaţilor, la 14.09.2012</w:t>
      </w:r>
      <w:r w:rsidRPr="00217842">
        <w:rPr>
          <w:rFonts w:cs="Times New Roman"/>
          <w:sz w:val="24"/>
          <w:szCs w:val="24"/>
          <w:vertAlign w:val="superscript"/>
        </w:rPr>
        <w:footnoteReference w:id="16"/>
      </w:r>
      <w:r w:rsidRPr="00217842">
        <w:rPr>
          <w:rFonts w:cs="Times New Roman"/>
          <w:sz w:val="24"/>
          <w:szCs w:val="24"/>
        </w:rPr>
        <w:t xml:space="preserve"> şi cu </w:t>
      </w:r>
      <w:r w:rsidRPr="00217842">
        <w:rPr>
          <w:rFonts w:cs="Times New Roman"/>
          <w:bCs/>
          <w:sz w:val="24"/>
          <w:szCs w:val="24"/>
        </w:rPr>
        <w:t>reprezentanții partidelor neparlamentare</w:t>
      </w:r>
      <w:r w:rsidRPr="00217842">
        <w:rPr>
          <w:rFonts w:cs="Times New Roman"/>
          <w:sz w:val="24"/>
          <w:szCs w:val="24"/>
        </w:rPr>
        <w:t>, la 9.11.2012</w:t>
      </w:r>
      <w:r w:rsidRPr="00217842">
        <w:rPr>
          <w:rFonts w:cs="Times New Roman"/>
          <w:sz w:val="24"/>
          <w:szCs w:val="24"/>
          <w:vertAlign w:val="superscript"/>
        </w:rPr>
        <w:footnoteReference w:id="17"/>
      </w:r>
      <w:r w:rsidR="001E6BFE">
        <w:rPr>
          <w:rFonts w:cs="Times New Roman"/>
          <w:sz w:val="24"/>
          <w:szCs w:val="24"/>
        </w:rPr>
        <w:t>. Purtăror de cuvânt al B.E.C. a fost desemnat domnul Marian Muhuleţ,</w:t>
      </w:r>
      <w:r w:rsidR="001E6BFE" w:rsidRPr="001E6BFE">
        <w:rPr>
          <w:rFonts w:cs="Times New Roman"/>
          <w:sz w:val="24"/>
          <w:szCs w:val="24"/>
        </w:rPr>
        <w:t xml:space="preserve"> </w:t>
      </w:r>
      <w:r w:rsidR="001E6BFE">
        <w:rPr>
          <w:rFonts w:cs="Times New Roman"/>
          <w:sz w:val="24"/>
          <w:szCs w:val="24"/>
        </w:rPr>
        <w:t xml:space="preserve">vicepreşedinte al A.E.P. </w:t>
      </w:r>
    </w:p>
    <w:p w:rsidR="001E6BFE" w:rsidRDefault="009F754E" w:rsidP="001E6BFE">
      <w:pPr>
        <w:spacing w:after="0"/>
        <w:ind w:firstLine="720"/>
        <w:jc w:val="both"/>
        <w:rPr>
          <w:rFonts w:cs="Times New Roman"/>
          <w:sz w:val="24"/>
          <w:szCs w:val="24"/>
        </w:rPr>
      </w:pPr>
      <w:r w:rsidRPr="00217842">
        <w:rPr>
          <w:rFonts w:cs="Times New Roman"/>
          <w:sz w:val="24"/>
          <w:szCs w:val="24"/>
        </w:rPr>
        <w:t xml:space="preserve">Componenţa </w:t>
      </w:r>
      <w:r w:rsidR="00FA63D8">
        <w:rPr>
          <w:rFonts w:cs="Times New Roman"/>
          <w:sz w:val="24"/>
          <w:szCs w:val="24"/>
        </w:rPr>
        <w:t xml:space="preserve">nominală a </w:t>
      </w:r>
      <w:r>
        <w:rPr>
          <w:rFonts w:cs="Times New Roman"/>
          <w:sz w:val="24"/>
          <w:szCs w:val="24"/>
        </w:rPr>
        <w:t>B.E.C.</w:t>
      </w:r>
      <w:r w:rsidRPr="00217842">
        <w:rPr>
          <w:rFonts w:cs="Times New Roman"/>
          <w:sz w:val="24"/>
          <w:szCs w:val="24"/>
        </w:rPr>
        <w:t xml:space="preserve"> este prezentată în </w:t>
      </w:r>
      <w:r w:rsidRPr="00AB3C49">
        <w:rPr>
          <w:rFonts w:cs="Times New Roman"/>
          <w:color w:val="00B0F0"/>
          <w:sz w:val="24"/>
          <w:szCs w:val="24"/>
        </w:rPr>
        <w:t>Anexa</w:t>
      </w:r>
      <w:r w:rsidR="00BF5E6E">
        <w:rPr>
          <w:rFonts w:cs="Times New Roman"/>
          <w:color w:val="00B0F0"/>
          <w:sz w:val="24"/>
          <w:szCs w:val="24"/>
        </w:rPr>
        <w:t xml:space="preserve"> nr. 16</w:t>
      </w:r>
      <w:r w:rsidR="004C48D4" w:rsidRPr="00AB3C49">
        <w:rPr>
          <w:rFonts w:cs="Times New Roman"/>
          <w:color w:val="00B0F0"/>
          <w:sz w:val="24"/>
          <w:szCs w:val="24"/>
        </w:rPr>
        <w:t>.</w:t>
      </w:r>
      <w:r w:rsidR="001E6BFE" w:rsidRPr="00217842">
        <w:rPr>
          <w:rFonts w:cs="Times New Roman"/>
          <w:sz w:val="24"/>
          <w:szCs w:val="24"/>
        </w:rPr>
        <w:t xml:space="preserve"> </w:t>
      </w:r>
    </w:p>
    <w:p w:rsidR="009F754E" w:rsidRDefault="009F754E" w:rsidP="009F754E">
      <w:pPr>
        <w:spacing w:after="0"/>
        <w:ind w:firstLine="720"/>
        <w:jc w:val="both"/>
        <w:rPr>
          <w:rFonts w:cs="Times New Roman"/>
          <w:b/>
          <w:sz w:val="24"/>
          <w:szCs w:val="24"/>
        </w:rPr>
      </w:pPr>
      <w:r w:rsidRPr="00217842">
        <w:rPr>
          <w:rFonts w:cs="Times New Roman"/>
          <w:sz w:val="24"/>
          <w:szCs w:val="24"/>
        </w:rPr>
        <w:t xml:space="preserve">În exercitarea atribuţiilor prevăzute de </w:t>
      </w:r>
      <w:r>
        <w:rPr>
          <w:rFonts w:cs="Times New Roman"/>
          <w:sz w:val="24"/>
          <w:szCs w:val="24"/>
        </w:rPr>
        <w:t>lege,</w:t>
      </w:r>
      <w:r w:rsidRPr="00217842">
        <w:rPr>
          <w:rFonts w:cs="Times New Roman"/>
          <w:sz w:val="24"/>
          <w:szCs w:val="24"/>
        </w:rPr>
        <w:t xml:space="preserve"> B.E.C. a </w:t>
      </w:r>
      <w:r w:rsidRPr="00281BD6">
        <w:rPr>
          <w:rFonts w:cs="Times New Roman"/>
          <w:sz w:val="24"/>
          <w:szCs w:val="24"/>
        </w:rPr>
        <w:t>adopt</w:t>
      </w:r>
      <w:r>
        <w:rPr>
          <w:rFonts w:cs="Times New Roman"/>
          <w:sz w:val="24"/>
          <w:szCs w:val="24"/>
        </w:rPr>
        <w:t>at 5</w:t>
      </w:r>
      <w:r w:rsidRPr="00281BD6">
        <w:rPr>
          <w:rFonts w:cs="Times New Roman"/>
          <w:sz w:val="24"/>
          <w:szCs w:val="24"/>
        </w:rPr>
        <w:t xml:space="preserve"> hotărâri de interpretare a legii, care au lămuri</w:t>
      </w:r>
      <w:r>
        <w:rPr>
          <w:rFonts w:cs="Times New Roman"/>
          <w:sz w:val="24"/>
          <w:szCs w:val="24"/>
        </w:rPr>
        <w:t>t diferite</w:t>
      </w:r>
      <w:r w:rsidRPr="00281BD6">
        <w:rPr>
          <w:rFonts w:cs="Times New Roman"/>
          <w:sz w:val="24"/>
          <w:szCs w:val="24"/>
        </w:rPr>
        <w:t xml:space="preserve"> lacune şi neconcordanţe</w:t>
      </w:r>
      <w:r>
        <w:rPr>
          <w:rFonts w:cs="Times New Roman"/>
          <w:sz w:val="24"/>
          <w:szCs w:val="24"/>
        </w:rPr>
        <w:t xml:space="preserve"> </w:t>
      </w:r>
      <w:r w:rsidRPr="00281BD6">
        <w:rPr>
          <w:rFonts w:cs="Times New Roman"/>
          <w:sz w:val="24"/>
          <w:szCs w:val="24"/>
        </w:rPr>
        <w:t>legislative</w:t>
      </w:r>
      <w:r>
        <w:rPr>
          <w:rFonts w:cs="Times New Roman"/>
          <w:sz w:val="24"/>
          <w:szCs w:val="24"/>
        </w:rPr>
        <w:t xml:space="preserve">, respectiv </w:t>
      </w:r>
      <w:r>
        <w:rPr>
          <w:rFonts w:cs="Times New Roman"/>
          <w:b/>
          <w:sz w:val="24"/>
          <w:szCs w:val="24"/>
        </w:rPr>
        <w:t xml:space="preserve">199 de decizii. </w:t>
      </w:r>
      <w:r w:rsidRPr="00217842">
        <w:rPr>
          <w:rFonts w:cs="Times New Roman"/>
          <w:sz w:val="24"/>
          <w:szCs w:val="24"/>
        </w:rPr>
        <w:t xml:space="preserve">Conţinutul acestora este detaliat în </w:t>
      </w:r>
      <w:r w:rsidRPr="00AB3C49">
        <w:rPr>
          <w:rFonts w:cs="Times New Roman"/>
          <w:color w:val="00B0F0"/>
          <w:sz w:val="24"/>
          <w:szCs w:val="24"/>
        </w:rPr>
        <w:t>Anex</w:t>
      </w:r>
      <w:r w:rsidR="00BF5E6E">
        <w:rPr>
          <w:rFonts w:cs="Times New Roman"/>
          <w:color w:val="00B0F0"/>
          <w:sz w:val="24"/>
          <w:szCs w:val="24"/>
        </w:rPr>
        <w:t>a nr. 17</w:t>
      </w:r>
      <w:r w:rsidRPr="00AB3C49">
        <w:rPr>
          <w:rFonts w:cs="Times New Roman"/>
          <w:color w:val="00B0F0"/>
          <w:sz w:val="24"/>
          <w:szCs w:val="24"/>
        </w:rPr>
        <w:t>.</w:t>
      </w:r>
    </w:p>
    <w:p w:rsidR="009F754E" w:rsidRDefault="009F754E" w:rsidP="009F754E">
      <w:pPr>
        <w:spacing w:after="0"/>
        <w:ind w:firstLine="720"/>
        <w:jc w:val="both"/>
        <w:rPr>
          <w:rFonts w:cs="Times New Roman"/>
          <w:sz w:val="24"/>
          <w:szCs w:val="24"/>
        </w:rPr>
      </w:pPr>
      <w:r>
        <w:rPr>
          <w:rFonts w:cs="Times New Roman"/>
          <w:b/>
          <w:sz w:val="24"/>
          <w:szCs w:val="24"/>
        </w:rPr>
        <w:t xml:space="preserve">177 de decizii au privit în principal </w:t>
      </w:r>
      <w:r w:rsidRPr="00281BD6">
        <w:rPr>
          <w:rFonts w:cs="Times New Roman"/>
          <w:sz w:val="24"/>
          <w:szCs w:val="24"/>
        </w:rPr>
        <w:t>consti</w:t>
      </w:r>
      <w:r>
        <w:rPr>
          <w:rFonts w:cs="Times New Roman"/>
          <w:sz w:val="24"/>
          <w:szCs w:val="24"/>
        </w:rPr>
        <w:t xml:space="preserve">tuirea unor alianţe electorale, </w:t>
      </w:r>
      <w:r w:rsidRPr="00281BD6">
        <w:rPr>
          <w:rFonts w:cs="Times New Roman"/>
          <w:sz w:val="24"/>
          <w:szCs w:val="24"/>
        </w:rPr>
        <w:t xml:space="preserve"> acceptarea</w:t>
      </w:r>
      <w:r>
        <w:rPr>
          <w:rFonts w:cs="Times New Roman"/>
          <w:sz w:val="24"/>
          <w:szCs w:val="24"/>
        </w:rPr>
        <w:t xml:space="preserve">  sau respingerea</w:t>
      </w:r>
      <w:r w:rsidRPr="00281BD6">
        <w:rPr>
          <w:rFonts w:cs="Times New Roman"/>
          <w:sz w:val="24"/>
          <w:szCs w:val="24"/>
        </w:rPr>
        <w:t xml:space="preserve"> candidaturil</w:t>
      </w:r>
      <w:r>
        <w:rPr>
          <w:rFonts w:cs="Times New Roman"/>
          <w:sz w:val="24"/>
          <w:szCs w:val="24"/>
        </w:rPr>
        <w:t>or,</w:t>
      </w:r>
      <w:r w:rsidRPr="00281BD6">
        <w:rPr>
          <w:rFonts w:cs="Times New Roman"/>
          <w:sz w:val="24"/>
          <w:szCs w:val="24"/>
        </w:rPr>
        <w:t xml:space="preserve"> înr</w:t>
      </w:r>
      <w:r>
        <w:rPr>
          <w:rFonts w:cs="Times New Roman"/>
          <w:sz w:val="24"/>
          <w:szCs w:val="24"/>
        </w:rPr>
        <w:t xml:space="preserve">egistrarea semnelor electorale, </w:t>
      </w:r>
      <w:r w:rsidRPr="00281BD6">
        <w:rPr>
          <w:rFonts w:cs="Times New Roman"/>
          <w:sz w:val="24"/>
          <w:szCs w:val="24"/>
        </w:rPr>
        <w:t>acreditarea unor organisme pentru efectuarea de sondaje de opi</w:t>
      </w:r>
      <w:r>
        <w:rPr>
          <w:rFonts w:cs="Times New Roman"/>
          <w:sz w:val="24"/>
          <w:szCs w:val="24"/>
        </w:rPr>
        <w:t xml:space="preserve">nie la ieşirea de la urnă, </w:t>
      </w:r>
      <w:r w:rsidRPr="00281BD6">
        <w:rPr>
          <w:rFonts w:cs="Times New Roman"/>
          <w:sz w:val="24"/>
          <w:szCs w:val="24"/>
        </w:rPr>
        <w:t>efectuarea unor corecţii în proces</w:t>
      </w:r>
      <w:r>
        <w:rPr>
          <w:rFonts w:cs="Times New Roman"/>
          <w:sz w:val="24"/>
          <w:szCs w:val="24"/>
        </w:rPr>
        <w:t>e</w:t>
      </w:r>
      <w:r w:rsidRPr="00281BD6">
        <w:rPr>
          <w:rFonts w:cs="Times New Roman"/>
          <w:sz w:val="24"/>
          <w:szCs w:val="24"/>
        </w:rPr>
        <w:t>l</w:t>
      </w:r>
      <w:r>
        <w:rPr>
          <w:rFonts w:cs="Times New Roman"/>
          <w:sz w:val="24"/>
          <w:szCs w:val="24"/>
        </w:rPr>
        <w:t>e</w:t>
      </w:r>
      <w:r w:rsidRPr="00281BD6">
        <w:rPr>
          <w:rFonts w:cs="Times New Roman"/>
          <w:sz w:val="24"/>
          <w:szCs w:val="24"/>
        </w:rPr>
        <w:t>-verbal</w:t>
      </w:r>
      <w:r>
        <w:rPr>
          <w:rFonts w:cs="Times New Roman"/>
          <w:sz w:val="24"/>
          <w:szCs w:val="24"/>
        </w:rPr>
        <w:t>e, admiterea sau respingerea unor contestaţii privind componenţa birourilor electorale şi campania electorală, renumărare</w:t>
      </w:r>
      <w:r w:rsidR="00FA63D8">
        <w:rPr>
          <w:rFonts w:cs="Times New Roman"/>
          <w:sz w:val="24"/>
          <w:szCs w:val="24"/>
        </w:rPr>
        <w:t>a voturilor (</w:t>
      </w:r>
      <w:r w:rsidRPr="00281BD6">
        <w:rPr>
          <w:rFonts w:cs="Times New Roman"/>
          <w:sz w:val="24"/>
          <w:szCs w:val="24"/>
        </w:rPr>
        <w:t>au exista</w:t>
      </w:r>
      <w:r>
        <w:rPr>
          <w:rFonts w:cs="Times New Roman"/>
          <w:sz w:val="24"/>
          <w:szCs w:val="24"/>
        </w:rPr>
        <w:t>t</w:t>
      </w:r>
      <w:r w:rsidRPr="00281BD6">
        <w:rPr>
          <w:rFonts w:cs="Times New Roman"/>
          <w:sz w:val="24"/>
          <w:szCs w:val="24"/>
        </w:rPr>
        <w:t xml:space="preserve"> 32 de cereri în acest sens iar B.E.C. a e</w:t>
      </w:r>
      <w:r>
        <w:rPr>
          <w:rFonts w:cs="Times New Roman"/>
          <w:sz w:val="24"/>
          <w:szCs w:val="24"/>
        </w:rPr>
        <w:t xml:space="preserve">mis numai decizii </w:t>
      </w:r>
      <w:r w:rsidR="00FA63D8">
        <w:rPr>
          <w:rFonts w:cs="Times New Roman"/>
          <w:sz w:val="24"/>
          <w:szCs w:val="24"/>
        </w:rPr>
        <w:t>de respingere)</w:t>
      </w:r>
      <w:r w:rsidR="009C6712">
        <w:rPr>
          <w:rFonts w:cs="Times New Roman"/>
          <w:sz w:val="24"/>
          <w:szCs w:val="24"/>
        </w:rPr>
        <w:t>,</w:t>
      </w:r>
      <w:r>
        <w:rPr>
          <w:rFonts w:cs="Times New Roman"/>
          <w:sz w:val="24"/>
          <w:szCs w:val="24"/>
        </w:rPr>
        <w:t xml:space="preserve"> fraude electorale, repartizarea şi atribuirea mandatelor. </w:t>
      </w:r>
    </w:p>
    <w:p w:rsidR="009F754E" w:rsidRDefault="009F754E" w:rsidP="009F754E">
      <w:pPr>
        <w:spacing w:after="0"/>
        <w:ind w:firstLine="720"/>
        <w:jc w:val="both"/>
        <w:rPr>
          <w:rFonts w:cs="Times New Roman"/>
          <w:sz w:val="24"/>
          <w:szCs w:val="24"/>
        </w:rPr>
      </w:pPr>
      <w:r>
        <w:rPr>
          <w:rFonts w:cs="Times New Roman"/>
          <w:sz w:val="24"/>
          <w:szCs w:val="24"/>
        </w:rPr>
        <w:t>Celelalte 22 de decizii au fost date în aplicarea legii, reglementând şi detaliind mai multe măsuri pentru buna organizare şi desfăşurare a alegerilor.</w:t>
      </w:r>
    </w:p>
    <w:p w:rsidR="009F754E" w:rsidRPr="00D90492" w:rsidRDefault="009F754E" w:rsidP="009F754E">
      <w:pPr>
        <w:tabs>
          <w:tab w:val="left" w:pos="720"/>
        </w:tabs>
        <w:spacing w:after="0"/>
        <w:jc w:val="both"/>
        <w:rPr>
          <w:rFonts w:cs="Times New Roman"/>
          <w:sz w:val="24"/>
          <w:szCs w:val="24"/>
        </w:rPr>
      </w:pPr>
      <w:r w:rsidRPr="00D90492">
        <w:rPr>
          <w:rFonts w:cs="Times New Roman"/>
          <w:sz w:val="24"/>
          <w:szCs w:val="24"/>
        </w:rPr>
        <w:tab/>
      </w:r>
      <w:r w:rsidRPr="009B13F4">
        <w:rPr>
          <w:rFonts w:cs="Times New Roman"/>
          <w:sz w:val="24"/>
          <w:szCs w:val="24"/>
        </w:rPr>
        <w:t>În completarea  deciziilor şi hotărârilor enunţate mai sus, B.E.C. a emis şi 15 circulare.</w:t>
      </w:r>
    </w:p>
    <w:p w:rsidR="009F754E" w:rsidRPr="00F40BD2" w:rsidRDefault="009F754E" w:rsidP="009F754E">
      <w:pPr>
        <w:tabs>
          <w:tab w:val="left" w:pos="90"/>
        </w:tabs>
        <w:spacing w:after="0"/>
        <w:jc w:val="both"/>
        <w:rPr>
          <w:rFonts w:cs="Times New Roman"/>
          <w:b/>
          <w:sz w:val="24"/>
          <w:szCs w:val="24"/>
        </w:rPr>
      </w:pPr>
      <w:r w:rsidRPr="00D90492">
        <w:rPr>
          <w:rFonts w:cs="Times New Roman"/>
          <w:sz w:val="24"/>
          <w:szCs w:val="24"/>
        </w:rPr>
        <w:tab/>
      </w:r>
      <w:r w:rsidRPr="00D90492">
        <w:rPr>
          <w:rFonts w:cs="Times New Roman"/>
          <w:sz w:val="24"/>
          <w:szCs w:val="24"/>
        </w:rPr>
        <w:tab/>
        <w:t xml:space="preserve">În conformitate cu prevederile art. 15 alin. (1) lit. i)- m) din Legea nr. 35/2008, cu modificările şi completările ulterioare, B.E.C. a totalizat </w:t>
      </w:r>
      <w:r w:rsidR="00FA63D8">
        <w:rPr>
          <w:rFonts w:cs="Times New Roman"/>
          <w:sz w:val="24"/>
          <w:szCs w:val="24"/>
        </w:rPr>
        <w:t xml:space="preserve">la nivel naţional </w:t>
      </w:r>
      <w:r w:rsidRPr="00D90492">
        <w:rPr>
          <w:rFonts w:cs="Times New Roman"/>
          <w:sz w:val="24"/>
          <w:szCs w:val="24"/>
        </w:rPr>
        <w:t>rezultatul</w:t>
      </w:r>
      <w:r w:rsidR="00FA63D8">
        <w:rPr>
          <w:rFonts w:cs="Times New Roman"/>
          <w:sz w:val="24"/>
          <w:szCs w:val="24"/>
        </w:rPr>
        <w:t xml:space="preserve"> votării</w:t>
      </w:r>
      <w:r w:rsidRPr="00D90492">
        <w:rPr>
          <w:rFonts w:cs="Times New Roman"/>
          <w:sz w:val="24"/>
          <w:szCs w:val="24"/>
        </w:rPr>
        <w:t>, pe baza proceselor-verbale primite de la birourile electorale constituite la nivele inferioare, a stabilit, la nivel naţional, numărul de mandate ce revin în fiecare circumscripţie electorală fiecărui partid politic, alianţă politică, alianţă electorală, organizaţie a cetăţenilor aparţinând unei minorităţi naţionale şi candidat independent care a participat la alegeri şi a trimis, spre publicare, rezultatele finale ale alegerilor către Regia Autonomă Monitorul Oficial</w:t>
      </w:r>
      <w:r w:rsidR="000F379F">
        <w:rPr>
          <w:rStyle w:val="FootnoteReference"/>
          <w:rFonts w:cs="Times New Roman"/>
          <w:sz w:val="24"/>
          <w:szCs w:val="24"/>
        </w:rPr>
        <w:footnoteReference w:id="18"/>
      </w:r>
      <w:r w:rsidRPr="00D90492">
        <w:rPr>
          <w:rFonts w:cs="Times New Roman"/>
          <w:sz w:val="24"/>
          <w:szCs w:val="24"/>
        </w:rPr>
        <w:t xml:space="preserve">. </w:t>
      </w:r>
    </w:p>
    <w:p w:rsidR="009F754E" w:rsidRPr="00D90492" w:rsidRDefault="009F754E" w:rsidP="009F754E">
      <w:pPr>
        <w:tabs>
          <w:tab w:val="left" w:pos="90"/>
          <w:tab w:val="left" w:pos="720"/>
        </w:tabs>
        <w:spacing w:after="0"/>
        <w:jc w:val="both"/>
        <w:rPr>
          <w:rFonts w:cs="Times New Roman"/>
          <w:sz w:val="24"/>
          <w:szCs w:val="24"/>
        </w:rPr>
      </w:pPr>
      <w:r w:rsidRPr="00D90492">
        <w:rPr>
          <w:rFonts w:cs="Times New Roman"/>
          <w:sz w:val="24"/>
          <w:szCs w:val="24"/>
        </w:rPr>
        <w:lastRenderedPageBreak/>
        <w:tab/>
      </w:r>
      <w:r w:rsidRPr="00D90492">
        <w:rPr>
          <w:rFonts w:cs="Times New Roman"/>
          <w:sz w:val="24"/>
          <w:szCs w:val="24"/>
        </w:rPr>
        <w:tab/>
        <w:t xml:space="preserve">La finalizarea activităţii, după publicarea rezultatelor alegerilor în Monitorul Oficial al României, Partea I, B.E.C. a </w:t>
      </w:r>
      <w:r w:rsidRPr="00770CC1">
        <w:rPr>
          <w:rFonts w:cs="Times New Roman"/>
          <w:sz w:val="24"/>
          <w:szCs w:val="24"/>
        </w:rPr>
        <w:t>predat arhiva rezultată Autorităţii Electorale Permanente.</w:t>
      </w:r>
    </w:p>
    <w:p w:rsidR="009F754E" w:rsidRDefault="009F754E" w:rsidP="009F754E">
      <w:pPr>
        <w:spacing w:after="0"/>
        <w:ind w:firstLine="720"/>
        <w:jc w:val="both"/>
        <w:rPr>
          <w:rFonts w:cs="Times New Roman"/>
          <w:sz w:val="24"/>
          <w:szCs w:val="24"/>
        </w:rPr>
      </w:pPr>
      <w:r w:rsidRPr="009B13F4">
        <w:rPr>
          <w:rFonts w:cs="Times New Roman"/>
          <w:sz w:val="24"/>
          <w:szCs w:val="24"/>
        </w:rPr>
        <w:t xml:space="preserve">Activitatea B.E.C. s-a caracterizat printr-o </w:t>
      </w:r>
      <w:r w:rsidRPr="009B13F4">
        <w:rPr>
          <w:rFonts w:cs="Times New Roman"/>
          <w:i/>
          <w:sz w:val="24"/>
          <w:szCs w:val="24"/>
        </w:rPr>
        <w:t>transparenţă crescută faţă de procesele electorale anterioare.</w:t>
      </w:r>
      <w:r w:rsidRPr="009B13F4">
        <w:rPr>
          <w:rFonts w:cs="Times New Roman"/>
          <w:sz w:val="24"/>
          <w:szCs w:val="24"/>
        </w:rPr>
        <w:t xml:space="preserve"> Pe site-ul oficial al B.E.C. au fost publicate ordinea de zi a şedinţelor şi lucrările soluţionate, deciziile şi hotărârile adoptate, precum şi circularele şi comunicatele emise. De asemenea, au fost publicate informaţii referitoare la candidaţi, birourile electorale de circumscripţie, delimitarea colegiilor uninominale şi rezultatele alegerilor, precum şi diverse statistici. În secţiunea </w:t>
      </w:r>
      <w:r w:rsidRPr="009B13F4">
        <w:rPr>
          <w:rFonts w:cs="Times New Roman"/>
          <w:i/>
          <w:sz w:val="24"/>
          <w:szCs w:val="24"/>
        </w:rPr>
        <w:t>Comunicate</w:t>
      </w:r>
      <w:r w:rsidRPr="009B13F4">
        <w:rPr>
          <w:rFonts w:cs="Times New Roman"/>
          <w:sz w:val="24"/>
          <w:szCs w:val="24"/>
        </w:rPr>
        <w:t xml:space="preserve"> a site-ului au fost accesibile informaţii de larg interes precum: </w:t>
      </w:r>
      <w:r w:rsidRPr="009B13F4">
        <w:rPr>
          <w:rFonts w:cs="Times New Roman"/>
          <w:b/>
          <w:sz w:val="24"/>
          <w:szCs w:val="24"/>
        </w:rPr>
        <w:t>lista</w:t>
      </w:r>
      <w:r w:rsidRPr="009B13F4">
        <w:rPr>
          <w:rFonts w:cs="Times New Roman"/>
          <w:sz w:val="24"/>
          <w:szCs w:val="24"/>
        </w:rPr>
        <w:t xml:space="preserve"> </w:t>
      </w:r>
      <w:r w:rsidRPr="009B13F4">
        <w:rPr>
          <w:rFonts w:cs="Times New Roman"/>
          <w:b/>
          <w:sz w:val="24"/>
          <w:szCs w:val="24"/>
        </w:rPr>
        <w:t xml:space="preserve">documentelor </w:t>
      </w:r>
      <w:r w:rsidRPr="009B13F4">
        <w:rPr>
          <w:rFonts w:cs="Times New Roman"/>
          <w:sz w:val="24"/>
          <w:szCs w:val="24"/>
        </w:rPr>
        <w:t xml:space="preserve">necesare pentru întocmirea dosarelor cuprinzând candidaturile şi formularele aferente; </w:t>
      </w:r>
      <w:r w:rsidRPr="009B13F4">
        <w:rPr>
          <w:rFonts w:cs="Times New Roman"/>
          <w:b/>
          <w:sz w:val="24"/>
          <w:szCs w:val="24"/>
        </w:rPr>
        <w:t>lista</w:t>
      </w:r>
      <w:r w:rsidRPr="009B13F4">
        <w:rPr>
          <w:rFonts w:cs="Times New Roman"/>
          <w:sz w:val="24"/>
          <w:szCs w:val="24"/>
        </w:rPr>
        <w:t xml:space="preserve"> </w:t>
      </w:r>
      <w:r w:rsidRPr="009B13F4">
        <w:rPr>
          <w:rFonts w:cs="Times New Roman"/>
          <w:b/>
          <w:sz w:val="24"/>
          <w:szCs w:val="24"/>
        </w:rPr>
        <w:t>semnelor electorale</w:t>
      </w:r>
      <w:r w:rsidRPr="009B13F4">
        <w:rPr>
          <w:rFonts w:cs="Times New Roman"/>
          <w:sz w:val="24"/>
          <w:szCs w:val="24"/>
        </w:rPr>
        <w:t xml:space="preserve"> depuse de partidele politice, alianțele politice, alianțele electorale și organizații ale cetățenilor aparținând minorităților naționale, admise; </w:t>
      </w:r>
      <w:r w:rsidRPr="009B13F4">
        <w:rPr>
          <w:rFonts w:cs="Times New Roman"/>
          <w:b/>
          <w:sz w:val="24"/>
          <w:szCs w:val="24"/>
        </w:rPr>
        <w:t>lista</w:t>
      </w:r>
      <w:r w:rsidRPr="009B13F4">
        <w:rPr>
          <w:rFonts w:cs="Times New Roman"/>
          <w:sz w:val="24"/>
          <w:szCs w:val="24"/>
        </w:rPr>
        <w:t xml:space="preserve"> </w:t>
      </w:r>
      <w:r w:rsidRPr="009B13F4">
        <w:rPr>
          <w:rFonts w:cs="Times New Roman"/>
          <w:b/>
          <w:sz w:val="24"/>
          <w:szCs w:val="24"/>
        </w:rPr>
        <w:t>secţiilor de votare</w:t>
      </w:r>
      <w:r w:rsidRPr="009B13F4">
        <w:rPr>
          <w:rFonts w:cs="Times New Roman"/>
          <w:sz w:val="24"/>
          <w:szCs w:val="24"/>
        </w:rPr>
        <w:t xml:space="preserve">; </w:t>
      </w:r>
      <w:hyperlink r:id="rId39" w:history="1">
        <w:r w:rsidRPr="009B13F4">
          <w:rPr>
            <w:rFonts w:cs="Times New Roman"/>
            <w:b/>
            <w:sz w:val="24"/>
            <w:szCs w:val="24"/>
          </w:rPr>
          <w:t>situația centralizată a numărului de candidaturi rămase definitive</w:t>
        </w:r>
        <w:r w:rsidRPr="009B13F4">
          <w:rPr>
            <w:rFonts w:cs="Times New Roman"/>
            <w:sz w:val="24"/>
            <w:szCs w:val="24"/>
          </w:rPr>
          <w:t xml:space="preserve">  pentru </w:t>
        </w:r>
      </w:hyperlink>
      <w:r w:rsidRPr="009B13F4">
        <w:rPr>
          <w:rFonts w:cs="Times New Roman"/>
          <w:bCs/>
          <w:sz w:val="24"/>
          <w:szCs w:val="24"/>
        </w:rPr>
        <w:t xml:space="preserve"> </w:t>
      </w:r>
      <w:hyperlink r:id="rId40" w:history="1">
        <w:r w:rsidRPr="009B13F4">
          <w:rPr>
            <w:rFonts w:cs="Times New Roman"/>
            <w:sz w:val="24"/>
            <w:szCs w:val="24"/>
          </w:rPr>
          <w:t xml:space="preserve"> alegerile din data de 9 decembrie 2012</w:t>
        </w:r>
      </w:hyperlink>
      <w:r w:rsidRPr="009B13F4">
        <w:rPr>
          <w:rFonts w:cs="Times New Roman"/>
          <w:sz w:val="24"/>
          <w:szCs w:val="24"/>
        </w:rPr>
        <w:t xml:space="preserve"> etc.</w:t>
      </w:r>
      <w:r>
        <w:rPr>
          <w:rFonts w:cs="Times New Roman"/>
          <w:sz w:val="24"/>
          <w:szCs w:val="24"/>
        </w:rPr>
        <w:t>.</w:t>
      </w:r>
    </w:p>
    <w:p w:rsidR="00220FA6" w:rsidRPr="006F7F70" w:rsidRDefault="009F754E" w:rsidP="006F7F70">
      <w:pPr>
        <w:spacing w:after="0"/>
        <w:jc w:val="both"/>
        <w:rPr>
          <w:rFonts w:cs="Times New Roman"/>
          <w:sz w:val="24"/>
          <w:szCs w:val="24"/>
        </w:rPr>
      </w:pPr>
      <w:r w:rsidRPr="00217842">
        <w:rPr>
          <w:rFonts w:cs="Times New Roman"/>
          <w:sz w:val="24"/>
          <w:szCs w:val="24"/>
        </w:rPr>
        <w:t xml:space="preserve"> </w:t>
      </w:r>
    </w:p>
    <w:p w:rsidR="00220FA6" w:rsidRPr="006F7F70" w:rsidRDefault="0027627F" w:rsidP="00220FA6">
      <w:pPr>
        <w:spacing w:after="0"/>
        <w:ind w:firstLine="720"/>
        <w:rPr>
          <w:rFonts w:cs="Times New Roman"/>
          <w:b/>
          <w:sz w:val="26"/>
          <w:szCs w:val="26"/>
          <w:lang w:val="es-ES"/>
        </w:rPr>
      </w:pPr>
      <w:r w:rsidRPr="006F7F70">
        <w:rPr>
          <w:rFonts w:cs="Times New Roman"/>
          <w:b/>
          <w:sz w:val="26"/>
          <w:szCs w:val="26"/>
          <w:lang w:val="es-ES"/>
        </w:rPr>
        <w:t xml:space="preserve">Birourile electorale de circumscripţie şi  oficiile electorale </w:t>
      </w:r>
    </w:p>
    <w:p w:rsidR="00220FA6" w:rsidRPr="00FE0EF2" w:rsidRDefault="00220FA6" w:rsidP="00220FA6">
      <w:pPr>
        <w:spacing w:after="0"/>
        <w:ind w:firstLine="720"/>
        <w:jc w:val="both"/>
        <w:rPr>
          <w:sz w:val="24"/>
          <w:szCs w:val="24"/>
          <w:lang w:eastAsia="ro-RO"/>
        </w:rPr>
      </w:pPr>
      <w:r w:rsidRPr="00FE0EF2">
        <w:rPr>
          <w:rFonts w:cs="Times New Roman"/>
          <w:sz w:val="24"/>
          <w:szCs w:val="24"/>
          <w:lang w:val="es-ES"/>
        </w:rPr>
        <w:t>Pentru</w:t>
      </w:r>
      <w:r w:rsidRPr="00FE0EF2">
        <w:rPr>
          <w:rFonts w:cs="Times New Roman"/>
          <w:sz w:val="24"/>
          <w:szCs w:val="24"/>
        </w:rPr>
        <w:t xml:space="preserve"> alegerile parlamentare din 9 decembrie  au fost înfiinţate, </w:t>
      </w:r>
      <w:r w:rsidRPr="00FE0EF2">
        <w:rPr>
          <w:sz w:val="24"/>
          <w:szCs w:val="24"/>
          <w:lang w:eastAsia="ro-RO"/>
        </w:rPr>
        <w:t>potrivit prevederilor  Legii nr. 35/2008, cu modificările şi completările ulterioare,</w:t>
      </w:r>
      <w:r w:rsidRPr="00FE0EF2">
        <w:rPr>
          <w:color w:val="FF0000"/>
          <w:sz w:val="24"/>
          <w:szCs w:val="24"/>
          <w:lang w:eastAsia="ro-RO"/>
        </w:rPr>
        <w:t xml:space="preserve"> </w:t>
      </w:r>
      <w:r w:rsidRPr="00FE0EF2">
        <w:rPr>
          <w:rFonts w:cs="Times New Roman"/>
          <w:sz w:val="24"/>
          <w:szCs w:val="24"/>
        </w:rPr>
        <w:t xml:space="preserve">41 de birouri electorale de circumscripţie judeţeană, un birou electoral de circumscripţie la nivelul municipiului Bucureşti şi un birou pentru </w:t>
      </w:r>
      <w:r w:rsidRPr="00FE0EF2">
        <w:rPr>
          <w:sz w:val="24"/>
          <w:szCs w:val="24"/>
          <w:lang w:eastAsia="ro-RO"/>
        </w:rPr>
        <w:t xml:space="preserve">circumscripţia electorală pentru cetăţenii români cu domiciliul sau reşedinţa în afara ţării. </w:t>
      </w:r>
    </w:p>
    <w:p w:rsidR="00220FA6" w:rsidRPr="00FE0EF2" w:rsidRDefault="00220FA6" w:rsidP="00220FA6">
      <w:pPr>
        <w:spacing w:after="0"/>
        <w:ind w:firstLine="720"/>
        <w:jc w:val="both"/>
        <w:rPr>
          <w:rFonts w:cs="Times New Roman"/>
          <w:iCs/>
          <w:sz w:val="24"/>
          <w:szCs w:val="24"/>
          <w:lang w:val="es-ES"/>
        </w:rPr>
      </w:pPr>
      <w:r w:rsidRPr="00FE0EF2">
        <w:rPr>
          <w:sz w:val="24"/>
          <w:szCs w:val="24"/>
          <w:lang w:eastAsia="ro-RO"/>
        </w:rPr>
        <w:t xml:space="preserve">Conform atribuţiilor prevăzute de lege, acestea </w:t>
      </w:r>
      <w:r w:rsidRPr="00FE0EF2">
        <w:rPr>
          <w:rFonts w:cs="Times New Roman"/>
          <w:sz w:val="24"/>
          <w:szCs w:val="24"/>
          <w:lang w:val="es-ES"/>
        </w:rPr>
        <w:t xml:space="preserve">au  asigurat aplicarea unitară şi respectarea dispoziţiilor legale privitoare la alegeri de către toate autorităţile, instituţiile şi organismele cu responsabilităţi în materie electorală din cadrul circumscripţiei. Pe linie organizatorică, </w:t>
      </w:r>
      <w:r w:rsidRPr="00FE0EF2">
        <w:rPr>
          <w:sz w:val="24"/>
          <w:szCs w:val="24"/>
          <w:lang w:eastAsia="ro-RO"/>
        </w:rPr>
        <w:t xml:space="preserve">au vegheat la </w:t>
      </w:r>
      <w:r w:rsidRPr="00FE0EF2">
        <w:rPr>
          <w:rFonts w:cs="Times New Roman"/>
          <w:sz w:val="24"/>
          <w:szCs w:val="24"/>
          <w:lang w:val="es-ES"/>
        </w:rPr>
        <w:t xml:space="preserve">organizarea secţiilor de votare şi au </w:t>
      </w:r>
      <w:r w:rsidRPr="00FE0EF2">
        <w:rPr>
          <w:rFonts w:cs="Times New Roman"/>
          <w:iCs/>
          <w:sz w:val="24"/>
          <w:szCs w:val="24"/>
          <w:lang w:val="es-ES"/>
        </w:rPr>
        <w:t xml:space="preserve">distribuit birourilor electorale ale secţiilor de votare, prin intermediul primarilor, materiale necesare procesului electoral. </w:t>
      </w:r>
    </w:p>
    <w:p w:rsidR="00220FA6" w:rsidRPr="00FE0EF2" w:rsidRDefault="00220FA6" w:rsidP="00220FA6">
      <w:pPr>
        <w:spacing w:after="0"/>
        <w:ind w:firstLine="720"/>
        <w:jc w:val="both"/>
        <w:rPr>
          <w:rFonts w:cs="Times New Roman"/>
          <w:sz w:val="24"/>
          <w:szCs w:val="24"/>
          <w:lang w:val="es-ES"/>
        </w:rPr>
      </w:pPr>
      <w:r w:rsidRPr="00FE0EF2">
        <w:rPr>
          <w:rFonts w:cs="Times New Roman"/>
          <w:sz w:val="24"/>
          <w:szCs w:val="24"/>
          <w:lang w:val="es-ES"/>
        </w:rPr>
        <w:t>De asemenea, au avut atribuţia de a înregistra candidaturile depuse la nivelul circumscripţiei, de a face publicaţiile şi afişările prevăzute de lege cu privire la candidaturi şi de a stabili mandatele care revin fiecărui competitor electoral la nivelul circumscripţiei.</w:t>
      </w:r>
    </w:p>
    <w:p w:rsidR="00220FA6" w:rsidRPr="00FE0EF2" w:rsidRDefault="00220FA6" w:rsidP="00220FA6">
      <w:pPr>
        <w:spacing w:after="0"/>
        <w:ind w:firstLine="720"/>
        <w:jc w:val="both"/>
        <w:rPr>
          <w:rFonts w:cs="Times New Roman"/>
          <w:iCs/>
          <w:sz w:val="24"/>
          <w:szCs w:val="24"/>
          <w:lang w:val="es-ES"/>
        </w:rPr>
      </w:pPr>
      <w:r w:rsidRPr="00FE0EF2">
        <w:rPr>
          <w:rFonts w:cs="Times New Roman"/>
          <w:iCs/>
          <w:sz w:val="24"/>
          <w:szCs w:val="24"/>
          <w:lang w:val="es-ES"/>
        </w:rPr>
        <w:t>Birourile electorale de circumscripţie au rezolvat întâmpinările referitoare la propria lor activitate şi contestaţiile cu privire la operaţiunile birourilor electorale ale secţiilor de votare sau, după caz, oficiilor electorale din cadrul circumscripţiei electorale în care funcţionau.</w:t>
      </w:r>
    </w:p>
    <w:p w:rsidR="00220FA6" w:rsidRPr="00FE0EF2" w:rsidRDefault="00220FA6" w:rsidP="00220FA6">
      <w:pPr>
        <w:autoSpaceDE w:val="0"/>
        <w:autoSpaceDN w:val="0"/>
        <w:adjustRightInd w:val="0"/>
        <w:spacing w:after="0"/>
        <w:jc w:val="both"/>
        <w:rPr>
          <w:rFonts w:cs="Times New Roman"/>
          <w:sz w:val="24"/>
          <w:szCs w:val="24"/>
          <w:lang w:val="es-ES"/>
        </w:rPr>
      </w:pPr>
      <w:r w:rsidRPr="00FE0EF2">
        <w:rPr>
          <w:rFonts w:cs="Times New Roman"/>
          <w:sz w:val="24"/>
          <w:szCs w:val="24"/>
          <w:lang w:val="es-ES"/>
        </w:rPr>
        <w:t xml:space="preserve">    </w:t>
      </w:r>
      <w:r w:rsidRPr="00FE0EF2">
        <w:rPr>
          <w:rFonts w:cs="Times New Roman"/>
          <w:sz w:val="24"/>
          <w:szCs w:val="24"/>
          <w:lang w:val="es-ES"/>
        </w:rPr>
        <w:tab/>
        <w:t xml:space="preserve">Oficiile electorale au funcţionat la nivelul fiecărui sector al municipiului Bucureşti, urmărind aplicarea dispoziţiilor legale privitoare la alegeri în sectoarele la nivelul cărora au funcţionat. La nivel organizatoric au avut atribuţii similare B.E.J.-urilor. </w:t>
      </w:r>
    </w:p>
    <w:p w:rsidR="00220FA6" w:rsidRPr="00FE0EF2" w:rsidRDefault="00220FA6" w:rsidP="00220FA6">
      <w:pPr>
        <w:autoSpaceDE w:val="0"/>
        <w:autoSpaceDN w:val="0"/>
        <w:adjustRightInd w:val="0"/>
        <w:spacing w:after="0"/>
        <w:ind w:firstLine="720"/>
        <w:jc w:val="both"/>
        <w:rPr>
          <w:rFonts w:cs="Times New Roman"/>
          <w:sz w:val="24"/>
          <w:szCs w:val="24"/>
          <w:lang w:val="es-ES"/>
        </w:rPr>
      </w:pPr>
      <w:r w:rsidRPr="00FE0EF2">
        <w:rPr>
          <w:rFonts w:cs="Times New Roman"/>
          <w:sz w:val="24"/>
          <w:szCs w:val="24"/>
          <w:lang w:val="es-ES"/>
        </w:rPr>
        <w:t>Oficile electorale au totalizat rezultatul alegerilor, conform proceselor-verbale primite de la birourile electorale ale secţiilor de votare din subordine pentru fiecare colegiu uninominal pentru alegerea deputaţilor şi pentru fiecare colegiu uninominal pentru alegerea senatorilor de pe teritoriul sectorului respectiv şi au transmis rezultatele către Biroul Electoral de Circumscripţie al Municipiului Bucureşti căruia i se subordonează.</w:t>
      </w:r>
    </w:p>
    <w:p w:rsidR="00705658" w:rsidRPr="00705658" w:rsidRDefault="0027627F" w:rsidP="0027627F">
      <w:pPr>
        <w:spacing w:after="0"/>
        <w:ind w:firstLine="720"/>
        <w:jc w:val="both"/>
        <w:rPr>
          <w:color w:val="FF0000"/>
          <w:sz w:val="26"/>
          <w:szCs w:val="26"/>
          <w:lang w:eastAsia="ro-RO"/>
        </w:rPr>
      </w:pPr>
      <w:r w:rsidRPr="00705658">
        <w:rPr>
          <w:rFonts w:cs="Times New Roman"/>
          <w:b/>
          <w:sz w:val="26"/>
          <w:szCs w:val="26"/>
          <w:lang w:val="es-ES"/>
        </w:rPr>
        <w:lastRenderedPageBreak/>
        <w:t>Birourile electorale ale secţiilor de votare</w:t>
      </w:r>
    </w:p>
    <w:p w:rsidR="00220FA6" w:rsidRPr="00FE0EF2" w:rsidRDefault="0027627F" w:rsidP="00705658">
      <w:pPr>
        <w:autoSpaceDE w:val="0"/>
        <w:autoSpaceDN w:val="0"/>
        <w:adjustRightInd w:val="0"/>
        <w:spacing w:after="0"/>
        <w:ind w:firstLine="720"/>
        <w:jc w:val="both"/>
        <w:rPr>
          <w:rFonts w:cs="Times New Roman"/>
          <w:sz w:val="24"/>
          <w:szCs w:val="24"/>
        </w:rPr>
      </w:pPr>
      <w:r>
        <w:rPr>
          <w:rFonts w:cs="Times New Roman"/>
          <w:iCs/>
          <w:noProof/>
          <w:sz w:val="24"/>
          <w:szCs w:val="24"/>
          <w:lang w:val="en-US"/>
        </w:rPr>
        <w:drawing>
          <wp:anchor distT="0" distB="0" distL="114300" distR="114300" simplePos="0" relativeHeight="251816960" behindDoc="0" locked="0" layoutInCell="1" allowOverlap="1">
            <wp:simplePos x="0" y="0"/>
            <wp:positionH relativeFrom="column">
              <wp:posOffset>29845</wp:posOffset>
            </wp:positionH>
            <wp:positionV relativeFrom="paragraph">
              <wp:posOffset>673100</wp:posOffset>
            </wp:positionV>
            <wp:extent cx="2556510" cy="1929130"/>
            <wp:effectExtent l="19050" t="0" r="0" b="0"/>
            <wp:wrapSquare wrapText="bothSides"/>
            <wp:docPr id="17" name="Picture 4" descr="DSC0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19.JPG"/>
                    <pic:cNvPicPr/>
                  </pic:nvPicPr>
                  <pic:blipFill>
                    <a:blip r:embed="rId41" cstate="print"/>
                    <a:stretch>
                      <a:fillRect/>
                    </a:stretch>
                  </pic:blipFill>
                  <pic:spPr>
                    <a:xfrm>
                      <a:off x="0" y="0"/>
                      <a:ext cx="2556510" cy="1929130"/>
                    </a:xfrm>
                    <a:prstGeom prst="rect">
                      <a:avLst/>
                    </a:prstGeom>
                  </pic:spPr>
                </pic:pic>
              </a:graphicData>
            </a:graphic>
          </wp:anchor>
        </w:drawing>
      </w:r>
      <w:r w:rsidR="00220FA6" w:rsidRPr="00FE0EF2">
        <w:rPr>
          <w:rFonts w:cs="Times New Roman"/>
          <w:iCs/>
          <w:sz w:val="24"/>
          <w:szCs w:val="24"/>
        </w:rPr>
        <w:t xml:space="preserve">Birourile electorale ale secţiilor de votare </w:t>
      </w:r>
      <w:r w:rsidR="00220FA6" w:rsidRPr="00FE0EF2">
        <w:rPr>
          <w:rFonts w:cs="Times New Roman"/>
          <w:sz w:val="24"/>
          <w:szCs w:val="24"/>
        </w:rPr>
        <w:t xml:space="preserve">conduc operaţiunile de votare şi iau toate măsurile de ordine în localul secţiei de </w:t>
      </w:r>
      <w:r w:rsidR="0027020B">
        <w:rPr>
          <w:rFonts w:cs="Times New Roman"/>
          <w:sz w:val="24"/>
          <w:szCs w:val="24"/>
        </w:rPr>
        <w:t xml:space="preserve">votare şi în jurul acestuia. </w:t>
      </w:r>
      <w:r w:rsidR="00220FA6" w:rsidRPr="00FE0EF2">
        <w:rPr>
          <w:rFonts w:cs="Times New Roman"/>
          <w:sz w:val="24"/>
          <w:szCs w:val="24"/>
        </w:rPr>
        <w:t xml:space="preserve">După încheierea votării, numără voturile şi consemnează rezultatele votării, </w:t>
      </w:r>
      <w:r w:rsidR="00220FA6" w:rsidRPr="00FE0EF2">
        <w:rPr>
          <w:rFonts w:cs="Times New Roman"/>
          <w:iCs/>
          <w:sz w:val="24"/>
          <w:szCs w:val="24"/>
        </w:rPr>
        <w:t>înaintând birourilor electorale de circumscripţie sau oficiului electoral de sector procesele-verbale cuprinzând rezultatele votării, buletinele de vot nule şi cele contestate, împreună cu contestaţiile depuse şi materialele la care acestea se referă, precum şi listele electorale utilizate în cadrul secţiei de votare.</w:t>
      </w:r>
    </w:p>
    <w:p w:rsidR="00B33E7C" w:rsidRDefault="00B33E7C" w:rsidP="00220FA6">
      <w:pPr>
        <w:autoSpaceDE w:val="0"/>
        <w:autoSpaceDN w:val="0"/>
        <w:adjustRightInd w:val="0"/>
        <w:spacing w:after="0"/>
        <w:ind w:firstLine="720"/>
        <w:jc w:val="both"/>
        <w:rPr>
          <w:rFonts w:cs="Times New Roman"/>
          <w:iCs/>
          <w:sz w:val="24"/>
          <w:szCs w:val="24"/>
        </w:rPr>
      </w:pPr>
      <w:r w:rsidRPr="00FE0EF2">
        <w:rPr>
          <w:rFonts w:cs="Times New Roman"/>
          <w:iCs/>
          <w:sz w:val="24"/>
          <w:szCs w:val="24"/>
        </w:rPr>
        <w:t xml:space="preserve">Birourile electorale ale secţiilor de votare sunt alcătuite dintr-un preşedinte, un locţiitor al acestuia, care sunt, de regulă, </w:t>
      </w:r>
      <w:r w:rsidRPr="00FE0EF2">
        <w:rPr>
          <w:rFonts w:cs="Times New Roman"/>
          <w:i/>
          <w:iCs/>
          <w:sz w:val="24"/>
          <w:szCs w:val="24"/>
        </w:rPr>
        <w:t>magistraţi sau jurişti</w:t>
      </w:r>
      <w:r w:rsidRPr="00FE0EF2">
        <w:rPr>
          <w:rFonts w:cs="Times New Roman"/>
          <w:iCs/>
          <w:sz w:val="24"/>
          <w:szCs w:val="24"/>
        </w:rPr>
        <w:t xml:space="preserve">, </w:t>
      </w:r>
      <w:r>
        <w:rPr>
          <w:rFonts w:cs="Times New Roman"/>
          <w:iCs/>
          <w:sz w:val="24"/>
          <w:szCs w:val="24"/>
        </w:rPr>
        <w:t xml:space="preserve">precum şi din 7 membri. </w:t>
      </w:r>
    </w:p>
    <w:p w:rsidR="00B33E7C" w:rsidRDefault="00B33E7C" w:rsidP="00220FA6">
      <w:pPr>
        <w:autoSpaceDE w:val="0"/>
        <w:autoSpaceDN w:val="0"/>
        <w:adjustRightInd w:val="0"/>
        <w:spacing w:after="0"/>
        <w:ind w:firstLine="720"/>
        <w:jc w:val="both"/>
        <w:rPr>
          <w:sz w:val="24"/>
          <w:szCs w:val="24"/>
        </w:rPr>
      </w:pPr>
    </w:p>
    <w:p w:rsidR="00A154DD" w:rsidRDefault="00A154DD" w:rsidP="00A154DD">
      <w:pPr>
        <w:autoSpaceDE w:val="0"/>
        <w:autoSpaceDN w:val="0"/>
        <w:adjustRightInd w:val="0"/>
        <w:spacing w:after="0"/>
        <w:ind w:firstLine="720"/>
        <w:jc w:val="both"/>
        <w:rPr>
          <w:rFonts w:cs="Times New Roman"/>
          <w:sz w:val="24"/>
          <w:szCs w:val="24"/>
        </w:rPr>
      </w:pPr>
      <w:r w:rsidRPr="00FE0EF2">
        <w:rPr>
          <w:b/>
          <w:sz w:val="24"/>
          <w:szCs w:val="24"/>
        </w:rPr>
        <w:t xml:space="preserve">Desemnarea </w:t>
      </w:r>
      <w:r w:rsidR="00220FA6" w:rsidRPr="00FE0EF2">
        <w:rPr>
          <w:b/>
          <w:sz w:val="24"/>
          <w:szCs w:val="24"/>
        </w:rPr>
        <w:t xml:space="preserve">preşedinţilor/locţiitorilor birourilor electorale ale secţiilor de votare din ţară a ridicat, şi la acest scrutin, o serie de </w:t>
      </w:r>
      <w:r w:rsidR="00220FA6" w:rsidRPr="00FE0EF2">
        <w:rPr>
          <w:rFonts w:cs="Times New Roman"/>
          <w:b/>
          <w:sz w:val="24"/>
          <w:szCs w:val="24"/>
        </w:rPr>
        <w:t>probleme.</w:t>
      </w:r>
      <w:r w:rsidR="00220FA6" w:rsidRPr="00FE0EF2">
        <w:rPr>
          <w:rFonts w:cs="Times New Roman"/>
          <w:sz w:val="24"/>
          <w:szCs w:val="24"/>
        </w:rPr>
        <w:t xml:space="preserve"> Prima dintre </w:t>
      </w:r>
      <w:r>
        <w:rPr>
          <w:rFonts w:cs="Times New Roman"/>
          <w:sz w:val="24"/>
          <w:szCs w:val="24"/>
        </w:rPr>
        <w:t xml:space="preserve">acestea </w:t>
      </w:r>
      <w:r w:rsidR="00220FA6" w:rsidRPr="00FE0EF2">
        <w:rPr>
          <w:rFonts w:cs="Times New Roman"/>
          <w:sz w:val="24"/>
          <w:szCs w:val="24"/>
        </w:rPr>
        <w:t xml:space="preserve">se referă la </w:t>
      </w:r>
      <w:r w:rsidR="00220FA6" w:rsidRPr="00FE0EF2">
        <w:rPr>
          <w:rFonts w:cs="Times New Roman"/>
          <w:i/>
          <w:sz w:val="24"/>
          <w:szCs w:val="24"/>
        </w:rPr>
        <w:t>indisponibilitatea magistraţilor de a participa la procesul electoral</w:t>
      </w:r>
      <w:r w:rsidR="00220FA6" w:rsidRPr="00FE0EF2">
        <w:rPr>
          <w:rStyle w:val="FootnoteReference"/>
          <w:rFonts w:cs="Times New Roman"/>
          <w:i/>
          <w:sz w:val="24"/>
          <w:szCs w:val="24"/>
        </w:rPr>
        <w:footnoteReference w:id="19"/>
      </w:r>
      <w:r w:rsidR="00220FA6" w:rsidRPr="00FE0EF2">
        <w:rPr>
          <w:rFonts w:cs="Times New Roman"/>
          <w:i/>
          <w:sz w:val="24"/>
          <w:szCs w:val="24"/>
        </w:rPr>
        <w:t>.</w:t>
      </w:r>
      <w:r w:rsidR="00220FA6" w:rsidRPr="00FE0EF2">
        <w:rPr>
          <w:rFonts w:cs="Times New Roman"/>
          <w:sz w:val="24"/>
          <w:szCs w:val="24"/>
        </w:rPr>
        <w:t xml:space="preserve"> </w:t>
      </w:r>
    </w:p>
    <w:p w:rsidR="00A154DD" w:rsidRDefault="00220FA6" w:rsidP="00A154DD">
      <w:pPr>
        <w:autoSpaceDE w:val="0"/>
        <w:autoSpaceDN w:val="0"/>
        <w:adjustRightInd w:val="0"/>
        <w:spacing w:after="0"/>
        <w:ind w:firstLine="720"/>
        <w:jc w:val="both"/>
        <w:rPr>
          <w:rFonts w:cs="Times New Roman"/>
          <w:i/>
          <w:sz w:val="24"/>
          <w:szCs w:val="24"/>
        </w:rPr>
      </w:pPr>
      <w:r w:rsidRPr="00FE0EF2">
        <w:rPr>
          <w:rFonts w:cs="Times New Roman"/>
          <w:sz w:val="24"/>
          <w:szCs w:val="24"/>
        </w:rPr>
        <w:t xml:space="preserve">O a doua se referă la </w:t>
      </w:r>
      <w:r w:rsidRPr="00FE0EF2">
        <w:rPr>
          <w:rFonts w:cs="Times New Roman"/>
          <w:i/>
          <w:sz w:val="24"/>
          <w:szCs w:val="24"/>
        </w:rPr>
        <w:t xml:space="preserve">numărul insuficient de persoane </w:t>
      </w:r>
      <w:r w:rsidR="00A154DD">
        <w:rPr>
          <w:rFonts w:cs="Times New Roman"/>
          <w:i/>
          <w:sz w:val="24"/>
          <w:szCs w:val="24"/>
        </w:rPr>
        <w:t xml:space="preserve">propuse pentru a îndeplini funcţia de preşedinte/locţiitor al biroului electoral al secţiei de votare. </w:t>
      </w:r>
    </w:p>
    <w:p w:rsidR="00A154DD" w:rsidRDefault="00A154DD" w:rsidP="00A154DD">
      <w:pPr>
        <w:autoSpaceDE w:val="0"/>
        <w:autoSpaceDN w:val="0"/>
        <w:adjustRightInd w:val="0"/>
        <w:spacing w:after="0"/>
        <w:ind w:firstLine="720"/>
        <w:jc w:val="both"/>
        <w:rPr>
          <w:rFonts w:cs="Times New Roman"/>
          <w:sz w:val="24"/>
          <w:szCs w:val="24"/>
        </w:rPr>
      </w:pPr>
      <w:r w:rsidRPr="00A154DD">
        <w:rPr>
          <w:rFonts w:cs="Times New Roman"/>
          <w:sz w:val="24"/>
          <w:szCs w:val="24"/>
        </w:rPr>
        <w:t xml:space="preserve">Listele cu propuneri sunt întocmite de prefecţi </w:t>
      </w:r>
      <w:r w:rsidRPr="00A154DD">
        <w:rPr>
          <w:sz w:val="24"/>
          <w:szCs w:val="24"/>
        </w:rPr>
        <w:t>şi</w:t>
      </w:r>
      <w:r w:rsidR="00220FA6" w:rsidRPr="00A154DD">
        <w:rPr>
          <w:sz w:val="24"/>
          <w:szCs w:val="24"/>
        </w:rPr>
        <w:t xml:space="preserve"> trimise, spre avizare, Autorităţii Electorale Permanente</w:t>
      </w:r>
      <w:r w:rsidRPr="00A154DD">
        <w:rPr>
          <w:rFonts w:cs="Times New Roman"/>
          <w:sz w:val="24"/>
          <w:szCs w:val="24"/>
        </w:rPr>
        <w:t>.</w:t>
      </w:r>
      <w:r>
        <w:rPr>
          <w:rFonts w:cs="Times New Roman"/>
          <w:sz w:val="24"/>
          <w:szCs w:val="24"/>
        </w:rPr>
        <w:t xml:space="preserve"> După avizare, preşedinţii/locţiitorii birourilor electorale ale secţiilor de votare sunt desemnaţi prin tragere la sorţi.</w:t>
      </w:r>
      <w:r w:rsidRPr="00A154DD">
        <w:rPr>
          <w:rFonts w:cs="Times New Roman"/>
          <w:sz w:val="24"/>
          <w:szCs w:val="24"/>
        </w:rPr>
        <w:t xml:space="preserve"> </w:t>
      </w:r>
      <w:r>
        <w:rPr>
          <w:rFonts w:cs="Times New Roman"/>
          <w:sz w:val="24"/>
          <w:szCs w:val="24"/>
        </w:rPr>
        <w:t xml:space="preserve"> </w:t>
      </w:r>
    </w:p>
    <w:p w:rsidR="00B02A6C" w:rsidRPr="00A154DD" w:rsidRDefault="00A154DD" w:rsidP="00A154DD">
      <w:pPr>
        <w:autoSpaceDE w:val="0"/>
        <w:autoSpaceDN w:val="0"/>
        <w:adjustRightInd w:val="0"/>
        <w:spacing w:after="0"/>
        <w:ind w:firstLine="720"/>
        <w:jc w:val="both"/>
        <w:rPr>
          <w:rFonts w:cs="Times New Roman"/>
          <w:sz w:val="24"/>
          <w:szCs w:val="24"/>
        </w:rPr>
      </w:pPr>
      <w:r>
        <w:rPr>
          <w:rFonts w:cs="Times New Roman"/>
          <w:sz w:val="24"/>
          <w:szCs w:val="24"/>
        </w:rPr>
        <w:t>La alegerile parlamentare din 9 decembrie 2012 s</w:t>
      </w:r>
      <w:r w:rsidR="00220FA6" w:rsidRPr="00A154DD">
        <w:rPr>
          <w:rFonts w:cs="Times New Roman"/>
          <w:sz w:val="24"/>
          <w:szCs w:val="24"/>
        </w:rPr>
        <w:t xml:space="preserve">-au înregistrat </w:t>
      </w:r>
      <w:r w:rsidRPr="00A154DD">
        <w:rPr>
          <w:rFonts w:cs="Times New Roman"/>
          <w:sz w:val="24"/>
          <w:szCs w:val="24"/>
        </w:rPr>
        <w:t xml:space="preserve">numeroase </w:t>
      </w:r>
      <w:r w:rsidR="00220FA6" w:rsidRPr="00A154DD">
        <w:rPr>
          <w:rFonts w:cs="Times New Roman"/>
          <w:sz w:val="24"/>
          <w:szCs w:val="24"/>
        </w:rPr>
        <w:t>cazuri de re</w:t>
      </w:r>
      <w:r w:rsidRPr="00A154DD">
        <w:rPr>
          <w:rFonts w:cs="Times New Roman"/>
          <w:sz w:val="24"/>
          <w:szCs w:val="24"/>
        </w:rPr>
        <w:t>tragere a persoanelor desemnate</w:t>
      </w:r>
      <w:r>
        <w:rPr>
          <w:rFonts w:cs="Times New Roman"/>
          <w:sz w:val="24"/>
          <w:szCs w:val="24"/>
        </w:rPr>
        <w:t>, după  tragerea</w:t>
      </w:r>
      <w:r w:rsidRPr="00A154DD">
        <w:rPr>
          <w:rFonts w:cs="Times New Roman"/>
          <w:sz w:val="24"/>
          <w:szCs w:val="24"/>
        </w:rPr>
        <w:t xml:space="preserve"> la sorţi</w:t>
      </w:r>
      <w:r>
        <w:rPr>
          <w:rFonts w:cs="Times New Roman"/>
          <w:sz w:val="24"/>
          <w:szCs w:val="24"/>
        </w:rPr>
        <w:t xml:space="preserve">, </w:t>
      </w:r>
      <w:r w:rsidRPr="00A154DD">
        <w:rPr>
          <w:rFonts w:cs="Times New Roman"/>
          <w:sz w:val="24"/>
          <w:szCs w:val="24"/>
        </w:rPr>
        <w:t xml:space="preserve"> </w:t>
      </w:r>
      <w:r w:rsidR="00D521DE">
        <w:rPr>
          <w:rFonts w:cs="Times New Roman"/>
          <w:sz w:val="24"/>
          <w:szCs w:val="24"/>
        </w:rPr>
        <w:t>În multe dintre aceste cazuri</w:t>
      </w:r>
      <w:r w:rsidR="00220FA6" w:rsidRPr="00A154DD">
        <w:rPr>
          <w:rFonts w:cs="Times New Roman"/>
          <w:sz w:val="24"/>
          <w:szCs w:val="24"/>
        </w:rPr>
        <w:t xml:space="preserve"> nu au fost prezentate </w:t>
      </w:r>
      <w:r w:rsidR="00220FA6" w:rsidRPr="00A154DD">
        <w:rPr>
          <w:rFonts w:eastAsia="Calibri" w:cs="Times New Roman"/>
          <w:sz w:val="24"/>
          <w:szCs w:val="24"/>
        </w:rPr>
        <w:t xml:space="preserve">documente justificative, cu caracter medical sau de alt tip. </w:t>
      </w:r>
    </w:p>
    <w:p w:rsidR="00220FA6" w:rsidRPr="00FE0EF2" w:rsidRDefault="004A613B" w:rsidP="00220FA6">
      <w:pPr>
        <w:spacing w:after="0"/>
        <w:ind w:firstLine="720"/>
        <w:jc w:val="both"/>
        <w:rPr>
          <w:rFonts w:eastAsia="Calibri" w:cs="Times New Roman"/>
          <w:color w:val="FF0000"/>
          <w:sz w:val="24"/>
          <w:szCs w:val="24"/>
        </w:rPr>
      </w:pPr>
      <w:r w:rsidRPr="004A613B">
        <w:rPr>
          <w:noProof/>
          <w:sz w:val="24"/>
          <w:szCs w:val="24"/>
          <w:lang w:val="en-US"/>
        </w:rPr>
        <w:pict>
          <v:shape id="_x0000_s1159" type="#_x0000_t202" style="position:absolute;left:0;text-align:left;margin-left:4pt;margin-top:5.85pt;width:472.25pt;height:103.6pt;z-index:251819008;mso-width-relative:margin;mso-height-relative:margin" fillcolor="white [3201]" strokecolor="#de9306 [3209]" strokeweight="1pt">
            <v:stroke dashstyle="dash"/>
            <v:shadow color="#868686"/>
            <v:textbox style="mso-next-textbox:#_x0000_s1159">
              <w:txbxContent>
                <w:p w:rsidR="00245DB2" w:rsidRPr="003E54E0" w:rsidRDefault="00245DB2" w:rsidP="00B02A6C">
                  <w:pPr>
                    <w:spacing w:after="0" w:line="240" w:lineRule="auto"/>
                    <w:jc w:val="both"/>
                    <w:rPr>
                      <w:sz w:val="24"/>
                      <w:szCs w:val="24"/>
                      <w:lang w:val="es-ES"/>
                    </w:rPr>
                  </w:pPr>
                  <w:r>
                    <w:rPr>
                      <w:sz w:val="24"/>
                      <w:szCs w:val="24"/>
                    </w:rPr>
                    <w:t>Exemple</w:t>
                  </w:r>
                  <w:r w:rsidRPr="003E54E0">
                    <w:rPr>
                      <w:sz w:val="24"/>
                      <w:szCs w:val="24"/>
                    </w:rPr>
                    <w:t>:</w:t>
                  </w:r>
                </w:p>
                <w:p w:rsidR="00245DB2" w:rsidRPr="002E612A" w:rsidRDefault="00245DB2" w:rsidP="00B02A6C">
                  <w:pPr>
                    <w:spacing w:after="0" w:line="240" w:lineRule="auto"/>
                    <w:jc w:val="both"/>
                    <w:rPr>
                      <w:rFonts w:ascii="Calibri" w:eastAsia="Calibri" w:hAnsi="Calibri" w:cs="Times New Roman"/>
                      <w:sz w:val="24"/>
                      <w:szCs w:val="24"/>
                    </w:rPr>
                  </w:pPr>
                  <w:r w:rsidRPr="002E612A">
                    <w:rPr>
                      <w:b/>
                      <w:sz w:val="24"/>
                      <w:szCs w:val="24"/>
                    </w:rPr>
                    <w:t>Biroul electoral de circumscripţie nr.</w:t>
                  </w:r>
                  <w:r w:rsidRPr="002E612A">
                    <w:rPr>
                      <w:rFonts w:ascii="Calibri" w:eastAsia="Calibri" w:hAnsi="Calibri" w:cs="Times New Roman"/>
                      <w:b/>
                      <w:sz w:val="24"/>
                      <w:szCs w:val="24"/>
                    </w:rPr>
                    <w:t xml:space="preserve"> 20 Gorj</w:t>
                  </w:r>
                  <w:r w:rsidRPr="002E612A">
                    <w:rPr>
                      <w:sz w:val="24"/>
                      <w:szCs w:val="24"/>
                    </w:rPr>
                    <w:t xml:space="preserve"> a adoptat </w:t>
                  </w:r>
                  <w:r w:rsidRPr="002E612A">
                    <w:rPr>
                      <w:rFonts w:ascii="Calibri" w:eastAsia="Calibri" w:hAnsi="Calibri" w:cs="Times New Roman"/>
                      <w:sz w:val="24"/>
                      <w:szCs w:val="24"/>
                    </w:rPr>
                    <w:t xml:space="preserve">9 </w:t>
                  </w:r>
                  <w:r w:rsidRPr="002E612A">
                    <w:rPr>
                      <w:sz w:val="24"/>
                      <w:szCs w:val="24"/>
                    </w:rPr>
                    <w:t>decizii</w:t>
                  </w:r>
                  <w:r w:rsidRPr="002E612A">
                    <w:rPr>
                      <w:rFonts w:ascii="Calibri" w:eastAsia="Calibri" w:hAnsi="Calibri" w:cs="Times New Roman"/>
                      <w:b/>
                      <w:sz w:val="24"/>
                      <w:szCs w:val="24"/>
                    </w:rPr>
                    <w:t xml:space="preserve"> </w:t>
                  </w:r>
                  <w:r w:rsidRPr="002E612A">
                    <w:rPr>
                      <w:rFonts w:ascii="Calibri" w:eastAsia="Calibri" w:hAnsi="Calibri" w:cs="Times New Roman"/>
                      <w:sz w:val="24"/>
                      <w:szCs w:val="24"/>
                    </w:rPr>
                    <w:t>prin care s-a luat act de retragerea din funcția de președinte/locțiitor al secției de votare.</w:t>
                  </w:r>
                </w:p>
                <w:p w:rsidR="00245DB2" w:rsidRDefault="00245DB2" w:rsidP="00B02A6C">
                  <w:pPr>
                    <w:spacing w:after="0"/>
                    <w:jc w:val="both"/>
                    <w:rPr>
                      <w:rFonts w:cs="Tahoma"/>
                      <w:b/>
                      <w:sz w:val="24"/>
                      <w:szCs w:val="24"/>
                    </w:rPr>
                  </w:pPr>
                  <w:r w:rsidRPr="002E612A">
                    <w:rPr>
                      <w:rFonts w:cs="Tahoma"/>
                      <w:b/>
                      <w:sz w:val="24"/>
                      <w:szCs w:val="24"/>
                    </w:rPr>
                    <w:t xml:space="preserve">Biroul electoral de circumscripţie </w:t>
                  </w:r>
                  <w:r w:rsidRPr="002E612A">
                    <w:rPr>
                      <w:rFonts w:ascii="Calibri" w:eastAsia="Calibri" w:hAnsi="Calibri" w:cs="Tahoma"/>
                      <w:b/>
                      <w:sz w:val="24"/>
                      <w:szCs w:val="24"/>
                    </w:rPr>
                    <w:t>nr. 8 Braşov</w:t>
                  </w:r>
                  <w:r w:rsidRPr="002E612A">
                    <w:rPr>
                      <w:rFonts w:ascii="Calibri" w:eastAsia="Calibri" w:hAnsi="Calibri" w:cs="Tahoma"/>
                      <w:sz w:val="24"/>
                      <w:szCs w:val="24"/>
                    </w:rPr>
                    <w:t xml:space="preserve"> </w:t>
                  </w:r>
                  <w:r w:rsidRPr="002E612A">
                    <w:rPr>
                      <w:sz w:val="24"/>
                      <w:szCs w:val="24"/>
                    </w:rPr>
                    <w:t xml:space="preserve">a adoptat </w:t>
                  </w:r>
                  <w:r>
                    <w:rPr>
                      <w:sz w:val="24"/>
                      <w:szCs w:val="24"/>
                    </w:rPr>
                    <w:t xml:space="preserve">3 </w:t>
                  </w:r>
                  <w:r w:rsidRPr="002E612A">
                    <w:rPr>
                      <w:rFonts w:ascii="Calibri" w:eastAsia="Calibri" w:hAnsi="Calibri" w:cs="Tahoma"/>
                      <w:sz w:val="24"/>
                      <w:szCs w:val="24"/>
                    </w:rPr>
                    <w:t>decizii de înlocuire a unor președinți</w:t>
                  </w:r>
                  <w:r>
                    <w:rPr>
                      <w:rFonts w:ascii="Calibri" w:eastAsia="Calibri" w:hAnsi="Calibri" w:cs="Tahoma"/>
                      <w:sz w:val="24"/>
                      <w:szCs w:val="24"/>
                    </w:rPr>
                    <w:t>/locțiitori</w:t>
                  </w:r>
                  <w:r w:rsidRPr="002E612A">
                    <w:rPr>
                      <w:rFonts w:ascii="Calibri" w:eastAsia="Calibri" w:hAnsi="Calibri" w:cs="Tahoma"/>
                      <w:sz w:val="24"/>
                      <w:szCs w:val="24"/>
                    </w:rPr>
                    <w:t xml:space="preserve"> ai birourilor electorale ale secțiilor de votare </w:t>
                  </w:r>
                  <w:r>
                    <w:rPr>
                      <w:rFonts w:ascii="Calibri" w:eastAsia="Calibri" w:hAnsi="Calibri" w:cs="Tahoma"/>
                      <w:sz w:val="24"/>
                      <w:szCs w:val="24"/>
                    </w:rPr>
                    <w:t xml:space="preserve">din cauza </w:t>
                  </w:r>
                  <w:r w:rsidRPr="002E612A">
                    <w:rPr>
                      <w:rFonts w:ascii="Calibri" w:eastAsia="Calibri" w:hAnsi="Calibri" w:cs="Tahoma"/>
                      <w:sz w:val="24"/>
                      <w:szCs w:val="24"/>
                    </w:rPr>
                    <w:t>imposibiltății de a fi găsiți telefonic și la adresele menționate</w:t>
                  </w:r>
                  <w:r>
                    <w:rPr>
                      <w:rFonts w:ascii="Calibri" w:eastAsia="Calibri" w:hAnsi="Calibri" w:cs="Tahoma"/>
                      <w:sz w:val="24"/>
                      <w:szCs w:val="24"/>
                    </w:rPr>
                    <w:t>.</w:t>
                  </w:r>
                </w:p>
                <w:p w:rsidR="00245DB2" w:rsidRPr="002E612A" w:rsidRDefault="00245DB2" w:rsidP="00B02A6C">
                  <w:pPr>
                    <w:spacing w:after="0"/>
                    <w:jc w:val="both"/>
                    <w:rPr>
                      <w:rFonts w:eastAsia="Calibri" w:cs="Times New Roman"/>
                      <w:sz w:val="24"/>
                      <w:szCs w:val="24"/>
                    </w:rPr>
                  </w:pPr>
                </w:p>
                <w:p w:rsidR="00245DB2" w:rsidRDefault="00245DB2" w:rsidP="00B02A6C">
                  <w:pPr>
                    <w:spacing w:after="0"/>
                    <w:jc w:val="both"/>
                  </w:pPr>
                </w:p>
              </w:txbxContent>
            </v:textbox>
          </v:shape>
        </w:pict>
      </w:r>
    </w:p>
    <w:p w:rsidR="00220FA6" w:rsidRPr="00FE0EF2" w:rsidRDefault="00220FA6" w:rsidP="00220FA6">
      <w:pPr>
        <w:autoSpaceDE w:val="0"/>
        <w:autoSpaceDN w:val="0"/>
        <w:adjustRightInd w:val="0"/>
        <w:spacing w:after="0" w:line="240" w:lineRule="auto"/>
        <w:jc w:val="both"/>
        <w:rPr>
          <w:rFonts w:cs="Times New Roman"/>
          <w:iCs/>
          <w:sz w:val="24"/>
          <w:szCs w:val="24"/>
        </w:rPr>
      </w:pPr>
    </w:p>
    <w:p w:rsidR="00220FA6" w:rsidRPr="00FE0EF2" w:rsidRDefault="00220FA6" w:rsidP="00220FA6">
      <w:pPr>
        <w:spacing w:after="0"/>
        <w:ind w:firstLine="720"/>
        <w:jc w:val="both"/>
        <w:rPr>
          <w:sz w:val="24"/>
          <w:szCs w:val="24"/>
        </w:rPr>
      </w:pPr>
    </w:p>
    <w:p w:rsidR="00220FA6" w:rsidRPr="00FE0EF2" w:rsidRDefault="00220FA6" w:rsidP="00220FA6">
      <w:pPr>
        <w:spacing w:after="0"/>
        <w:ind w:firstLine="720"/>
        <w:jc w:val="both"/>
        <w:rPr>
          <w:sz w:val="24"/>
          <w:szCs w:val="24"/>
        </w:rPr>
      </w:pPr>
    </w:p>
    <w:p w:rsidR="00220FA6" w:rsidRPr="00FE0EF2" w:rsidRDefault="00220FA6" w:rsidP="00220FA6">
      <w:pPr>
        <w:spacing w:after="0"/>
        <w:ind w:firstLine="720"/>
        <w:jc w:val="both"/>
        <w:rPr>
          <w:sz w:val="24"/>
          <w:szCs w:val="24"/>
        </w:rPr>
      </w:pPr>
    </w:p>
    <w:p w:rsidR="00220FA6" w:rsidRPr="00FE0EF2" w:rsidRDefault="00220FA6" w:rsidP="00220FA6">
      <w:pPr>
        <w:spacing w:after="0"/>
        <w:ind w:firstLine="720"/>
        <w:jc w:val="both"/>
        <w:rPr>
          <w:sz w:val="24"/>
          <w:szCs w:val="24"/>
        </w:rPr>
      </w:pPr>
    </w:p>
    <w:p w:rsidR="00220FA6" w:rsidRPr="00FE0EF2" w:rsidRDefault="00220FA6" w:rsidP="00220FA6">
      <w:pPr>
        <w:spacing w:after="0"/>
        <w:ind w:firstLine="720"/>
        <w:jc w:val="both"/>
        <w:rPr>
          <w:sz w:val="24"/>
          <w:szCs w:val="24"/>
        </w:rPr>
      </w:pPr>
    </w:p>
    <w:p w:rsidR="00220FA6" w:rsidRPr="00FE0EF2" w:rsidRDefault="00220FA6" w:rsidP="00220FA6">
      <w:pPr>
        <w:spacing w:after="0"/>
        <w:ind w:firstLine="720"/>
        <w:jc w:val="both"/>
        <w:rPr>
          <w:sz w:val="24"/>
          <w:szCs w:val="24"/>
          <w:lang w:eastAsia="ro-RO"/>
        </w:rPr>
      </w:pPr>
      <w:r w:rsidRPr="00FE0EF2">
        <w:rPr>
          <w:sz w:val="24"/>
          <w:szCs w:val="24"/>
        </w:rPr>
        <w:t>Constituirea birourilor electorale ale secţiilor de votare din străinătate s-a efectuat în condiţiile prevăzute de art. 19</w:t>
      </w:r>
      <w:r w:rsidRPr="00FE0EF2">
        <w:rPr>
          <w:sz w:val="24"/>
          <w:szCs w:val="24"/>
          <w:vertAlign w:val="superscript"/>
        </w:rPr>
        <w:t>1</w:t>
      </w:r>
      <w:r w:rsidRPr="00FE0EF2">
        <w:rPr>
          <w:iCs/>
          <w:sz w:val="24"/>
          <w:szCs w:val="24"/>
          <w:lang w:eastAsia="ro-RO"/>
        </w:rPr>
        <w:t xml:space="preserve"> </w:t>
      </w:r>
      <w:r w:rsidR="006D582F">
        <w:rPr>
          <w:iCs/>
          <w:sz w:val="24"/>
          <w:szCs w:val="24"/>
          <w:lang w:eastAsia="ro-RO"/>
        </w:rPr>
        <w:t xml:space="preserve">din Legea nr. 35/2008 cu modificările şi completările ulterioare, </w:t>
      </w:r>
      <w:r w:rsidRPr="00FE0EF2">
        <w:rPr>
          <w:iCs/>
          <w:sz w:val="24"/>
          <w:szCs w:val="24"/>
          <w:lang w:eastAsia="ro-RO"/>
        </w:rPr>
        <w:t xml:space="preserve">acestea având în componenţă un preşedinte, desemnat de şeful misiunii diplomatice, şi cel mult 7 membri stabiliţi de preşedintele biroului electoral de circumscripţie pentru românii cu domiciliul </w:t>
      </w:r>
      <w:r w:rsidRPr="00FE0EF2">
        <w:rPr>
          <w:iCs/>
          <w:sz w:val="24"/>
          <w:szCs w:val="24"/>
          <w:lang w:eastAsia="ro-RO"/>
        </w:rPr>
        <w:lastRenderedPageBreak/>
        <w:t>sau reşedinţa în afara ţării, prin tragere la sorţi, dintr-o listă întocmită de Ministerul Afacerilor Externe, la propunerea partidelor politice parlamentare. În cazul în care numărul persoanelor propuse de partidele politice parlamentare a fost insuficient, lista  a fost completată de către M.A.E. cu alte persoane cu o bună reputaţie şi fără apartenenţă politică.</w:t>
      </w:r>
    </w:p>
    <w:p w:rsidR="00220FA6" w:rsidRPr="00FE0EF2" w:rsidRDefault="00220FA6" w:rsidP="00220FA6">
      <w:pPr>
        <w:spacing w:after="0"/>
        <w:ind w:firstLine="720"/>
        <w:jc w:val="both"/>
        <w:rPr>
          <w:sz w:val="24"/>
          <w:szCs w:val="24"/>
        </w:rPr>
      </w:pPr>
      <w:r w:rsidRPr="00FE0EF2">
        <w:rPr>
          <w:sz w:val="24"/>
          <w:szCs w:val="24"/>
        </w:rPr>
        <w:t xml:space="preserve">Având în vedere că </w:t>
      </w:r>
      <w:r w:rsidR="005F2C6B" w:rsidRPr="00FE0EF2">
        <w:rPr>
          <w:sz w:val="24"/>
          <w:szCs w:val="24"/>
        </w:rPr>
        <w:t>propunerile de reprezentanţi în cadrul birourilor secţiilor de votare</w:t>
      </w:r>
      <w:r w:rsidR="005F2C6B">
        <w:rPr>
          <w:sz w:val="24"/>
          <w:szCs w:val="24"/>
        </w:rPr>
        <w:t xml:space="preserve"> formulate de competitorii</w:t>
      </w:r>
      <w:r w:rsidRPr="00FE0EF2">
        <w:rPr>
          <w:sz w:val="24"/>
          <w:szCs w:val="24"/>
        </w:rPr>
        <w:t xml:space="preserve"> electorali au fost insuficiente,  M.A.E. a trebuit să detaşeze din ţară, la secţiile de votare unde numărul membri a fost insuficient, un număr de 60 de salariaţi.  </w:t>
      </w:r>
    </w:p>
    <w:p w:rsidR="00A64F8D" w:rsidRPr="00A53945" w:rsidRDefault="00A64F8D" w:rsidP="00A64F8D">
      <w:pPr>
        <w:spacing w:after="0"/>
        <w:ind w:firstLine="720"/>
        <w:jc w:val="both"/>
        <w:rPr>
          <w:b/>
          <w:sz w:val="26"/>
          <w:szCs w:val="26"/>
        </w:rPr>
      </w:pPr>
    </w:p>
    <w:p w:rsidR="00A64F8D" w:rsidRPr="00A53945" w:rsidRDefault="004E070C" w:rsidP="00A64F8D">
      <w:pPr>
        <w:spacing w:after="0"/>
        <w:ind w:firstLine="720"/>
        <w:jc w:val="both"/>
        <w:rPr>
          <w:b/>
          <w:sz w:val="26"/>
          <w:szCs w:val="26"/>
        </w:rPr>
      </w:pPr>
      <w:r w:rsidRPr="00A53945">
        <w:rPr>
          <w:b/>
          <w:sz w:val="26"/>
          <w:szCs w:val="26"/>
        </w:rPr>
        <w:t xml:space="preserve">Deficienţe în </w:t>
      </w:r>
      <w:r w:rsidR="00A64F8D" w:rsidRPr="00A53945">
        <w:rPr>
          <w:b/>
          <w:sz w:val="26"/>
          <w:szCs w:val="26"/>
        </w:rPr>
        <w:t>activitatea birourilor electorale ale secţiilor de votare</w:t>
      </w:r>
    </w:p>
    <w:p w:rsidR="00A64F8D" w:rsidRPr="00FE0EF2" w:rsidRDefault="00A64F8D" w:rsidP="00A64F8D">
      <w:pPr>
        <w:spacing w:after="0"/>
        <w:ind w:firstLine="708"/>
        <w:jc w:val="both"/>
        <w:rPr>
          <w:sz w:val="24"/>
          <w:szCs w:val="24"/>
        </w:rPr>
      </w:pPr>
      <w:r w:rsidRPr="00FE0EF2">
        <w:rPr>
          <w:sz w:val="24"/>
          <w:szCs w:val="24"/>
        </w:rPr>
        <w:t xml:space="preserve">Lipsa de experienţă a persoanelor desemnate ca </w:t>
      </w:r>
      <w:r w:rsidRPr="00FE0EF2">
        <w:rPr>
          <w:rFonts w:eastAsia="Calibri" w:cs="Times New Roman"/>
          <w:sz w:val="24"/>
          <w:szCs w:val="24"/>
        </w:rPr>
        <w:t xml:space="preserve">preşedinţi/locţiitori ai birourilor electorale ale secţiilor de votare </w:t>
      </w:r>
      <w:r w:rsidRPr="00FE0EF2">
        <w:rPr>
          <w:sz w:val="24"/>
          <w:szCs w:val="24"/>
        </w:rPr>
        <w:t xml:space="preserve">s-a reflectat, în special, în operațiunea de centralizare a proceselor-verbale privind rezultatul alegerilor, cu toate că în cadrul acţiunilor de instruire s-a pus accent pe completarea corectă a acestora. </w:t>
      </w:r>
    </w:p>
    <w:p w:rsidR="00A64F8D" w:rsidRPr="00FE0EF2" w:rsidRDefault="00985C96" w:rsidP="00A64F8D">
      <w:pPr>
        <w:autoSpaceDE w:val="0"/>
        <w:autoSpaceDN w:val="0"/>
        <w:adjustRightInd w:val="0"/>
        <w:spacing w:after="0"/>
        <w:ind w:firstLine="720"/>
        <w:jc w:val="both"/>
        <w:rPr>
          <w:sz w:val="24"/>
          <w:szCs w:val="24"/>
        </w:rPr>
      </w:pPr>
      <w:r>
        <w:rPr>
          <w:sz w:val="24"/>
          <w:szCs w:val="24"/>
        </w:rPr>
        <w:t>Cu titlu de exemplu, î</w:t>
      </w:r>
      <w:r w:rsidR="00711D4A" w:rsidRPr="00711D4A">
        <w:rPr>
          <w:sz w:val="24"/>
          <w:szCs w:val="24"/>
        </w:rPr>
        <w:t>n</w:t>
      </w:r>
      <w:r w:rsidR="00711D4A">
        <w:rPr>
          <w:b/>
          <w:sz w:val="24"/>
          <w:szCs w:val="24"/>
        </w:rPr>
        <w:t xml:space="preserve"> </w:t>
      </w:r>
      <w:r w:rsidR="007D1BB7" w:rsidRPr="007D1BB7">
        <w:rPr>
          <w:rFonts w:eastAsia="Calibri" w:cs="Times New Roman"/>
          <w:color w:val="00B0F0"/>
          <w:sz w:val="24"/>
          <w:szCs w:val="24"/>
        </w:rPr>
        <w:t>Anexa nr.</w:t>
      </w:r>
      <w:r w:rsidR="00711D4A" w:rsidRPr="007D1BB7">
        <w:rPr>
          <w:rFonts w:eastAsia="Calibri" w:cs="Times New Roman"/>
          <w:color w:val="00B0F0"/>
          <w:sz w:val="24"/>
          <w:szCs w:val="24"/>
        </w:rPr>
        <w:t>1</w:t>
      </w:r>
      <w:r w:rsidR="00BF5E6E">
        <w:rPr>
          <w:rFonts w:eastAsia="Calibri" w:cs="Times New Roman"/>
          <w:color w:val="00B0F0"/>
          <w:sz w:val="24"/>
          <w:szCs w:val="24"/>
        </w:rPr>
        <w:t>8</w:t>
      </w:r>
      <w:r w:rsidR="00711D4A">
        <w:rPr>
          <w:rFonts w:eastAsia="Calibri" w:cs="Times New Roman"/>
          <w:sz w:val="24"/>
          <w:szCs w:val="24"/>
        </w:rPr>
        <w:t xml:space="preserve"> </w:t>
      </w:r>
      <w:r w:rsidR="000F7E23">
        <w:rPr>
          <w:rFonts w:eastAsia="Calibri" w:cs="Times New Roman"/>
          <w:sz w:val="24"/>
          <w:szCs w:val="24"/>
        </w:rPr>
        <w:t>s</w:t>
      </w:r>
      <w:r w:rsidR="00711D4A">
        <w:rPr>
          <w:rFonts w:eastAsia="Calibri" w:cs="Times New Roman"/>
          <w:sz w:val="24"/>
          <w:szCs w:val="24"/>
        </w:rPr>
        <w:t xml:space="preserve">e regăseşte </w:t>
      </w:r>
      <w:r w:rsidR="00711D4A">
        <w:rPr>
          <w:b/>
          <w:sz w:val="24"/>
          <w:szCs w:val="24"/>
        </w:rPr>
        <w:t>situaţia</w:t>
      </w:r>
      <w:r w:rsidR="00A64F8D" w:rsidRPr="00FE0EF2">
        <w:rPr>
          <w:b/>
          <w:sz w:val="24"/>
          <w:szCs w:val="24"/>
        </w:rPr>
        <w:t xml:space="preserve"> </w:t>
      </w:r>
      <w:r w:rsidR="00A1420E">
        <w:rPr>
          <w:b/>
          <w:sz w:val="24"/>
          <w:szCs w:val="24"/>
        </w:rPr>
        <w:t>din circumscripţia judeţeană</w:t>
      </w:r>
      <w:r w:rsidR="00A64F8D" w:rsidRPr="00FE0EF2">
        <w:rPr>
          <w:b/>
          <w:sz w:val="24"/>
          <w:szCs w:val="24"/>
        </w:rPr>
        <w:t xml:space="preserve"> nr. 18 Galaţi</w:t>
      </w:r>
      <w:r w:rsidR="00711D4A">
        <w:rPr>
          <w:sz w:val="24"/>
          <w:szCs w:val="24"/>
        </w:rPr>
        <w:t xml:space="preserve">, </w:t>
      </w:r>
      <w:r w:rsidR="00A64F8D" w:rsidRPr="00FE0EF2">
        <w:rPr>
          <w:sz w:val="24"/>
          <w:szCs w:val="24"/>
        </w:rPr>
        <w:t xml:space="preserve">unde s-au înregistrat </w:t>
      </w:r>
      <w:r w:rsidR="00A64F8D" w:rsidRPr="00FE0EF2">
        <w:rPr>
          <w:rFonts w:eastAsia="Calibri" w:cs="Tahoma"/>
          <w:sz w:val="24"/>
          <w:szCs w:val="24"/>
        </w:rPr>
        <w:t>erori în</w:t>
      </w:r>
      <w:r w:rsidR="00A64F8D" w:rsidRPr="00FE0EF2">
        <w:rPr>
          <w:rFonts w:eastAsia="Calibri" w:cs="Tahoma"/>
          <w:b/>
          <w:sz w:val="24"/>
          <w:szCs w:val="24"/>
        </w:rPr>
        <w:t xml:space="preserve"> </w:t>
      </w:r>
      <w:r w:rsidR="00A64F8D" w:rsidRPr="00FE0EF2">
        <w:rPr>
          <w:rFonts w:eastAsia="Calibri" w:cs="Times New Roman"/>
          <w:sz w:val="24"/>
          <w:szCs w:val="24"/>
        </w:rPr>
        <w:t>procesele–verbale</w:t>
      </w:r>
      <w:r w:rsidR="00A010E1">
        <w:rPr>
          <w:rFonts w:eastAsia="Calibri" w:cs="Times New Roman"/>
          <w:sz w:val="24"/>
          <w:szCs w:val="24"/>
        </w:rPr>
        <w:t xml:space="preserve"> de la 125 de secţii de votare</w:t>
      </w:r>
      <w:r w:rsidR="00711D4A">
        <w:rPr>
          <w:rFonts w:eastAsia="Calibri" w:cs="Times New Roman"/>
          <w:sz w:val="24"/>
          <w:szCs w:val="24"/>
        </w:rPr>
        <w:t>.</w:t>
      </w:r>
    </w:p>
    <w:p w:rsidR="000F7E23" w:rsidRDefault="00A64F8D" w:rsidP="000F7E23">
      <w:pPr>
        <w:spacing w:after="0"/>
        <w:ind w:firstLine="720"/>
        <w:jc w:val="both"/>
        <w:rPr>
          <w:rFonts w:cs="Tahoma"/>
          <w:sz w:val="24"/>
          <w:szCs w:val="24"/>
        </w:rPr>
      </w:pPr>
      <w:r w:rsidRPr="00FE0EF2">
        <w:rPr>
          <w:rFonts w:eastAsia="Calibri" w:cs="Tahoma"/>
          <w:sz w:val="24"/>
          <w:szCs w:val="24"/>
        </w:rPr>
        <w:t xml:space="preserve">De asemenea, </w:t>
      </w:r>
      <w:r w:rsidRPr="00FE0EF2">
        <w:rPr>
          <w:rFonts w:eastAsia="Calibri" w:cs="Times New Roman"/>
          <w:sz w:val="24"/>
          <w:szCs w:val="24"/>
        </w:rPr>
        <w:t>cu ocazia preluării dosarelor cu materialele electorale către birourile electorale de circumscripţie</w:t>
      </w:r>
      <w:r w:rsidRPr="00FE0EF2">
        <w:rPr>
          <w:rFonts w:eastAsia="Calibri" w:cs="Tahoma"/>
          <w:sz w:val="24"/>
          <w:szCs w:val="24"/>
        </w:rPr>
        <w:t xml:space="preserve"> s-a constatat că o parte dintre președinții birourilor electorale ale secțiilor de votare s-au prezentat cu </w:t>
      </w:r>
      <w:r w:rsidRPr="00FE0EF2">
        <w:rPr>
          <w:rFonts w:eastAsia="Calibri" w:cs="Tahoma"/>
          <w:i/>
          <w:sz w:val="24"/>
          <w:szCs w:val="24"/>
        </w:rPr>
        <w:t>formularele F1 și F2</w:t>
      </w:r>
      <w:r w:rsidRPr="00FE0EF2">
        <w:rPr>
          <w:rFonts w:eastAsia="Calibri" w:cs="Tahoma"/>
          <w:sz w:val="24"/>
          <w:szCs w:val="24"/>
        </w:rPr>
        <w:t xml:space="preserve"> n</w:t>
      </w:r>
      <w:r w:rsidR="00856959">
        <w:rPr>
          <w:rFonts w:eastAsia="Calibri" w:cs="Tahoma"/>
          <w:sz w:val="24"/>
          <w:szCs w:val="24"/>
        </w:rPr>
        <w:t>ecompletate sau chiar fără ele (</w:t>
      </w:r>
      <w:r w:rsidRPr="00FE0EF2">
        <w:rPr>
          <w:rFonts w:eastAsia="Calibri" w:cs="Tahoma"/>
          <w:sz w:val="24"/>
          <w:szCs w:val="24"/>
        </w:rPr>
        <w:t xml:space="preserve">judeţele Brașov, </w:t>
      </w:r>
      <w:r w:rsidRPr="00FE0EF2">
        <w:rPr>
          <w:rFonts w:cs="Tahoma"/>
          <w:sz w:val="24"/>
          <w:szCs w:val="24"/>
        </w:rPr>
        <w:t>Harghita, Galaţi, etc</w:t>
      </w:r>
      <w:r w:rsidR="00856959">
        <w:rPr>
          <w:rFonts w:cs="Tahoma"/>
          <w:sz w:val="24"/>
          <w:szCs w:val="24"/>
        </w:rPr>
        <w:t>)</w:t>
      </w:r>
      <w:r w:rsidRPr="00FE0EF2">
        <w:rPr>
          <w:rFonts w:cs="Tahoma"/>
          <w:sz w:val="24"/>
          <w:szCs w:val="24"/>
        </w:rPr>
        <w:t xml:space="preserve">.  </w:t>
      </w:r>
    </w:p>
    <w:p w:rsidR="000F7E23" w:rsidRDefault="00A64F8D" w:rsidP="000F7E23">
      <w:pPr>
        <w:spacing w:after="0"/>
        <w:ind w:firstLine="720"/>
        <w:jc w:val="both"/>
        <w:rPr>
          <w:rFonts w:eastAsia="Calibri" w:cs="Times New Roman"/>
          <w:sz w:val="24"/>
          <w:szCs w:val="24"/>
        </w:rPr>
      </w:pPr>
      <w:r w:rsidRPr="00FE0EF2">
        <w:rPr>
          <w:rFonts w:cs="Tahoma"/>
          <w:sz w:val="24"/>
          <w:szCs w:val="24"/>
        </w:rPr>
        <w:t>În alte cazuri,</w:t>
      </w:r>
      <w:r w:rsidRPr="00FE0EF2">
        <w:rPr>
          <w:sz w:val="24"/>
          <w:szCs w:val="24"/>
        </w:rPr>
        <w:t xml:space="preserve"> în dosarul nr. 3  nu s-a regăsit exemplarul doi al copiilor de pe listele electorale permanente, cel pentru consultare, exemplar care a fost recupera</w:t>
      </w:r>
      <w:r w:rsidR="000F7E23">
        <w:rPr>
          <w:sz w:val="24"/>
          <w:szCs w:val="24"/>
        </w:rPr>
        <w:t>t abia în data de 10 decembrie (</w:t>
      </w:r>
      <w:r w:rsidRPr="00FE0EF2">
        <w:rPr>
          <w:sz w:val="24"/>
          <w:szCs w:val="24"/>
        </w:rPr>
        <w:t>judeţul Olt, secţiile de votare nr. 291, nr. 292, şi nr. 293 din comuna Rusăneşti; nr. 224 şi nr. 225 din comuna Ştefan cel Mare; nr. 139 din comuna Brebeni; nr. 198 din comuna Fărcaşele; nr. 286 şi nr. 288 din comuna Redea; nr. 258 din comuna Obîrşia</w:t>
      </w:r>
      <w:r w:rsidR="000F7E23">
        <w:rPr>
          <w:sz w:val="24"/>
          <w:szCs w:val="24"/>
        </w:rPr>
        <w:t>)</w:t>
      </w:r>
      <w:r w:rsidRPr="00FE0EF2">
        <w:rPr>
          <w:sz w:val="24"/>
          <w:szCs w:val="24"/>
        </w:rPr>
        <w:t>.</w:t>
      </w:r>
      <w:r w:rsidRPr="00FE0EF2">
        <w:rPr>
          <w:rFonts w:eastAsia="Calibri" w:cs="Times New Roman"/>
          <w:sz w:val="24"/>
          <w:szCs w:val="24"/>
        </w:rPr>
        <w:t xml:space="preserve"> </w:t>
      </w:r>
    </w:p>
    <w:p w:rsidR="00894574" w:rsidRDefault="00A64F8D" w:rsidP="000F7E23">
      <w:pPr>
        <w:spacing w:after="0"/>
        <w:ind w:firstLine="720"/>
        <w:jc w:val="both"/>
        <w:rPr>
          <w:rFonts w:eastAsia="Calibri" w:cs="Times New Roman"/>
          <w:sz w:val="24"/>
          <w:szCs w:val="24"/>
        </w:rPr>
      </w:pPr>
      <w:r w:rsidRPr="00FE0EF2">
        <w:rPr>
          <w:rFonts w:eastAsia="Calibri" w:cs="Times New Roman"/>
          <w:sz w:val="24"/>
          <w:szCs w:val="24"/>
        </w:rPr>
        <w:t xml:space="preserve">În </w:t>
      </w:r>
      <w:r w:rsidR="000F7E23">
        <w:rPr>
          <w:rFonts w:eastAsia="Calibri" w:cs="Times New Roman"/>
          <w:sz w:val="24"/>
          <w:szCs w:val="24"/>
        </w:rPr>
        <w:t>alte situaţii, la predarea buletinelor de vot</w:t>
      </w:r>
      <w:r w:rsidR="001A6497">
        <w:rPr>
          <w:rFonts w:eastAsia="Calibri" w:cs="Times New Roman"/>
          <w:sz w:val="24"/>
          <w:szCs w:val="24"/>
        </w:rPr>
        <w:t xml:space="preserve"> către birourile electorale de circumscripţie,</w:t>
      </w:r>
      <w:r w:rsidR="000F7E23">
        <w:rPr>
          <w:rFonts w:eastAsia="Calibri" w:cs="Times New Roman"/>
          <w:sz w:val="24"/>
          <w:szCs w:val="24"/>
        </w:rPr>
        <w:t xml:space="preserve"> </w:t>
      </w:r>
      <w:r w:rsidRPr="00FE0EF2">
        <w:rPr>
          <w:rFonts w:eastAsia="Calibri" w:cs="Times New Roman"/>
          <w:sz w:val="24"/>
          <w:szCs w:val="24"/>
        </w:rPr>
        <w:t>pri</w:t>
      </w:r>
      <w:r w:rsidR="000F7E23">
        <w:rPr>
          <w:rFonts w:eastAsia="Calibri" w:cs="Times New Roman"/>
          <w:sz w:val="24"/>
          <w:szCs w:val="24"/>
        </w:rPr>
        <w:t>ntre voturile nule şi cele albe</w:t>
      </w:r>
      <w:r w:rsidRPr="00FE0EF2">
        <w:rPr>
          <w:rFonts w:eastAsia="Calibri" w:cs="Times New Roman"/>
          <w:sz w:val="24"/>
          <w:szCs w:val="24"/>
        </w:rPr>
        <w:t xml:space="preserve"> s-au găsit </w:t>
      </w:r>
      <w:r w:rsidR="000F7E23">
        <w:rPr>
          <w:rFonts w:eastAsia="Calibri" w:cs="Times New Roman"/>
          <w:sz w:val="24"/>
          <w:szCs w:val="24"/>
        </w:rPr>
        <w:t>şi voturi valabil</w:t>
      </w:r>
      <w:r w:rsidRPr="00FE0EF2">
        <w:rPr>
          <w:rFonts w:eastAsia="Calibri" w:cs="Times New Roman"/>
          <w:sz w:val="24"/>
          <w:szCs w:val="24"/>
        </w:rPr>
        <w:t xml:space="preserve"> exprimate. </w:t>
      </w:r>
    </w:p>
    <w:p w:rsidR="00857741" w:rsidRDefault="00857741" w:rsidP="00857CB3">
      <w:pPr>
        <w:spacing w:after="0"/>
        <w:jc w:val="both"/>
        <w:rPr>
          <w:b/>
          <w:sz w:val="26"/>
          <w:szCs w:val="26"/>
        </w:rPr>
      </w:pPr>
    </w:p>
    <w:p w:rsidR="00857741" w:rsidRDefault="00857741" w:rsidP="00857CB3">
      <w:pPr>
        <w:spacing w:after="0"/>
        <w:jc w:val="both"/>
        <w:rPr>
          <w:b/>
          <w:sz w:val="26"/>
          <w:szCs w:val="26"/>
        </w:rPr>
      </w:pPr>
    </w:p>
    <w:p w:rsidR="00857741" w:rsidRDefault="00857741" w:rsidP="00857CB3">
      <w:pPr>
        <w:spacing w:after="0"/>
        <w:jc w:val="both"/>
        <w:rPr>
          <w:b/>
          <w:sz w:val="26"/>
          <w:szCs w:val="26"/>
        </w:rPr>
        <w:sectPr w:rsidR="00857741" w:rsidSect="00D13FC6">
          <w:type w:val="continuous"/>
          <w:pgSz w:w="12240" w:h="15840"/>
          <w:pgMar w:top="1152" w:right="1152" w:bottom="1152" w:left="1440" w:header="720" w:footer="288" w:gutter="0"/>
          <w:cols w:space="720"/>
          <w:titlePg/>
          <w:docGrid w:linePitch="360"/>
        </w:sectPr>
      </w:pPr>
    </w:p>
    <w:p w:rsidR="00B90FE4" w:rsidRPr="008420BD" w:rsidRDefault="006B00C1" w:rsidP="00857CB3">
      <w:pPr>
        <w:spacing w:after="0"/>
        <w:jc w:val="both"/>
        <w:rPr>
          <w:rFonts w:eastAsia="Times New Roman" w:cs="Times New Roman"/>
          <w:b/>
          <w:color w:val="763313" w:themeColor="accent3" w:themeShade="80"/>
          <w:sz w:val="26"/>
          <w:szCs w:val="26"/>
        </w:rPr>
      </w:pPr>
      <w:r>
        <w:rPr>
          <w:b/>
          <w:sz w:val="26"/>
          <w:szCs w:val="26"/>
        </w:rPr>
        <w:lastRenderedPageBreak/>
        <w:t xml:space="preserve">6.3. </w:t>
      </w:r>
      <w:r w:rsidR="00A00C00" w:rsidRPr="008420BD">
        <w:rPr>
          <w:b/>
          <w:sz w:val="26"/>
          <w:szCs w:val="26"/>
        </w:rPr>
        <w:t xml:space="preserve">INSTRUIREA OFICIALILOR ELECTORALI </w:t>
      </w:r>
    </w:p>
    <w:p w:rsidR="009E0ACC" w:rsidRDefault="009E0ACC" w:rsidP="00857CB3">
      <w:pPr>
        <w:tabs>
          <w:tab w:val="left" w:pos="720"/>
        </w:tabs>
        <w:spacing w:after="0"/>
        <w:jc w:val="both"/>
        <w:rPr>
          <w:rFonts w:eastAsia="Times New Roman" w:cs="Times New Roman"/>
          <w:color w:val="000000" w:themeColor="text1"/>
          <w:sz w:val="24"/>
          <w:szCs w:val="24"/>
        </w:rPr>
      </w:pPr>
      <w:r w:rsidRPr="00FE0EF2">
        <w:rPr>
          <w:rFonts w:eastAsia="Times New Roman" w:cs="Times New Roman"/>
          <w:b/>
          <w:color w:val="763313" w:themeColor="accent3" w:themeShade="80"/>
          <w:sz w:val="24"/>
          <w:szCs w:val="24"/>
        </w:rPr>
        <w:tab/>
      </w:r>
      <w:r w:rsidR="00B851FF" w:rsidRPr="00FE0EF2">
        <w:rPr>
          <w:rFonts w:eastAsia="Times New Roman" w:cs="Times New Roman"/>
          <w:color w:val="000000" w:themeColor="text1"/>
          <w:sz w:val="24"/>
          <w:szCs w:val="24"/>
        </w:rPr>
        <w:t>Activitatea de instruire a reprezentanţilor instituţiilor şi organismelor implicate în organizarea şi desfăşurarea alegerilor constituie o componentă importantă a procesului de org</w:t>
      </w:r>
      <w:r w:rsidR="00136CE9" w:rsidRPr="00FE0EF2">
        <w:rPr>
          <w:rFonts w:eastAsia="Times New Roman" w:cs="Times New Roman"/>
          <w:color w:val="000000" w:themeColor="text1"/>
          <w:sz w:val="24"/>
          <w:szCs w:val="24"/>
        </w:rPr>
        <w:t>a</w:t>
      </w:r>
      <w:r w:rsidR="00B851FF" w:rsidRPr="00FE0EF2">
        <w:rPr>
          <w:rFonts w:eastAsia="Times New Roman" w:cs="Times New Roman"/>
          <w:color w:val="000000" w:themeColor="text1"/>
          <w:sz w:val="24"/>
          <w:szCs w:val="24"/>
        </w:rPr>
        <w:t>nizare</w:t>
      </w:r>
      <w:r w:rsidR="00136CE9" w:rsidRPr="00FE0EF2">
        <w:rPr>
          <w:rFonts w:eastAsia="Times New Roman" w:cs="Times New Roman"/>
          <w:color w:val="000000" w:themeColor="text1"/>
          <w:sz w:val="24"/>
          <w:szCs w:val="24"/>
        </w:rPr>
        <w:t xml:space="preserve"> </w:t>
      </w:r>
      <w:r w:rsidR="00B851FF" w:rsidRPr="00FE0EF2">
        <w:rPr>
          <w:rFonts w:eastAsia="Times New Roman" w:cs="Times New Roman"/>
          <w:color w:val="000000" w:themeColor="text1"/>
          <w:sz w:val="24"/>
          <w:szCs w:val="24"/>
        </w:rPr>
        <w:t xml:space="preserve">a </w:t>
      </w:r>
      <w:r w:rsidR="00136CE9" w:rsidRPr="00FE0EF2">
        <w:rPr>
          <w:rFonts w:eastAsia="Times New Roman" w:cs="Times New Roman"/>
          <w:color w:val="000000" w:themeColor="text1"/>
          <w:sz w:val="24"/>
          <w:szCs w:val="24"/>
        </w:rPr>
        <w:t>alegerilor</w:t>
      </w:r>
      <w:r w:rsidR="002A7ADB" w:rsidRPr="00FE0EF2">
        <w:rPr>
          <w:rFonts w:eastAsia="Times New Roman" w:cs="Times New Roman"/>
          <w:color w:val="000000" w:themeColor="text1"/>
          <w:sz w:val="24"/>
          <w:szCs w:val="24"/>
        </w:rPr>
        <w:t>.</w:t>
      </w:r>
      <w:r w:rsidR="0097120F" w:rsidRPr="00FE0EF2">
        <w:rPr>
          <w:rFonts w:eastAsia="Times New Roman" w:cs="Times New Roman"/>
          <w:color w:val="000000" w:themeColor="text1"/>
          <w:sz w:val="24"/>
          <w:szCs w:val="24"/>
        </w:rPr>
        <w:t xml:space="preserve"> Scopul </w:t>
      </w:r>
      <w:r w:rsidR="00A929D9">
        <w:rPr>
          <w:rFonts w:eastAsia="Times New Roman" w:cs="Times New Roman"/>
          <w:color w:val="000000" w:themeColor="text1"/>
          <w:sz w:val="24"/>
          <w:szCs w:val="24"/>
        </w:rPr>
        <w:t xml:space="preserve">acesteia </w:t>
      </w:r>
      <w:r w:rsidR="0097120F" w:rsidRPr="00FE0EF2">
        <w:rPr>
          <w:rFonts w:eastAsia="Times New Roman" w:cs="Times New Roman"/>
          <w:color w:val="000000" w:themeColor="text1"/>
          <w:sz w:val="24"/>
          <w:szCs w:val="24"/>
        </w:rPr>
        <w:t xml:space="preserve">este de a profesionaliza persoanele </w:t>
      </w:r>
      <w:r w:rsidR="0085760C">
        <w:rPr>
          <w:rFonts w:eastAsia="Times New Roman" w:cs="Times New Roman"/>
          <w:color w:val="000000" w:themeColor="text1"/>
          <w:sz w:val="24"/>
          <w:szCs w:val="24"/>
        </w:rPr>
        <w:t xml:space="preserve">cu atribuţii </w:t>
      </w:r>
      <w:r w:rsidR="0097120F" w:rsidRPr="00FE0EF2">
        <w:rPr>
          <w:rFonts w:eastAsia="Times New Roman" w:cs="Times New Roman"/>
          <w:color w:val="000000" w:themeColor="text1"/>
          <w:sz w:val="24"/>
          <w:szCs w:val="24"/>
        </w:rPr>
        <w:t xml:space="preserve">în </w:t>
      </w:r>
      <w:r w:rsidR="0085760C">
        <w:rPr>
          <w:rFonts w:eastAsia="Times New Roman" w:cs="Times New Roman"/>
          <w:color w:val="000000" w:themeColor="text1"/>
          <w:sz w:val="24"/>
          <w:szCs w:val="24"/>
        </w:rPr>
        <w:t xml:space="preserve">organizarea şi desfăşurarea </w:t>
      </w:r>
      <w:r w:rsidR="0097120F" w:rsidRPr="00FE0EF2">
        <w:rPr>
          <w:rFonts w:eastAsia="Times New Roman" w:cs="Times New Roman"/>
          <w:color w:val="000000" w:themeColor="text1"/>
          <w:sz w:val="24"/>
          <w:szCs w:val="24"/>
        </w:rPr>
        <w:t>procesul electoral şi de a preveni eventualele blocaje sau</w:t>
      </w:r>
      <w:r w:rsidR="00B31F3F" w:rsidRPr="00FE0EF2">
        <w:rPr>
          <w:rFonts w:eastAsia="Times New Roman" w:cs="Times New Roman"/>
          <w:color w:val="000000" w:themeColor="text1"/>
          <w:sz w:val="24"/>
          <w:szCs w:val="24"/>
        </w:rPr>
        <w:t xml:space="preserve"> deficienţe în </w:t>
      </w:r>
      <w:r w:rsidR="00A929D9">
        <w:rPr>
          <w:rFonts w:eastAsia="Times New Roman" w:cs="Times New Roman"/>
          <w:color w:val="000000" w:themeColor="text1"/>
          <w:sz w:val="24"/>
          <w:szCs w:val="24"/>
        </w:rPr>
        <w:t>activitatea acestora</w:t>
      </w:r>
      <w:r w:rsidR="00122F61" w:rsidRPr="00FE0EF2">
        <w:rPr>
          <w:rFonts w:eastAsia="Times New Roman" w:cs="Times New Roman"/>
          <w:color w:val="000000" w:themeColor="text1"/>
          <w:sz w:val="24"/>
          <w:szCs w:val="24"/>
        </w:rPr>
        <w:t>.</w:t>
      </w:r>
    </w:p>
    <w:p w:rsidR="00AF64EF" w:rsidRDefault="00F263FB" w:rsidP="00857CB3">
      <w:pPr>
        <w:tabs>
          <w:tab w:val="left" w:pos="720"/>
        </w:tabs>
        <w:spacing w:after="0"/>
        <w:jc w:val="both"/>
        <w:rPr>
          <w:rFonts w:eastAsia="Times New Roman" w:cs="Times New Roman"/>
          <w:color w:val="000000" w:themeColor="text1"/>
          <w:sz w:val="24"/>
          <w:szCs w:val="24"/>
        </w:rPr>
      </w:pPr>
      <w:r>
        <w:rPr>
          <w:rFonts w:eastAsia="Times New Roman" w:cs="Times New Roman"/>
          <w:color w:val="000000" w:themeColor="text1"/>
          <w:sz w:val="24"/>
          <w:szCs w:val="24"/>
        </w:rPr>
        <w:tab/>
      </w:r>
      <w:r w:rsidR="00A929D9">
        <w:rPr>
          <w:rFonts w:eastAsia="Times New Roman" w:cs="Times New Roman"/>
          <w:color w:val="000000" w:themeColor="text1"/>
          <w:sz w:val="24"/>
          <w:szCs w:val="24"/>
        </w:rPr>
        <w:t>Instruirea se realizează în perioada electorală</w:t>
      </w:r>
      <w:r w:rsidR="00AF64EF">
        <w:rPr>
          <w:rFonts w:eastAsia="Times New Roman" w:cs="Times New Roman"/>
          <w:color w:val="000000" w:themeColor="text1"/>
          <w:sz w:val="24"/>
          <w:szCs w:val="24"/>
        </w:rPr>
        <w:t xml:space="preserve"> şi se adresează</w:t>
      </w:r>
      <w:r w:rsidR="007A7621">
        <w:rPr>
          <w:rFonts w:eastAsia="Times New Roman" w:cs="Times New Roman"/>
          <w:color w:val="000000" w:themeColor="text1"/>
          <w:sz w:val="24"/>
          <w:szCs w:val="24"/>
        </w:rPr>
        <w:t xml:space="preserve">, distinct </w:t>
      </w:r>
      <w:r w:rsidR="00AF64EF" w:rsidRPr="00AF64EF">
        <w:rPr>
          <w:rFonts w:eastAsia="Times New Roman" w:cs="Times New Roman"/>
          <w:color w:val="000000" w:themeColor="text1"/>
          <w:sz w:val="24"/>
          <w:szCs w:val="24"/>
          <w:lang w:val="es-ES"/>
        </w:rPr>
        <w:t>:</w:t>
      </w:r>
      <w:r w:rsidR="00AF64EF">
        <w:rPr>
          <w:rFonts w:eastAsia="Times New Roman" w:cs="Times New Roman"/>
          <w:color w:val="000000" w:themeColor="text1"/>
          <w:sz w:val="24"/>
          <w:szCs w:val="24"/>
        </w:rPr>
        <w:t xml:space="preserve"> </w:t>
      </w:r>
    </w:p>
    <w:p w:rsidR="00AF64EF" w:rsidRDefault="00AF64EF" w:rsidP="002B43C9">
      <w:pPr>
        <w:pStyle w:val="ListParagraph"/>
        <w:numPr>
          <w:ilvl w:val="0"/>
          <w:numId w:val="31"/>
        </w:numPr>
        <w:tabs>
          <w:tab w:val="left" w:pos="0"/>
        </w:tabs>
        <w:spacing w:after="0"/>
        <w:ind w:left="0" w:firstLine="720"/>
        <w:jc w:val="both"/>
        <w:rPr>
          <w:rFonts w:eastAsia="Times New Roman" w:cs="Times New Roman"/>
          <w:color w:val="000000" w:themeColor="text1"/>
          <w:sz w:val="24"/>
          <w:szCs w:val="24"/>
        </w:rPr>
      </w:pPr>
      <w:r w:rsidRPr="00AF64EF">
        <w:rPr>
          <w:rFonts w:eastAsia="Times New Roman" w:cs="Times New Roman"/>
          <w:color w:val="000000" w:themeColor="text1"/>
          <w:sz w:val="24"/>
          <w:szCs w:val="24"/>
        </w:rPr>
        <w:t xml:space="preserve">prefecţilor şi subprefecţilor, </w:t>
      </w:r>
    </w:p>
    <w:p w:rsidR="00AF64EF" w:rsidRPr="00AF64EF" w:rsidRDefault="00AF64EF" w:rsidP="002B43C9">
      <w:pPr>
        <w:pStyle w:val="ListParagraph"/>
        <w:numPr>
          <w:ilvl w:val="0"/>
          <w:numId w:val="31"/>
        </w:numPr>
        <w:tabs>
          <w:tab w:val="left" w:pos="0"/>
        </w:tabs>
        <w:spacing w:after="0"/>
        <w:ind w:left="0" w:firstLine="720"/>
        <w:jc w:val="both"/>
        <w:rPr>
          <w:rFonts w:eastAsia="Times New Roman" w:cs="Times New Roman"/>
          <w:color w:val="000000" w:themeColor="text1"/>
          <w:sz w:val="24"/>
          <w:szCs w:val="24"/>
        </w:rPr>
      </w:pPr>
      <w:r w:rsidRPr="00AF64EF">
        <w:rPr>
          <w:rFonts w:cs="Times New Roman"/>
          <w:bCs/>
          <w:sz w:val="24"/>
          <w:szCs w:val="24"/>
        </w:rPr>
        <w:t xml:space="preserve">primarilor şi  secretarilor unităţilor administrativ-teritoriale, </w:t>
      </w:r>
    </w:p>
    <w:p w:rsidR="00F263FB" w:rsidRPr="00AF64EF" w:rsidRDefault="00AF64EF" w:rsidP="002B43C9">
      <w:pPr>
        <w:pStyle w:val="ListParagraph"/>
        <w:numPr>
          <w:ilvl w:val="0"/>
          <w:numId w:val="31"/>
        </w:numPr>
        <w:tabs>
          <w:tab w:val="left" w:pos="0"/>
        </w:tabs>
        <w:spacing w:after="0"/>
        <w:ind w:left="0" w:firstLine="720"/>
        <w:jc w:val="both"/>
        <w:rPr>
          <w:rFonts w:eastAsia="Times New Roman" w:cs="Times New Roman"/>
          <w:color w:val="000000" w:themeColor="text1"/>
          <w:sz w:val="24"/>
          <w:szCs w:val="24"/>
        </w:rPr>
      </w:pPr>
      <w:r w:rsidRPr="00AF64EF">
        <w:rPr>
          <w:rFonts w:cs="Times New Roman"/>
          <w:bCs/>
          <w:sz w:val="24"/>
          <w:szCs w:val="24"/>
        </w:rPr>
        <w:t>preşedinţilor/locţiitorilor birourilor electorale ale secţiilor de votare</w:t>
      </w:r>
      <w:r>
        <w:rPr>
          <w:rFonts w:cs="Times New Roman"/>
          <w:bCs/>
          <w:sz w:val="24"/>
          <w:szCs w:val="24"/>
        </w:rPr>
        <w:t>,</w:t>
      </w:r>
    </w:p>
    <w:p w:rsidR="00AF64EF" w:rsidRPr="00AF64EF" w:rsidRDefault="00D71410" w:rsidP="002B43C9">
      <w:pPr>
        <w:pStyle w:val="ListParagraph"/>
        <w:numPr>
          <w:ilvl w:val="0"/>
          <w:numId w:val="31"/>
        </w:numPr>
        <w:tabs>
          <w:tab w:val="left" w:pos="0"/>
        </w:tabs>
        <w:spacing w:after="0"/>
        <w:ind w:left="0" w:firstLine="720"/>
        <w:jc w:val="both"/>
        <w:rPr>
          <w:rFonts w:eastAsia="Times New Roman" w:cs="Times New Roman"/>
          <w:color w:val="000000" w:themeColor="text1"/>
          <w:sz w:val="24"/>
          <w:szCs w:val="24"/>
        </w:rPr>
      </w:pPr>
      <w:r>
        <w:rPr>
          <w:sz w:val="24"/>
          <w:szCs w:val="24"/>
        </w:rPr>
        <w:lastRenderedPageBreak/>
        <w:t>conducerii</w:t>
      </w:r>
      <w:r w:rsidR="00AF64EF" w:rsidRPr="00FE0EF2">
        <w:rPr>
          <w:sz w:val="24"/>
          <w:szCs w:val="24"/>
        </w:rPr>
        <w:t xml:space="preserve"> direcţiilor regionale şi judeţene de statistică privind participarea specialiştilor statisticieni, informaticieni şi a personalului auxiliar la efectuarea operaţiunilor tehnice pentru stabilirea rezultatelor alegerilor</w:t>
      </w:r>
    </w:p>
    <w:p w:rsidR="003063F9" w:rsidRPr="003063F9" w:rsidRDefault="003063F9" w:rsidP="003063F9">
      <w:pPr>
        <w:tabs>
          <w:tab w:val="left" w:pos="720"/>
        </w:tabs>
        <w:spacing w:after="0"/>
        <w:jc w:val="both"/>
        <w:rPr>
          <w:rFonts w:eastAsia="Times New Roman" w:cs="Times New Roman"/>
          <w:color w:val="000000" w:themeColor="text1"/>
          <w:sz w:val="24"/>
          <w:szCs w:val="24"/>
        </w:rPr>
      </w:pPr>
      <w:r>
        <w:rPr>
          <w:sz w:val="24"/>
          <w:szCs w:val="24"/>
        </w:rPr>
        <w:tab/>
        <w:t>Instruirea</w:t>
      </w:r>
      <w:r w:rsidR="00201208">
        <w:rPr>
          <w:sz w:val="24"/>
          <w:szCs w:val="24"/>
        </w:rPr>
        <w:t xml:space="preserve"> primarilor şi </w:t>
      </w:r>
      <w:r w:rsidRPr="003063F9">
        <w:rPr>
          <w:sz w:val="24"/>
          <w:szCs w:val="24"/>
        </w:rPr>
        <w:t xml:space="preserve">secretarilor unităţilor administrativ-teritoriale, </w:t>
      </w:r>
      <w:r w:rsidR="00201208">
        <w:rPr>
          <w:sz w:val="24"/>
          <w:szCs w:val="24"/>
        </w:rPr>
        <w:t xml:space="preserve">precum şi </w:t>
      </w:r>
      <w:r w:rsidRPr="003063F9">
        <w:rPr>
          <w:sz w:val="24"/>
          <w:szCs w:val="24"/>
        </w:rPr>
        <w:t xml:space="preserve">a preşedinţilor şi locţiitorilor </w:t>
      </w:r>
      <w:r w:rsidR="00A53945">
        <w:rPr>
          <w:sz w:val="24"/>
          <w:szCs w:val="24"/>
        </w:rPr>
        <w:t>birourilor el</w:t>
      </w:r>
      <w:r w:rsidR="00201208">
        <w:rPr>
          <w:sz w:val="24"/>
          <w:szCs w:val="24"/>
        </w:rPr>
        <w:t xml:space="preserve">ectorale ale </w:t>
      </w:r>
      <w:r w:rsidRPr="003063F9">
        <w:rPr>
          <w:sz w:val="24"/>
          <w:szCs w:val="24"/>
        </w:rPr>
        <w:t>secţiilor de votare</w:t>
      </w:r>
      <w:r w:rsidR="00201208">
        <w:rPr>
          <w:sz w:val="24"/>
          <w:szCs w:val="24"/>
        </w:rPr>
        <w:t>,</w:t>
      </w:r>
      <w:r w:rsidRPr="003063F9">
        <w:rPr>
          <w:sz w:val="24"/>
          <w:szCs w:val="24"/>
        </w:rPr>
        <w:t xml:space="preserve"> cu privire la sarcinile ce le revin în vederea organizării şi desfăşurării în bune condiţii a alegerilor pentru Camera Deputaţilor şi Senat</w:t>
      </w:r>
      <w:r>
        <w:rPr>
          <w:sz w:val="24"/>
          <w:szCs w:val="24"/>
        </w:rPr>
        <w:t>, a fost organizată de instituţiile prefectului</w:t>
      </w:r>
      <w:r w:rsidRPr="003063F9">
        <w:rPr>
          <w:sz w:val="24"/>
          <w:szCs w:val="24"/>
        </w:rPr>
        <w:t>, cu sprijinul Autorităţii Electorale Permanente</w:t>
      </w:r>
      <w:r>
        <w:rPr>
          <w:sz w:val="24"/>
          <w:szCs w:val="24"/>
        </w:rPr>
        <w:t xml:space="preserve"> şi cu participarea </w:t>
      </w:r>
      <w:r w:rsidRPr="00B644AB">
        <w:rPr>
          <w:sz w:val="24"/>
          <w:szCs w:val="24"/>
        </w:rPr>
        <w:t xml:space="preserve">reprezentanţilor </w:t>
      </w:r>
      <w:r w:rsidR="0038645C">
        <w:rPr>
          <w:sz w:val="24"/>
          <w:szCs w:val="24"/>
        </w:rPr>
        <w:t xml:space="preserve">A.E.P., ai </w:t>
      </w:r>
      <w:r w:rsidRPr="00B644AB">
        <w:rPr>
          <w:sz w:val="24"/>
          <w:szCs w:val="24"/>
        </w:rPr>
        <w:t xml:space="preserve">birourilor electorale judeţene, </w:t>
      </w:r>
      <w:r w:rsidR="0038645C">
        <w:rPr>
          <w:sz w:val="24"/>
          <w:szCs w:val="24"/>
        </w:rPr>
        <w:t xml:space="preserve">ai </w:t>
      </w:r>
      <w:r w:rsidRPr="00B644AB">
        <w:rPr>
          <w:rFonts w:cs="Times New Roman"/>
          <w:sz w:val="24"/>
          <w:szCs w:val="24"/>
          <w:lang w:eastAsia="ro-RO"/>
        </w:rPr>
        <w:t>direcţiilor judeţene de statistică, ai Serviciului de Telecomunicaţii Speciale, ai Inspectoratului de Poliţie Judeţeană şi ai Jandarmeriei Române</w:t>
      </w:r>
      <w:r w:rsidRPr="00B644AB">
        <w:rPr>
          <w:sz w:val="24"/>
          <w:szCs w:val="24"/>
        </w:rPr>
        <w:t>.</w:t>
      </w:r>
    </w:p>
    <w:p w:rsidR="007E42A7" w:rsidRPr="00201208" w:rsidRDefault="00B90FE4" w:rsidP="00201208">
      <w:pPr>
        <w:spacing w:after="0"/>
        <w:ind w:firstLine="720"/>
        <w:jc w:val="both"/>
        <w:rPr>
          <w:rFonts w:eastAsia="Times New Roman" w:cs="Times New Roman"/>
          <w:b/>
          <w:color w:val="763313" w:themeColor="accent3" w:themeShade="80"/>
          <w:sz w:val="24"/>
          <w:szCs w:val="24"/>
        </w:rPr>
      </w:pPr>
      <w:r w:rsidRPr="00B644AB">
        <w:rPr>
          <w:rFonts w:cs="Times New Roman"/>
          <w:b/>
          <w:bCs/>
          <w:sz w:val="24"/>
          <w:szCs w:val="24"/>
        </w:rPr>
        <w:t>Instruirea primarilor şi a secretarilor unităţilor administrativ-teritoriale</w:t>
      </w:r>
      <w:r w:rsidR="00804B4A" w:rsidRPr="00B644AB">
        <w:rPr>
          <w:rFonts w:cs="Times New Roman"/>
          <w:b/>
          <w:bCs/>
          <w:sz w:val="24"/>
          <w:szCs w:val="24"/>
        </w:rPr>
        <w:t xml:space="preserve"> </w:t>
      </w:r>
      <w:r w:rsidR="00201208" w:rsidRPr="00201208">
        <w:rPr>
          <w:rFonts w:cs="Times New Roman"/>
          <w:bCs/>
          <w:sz w:val="24"/>
          <w:szCs w:val="24"/>
        </w:rPr>
        <w:t>s-a axat pe</w:t>
      </w:r>
      <w:r w:rsidR="00201208">
        <w:rPr>
          <w:rFonts w:cs="Times New Roman"/>
          <w:b/>
          <w:bCs/>
          <w:sz w:val="24"/>
          <w:szCs w:val="24"/>
        </w:rPr>
        <w:t xml:space="preserve"> </w:t>
      </w:r>
      <w:r w:rsidR="007E42A7" w:rsidRPr="00FE0EF2">
        <w:rPr>
          <w:rFonts w:cs="Times New Roman"/>
          <w:sz w:val="24"/>
          <w:szCs w:val="24"/>
          <w:lang w:eastAsia="ro-RO"/>
        </w:rPr>
        <w:t>următoarele aspecte: actele normative care stabileau cadrul juridic necesar desfăşurării referendumului naţional, punerea la dispoziţia alegătorilor, spre consultare, a listelor electorale permanente, modul de actualizare a listelor electorale permanente, prezentarea modelelor de liste electorale utilizate în cadrul procesului de votare, situaţiile în care se poate solicita urna specială, organizarea, delimitarea şi numerotarea secţiilor de votare, arondarea alegătorilor conform prevederilor legale, modul de amenajare a secţiilor de votare şi condiţiile pe care trebu</w:t>
      </w:r>
      <w:r w:rsidR="00201208">
        <w:rPr>
          <w:rFonts w:cs="Times New Roman"/>
          <w:sz w:val="24"/>
          <w:szCs w:val="24"/>
          <w:lang w:eastAsia="ro-RO"/>
        </w:rPr>
        <w:t xml:space="preserve">ie să le îndeplinească acestea, </w:t>
      </w:r>
      <w:r w:rsidR="007E42A7" w:rsidRPr="00FE0EF2">
        <w:rPr>
          <w:rFonts w:cs="Times New Roman"/>
          <w:sz w:val="24"/>
          <w:szCs w:val="24"/>
          <w:lang w:eastAsia="ro-RO"/>
        </w:rPr>
        <w:t xml:space="preserve">modalitatea de predare a materialelor necesare desfăşurării activităţii de votare de </w:t>
      </w:r>
      <w:r w:rsidR="009C6712">
        <w:rPr>
          <w:rFonts w:cs="Times New Roman"/>
          <w:sz w:val="24"/>
          <w:szCs w:val="24"/>
          <w:lang w:eastAsia="ro-RO"/>
        </w:rPr>
        <w:t xml:space="preserve">la </w:t>
      </w:r>
      <w:r w:rsidR="007E42A7" w:rsidRPr="00FE0EF2">
        <w:rPr>
          <w:rFonts w:cs="Times New Roman"/>
          <w:sz w:val="24"/>
          <w:szCs w:val="24"/>
          <w:lang w:eastAsia="ro-RO"/>
        </w:rPr>
        <w:t>primar</w:t>
      </w:r>
      <w:r w:rsidR="009C6712">
        <w:rPr>
          <w:rFonts w:cs="Times New Roman"/>
          <w:sz w:val="24"/>
          <w:szCs w:val="24"/>
          <w:lang w:eastAsia="ro-RO"/>
        </w:rPr>
        <w:t>i</w:t>
      </w:r>
      <w:r w:rsidR="007E42A7" w:rsidRPr="00FE0EF2">
        <w:rPr>
          <w:rFonts w:cs="Times New Roman"/>
          <w:sz w:val="24"/>
          <w:szCs w:val="24"/>
          <w:lang w:eastAsia="ro-RO"/>
        </w:rPr>
        <w:t xml:space="preserve"> către preşedinţii secţiilor de votare şi asigurarea transportului acestora cu pază etc.</w:t>
      </w:r>
    </w:p>
    <w:p w:rsidR="00471709" w:rsidRDefault="008A5004" w:rsidP="004D32DD">
      <w:pPr>
        <w:ind w:firstLine="708"/>
        <w:jc w:val="both"/>
        <w:rPr>
          <w:rFonts w:cs="Times New Roman"/>
          <w:bCs/>
          <w:sz w:val="24"/>
          <w:szCs w:val="24"/>
        </w:rPr>
      </w:pPr>
      <w:r>
        <w:rPr>
          <w:rFonts w:cs="Times New Roman"/>
          <w:b/>
          <w:bCs/>
          <w:sz w:val="24"/>
          <w:szCs w:val="24"/>
        </w:rPr>
        <w:t xml:space="preserve">Instruirea </w:t>
      </w:r>
      <w:r w:rsidR="00C56012" w:rsidRPr="008A5004">
        <w:rPr>
          <w:rFonts w:cs="Times New Roman"/>
          <w:b/>
          <w:bCs/>
          <w:sz w:val="24"/>
          <w:szCs w:val="24"/>
        </w:rPr>
        <w:t>preşedinţilor/locţiitorilor birourilor electorale ale secţiilor de votare</w:t>
      </w:r>
      <w:r w:rsidR="00F36782" w:rsidRPr="008A5004">
        <w:rPr>
          <w:rFonts w:cs="Times New Roman"/>
          <w:b/>
          <w:bCs/>
          <w:sz w:val="24"/>
          <w:szCs w:val="24"/>
        </w:rPr>
        <w:t xml:space="preserve"> </w:t>
      </w:r>
      <w:r>
        <w:rPr>
          <w:rFonts w:cs="Times New Roman"/>
          <w:b/>
          <w:bCs/>
          <w:sz w:val="24"/>
          <w:szCs w:val="24"/>
        </w:rPr>
        <w:t xml:space="preserve"> </w:t>
      </w:r>
      <w:r w:rsidR="00011E86" w:rsidRPr="00487713">
        <w:rPr>
          <w:rFonts w:cs="Times New Roman"/>
          <w:bCs/>
          <w:sz w:val="24"/>
          <w:szCs w:val="24"/>
        </w:rPr>
        <w:t>are o</w:t>
      </w:r>
      <w:r w:rsidR="00011E86">
        <w:rPr>
          <w:rFonts w:cs="Times New Roman"/>
          <w:b/>
          <w:bCs/>
          <w:sz w:val="24"/>
          <w:szCs w:val="24"/>
        </w:rPr>
        <w:t xml:space="preserve"> </w:t>
      </w:r>
      <w:r>
        <w:rPr>
          <w:rFonts w:cs="Times New Roman"/>
          <w:bCs/>
          <w:sz w:val="24"/>
          <w:szCs w:val="24"/>
        </w:rPr>
        <w:t>deosebit</w:t>
      </w:r>
      <w:r w:rsidR="00011E86">
        <w:rPr>
          <w:rFonts w:cs="Times New Roman"/>
          <w:bCs/>
          <w:sz w:val="24"/>
          <w:szCs w:val="24"/>
        </w:rPr>
        <w:t>ă</w:t>
      </w:r>
      <w:r>
        <w:rPr>
          <w:rFonts w:cs="Times New Roman"/>
          <w:bCs/>
          <w:sz w:val="24"/>
          <w:szCs w:val="24"/>
        </w:rPr>
        <w:t xml:space="preserve"> importan</w:t>
      </w:r>
      <w:r w:rsidR="00011E86">
        <w:rPr>
          <w:rFonts w:cs="Times New Roman"/>
          <w:bCs/>
          <w:sz w:val="24"/>
          <w:szCs w:val="24"/>
        </w:rPr>
        <w:t>ţă</w:t>
      </w:r>
      <w:r w:rsidR="00487713">
        <w:rPr>
          <w:rFonts w:cs="Times New Roman"/>
          <w:bCs/>
          <w:sz w:val="24"/>
          <w:szCs w:val="24"/>
        </w:rPr>
        <w:t xml:space="preserve">, </w:t>
      </w:r>
      <w:r w:rsidR="00011E86">
        <w:rPr>
          <w:rFonts w:cs="Times New Roman"/>
          <w:bCs/>
          <w:sz w:val="24"/>
          <w:szCs w:val="24"/>
        </w:rPr>
        <w:t xml:space="preserve">în condiţiile în care </w:t>
      </w:r>
      <w:r w:rsidR="00487713">
        <w:rPr>
          <w:rFonts w:cs="Times New Roman"/>
          <w:bCs/>
          <w:sz w:val="24"/>
          <w:szCs w:val="24"/>
        </w:rPr>
        <w:t>persoanele care îndeplinesc aceste funcţii</w:t>
      </w:r>
      <w:r w:rsidR="001F73ED">
        <w:rPr>
          <w:rFonts w:cs="Times New Roman"/>
          <w:bCs/>
          <w:sz w:val="24"/>
          <w:szCs w:val="24"/>
        </w:rPr>
        <w:t xml:space="preserve"> diferă</w:t>
      </w:r>
      <w:r w:rsidR="00487713">
        <w:rPr>
          <w:rFonts w:cs="Times New Roman"/>
          <w:bCs/>
          <w:sz w:val="24"/>
          <w:szCs w:val="24"/>
        </w:rPr>
        <w:t xml:space="preserve">, teoretic, de la un proces electoral la altul. </w:t>
      </w:r>
      <w:r w:rsidR="00742FCA">
        <w:rPr>
          <w:rFonts w:cs="Times New Roman"/>
          <w:bCs/>
          <w:sz w:val="24"/>
          <w:szCs w:val="24"/>
        </w:rPr>
        <w:t xml:space="preserve">Aceste persoane trebuie familiarizate, </w:t>
      </w:r>
      <w:r w:rsidR="00742FCA" w:rsidRPr="00E803BF">
        <w:rPr>
          <w:rFonts w:cs="Times New Roman"/>
          <w:bCs/>
          <w:i/>
          <w:sz w:val="24"/>
          <w:szCs w:val="24"/>
        </w:rPr>
        <w:t>într-un interval de timp scurt</w:t>
      </w:r>
      <w:r w:rsidR="00742FCA">
        <w:rPr>
          <w:rFonts w:cs="Times New Roman"/>
          <w:bCs/>
          <w:sz w:val="24"/>
          <w:szCs w:val="24"/>
        </w:rPr>
        <w:t>, cu legislaţia electorală şi cu modalitatea de exercitare a atribuţiilor care le revin în desfăşurarea alegerilor.</w:t>
      </w:r>
      <w:r w:rsidR="004D32DD" w:rsidRPr="004D32DD">
        <w:rPr>
          <w:rFonts w:cs="Times New Roman"/>
          <w:bCs/>
          <w:sz w:val="24"/>
          <w:szCs w:val="24"/>
        </w:rPr>
        <w:t xml:space="preserve"> </w:t>
      </w:r>
    </w:p>
    <w:p w:rsidR="00E15663" w:rsidRDefault="00A95BE4" w:rsidP="00FA2A69">
      <w:pPr>
        <w:jc w:val="both"/>
        <w:rPr>
          <w:sz w:val="24"/>
          <w:szCs w:val="24"/>
        </w:rPr>
      </w:pPr>
      <w:r>
        <w:rPr>
          <w:rFonts w:cs="Times New Roman"/>
          <w:noProof/>
          <w:sz w:val="24"/>
          <w:szCs w:val="24"/>
          <w:lang w:val="en-US"/>
        </w:rPr>
        <w:drawing>
          <wp:anchor distT="0" distB="0" distL="114300" distR="114300" simplePos="0" relativeHeight="251820032" behindDoc="0" locked="0" layoutInCell="1" allowOverlap="1">
            <wp:simplePos x="0" y="0"/>
            <wp:positionH relativeFrom="column">
              <wp:posOffset>-44450</wp:posOffset>
            </wp:positionH>
            <wp:positionV relativeFrom="paragraph">
              <wp:posOffset>17780</wp:posOffset>
            </wp:positionV>
            <wp:extent cx="1835150" cy="2209800"/>
            <wp:effectExtent l="19050" t="0" r="0" b="0"/>
            <wp:wrapSquare wrapText="bothSides"/>
            <wp:docPr id="29" name="Picture 1" descr="C:\Users\marcu.denisa\Desktop\DCIM\100CANON\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denisa\Desktop\DCIM\100CANON\IMG_0988.JPG"/>
                    <pic:cNvPicPr>
                      <a:picLocks noChangeAspect="1" noChangeArrowheads="1"/>
                    </pic:cNvPicPr>
                  </pic:nvPicPr>
                  <pic:blipFill>
                    <a:blip r:embed="rId42" cstate="print"/>
                    <a:srcRect/>
                    <a:stretch>
                      <a:fillRect/>
                    </a:stretch>
                  </pic:blipFill>
                  <pic:spPr bwMode="auto">
                    <a:xfrm>
                      <a:off x="0" y="0"/>
                      <a:ext cx="1835150" cy="2209800"/>
                    </a:xfrm>
                    <a:prstGeom prst="rect">
                      <a:avLst/>
                    </a:prstGeom>
                    <a:noFill/>
                    <a:ln w="9525">
                      <a:noFill/>
                      <a:miter lim="800000"/>
                      <a:headEnd/>
                      <a:tailEnd/>
                    </a:ln>
                  </pic:spPr>
                </pic:pic>
              </a:graphicData>
            </a:graphic>
          </wp:anchor>
        </w:drawing>
      </w:r>
      <w:r w:rsidR="0000549B">
        <w:rPr>
          <w:rFonts w:cs="Times New Roman"/>
          <w:sz w:val="24"/>
          <w:szCs w:val="24"/>
          <w:lang w:eastAsia="ro-RO"/>
        </w:rPr>
        <w:t xml:space="preserve">Pornind de la </w:t>
      </w:r>
      <w:r w:rsidR="00E44CBF">
        <w:rPr>
          <w:rFonts w:cs="Times New Roman"/>
          <w:sz w:val="24"/>
          <w:szCs w:val="24"/>
          <w:lang w:eastAsia="ro-RO"/>
        </w:rPr>
        <w:t xml:space="preserve">această necesitate, </w:t>
      </w:r>
      <w:r w:rsidR="0000549B">
        <w:rPr>
          <w:rFonts w:cs="Times New Roman"/>
          <w:sz w:val="24"/>
          <w:szCs w:val="24"/>
          <w:lang w:eastAsia="ro-RO"/>
        </w:rPr>
        <w:t xml:space="preserve">A.E.P. a elaborat </w:t>
      </w:r>
      <w:r w:rsidR="009B48E4">
        <w:rPr>
          <w:rFonts w:cs="Times New Roman"/>
          <w:sz w:val="24"/>
          <w:szCs w:val="24"/>
          <w:lang w:eastAsia="ro-RO"/>
        </w:rPr>
        <w:t xml:space="preserve">un set de </w:t>
      </w:r>
      <w:r w:rsidR="009B48E4" w:rsidRPr="0034358C">
        <w:rPr>
          <w:rFonts w:cs="Times New Roman"/>
          <w:i/>
          <w:sz w:val="24"/>
          <w:szCs w:val="24"/>
          <w:lang w:eastAsia="ro-RO"/>
        </w:rPr>
        <w:t>materiale informative</w:t>
      </w:r>
      <w:r w:rsidR="009B48E4">
        <w:rPr>
          <w:rFonts w:cs="Times New Roman"/>
          <w:sz w:val="24"/>
          <w:szCs w:val="24"/>
          <w:lang w:eastAsia="ro-RO"/>
        </w:rPr>
        <w:t xml:space="preserve">, </w:t>
      </w:r>
      <w:r w:rsidR="0000549B">
        <w:rPr>
          <w:sz w:val="24"/>
          <w:szCs w:val="24"/>
        </w:rPr>
        <w:t>care a</w:t>
      </w:r>
      <w:r w:rsidR="009B48E4">
        <w:rPr>
          <w:sz w:val="24"/>
          <w:szCs w:val="24"/>
        </w:rPr>
        <w:t>u</w:t>
      </w:r>
      <w:r w:rsidR="0000549B">
        <w:rPr>
          <w:sz w:val="24"/>
          <w:szCs w:val="24"/>
        </w:rPr>
        <w:t xml:space="preserve"> fost </w:t>
      </w:r>
      <w:r w:rsidR="009B48E4">
        <w:rPr>
          <w:sz w:val="24"/>
          <w:szCs w:val="24"/>
        </w:rPr>
        <w:t xml:space="preserve">distribuite </w:t>
      </w:r>
      <w:r w:rsidR="00B22A21">
        <w:rPr>
          <w:sz w:val="24"/>
          <w:szCs w:val="24"/>
        </w:rPr>
        <w:t xml:space="preserve">la nivelul tuturor </w:t>
      </w:r>
      <w:r w:rsidR="009B48E4">
        <w:rPr>
          <w:sz w:val="24"/>
          <w:szCs w:val="24"/>
        </w:rPr>
        <w:t xml:space="preserve">birourilor electorale şi au fost </w:t>
      </w:r>
      <w:r w:rsidR="0000549B">
        <w:rPr>
          <w:sz w:val="24"/>
          <w:szCs w:val="24"/>
        </w:rPr>
        <w:t>utilizat</w:t>
      </w:r>
      <w:r w:rsidR="009B48E4">
        <w:rPr>
          <w:sz w:val="24"/>
          <w:szCs w:val="24"/>
        </w:rPr>
        <w:t>e</w:t>
      </w:r>
      <w:r w:rsidR="0000549B">
        <w:rPr>
          <w:sz w:val="24"/>
          <w:szCs w:val="24"/>
        </w:rPr>
        <w:t xml:space="preserve"> ca instrument</w:t>
      </w:r>
      <w:r w:rsidR="009B48E4">
        <w:rPr>
          <w:sz w:val="24"/>
          <w:szCs w:val="24"/>
        </w:rPr>
        <w:t>e</w:t>
      </w:r>
      <w:r w:rsidR="0000549B">
        <w:rPr>
          <w:sz w:val="24"/>
          <w:szCs w:val="24"/>
        </w:rPr>
        <w:t xml:space="preserve"> </w:t>
      </w:r>
      <w:r w:rsidR="002D3668">
        <w:rPr>
          <w:sz w:val="24"/>
          <w:szCs w:val="24"/>
        </w:rPr>
        <w:t>de lucru în cadrul instruirilor</w:t>
      </w:r>
      <w:r w:rsidR="009B48E4">
        <w:rPr>
          <w:sz w:val="24"/>
          <w:szCs w:val="24"/>
        </w:rPr>
        <w:t xml:space="preserve">: </w:t>
      </w:r>
    </w:p>
    <w:p w:rsidR="002D6A01" w:rsidRPr="002D6A01" w:rsidRDefault="002D6A01" w:rsidP="002D6A01">
      <w:pPr>
        <w:spacing w:after="0"/>
        <w:jc w:val="both"/>
        <w:rPr>
          <w:b/>
          <w:i/>
          <w:sz w:val="24"/>
          <w:szCs w:val="24"/>
        </w:rPr>
      </w:pPr>
      <w:r>
        <w:rPr>
          <w:i/>
          <w:sz w:val="24"/>
          <w:szCs w:val="24"/>
        </w:rPr>
        <w:t xml:space="preserve">- </w:t>
      </w:r>
      <w:r w:rsidR="00B22A21" w:rsidRPr="002D6A01">
        <w:rPr>
          <w:b/>
          <w:i/>
          <w:sz w:val="24"/>
          <w:szCs w:val="24"/>
        </w:rPr>
        <w:t>Reglementări privind alegerea Camerei Deputaţilor şi Senatului</w:t>
      </w:r>
      <w:r w:rsidR="00632D68" w:rsidRPr="002D6A01">
        <w:rPr>
          <w:sz w:val="24"/>
          <w:szCs w:val="24"/>
        </w:rPr>
        <w:t>,</w:t>
      </w:r>
    </w:p>
    <w:p w:rsidR="00E15663" w:rsidRPr="002D6A01" w:rsidRDefault="00FA2A69" w:rsidP="002D6A01">
      <w:pPr>
        <w:spacing w:after="0"/>
        <w:jc w:val="both"/>
        <w:rPr>
          <w:b/>
          <w:i/>
          <w:sz w:val="24"/>
          <w:szCs w:val="24"/>
        </w:rPr>
      </w:pPr>
      <w:r>
        <w:rPr>
          <w:b/>
          <w:i/>
          <w:sz w:val="24"/>
          <w:szCs w:val="24"/>
        </w:rPr>
        <w:t>-</w:t>
      </w:r>
      <w:r w:rsidR="00B22A21" w:rsidRPr="002D6A01">
        <w:rPr>
          <w:b/>
          <w:i/>
          <w:sz w:val="24"/>
          <w:szCs w:val="24"/>
        </w:rPr>
        <w:t>Instrucţiuni tehnico-procedurale privind organizarea şi de</w:t>
      </w:r>
      <w:r w:rsidR="00A53945">
        <w:rPr>
          <w:b/>
          <w:i/>
          <w:sz w:val="24"/>
          <w:szCs w:val="24"/>
        </w:rPr>
        <w:t>s</w:t>
      </w:r>
      <w:r w:rsidR="00B22A21" w:rsidRPr="002D6A01">
        <w:rPr>
          <w:b/>
          <w:i/>
          <w:sz w:val="24"/>
          <w:szCs w:val="24"/>
        </w:rPr>
        <w:t>făşurarea alegerilor pentru Camera Deputaţilor şi Senatul României</w:t>
      </w:r>
      <w:r w:rsidR="00831853" w:rsidRPr="002D6A01">
        <w:rPr>
          <w:rStyle w:val="FootnoteReference"/>
          <w:b/>
          <w:i/>
          <w:sz w:val="24"/>
          <w:szCs w:val="24"/>
        </w:rPr>
        <w:footnoteReference w:id="20"/>
      </w:r>
      <w:r w:rsidR="00632D68" w:rsidRPr="002D6A01">
        <w:rPr>
          <w:b/>
          <w:i/>
          <w:sz w:val="24"/>
          <w:szCs w:val="24"/>
        </w:rPr>
        <w:t xml:space="preserve"> </w:t>
      </w:r>
      <w:r w:rsidR="00B22A21" w:rsidRPr="002D6A01">
        <w:rPr>
          <w:sz w:val="24"/>
          <w:szCs w:val="24"/>
        </w:rPr>
        <w:t xml:space="preserve">şi </w:t>
      </w:r>
    </w:p>
    <w:p w:rsidR="0077611D" w:rsidRPr="002D6A01" w:rsidRDefault="002D6A01" w:rsidP="002D6A01">
      <w:pPr>
        <w:spacing w:after="0"/>
        <w:jc w:val="both"/>
        <w:rPr>
          <w:b/>
          <w:i/>
          <w:sz w:val="24"/>
          <w:szCs w:val="24"/>
        </w:rPr>
      </w:pPr>
      <w:r w:rsidRPr="00666241">
        <w:rPr>
          <w:rFonts w:eastAsia="Calibri" w:cs="Times New Roman"/>
          <w:b/>
          <w:i/>
          <w:sz w:val="24"/>
          <w:szCs w:val="24"/>
        </w:rPr>
        <w:t xml:space="preserve">- </w:t>
      </w:r>
      <w:r w:rsidR="00B22A21" w:rsidRPr="00666241">
        <w:rPr>
          <w:rFonts w:eastAsia="Calibri" w:cs="Times New Roman"/>
          <w:b/>
          <w:i/>
          <w:sz w:val="24"/>
          <w:szCs w:val="24"/>
        </w:rPr>
        <w:t>Ghidul președinților birourilor electorale ale secţiilor de votare</w:t>
      </w:r>
      <w:r w:rsidR="00666241" w:rsidRPr="00666241">
        <w:rPr>
          <w:rFonts w:eastAsia="Calibri" w:cs="Times New Roman"/>
          <w:sz w:val="24"/>
          <w:szCs w:val="24"/>
        </w:rPr>
        <w:t>, în format electronic.</w:t>
      </w:r>
    </w:p>
    <w:p w:rsidR="00816A12" w:rsidRDefault="0077611D" w:rsidP="003361F4">
      <w:pPr>
        <w:spacing w:after="0"/>
        <w:ind w:firstLine="708"/>
        <w:jc w:val="both"/>
        <w:rPr>
          <w:rFonts w:eastAsia="Calibri" w:cs="Times New Roman"/>
          <w:sz w:val="24"/>
          <w:szCs w:val="24"/>
        </w:rPr>
      </w:pPr>
      <w:r w:rsidRPr="00FE0EF2">
        <w:rPr>
          <w:rFonts w:cs="Times New Roman"/>
          <w:sz w:val="24"/>
          <w:szCs w:val="24"/>
        </w:rPr>
        <w:lastRenderedPageBreak/>
        <w:t xml:space="preserve">Un </w:t>
      </w:r>
      <w:r w:rsidRPr="00FE0EF2">
        <w:rPr>
          <w:sz w:val="24"/>
          <w:szCs w:val="24"/>
        </w:rPr>
        <w:t xml:space="preserve">accent deosebit s-a pus pe </w:t>
      </w:r>
      <w:r w:rsidR="00816A12" w:rsidRPr="00FE0EF2">
        <w:rPr>
          <w:sz w:val="24"/>
          <w:szCs w:val="24"/>
        </w:rPr>
        <w:t xml:space="preserve">modalitatea de completare </w:t>
      </w:r>
      <w:r w:rsidRPr="00FE0EF2">
        <w:rPr>
          <w:rFonts w:eastAsia="Calibri" w:cs="Times New Roman"/>
          <w:sz w:val="24"/>
          <w:szCs w:val="24"/>
        </w:rPr>
        <w:t>a proceselor – verbale de consemnare a rezultatelor votării</w:t>
      </w:r>
      <w:r w:rsidR="005568AC" w:rsidRPr="00FE0EF2">
        <w:rPr>
          <w:sz w:val="24"/>
          <w:szCs w:val="24"/>
        </w:rPr>
        <w:t xml:space="preserve"> </w:t>
      </w:r>
      <w:r w:rsidR="00185756" w:rsidRPr="00FE0EF2">
        <w:rPr>
          <w:sz w:val="24"/>
          <w:szCs w:val="24"/>
        </w:rPr>
        <w:t xml:space="preserve">şi pe distincţia între </w:t>
      </w:r>
      <w:r w:rsidR="00185756" w:rsidRPr="00FE0EF2">
        <w:rPr>
          <w:rFonts w:eastAsia="Calibri" w:cs="Times New Roman"/>
          <w:sz w:val="24"/>
          <w:szCs w:val="24"/>
        </w:rPr>
        <w:t>votu</w:t>
      </w:r>
      <w:r w:rsidR="00185756" w:rsidRPr="00FE0EF2">
        <w:rPr>
          <w:sz w:val="24"/>
          <w:szCs w:val="24"/>
        </w:rPr>
        <w:t xml:space="preserve">rile valabil exprimate, </w:t>
      </w:r>
      <w:r w:rsidR="00B013B2">
        <w:rPr>
          <w:sz w:val="24"/>
          <w:szCs w:val="24"/>
        </w:rPr>
        <w:t xml:space="preserve">voturile </w:t>
      </w:r>
      <w:r w:rsidR="00B013B2">
        <w:rPr>
          <w:rFonts w:eastAsia="Calibri" w:cs="Times New Roman"/>
          <w:sz w:val="24"/>
          <w:szCs w:val="24"/>
        </w:rPr>
        <w:t>nule și  voturile</w:t>
      </w:r>
      <w:r w:rsidR="00185756" w:rsidRPr="00FE0EF2">
        <w:rPr>
          <w:rFonts w:eastAsia="Calibri" w:cs="Times New Roman"/>
          <w:sz w:val="24"/>
          <w:szCs w:val="24"/>
        </w:rPr>
        <w:t xml:space="preserve"> albe</w:t>
      </w:r>
      <w:r w:rsidR="00185756" w:rsidRPr="00FE0EF2">
        <w:rPr>
          <w:sz w:val="24"/>
          <w:szCs w:val="24"/>
        </w:rPr>
        <w:t>.</w:t>
      </w:r>
      <w:r w:rsidR="003361F4">
        <w:rPr>
          <w:sz w:val="24"/>
          <w:szCs w:val="24"/>
        </w:rPr>
        <w:t xml:space="preserve"> </w:t>
      </w:r>
      <w:r w:rsidR="002A7ADB" w:rsidRPr="00FE0EF2">
        <w:rPr>
          <w:rFonts w:cs="Times New Roman"/>
          <w:sz w:val="24"/>
          <w:szCs w:val="24"/>
        </w:rPr>
        <w:t>Clarificările şi îndrumările solicitate de preşedinţii birourilor electorale ale secţiilor de votare au avut ca obiect</w:t>
      </w:r>
      <w:r w:rsidR="00DC46D8">
        <w:rPr>
          <w:rFonts w:cs="Times New Roman"/>
          <w:sz w:val="24"/>
          <w:szCs w:val="24"/>
        </w:rPr>
        <w:t>, printre altele</w:t>
      </w:r>
      <w:r w:rsidR="002A7ADB" w:rsidRPr="00FE0EF2">
        <w:rPr>
          <w:rFonts w:cs="Times New Roman"/>
          <w:sz w:val="24"/>
          <w:szCs w:val="24"/>
        </w:rPr>
        <w:t>:</w:t>
      </w:r>
      <w:r w:rsidR="00816A12" w:rsidRPr="00FE0EF2">
        <w:rPr>
          <w:rFonts w:cs="Times New Roman"/>
          <w:sz w:val="24"/>
          <w:szCs w:val="24"/>
        </w:rPr>
        <w:t xml:space="preserve"> </w:t>
      </w:r>
      <w:r w:rsidR="00816A12" w:rsidRPr="00FE0EF2">
        <w:rPr>
          <w:rFonts w:eastAsia="Calibri" w:cs="Times New Roman"/>
          <w:sz w:val="24"/>
          <w:szCs w:val="24"/>
        </w:rPr>
        <w:t>modul de completare al formularelor F1 şi F2, procedura de vot</w:t>
      </w:r>
      <w:r w:rsidR="009C6712">
        <w:rPr>
          <w:rFonts w:eastAsia="Calibri" w:cs="Times New Roman"/>
          <w:sz w:val="24"/>
          <w:szCs w:val="24"/>
        </w:rPr>
        <w:t>are</w:t>
      </w:r>
      <w:r w:rsidR="00816A12" w:rsidRPr="00FE0EF2">
        <w:rPr>
          <w:rFonts w:eastAsia="Calibri" w:cs="Times New Roman"/>
          <w:sz w:val="24"/>
          <w:szCs w:val="24"/>
        </w:rPr>
        <w:t xml:space="preserve"> cu urna specială, modul de </w:t>
      </w:r>
      <w:r w:rsidR="00DE5F9F">
        <w:rPr>
          <w:rFonts w:eastAsia="Calibri" w:cs="Times New Roman"/>
          <w:sz w:val="24"/>
          <w:szCs w:val="24"/>
        </w:rPr>
        <w:t>completare a proceselor verbale, etc.</w:t>
      </w:r>
    </w:p>
    <w:p w:rsidR="00F310FA" w:rsidRDefault="00F310FA" w:rsidP="003361F4">
      <w:pPr>
        <w:spacing w:after="0"/>
        <w:ind w:firstLine="708"/>
        <w:jc w:val="both"/>
        <w:rPr>
          <w:rFonts w:eastAsia="Calibri" w:cs="Times New Roman"/>
          <w:b/>
          <w:sz w:val="24"/>
          <w:szCs w:val="24"/>
        </w:rPr>
      </w:pPr>
    </w:p>
    <w:p w:rsidR="009E25E2" w:rsidRPr="009E25E2" w:rsidRDefault="00C218F7" w:rsidP="003361F4">
      <w:pPr>
        <w:spacing w:after="0"/>
        <w:ind w:firstLine="708"/>
        <w:jc w:val="both"/>
        <w:rPr>
          <w:rFonts w:eastAsia="Calibri" w:cs="Times New Roman"/>
          <w:color w:val="0070C0"/>
          <w:sz w:val="24"/>
          <w:szCs w:val="24"/>
        </w:rPr>
      </w:pPr>
      <w:r w:rsidRPr="00C218F7">
        <w:rPr>
          <w:rFonts w:eastAsia="Calibri" w:cs="Times New Roman"/>
          <w:b/>
          <w:sz w:val="24"/>
          <w:szCs w:val="24"/>
        </w:rPr>
        <w:t>Situaţia activităţilor</w:t>
      </w:r>
      <w:r w:rsidR="009E25E2" w:rsidRPr="00C218F7">
        <w:rPr>
          <w:rFonts w:eastAsia="Calibri" w:cs="Times New Roman"/>
          <w:b/>
          <w:sz w:val="24"/>
          <w:szCs w:val="24"/>
        </w:rPr>
        <w:t xml:space="preserve"> de instruire la care au pa</w:t>
      </w:r>
      <w:r w:rsidR="007841FE" w:rsidRPr="00C218F7">
        <w:rPr>
          <w:rFonts w:eastAsia="Calibri" w:cs="Times New Roman"/>
          <w:b/>
          <w:sz w:val="24"/>
          <w:szCs w:val="24"/>
        </w:rPr>
        <w:t>rticipat reprezentanţii A.E.P</w:t>
      </w:r>
      <w:r w:rsidR="007841FE">
        <w:rPr>
          <w:rFonts w:eastAsia="Calibri" w:cs="Times New Roman"/>
          <w:sz w:val="24"/>
          <w:szCs w:val="24"/>
        </w:rPr>
        <w:t xml:space="preserve">. </w:t>
      </w:r>
      <w:r>
        <w:rPr>
          <w:rFonts w:eastAsia="Calibri" w:cs="Times New Roman"/>
          <w:sz w:val="24"/>
          <w:szCs w:val="24"/>
        </w:rPr>
        <w:t>se regăseşte</w:t>
      </w:r>
      <w:r w:rsidR="009E25E2">
        <w:rPr>
          <w:rFonts w:eastAsia="Calibri" w:cs="Times New Roman"/>
          <w:sz w:val="24"/>
          <w:szCs w:val="24"/>
        </w:rPr>
        <w:t xml:space="preserve"> în </w:t>
      </w:r>
      <w:r w:rsidR="00BF5E6E">
        <w:rPr>
          <w:rFonts w:eastAsia="Calibri" w:cs="Times New Roman"/>
          <w:color w:val="00B0F0"/>
          <w:sz w:val="24"/>
          <w:szCs w:val="24"/>
        </w:rPr>
        <w:t>Anexele nr. 19</w:t>
      </w:r>
      <w:r w:rsidR="009E25E2" w:rsidRPr="00F310FA">
        <w:rPr>
          <w:rFonts w:eastAsia="Calibri" w:cs="Times New Roman"/>
          <w:color w:val="00B0F0"/>
          <w:sz w:val="24"/>
          <w:szCs w:val="24"/>
        </w:rPr>
        <w:t>-2</w:t>
      </w:r>
      <w:r w:rsidR="00BF5E6E">
        <w:rPr>
          <w:rFonts w:eastAsia="Calibri" w:cs="Times New Roman"/>
          <w:color w:val="00B0F0"/>
          <w:sz w:val="24"/>
          <w:szCs w:val="24"/>
        </w:rPr>
        <w:t>0</w:t>
      </w:r>
      <w:r w:rsidR="009E25E2" w:rsidRPr="009E25E2">
        <w:rPr>
          <w:rFonts w:eastAsia="Calibri" w:cs="Times New Roman"/>
          <w:color w:val="0070C0"/>
          <w:sz w:val="24"/>
          <w:szCs w:val="24"/>
        </w:rPr>
        <w:t>.</w:t>
      </w:r>
    </w:p>
    <w:p w:rsidR="00EC401C" w:rsidRDefault="00EC401C" w:rsidP="00806BB7">
      <w:pPr>
        <w:spacing w:after="0"/>
        <w:ind w:firstLine="708"/>
        <w:jc w:val="both"/>
        <w:rPr>
          <w:sz w:val="24"/>
          <w:szCs w:val="24"/>
        </w:rPr>
      </w:pPr>
    </w:p>
    <w:p w:rsidR="005E1A14" w:rsidRDefault="00D72E36" w:rsidP="00806BB7">
      <w:pPr>
        <w:spacing w:after="0"/>
        <w:ind w:firstLine="708"/>
        <w:jc w:val="both"/>
        <w:rPr>
          <w:sz w:val="24"/>
          <w:szCs w:val="24"/>
        </w:rPr>
      </w:pPr>
      <w:r w:rsidRPr="00FE0EF2">
        <w:rPr>
          <w:sz w:val="24"/>
          <w:szCs w:val="24"/>
        </w:rPr>
        <w:t>I</w:t>
      </w:r>
      <w:r w:rsidR="005E1A14" w:rsidRPr="00FE0EF2">
        <w:rPr>
          <w:sz w:val="24"/>
          <w:szCs w:val="24"/>
        </w:rPr>
        <w:t>n</w:t>
      </w:r>
      <w:r w:rsidR="00DC2499">
        <w:rPr>
          <w:sz w:val="24"/>
          <w:szCs w:val="24"/>
        </w:rPr>
        <w:t>struirea</w:t>
      </w:r>
      <w:r w:rsidR="005E1A14" w:rsidRPr="00FE0EF2">
        <w:rPr>
          <w:sz w:val="24"/>
          <w:szCs w:val="24"/>
        </w:rPr>
        <w:t xml:space="preserve"> preşedinţilor şi membrilor birourilor electorale ale secţiilor de votare</w:t>
      </w:r>
      <w:r w:rsidRPr="00FE0EF2">
        <w:rPr>
          <w:sz w:val="24"/>
          <w:szCs w:val="24"/>
        </w:rPr>
        <w:t xml:space="preserve"> din străinătate </w:t>
      </w:r>
      <w:r w:rsidR="00B83FD5" w:rsidRPr="00FE0EF2">
        <w:rPr>
          <w:sz w:val="24"/>
          <w:szCs w:val="24"/>
        </w:rPr>
        <w:t xml:space="preserve">s-a </w:t>
      </w:r>
      <w:r w:rsidR="00DC2499">
        <w:rPr>
          <w:sz w:val="24"/>
          <w:szCs w:val="24"/>
        </w:rPr>
        <w:t xml:space="preserve">realizat </w:t>
      </w:r>
      <w:r w:rsidR="00B83FD5" w:rsidRPr="00FE0EF2">
        <w:rPr>
          <w:sz w:val="24"/>
          <w:szCs w:val="24"/>
        </w:rPr>
        <w:t xml:space="preserve">prin intermediul internetului, </w:t>
      </w:r>
      <w:r w:rsidR="002248F4">
        <w:rPr>
          <w:sz w:val="24"/>
          <w:szCs w:val="24"/>
        </w:rPr>
        <w:t xml:space="preserve">acestora </w:t>
      </w:r>
      <w:r w:rsidR="00B83FD5" w:rsidRPr="00FE0EF2">
        <w:rPr>
          <w:sz w:val="24"/>
          <w:szCs w:val="24"/>
        </w:rPr>
        <w:t>fiindu-le pusă la dispoziţie o adresă web unde puteau accesa toate instrucţiunile necesare desfăşurării</w:t>
      </w:r>
      <w:r w:rsidR="002248F4">
        <w:rPr>
          <w:sz w:val="24"/>
          <w:szCs w:val="24"/>
        </w:rPr>
        <w:t>,</w:t>
      </w:r>
      <w:r w:rsidR="00B83FD5" w:rsidRPr="00FE0EF2">
        <w:rPr>
          <w:sz w:val="24"/>
          <w:szCs w:val="24"/>
        </w:rPr>
        <w:t xml:space="preserve"> </w:t>
      </w:r>
      <w:r w:rsidR="002248F4" w:rsidRPr="00FE0EF2">
        <w:rPr>
          <w:sz w:val="24"/>
          <w:szCs w:val="24"/>
        </w:rPr>
        <w:t>în bune condiţii</w:t>
      </w:r>
      <w:r w:rsidR="002248F4">
        <w:rPr>
          <w:sz w:val="24"/>
          <w:szCs w:val="24"/>
        </w:rPr>
        <w:t>, a</w:t>
      </w:r>
      <w:r w:rsidR="002248F4" w:rsidRPr="00FE0EF2">
        <w:rPr>
          <w:sz w:val="24"/>
          <w:szCs w:val="24"/>
        </w:rPr>
        <w:t xml:space="preserve"> </w:t>
      </w:r>
      <w:r w:rsidR="00B83FD5" w:rsidRPr="00FE0EF2">
        <w:rPr>
          <w:sz w:val="24"/>
          <w:szCs w:val="24"/>
        </w:rPr>
        <w:t>activităţii.</w:t>
      </w:r>
      <w:r w:rsidR="005E1A14" w:rsidRPr="00FE0EF2">
        <w:rPr>
          <w:sz w:val="24"/>
          <w:szCs w:val="24"/>
        </w:rPr>
        <w:t xml:space="preserve"> În acest sens</w:t>
      </w:r>
      <w:r w:rsidR="00B83FD5" w:rsidRPr="00FE0EF2">
        <w:rPr>
          <w:sz w:val="24"/>
          <w:szCs w:val="24"/>
        </w:rPr>
        <w:t>,</w:t>
      </w:r>
      <w:r w:rsidR="005E1A14" w:rsidRPr="00FE0EF2">
        <w:rPr>
          <w:sz w:val="24"/>
          <w:szCs w:val="24"/>
        </w:rPr>
        <w:t xml:space="preserve"> la nivelul </w:t>
      </w:r>
      <w:r w:rsidR="00DC2499" w:rsidRPr="00FE0EF2">
        <w:rPr>
          <w:sz w:val="24"/>
          <w:szCs w:val="24"/>
        </w:rPr>
        <w:t xml:space="preserve">Biroului </w:t>
      </w:r>
      <w:r w:rsidR="005E1A14" w:rsidRPr="00FE0EF2">
        <w:rPr>
          <w:sz w:val="24"/>
          <w:szCs w:val="24"/>
        </w:rPr>
        <w:t xml:space="preserve">electoral de </w:t>
      </w:r>
      <w:r w:rsidR="00DC2499" w:rsidRPr="00FE0EF2">
        <w:rPr>
          <w:sz w:val="24"/>
          <w:szCs w:val="24"/>
        </w:rPr>
        <w:t xml:space="preserve">Circumscripţie </w:t>
      </w:r>
      <w:r w:rsidR="00B83FD5" w:rsidRPr="00FE0EF2">
        <w:rPr>
          <w:sz w:val="24"/>
          <w:szCs w:val="24"/>
        </w:rPr>
        <w:t xml:space="preserve">nr. 43 </w:t>
      </w:r>
      <w:r w:rsidR="005E1A14" w:rsidRPr="00FE0EF2">
        <w:rPr>
          <w:sz w:val="24"/>
          <w:szCs w:val="24"/>
        </w:rPr>
        <w:t xml:space="preserve">a fost elaborat un </w:t>
      </w:r>
      <w:r w:rsidR="0040463B" w:rsidRPr="00FE0EF2">
        <w:rPr>
          <w:b/>
          <w:i/>
          <w:sz w:val="24"/>
          <w:szCs w:val="24"/>
        </w:rPr>
        <w:t xml:space="preserve">Ghid </w:t>
      </w:r>
      <w:r w:rsidR="00960BD5">
        <w:rPr>
          <w:b/>
          <w:i/>
          <w:sz w:val="24"/>
          <w:szCs w:val="24"/>
        </w:rPr>
        <w:t xml:space="preserve">pentru preşedinţii </w:t>
      </w:r>
      <w:r w:rsidR="005E1A14" w:rsidRPr="00FE0EF2">
        <w:rPr>
          <w:b/>
          <w:i/>
          <w:sz w:val="24"/>
          <w:szCs w:val="24"/>
        </w:rPr>
        <w:t xml:space="preserve">birourilor </w:t>
      </w:r>
      <w:r w:rsidR="00D756D9">
        <w:rPr>
          <w:b/>
          <w:i/>
          <w:sz w:val="24"/>
          <w:szCs w:val="24"/>
        </w:rPr>
        <w:t xml:space="preserve">electorale ale </w:t>
      </w:r>
      <w:r w:rsidR="005E1A14" w:rsidRPr="00FE0EF2">
        <w:rPr>
          <w:b/>
          <w:i/>
          <w:sz w:val="24"/>
          <w:szCs w:val="24"/>
        </w:rPr>
        <w:t>secţiilor de votare</w:t>
      </w:r>
      <w:r w:rsidR="00B83FD5" w:rsidRPr="00FE0EF2">
        <w:rPr>
          <w:b/>
          <w:i/>
          <w:sz w:val="24"/>
          <w:szCs w:val="24"/>
        </w:rPr>
        <w:t xml:space="preserve"> din străinăta</w:t>
      </w:r>
      <w:r w:rsidR="00B83FD5" w:rsidRPr="00DC2499">
        <w:rPr>
          <w:b/>
          <w:i/>
          <w:sz w:val="24"/>
          <w:szCs w:val="24"/>
        </w:rPr>
        <w:t>te</w:t>
      </w:r>
      <w:r w:rsidR="005E1A14" w:rsidRPr="00FE0EF2">
        <w:rPr>
          <w:sz w:val="24"/>
          <w:szCs w:val="24"/>
        </w:rPr>
        <w:t xml:space="preserve">. </w:t>
      </w:r>
      <w:r w:rsidR="00B83FD5" w:rsidRPr="00FE0EF2">
        <w:rPr>
          <w:sz w:val="24"/>
          <w:szCs w:val="24"/>
        </w:rPr>
        <w:t>Pentru cele 60 de persoane din ţară care s-au deplasat la secţiile de votare din străinătate au avu</w:t>
      </w:r>
      <w:r w:rsidR="002248F4">
        <w:rPr>
          <w:sz w:val="24"/>
          <w:szCs w:val="24"/>
        </w:rPr>
        <w:t>t loc instruiri la sediul Ministerului Afacerilor Externe.</w:t>
      </w:r>
    </w:p>
    <w:p w:rsidR="00C134D9" w:rsidRDefault="004A613B" w:rsidP="00806BB7">
      <w:pPr>
        <w:spacing w:after="0"/>
        <w:ind w:firstLine="708"/>
        <w:jc w:val="both"/>
        <w:rPr>
          <w:sz w:val="24"/>
          <w:szCs w:val="24"/>
        </w:rPr>
      </w:pPr>
      <w:r w:rsidRPr="004A613B">
        <w:rPr>
          <w:rFonts w:cs="Times New Roman"/>
          <w:noProof/>
          <w:sz w:val="24"/>
          <w:szCs w:val="24"/>
          <w:lang w:val="en-US"/>
        </w:rPr>
        <w:pict>
          <v:shape id="_x0000_s1162" type="#_x0000_t202" style="position:absolute;left:0;text-align:left;margin-left:6pt;margin-top:11.65pt;width:467pt;height:127.1pt;z-index:251824128;mso-width-relative:margin;mso-height-relative:margin" fillcolor="#fac25a [1945]" strokecolor="#fac25a [1945]" strokeweight="1pt">
            <v:fill color2="#fdeac7 [665]" angle="-45" focus="-50%" type="gradient"/>
            <v:shadow on="t" type="perspective" color="#6e4803 [1609]" opacity=".5" offset="1pt" offset2="-3pt"/>
            <v:textbox style="mso-next-textbox:#_x0000_s1162">
              <w:txbxContent>
                <w:p w:rsidR="00245DB2" w:rsidRDefault="00245DB2" w:rsidP="00894574">
                  <w:pPr>
                    <w:spacing w:after="0"/>
                    <w:ind w:firstLine="720"/>
                    <w:jc w:val="both"/>
                    <w:rPr>
                      <w:rFonts w:eastAsia="Calibri" w:cs="Times New Roman"/>
                      <w:i/>
                      <w:sz w:val="24"/>
                      <w:szCs w:val="24"/>
                    </w:rPr>
                  </w:pPr>
                  <w:r>
                    <w:rPr>
                      <w:rFonts w:cs="Times New Roman"/>
                      <w:sz w:val="24"/>
                      <w:szCs w:val="24"/>
                    </w:rPr>
                    <w:t>În contextul creării unui corp stabil al oficialilor electorali,</w:t>
                  </w:r>
                  <w:r w:rsidRPr="009275FE">
                    <w:rPr>
                      <w:rFonts w:cs="Times New Roman"/>
                      <w:sz w:val="24"/>
                      <w:szCs w:val="24"/>
                    </w:rPr>
                    <w:t xml:space="preserve"> </w:t>
                  </w:r>
                  <w:r>
                    <w:rPr>
                      <w:rFonts w:cs="Times New Roman"/>
                      <w:sz w:val="24"/>
                      <w:szCs w:val="24"/>
                    </w:rPr>
                    <w:t xml:space="preserve">instruirea persoanelor cu responsabilităţi în desfăşurarea procesului electoral trebuie să capete un caracter permanent. În acest sens, este necesară </w:t>
                  </w:r>
                  <w:r w:rsidRPr="004E5125">
                    <w:rPr>
                      <w:rFonts w:eastAsia="Calibri" w:cs="Times New Roman"/>
                      <w:i/>
                      <w:sz w:val="24"/>
                      <w:szCs w:val="24"/>
                    </w:rPr>
                    <w:t>elaborarea unui sistem modern, stabil și eficient de instruire</w:t>
                  </w:r>
                  <w:r w:rsidRPr="004E5125">
                    <w:rPr>
                      <w:rFonts w:eastAsia="Calibri" w:cs="Times New Roman"/>
                      <w:sz w:val="24"/>
                      <w:szCs w:val="24"/>
                    </w:rPr>
                    <w:t xml:space="preserve"> care să conducă la cunoașterea și aplicarea unitară a cadrul</w:t>
                  </w:r>
                  <w:r>
                    <w:rPr>
                      <w:rFonts w:eastAsia="Calibri" w:cs="Times New Roman"/>
                      <w:sz w:val="24"/>
                      <w:szCs w:val="24"/>
                    </w:rPr>
                    <w:t xml:space="preserve">ui normativ și a activităţilor specifice </w:t>
                  </w:r>
                  <w:r w:rsidRPr="004E5125">
                    <w:rPr>
                      <w:rFonts w:eastAsia="Calibri" w:cs="Times New Roman"/>
                      <w:sz w:val="24"/>
                      <w:szCs w:val="24"/>
                    </w:rPr>
                    <w:t>organizării şi desfăşurării procesului electoral.</w:t>
                  </w:r>
                  <w:r>
                    <w:rPr>
                      <w:rFonts w:eastAsia="Calibri" w:cs="Times New Roman"/>
                      <w:sz w:val="24"/>
                      <w:szCs w:val="24"/>
                    </w:rPr>
                    <w:t xml:space="preserve"> Acest sistem implică </w:t>
                  </w:r>
                  <w:r w:rsidRPr="002119B9">
                    <w:rPr>
                      <w:rFonts w:eastAsia="Calibri" w:cs="Times New Roman"/>
                      <w:i/>
                      <w:sz w:val="24"/>
                      <w:szCs w:val="24"/>
                    </w:rPr>
                    <w:t>edificarea</w:t>
                  </w:r>
                  <w:r>
                    <w:rPr>
                      <w:rFonts w:eastAsia="Calibri" w:cs="Times New Roman"/>
                      <w:i/>
                      <w:sz w:val="24"/>
                      <w:szCs w:val="24"/>
                    </w:rPr>
                    <w:t xml:space="preserve">, </w:t>
                  </w:r>
                  <w:r w:rsidRPr="00AC2D21">
                    <w:rPr>
                      <w:rFonts w:eastAsia="Calibri" w:cs="Times New Roman"/>
                      <w:i/>
                      <w:sz w:val="24"/>
                      <w:szCs w:val="24"/>
                    </w:rPr>
                    <w:t>de către A.E.P.,</w:t>
                  </w:r>
                  <w:r>
                    <w:rPr>
                      <w:rFonts w:eastAsia="Calibri" w:cs="Times New Roman"/>
                      <w:i/>
                      <w:sz w:val="24"/>
                      <w:szCs w:val="24"/>
                    </w:rPr>
                    <w:t xml:space="preserve"> a</w:t>
                  </w:r>
                  <w:r w:rsidRPr="002119B9">
                    <w:rPr>
                      <w:rFonts w:eastAsia="Calibri" w:cs="Times New Roman"/>
                      <w:i/>
                      <w:sz w:val="24"/>
                      <w:szCs w:val="24"/>
                    </w:rPr>
                    <w:t xml:space="preserve"> unei reţele naţionale de formatori în domeniu electora</w:t>
                  </w:r>
                  <w:r>
                    <w:rPr>
                      <w:rFonts w:eastAsia="Calibri" w:cs="Times New Roman"/>
                      <w:i/>
                      <w:sz w:val="24"/>
                      <w:szCs w:val="24"/>
                    </w:rPr>
                    <w:t xml:space="preserve">l, </w:t>
                  </w:r>
                  <w:r w:rsidRPr="000F570C">
                    <w:rPr>
                      <w:rFonts w:eastAsia="Calibri" w:cs="Times New Roman"/>
                      <w:sz w:val="24"/>
                      <w:szCs w:val="24"/>
                    </w:rPr>
                    <w:t>pe de o parte</w:t>
                  </w:r>
                  <w:r>
                    <w:rPr>
                      <w:rFonts w:eastAsia="Calibri" w:cs="Times New Roman"/>
                      <w:sz w:val="24"/>
                      <w:szCs w:val="24"/>
                    </w:rPr>
                    <w:t xml:space="preserve"> şi </w:t>
                  </w:r>
                  <w:r w:rsidRPr="002119B9">
                    <w:rPr>
                      <w:rFonts w:eastAsia="Calibri" w:cs="Times New Roman"/>
                      <w:i/>
                      <w:sz w:val="24"/>
                      <w:szCs w:val="24"/>
                    </w:rPr>
                    <w:t>eficientizarea metodelor de instruire</w:t>
                  </w:r>
                  <w:r>
                    <w:rPr>
                      <w:rFonts w:eastAsia="Calibri" w:cs="Times New Roman"/>
                      <w:i/>
                      <w:sz w:val="24"/>
                      <w:szCs w:val="24"/>
                    </w:rPr>
                    <w:t xml:space="preserve">, </w:t>
                  </w:r>
                  <w:r w:rsidRPr="000F570C">
                    <w:rPr>
                      <w:rFonts w:eastAsia="Calibri" w:cs="Times New Roman"/>
                      <w:sz w:val="24"/>
                      <w:szCs w:val="24"/>
                    </w:rPr>
                    <w:t>pe de altă parte</w:t>
                  </w:r>
                  <w:r>
                    <w:rPr>
                      <w:rFonts w:eastAsia="Calibri" w:cs="Times New Roman"/>
                      <w:i/>
                      <w:sz w:val="24"/>
                      <w:szCs w:val="24"/>
                    </w:rPr>
                    <w:t xml:space="preserve">. </w:t>
                  </w:r>
                </w:p>
              </w:txbxContent>
            </v:textbox>
          </v:shape>
        </w:pict>
      </w:r>
    </w:p>
    <w:p w:rsidR="00894574" w:rsidRDefault="00894574" w:rsidP="00CB3BD1">
      <w:pPr>
        <w:tabs>
          <w:tab w:val="left" w:pos="720"/>
        </w:tabs>
        <w:spacing w:after="0"/>
        <w:jc w:val="both"/>
        <w:rPr>
          <w:rFonts w:cs="Times New Roman"/>
          <w:sz w:val="24"/>
          <w:szCs w:val="24"/>
        </w:rPr>
      </w:pPr>
    </w:p>
    <w:p w:rsidR="00894574" w:rsidRDefault="00894574" w:rsidP="00CB3BD1">
      <w:pPr>
        <w:tabs>
          <w:tab w:val="left" w:pos="720"/>
        </w:tabs>
        <w:spacing w:after="0"/>
        <w:jc w:val="both"/>
        <w:rPr>
          <w:rFonts w:cs="Times New Roman"/>
          <w:sz w:val="24"/>
          <w:szCs w:val="24"/>
        </w:rPr>
      </w:pPr>
    </w:p>
    <w:p w:rsidR="00894574" w:rsidRDefault="00894574" w:rsidP="00CB3BD1">
      <w:pPr>
        <w:tabs>
          <w:tab w:val="left" w:pos="720"/>
        </w:tabs>
        <w:spacing w:after="0"/>
        <w:jc w:val="both"/>
        <w:rPr>
          <w:rFonts w:cs="Times New Roman"/>
          <w:sz w:val="24"/>
          <w:szCs w:val="24"/>
        </w:rPr>
      </w:pPr>
    </w:p>
    <w:p w:rsidR="00842BDC" w:rsidRDefault="00842BDC" w:rsidP="00CB3BD1">
      <w:pPr>
        <w:tabs>
          <w:tab w:val="left" w:pos="720"/>
        </w:tabs>
        <w:spacing w:after="0"/>
        <w:jc w:val="both"/>
        <w:rPr>
          <w:rFonts w:cs="Times New Roman"/>
          <w:sz w:val="24"/>
          <w:szCs w:val="24"/>
        </w:rPr>
      </w:pPr>
    </w:p>
    <w:p w:rsidR="00894574" w:rsidRDefault="00894574" w:rsidP="00CB3BD1">
      <w:pPr>
        <w:tabs>
          <w:tab w:val="left" w:pos="720"/>
        </w:tabs>
        <w:spacing w:after="0"/>
        <w:jc w:val="both"/>
        <w:rPr>
          <w:rFonts w:cs="Times New Roman"/>
          <w:sz w:val="24"/>
          <w:szCs w:val="24"/>
        </w:rPr>
      </w:pPr>
    </w:p>
    <w:p w:rsidR="00894574" w:rsidRDefault="00894574" w:rsidP="00CB3BD1">
      <w:pPr>
        <w:tabs>
          <w:tab w:val="left" w:pos="720"/>
        </w:tabs>
        <w:spacing w:after="0"/>
        <w:jc w:val="both"/>
        <w:rPr>
          <w:rFonts w:cs="Times New Roman"/>
          <w:sz w:val="24"/>
          <w:szCs w:val="24"/>
        </w:rPr>
      </w:pPr>
    </w:p>
    <w:p w:rsidR="00842BDC" w:rsidRDefault="00842BDC" w:rsidP="00CB3BD1">
      <w:pPr>
        <w:tabs>
          <w:tab w:val="left" w:pos="720"/>
        </w:tabs>
        <w:spacing w:after="0"/>
        <w:jc w:val="both"/>
        <w:rPr>
          <w:rFonts w:cs="Times New Roman"/>
          <w:sz w:val="24"/>
          <w:szCs w:val="24"/>
        </w:rPr>
      </w:pPr>
    </w:p>
    <w:p w:rsidR="00CA2ED1" w:rsidRDefault="000B298E" w:rsidP="000B298E">
      <w:pPr>
        <w:tabs>
          <w:tab w:val="left" w:pos="720"/>
        </w:tabs>
        <w:spacing w:after="0"/>
        <w:jc w:val="both"/>
        <w:rPr>
          <w:rFonts w:eastAsia="Calibri" w:cs="Times New Roman"/>
          <w:sz w:val="24"/>
          <w:szCs w:val="24"/>
        </w:rPr>
      </w:pPr>
      <w:r>
        <w:rPr>
          <w:rFonts w:eastAsia="Calibri" w:cs="Times New Roman"/>
          <w:sz w:val="24"/>
          <w:szCs w:val="24"/>
        </w:rPr>
        <w:tab/>
      </w:r>
    </w:p>
    <w:p w:rsidR="00842BDC" w:rsidRPr="004E5125" w:rsidRDefault="00CA2ED1" w:rsidP="000B298E">
      <w:pPr>
        <w:tabs>
          <w:tab w:val="left" w:pos="720"/>
        </w:tabs>
        <w:spacing w:after="0"/>
        <w:jc w:val="both"/>
        <w:rPr>
          <w:rFonts w:eastAsia="Calibri" w:cs="Times New Roman"/>
          <w:sz w:val="24"/>
          <w:szCs w:val="24"/>
          <w:lang w:val="es-ES"/>
        </w:rPr>
      </w:pPr>
      <w:r>
        <w:rPr>
          <w:rFonts w:eastAsia="Calibri" w:cs="Times New Roman"/>
          <w:sz w:val="24"/>
          <w:szCs w:val="24"/>
        </w:rPr>
        <w:tab/>
      </w:r>
      <w:r w:rsidR="000F570C">
        <w:rPr>
          <w:rFonts w:eastAsia="Calibri" w:cs="Times New Roman"/>
          <w:sz w:val="24"/>
          <w:szCs w:val="24"/>
        </w:rPr>
        <w:t xml:space="preserve">Principalele avantaje </w:t>
      </w:r>
      <w:r w:rsidR="00842BDC">
        <w:rPr>
          <w:rFonts w:eastAsia="Calibri" w:cs="Times New Roman"/>
          <w:sz w:val="24"/>
          <w:szCs w:val="24"/>
        </w:rPr>
        <w:t xml:space="preserve">ale acestei abordări constau în </w:t>
      </w:r>
      <w:r w:rsidR="00842BDC" w:rsidRPr="004E5125">
        <w:rPr>
          <w:rFonts w:eastAsia="Calibri" w:cs="Times New Roman"/>
          <w:sz w:val="24"/>
          <w:szCs w:val="24"/>
        </w:rPr>
        <w:t>sporirea participării sociale şi politice a cetăţenilor</w:t>
      </w:r>
      <w:r w:rsidR="00842BDC">
        <w:rPr>
          <w:rFonts w:eastAsia="Calibri" w:cs="Times New Roman"/>
          <w:sz w:val="24"/>
          <w:szCs w:val="24"/>
        </w:rPr>
        <w:t>,</w:t>
      </w:r>
      <w:r w:rsidR="00842BDC" w:rsidRPr="004E5125">
        <w:rPr>
          <w:rFonts w:eastAsia="Calibri" w:cs="Times New Roman"/>
          <w:sz w:val="24"/>
          <w:szCs w:val="24"/>
        </w:rPr>
        <w:t xml:space="preserve"> prin reprezentarea lor în organele electorale şi prin oferirea acc</w:t>
      </w:r>
      <w:r w:rsidR="00842BDC">
        <w:rPr>
          <w:rFonts w:eastAsia="Calibri" w:cs="Times New Roman"/>
          <w:sz w:val="24"/>
          <w:szCs w:val="24"/>
        </w:rPr>
        <w:t xml:space="preserve">esului la informaţie electorală, </w:t>
      </w:r>
      <w:r w:rsidR="00842BDC" w:rsidRPr="004E5125">
        <w:rPr>
          <w:rFonts w:eastAsia="Calibri" w:cs="Times New Roman"/>
          <w:sz w:val="24"/>
          <w:szCs w:val="24"/>
        </w:rPr>
        <w:t>creşterea interesului faţă de alegeri</w:t>
      </w:r>
      <w:r w:rsidR="00842BDC" w:rsidRPr="00842BDC">
        <w:rPr>
          <w:rFonts w:eastAsia="Calibri" w:cs="Times New Roman"/>
          <w:sz w:val="24"/>
          <w:szCs w:val="24"/>
        </w:rPr>
        <w:t xml:space="preserve"> </w:t>
      </w:r>
      <w:r w:rsidR="00842BDC">
        <w:rPr>
          <w:rFonts w:eastAsia="Calibri" w:cs="Times New Roman"/>
          <w:sz w:val="24"/>
          <w:szCs w:val="24"/>
        </w:rPr>
        <w:t xml:space="preserve">şi, evident, creşterea nivelului de </w:t>
      </w:r>
      <w:r w:rsidR="00842BDC" w:rsidRPr="004E5125">
        <w:rPr>
          <w:rFonts w:eastAsia="Calibri" w:cs="Times New Roman"/>
          <w:sz w:val="24"/>
          <w:szCs w:val="24"/>
        </w:rPr>
        <w:t>perfecţionare</w:t>
      </w:r>
      <w:r w:rsidR="00842BDC">
        <w:rPr>
          <w:rFonts w:eastAsia="Calibri" w:cs="Times New Roman"/>
          <w:sz w:val="24"/>
          <w:szCs w:val="24"/>
        </w:rPr>
        <w:t xml:space="preserve"> </w:t>
      </w:r>
      <w:r w:rsidR="00842BDC" w:rsidRPr="004E5125">
        <w:rPr>
          <w:rFonts w:eastAsia="Calibri" w:cs="Times New Roman"/>
          <w:sz w:val="24"/>
          <w:szCs w:val="24"/>
        </w:rPr>
        <w:t>profesională a oficialilor electorali</w:t>
      </w:r>
      <w:r w:rsidR="00DB1752">
        <w:rPr>
          <w:rFonts w:eastAsia="Calibri" w:cs="Times New Roman"/>
          <w:sz w:val="24"/>
          <w:szCs w:val="24"/>
        </w:rPr>
        <w:t>.</w:t>
      </w:r>
    </w:p>
    <w:p w:rsidR="000C3D9D" w:rsidRDefault="000C3D9D" w:rsidP="000C3D9D">
      <w:pPr>
        <w:rPr>
          <w:rFonts w:cs="Tahoma"/>
          <w:b/>
          <w:sz w:val="28"/>
          <w:szCs w:val="28"/>
        </w:rPr>
      </w:pPr>
    </w:p>
    <w:p w:rsidR="000C3D9D" w:rsidRDefault="000C3D9D" w:rsidP="000C3D9D">
      <w:pPr>
        <w:rPr>
          <w:rFonts w:cs="Tahoma"/>
          <w:b/>
          <w:sz w:val="28"/>
          <w:szCs w:val="28"/>
        </w:rPr>
      </w:pPr>
      <w:r>
        <w:rPr>
          <w:rFonts w:cs="Tahoma"/>
          <w:b/>
          <w:sz w:val="28"/>
          <w:szCs w:val="28"/>
        </w:rPr>
        <w:br w:type="page"/>
      </w:r>
    </w:p>
    <w:p w:rsidR="00EA69A1" w:rsidRPr="0001560D" w:rsidRDefault="0001560D" w:rsidP="009003AF">
      <w:pPr>
        <w:spacing w:after="0"/>
        <w:rPr>
          <w:rFonts w:eastAsia="Calibri" w:cs="Tahoma"/>
          <w:b/>
          <w:sz w:val="28"/>
          <w:szCs w:val="28"/>
        </w:rPr>
      </w:pPr>
      <w:r w:rsidRPr="0001560D">
        <w:rPr>
          <w:rFonts w:eastAsia="Calibri" w:cs="Tahoma"/>
          <w:b/>
          <w:sz w:val="28"/>
          <w:szCs w:val="28"/>
        </w:rPr>
        <w:lastRenderedPageBreak/>
        <w:t>7</w:t>
      </w:r>
      <w:r w:rsidR="008C7AFD" w:rsidRPr="0001560D">
        <w:rPr>
          <w:rFonts w:eastAsia="Calibri" w:cs="Tahoma"/>
          <w:b/>
          <w:sz w:val="28"/>
          <w:szCs w:val="28"/>
        </w:rPr>
        <w:t xml:space="preserve">. </w:t>
      </w:r>
      <w:r w:rsidR="00EA69A1" w:rsidRPr="0001560D">
        <w:rPr>
          <w:rFonts w:eastAsia="Calibri" w:cs="Tahoma"/>
          <w:b/>
          <w:sz w:val="28"/>
          <w:szCs w:val="28"/>
        </w:rPr>
        <w:t xml:space="preserve">ELECTORATUL </w:t>
      </w:r>
    </w:p>
    <w:p w:rsidR="009003AF" w:rsidRDefault="009003AF" w:rsidP="009003AF">
      <w:pPr>
        <w:autoSpaceDE w:val="0"/>
        <w:autoSpaceDN w:val="0"/>
        <w:adjustRightInd w:val="0"/>
        <w:spacing w:after="0"/>
        <w:ind w:firstLine="720"/>
        <w:jc w:val="both"/>
        <w:rPr>
          <w:color w:val="000000"/>
          <w:sz w:val="24"/>
          <w:szCs w:val="24"/>
        </w:rPr>
      </w:pPr>
    </w:p>
    <w:p w:rsidR="009003AF" w:rsidRPr="00903C59" w:rsidRDefault="009003AF" w:rsidP="00903C59">
      <w:pPr>
        <w:autoSpaceDE w:val="0"/>
        <w:autoSpaceDN w:val="0"/>
        <w:adjustRightInd w:val="0"/>
        <w:spacing w:after="0"/>
        <w:ind w:firstLine="720"/>
        <w:jc w:val="both"/>
        <w:rPr>
          <w:rFonts w:ascii="Calibri" w:hAnsi="Calibri"/>
          <w:color w:val="000000"/>
          <w:sz w:val="24"/>
          <w:szCs w:val="24"/>
          <w:lang w:val="fr-FR"/>
        </w:rPr>
      </w:pPr>
      <w:r w:rsidRPr="00903C59">
        <w:rPr>
          <w:rFonts w:ascii="Calibri" w:hAnsi="Calibri"/>
          <w:color w:val="000000"/>
          <w:sz w:val="24"/>
          <w:szCs w:val="24"/>
        </w:rPr>
        <w:t>În conformitate cu prevederile art. 36 din Constituţia României, au drept de vot cetăţenii români, cu</w:t>
      </w:r>
      <w:r w:rsidRPr="00903C59">
        <w:rPr>
          <w:rFonts w:ascii="Calibri" w:hAnsi="Calibri"/>
          <w:color w:val="000000"/>
          <w:sz w:val="24"/>
          <w:szCs w:val="24"/>
          <w:lang w:val="fr-FR"/>
        </w:rPr>
        <w:t xml:space="preserve"> vârsta de 18 ani, împliniţi pană în ziua alegerilor inclusiv. Nu au drept de vot debilii sau alienaţii mintal, puşi sub interdictie, şi nici persoanele condamnate, prin hotărâre judecătorească definitivă, la pierderea drepturilor electorale.</w:t>
      </w:r>
    </w:p>
    <w:p w:rsidR="00903C59" w:rsidRDefault="0073023B" w:rsidP="00903C59">
      <w:pPr>
        <w:autoSpaceDE w:val="0"/>
        <w:autoSpaceDN w:val="0"/>
        <w:adjustRightInd w:val="0"/>
        <w:spacing w:after="0"/>
        <w:ind w:firstLine="720"/>
        <w:jc w:val="both"/>
        <w:rPr>
          <w:rFonts w:ascii="Calibri" w:hAnsi="Calibri" w:cs="Times New Roman"/>
          <w:sz w:val="24"/>
          <w:szCs w:val="24"/>
          <w:lang w:val="es-ES"/>
        </w:rPr>
      </w:pPr>
      <w:r w:rsidRPr="00903C59">
        <w:rPr>
          <w:rFonts w:ascii="Calibri" w:hAnsi="Calibri"/>
          <w:color w:val="000000"/>
          <w:sz w:val="24"/>
          <w:szCs w:val="24"/>
          <w:lang w:val="fr-FR"/>
        </w:rPr>
        <w:t>Art. 4 din Legea nr. 35/2008</w:t>
      </w:r>
      <w:r w:rsidR="00ED5C3F" w:rsidRPr="00903C59">
        <w:rPr>
          <w:rFonts w:ascii="Calibri" w:hAnsi="Calibri"/>
          <w:color w:val="000000"/>
          <w:sz w:val="24"/>
          <w:szCs w:val="24"/>
          <w:lang w:val="fr-FR"/>
        </w:rPr>
        <w:t>,</w:t>
      </w:r>
      <w:r w:rsidRPr="00903C59">
        <w:rPr>
          <w:rFonts w:ascii="Calibri" w:hAnsi="Calibri"/>
          <w:color w:val="000000"/>
          <w:sz w:val="24"/>
          <w:szCs w:val="24"/>
          <w:lang w:val="fr-FR"/>
        </w:rPr>
        <w:t xml:space="preserve"> cu modificările şi completările ulterioare</w:t>
      </w:r>
      <w:r w:rsidR="00ED5C3F" w:rsidRPr="00903C59">
        <w:rPr>
          <w:rFonts w:ascii="Calibri" w:hAnsi="Calibri"/>
          <w:color w:val="000000"/>
          <w:sz w:val="24"/>
          <w:szCs w:val="24"/>
          <w:lang w:val="fr-FR"/>
        </w:rPr>
        <w:t xml:space="preserve">, reglementează </w:t>
      </w:r>
      <w:r w:rsidR="00ED5C3F" w:rsidRPr="00903C59">
        <w:rPr>
          <w:rFonts w:ascii="Calibri" w:hAnsi="Calibri"/>
          <w:i/>
          <w:color w:val="000000"/>
          <w:sz w:val="24"/>
          <w:szCs w:val="24"/>
          <w:lang w:val="fr-FR"/>
        </w:rPr>
        <w:t>condiţiile de exercitare a dreptului de vot</w:t>
      </w:r>
      <w:r w:rsidR="00ED5C3F" w:rsidRPr="00903C59">
        <w:rPr>
          <w:rFonts w:ascii="Calibri" w:hAnsi="Calibri"/>
          <w:color w:val="000000"/>
          <w:sz w:val="24"/>
          <w:szCs w:val="24"/>
          <w:lang w:val="fr-FR"/>
        </w:rPr>
        <w:t xml:space="preserve"> la alegerile pentru Camera Deputaţilor şi Senat. </w:t>
      </w:r>
      <w:r w:rsidR="00903C59" w:rsidRPr="00903C59">
        <w:rPr>
          <w:rFonts w:ascii="Calibri" w:hAnsi="Calibri"/>
          <w:color w:val="000000"/>
          <w:sz w:val="24"/>
          <w:szCs w:val="24"/>
          <w:lang w:val="fr-FR"/>
        </w:rPr>
        <w:t xml:space="preserve">Conform acestuia, </w:t>
      </w:r>
      <w:r w:rsidR="00903C59" w:rsidRPr="00903C59">
        <w:rPr>
          <w:rFonts w:ascii="Calibri" w:hAnsi="Calibri"/>
          <w:color w:val="000000"/>
          <w:sz w:val="24"/>
          <w:szCs w:val="24"/>
        </w:rPr>
        <w:t>f</w:t>
      </w:r>
      <w:r w:rsidRPr="00903C59">
        <w:rPr>
          <w:rFonts w:ascii="Calibri" w:hAnsi="Calibri" w:cs="Times New Roman"/>
          <w:sz w:val="24"/>
          <w:szCs w:val="24"/>
          <w:lang w:val="es-ES"/>
        </w:rPr>
        <w:t>iecare alegător are dreptul la un singur vot pentru alegerea Camerei Deputaţilor şi la un singur vot pentru alegerea Senatului.</w:t>
      </w:r>
      <w:r w:rsidR="00903C59" w:rsidRPr="00903C59">
        <w:rPr>
          <w:rFonts w:ascii="Calibri" w:hAnsi="Calibri" w:cs="Times New Roman"/>
          <w:sz w:val="24"/>
          <w:szCs w:val="24"/>
          <w:lang w:val="es-ES"/>
        </w:rPr>
        <w:t xml:space="preserve"> </w:t>
      </w:r>
    </w:p>
    <w:p w:rsidR="00903C59" w:rsidRDefault="00903C59" w:rsidP="00903C59">
      <w:pPr>
        <w:autoSpaceDE w:val="0"/>
        <w:autoSpaceDN w:val="0"/>
        <w:adjustRightInd w:val="0"/>
        <w:spacing w:after="0"/>
        <w:ind w:firstLine="720"/>
        <w:jc w:val="both"/>
        <w:rPr>
          <w:rFonts w:ascii="Calibri" w:hAnsi="Calibri"/>
          <w:color w:val="000000"/>
          <w:sz w:val="24"/>
          <w:szCs w:val="24"/>
        </w:rPr>
      </w:pPr>
      <w:r w:rsidRPr="00903C59">
        <w:rPr>
          <w:rFonts w:ascii="Calibri" w:hAnsi="Calibri" w:cs="Times New Roman"/>
          <w:sz w:val="24"/>
          <w:szCs w:val="24"/>
          <w:lang w:val="es-ES"/>
        </w:rPr>
        <w:t>Alegătorii îşi exprimă votul personal. Exercitarea votului în numele altui alegător este interzisă.</w:t>
      </w:r>
      <w:r>
        <w:rPr>
          <w:rFonts w:ascii="Calibri" w:hAnsi="Calibri"/>
          <w:color w:val="000000"/>
          <w:sz w:val="24"/>
          <w:szCs w:val="24"/>
        </w:rPr>
        <w:t xml:space="preserve"> </w:t>
      </w:r>
      <w:r w:rsidR="0073023B" w:rsidRPr="00903C59">
        <w:rPr>
          <w:rFonts w:ascii="Calibri" w:hAnsi="Calibri" w:cs="Times New Roman"/>
          <w:sz w:val="24"/>
          <w:szCs w:val="24"/>
          <w:lang w:val="es-ES"/>
        </w:rPr>
        <w:t>Votul exercitat în cadrul alegerilor este secret. Orice control asupra modului în care votează un alegător este interzis.</w:t>
      </w:r>
    </w:p>
    <w:p w:rsidR="0073023B" w:rsidRDefault="0073023B" w:rsidP="00D434D3">
      <w:pPr>
        <w:autoSpaceDE w:val="0"/>
        <w:autoSpaceDN w:val="0"/>
        <w:adjustRightInd w:val="0"/>
        <w:spacing w:after="0"/>
        <w:ind w:firstLine="720"/>
        <w:jc w:val="both"/>
        <w:rPr>
          <w:rFonts w:ascii="Calibri" w:hAnsi="Calibri"/>
          <w:color w:val="000000"/>
          <w:sz w:val="24"/>
          <w:szCs w:val="24"/>
        </w:rPr>
      </w:pPr>
      <w:r w:rsidRPr="00D434D3">
        <w:rPr>
          <w:rFonts w:ascii="Calibri" w:hAnsi="Calibri" w:cs="Times New Roman"/>
          <w:sz w:val="24"/>
          <w:szCs w:val="24"/>
          <w:lang w:val="es-ES"/>
        </w:rPr>
        <w:t>Participarea cetăţenilor la alegeri se face pe baza liberului consimţământ al acestora. Nimeni nu are dreptul de a exercita presiuni asupra unui alegător pentru a-l determina pe acesta să participe sau să nu participe la alegeri.</w:t>
      </w:r>
    </w:p>
    <w:p w:rsidR="00CC281E" w:rsidRPr="00634F22" w:rsidRDefault="002B43C9">
      <w:pPr>
        <w:spacing w:after="0"/>
        <w:ind w:firstLine="720"/>
        <w:jc w:val="both"/>
        <w:rPr>
          <w:rFonts w:cs="Times New Roman"/>
          <w:b/>
          <w:sz w:val="24"/>
          <w:szCs w:val="24"/>
        </w:rPr>
      </w:pPr>
      <w:r w:rsidRPr="00634F22">
        <w:rPr>
          <w:rFonts w:cs="Times New Roman"/>
          <w:b/>
          <w:sz w:val="24"/>
          <w:szCs w:val="24"/>
        </w:rPr>
        <w:t>Biroul Electoral Central a adus la cunoştinţă publică la data de 5 decembrie 2012 numărul total al alegătorilor arondaţi pe secţii de votare, respectiv 18.248.414.</w:t>
      </w:r>
    </w:p>
    <w:p w:rsidR="002B43C9" w:rsidRPr="00634F22" w:rsidRDefault="002B43C9" w:rsidP="002B43C9">
      <w:pPr>
        <w:spacing w:after="0"/>
        <w:jc w:val="both"/>
        <w:rPr>
          <w:rFonts w:cs="Times New Roman"/>
          <w:b/>
          <w:sz w:val="24"/>
          <w:szCs w:val="24"/>
        </w:rPr>
      </w:pPr>
    </w:p>
    <w:p w:rsidR="00AB62F6" w:rsidRDefault="00AB62F6">
      <w:pPr>
        <w:rPr>
          <w:rFonts w:ascii="Calibri" w:hAnsi="Calibri"/>
          <w:color w:val="000000"/>
          <w:sz w:val="24"/>
          <w:szCs w:val="24"/>
        </w:rPr>
        <w:sectPr w:rsidR="00AB62F6" w:rsidSect="00D13FC6">
          <w:type w:val="continuous"/>
          <w:pgSz w:w="12240" w:h="15840"/>
          <w:pgMar w:top="1152" w:right="1152" w:bottom="1152" w:left="1440" w:header="720" w:footer="288" w:gutter="0"/>
          <w:cols w:space="720"/>
          <w:titlePg/>
          <w:docGrid w:linePitch="360"/>
        </w:sectPr>
      </w:pPr>
    </w:p>
    <w:p w:rsidR="00485D2F" w:rsidRDefault="00485D2F" w:rsidP="00EA69A1">
      <w:pPr>
        <w:rPr>
          <w:rFonts w:cs="Times New Roman"/>
          <w:b/>
          <w:sz w:val="26"/>
          <w:szCs w:val="26"/>
        </w:rPr>
      </w:pPr>
    </w:p>
    <w:p w:rsidR="00783C6E" w:rsidRPr="00EA69A1" w:rsidRDefault="0001560D" w:rsidP="00EA69A1">
      <w:pPr>
        <w:rPr>
          <w:rFonts w:cs="Times New Roman"/>
          <w:b/>
          <w:sz w:val="26"/>
          <w:szCs w:val="26"/>
        </w:rPr>
      </w:pPr>
      <w:r>
        <w:rPr>
          <w:rFonts w:cs="Times New Roman"/>
          <w:b/>
          <w:sz w:val="26"/>
          <w:szCs w:val="26"/>
        </w:rPr>
        <w:t>7.</w:t>
      </w:r>
      <w:r w:rsidR="002B43C9">
        <w:rPr>
          <w:rFonts w:cs="Times New Roman"/>
          <w:b/>
          <w:sz w:val="26"/>
          <w:szCs w:val="26"/>
        </w:rPr>
        <w:t>1</w:t>
      </w:r>
      <w:r>
        <w:rPr>
          <w:rFonts w:cs="Times New Roman"/>
          <w:b/>
          <w:sz w:val="26"/>
          <w:szCs w:val="26"/>
        </w:rPr>
        <w:t xml:space="preserve">. </w:t>
      </w:r>
      <w:r w:rsidR="00652413" w:rsidRPr="00EA69A1">
        <w:rPr>
          <w:rFonts w:cs="Times New Roman"/>
          <w:b/>
          <w:sz w:val="26"/>
          <w:szCs w:val="26"/>
        </w:rPr>
        <w:t>CAMPANIILE DE INFORMARE A ALEGĂTORILOR</w:t>
      </w:r>
    </w:p>
    <w:p w:rsidR="00CC281E" w:rsidRDefault="006B134E">
      <w:pPr>
        <w:spacing w:after="0"/>
        <w:jc w:val="both"/>
        <w:rPr>
          <w:rFonts w:cs="Times New Roman"/>
          <w:sz w:val="26"/>
          <w:szCs w:val="26"/>
        </w:rPr>
      </w:pPr>
      <w:r w:rsidRPr="006B134E">
        <w:rPr>
          <w:rFonts w:eastAsia="Times New Roman" w:cs="Times New Roman"/>
          <w:b/>
          <w:sz w:val="26"/>
          <w:szCs w:val="26"/>
        </w:rPr>
        <w:t xml:space="preserve">Campania Autorităţii Electorale Permanente </w:t>
      </w:r>
    </w:p>
    <w:p w:rsidR="00186B4D" w:rsidRPr="00FE0EF2" w:rsidRDefault="00B35712" w:rsidP="00DA4B33">
      <w:pPr>
        <w:spacing w:after="0"/>
        <w:ind w:firstLine="720"/>
        <w:jc w:val="both"/>
        <w:rPr>
          <w:rFonts w:cs="Times New Roman"/>
          <w:sz w:val="24"/>
          <w:szCs w:val="24"/>
        </w:rPr>
      </w:pPr>
      <w:r>
        <w:rPr>
          <w:rFonts w:cs="Times New Roman"/>
          <w:noProof/>
          <w:sz w:val="24"/>
          <w:szCs w:val="24"/>
          <w:lang w:val="en-US"/>
        </w:rPr>
        <w:drawing>
          <wp:anchor distT="0" distB="0" distL="114300" distR="114300" simplePos="0" relativeHeight="251715584" behindDoc="0" locked="0" layoutInCell="1" allowOverlap="1">
            <wp:simplePos x="0" y="0"/>
            <wp:positionH relativeFrom="column">
              <wp:posOffset>29845</wp:posOffset>
            </wp:positionH>
            <wp:positionV relativeFrom="paragraph">
              <wp:posOffset>1515110</wp:posOffset>
            </wp:positionV>
            <wp:extent cx="1809750" cy="1460500"/>
            <wp:effectExtent l="19050" t="0" r="0" b="0"/>
            <wp:wrapSquare wrapText="bothSides"/>
            <wp:docPr id="14" name="Picture 1" descr="C:\Users\marcu.denisa\Desktop\RAPORT PARLAMENTARE\clipuri\clip tehnic-ROAEP-B (1-22-2013 3-50-28 PM)\clip tehnic-ROAEP-B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denisa\Desktop\RAPORT PARLAMENTARE\clipuri\clip tehnic-ROAEP-B (1-22-2013 3-50-28 PM)\clip tehnic-ROAEP-B 310.jpg"/>
                    <pic:cNvPicPr>
                      <a:picLocks noChangeAspect="1" noChangeArrowheads="1"/>
                    </pic:cNvPicPr>
                  </pic:nvPicPr>
                  <pic:blipFill>
                    <a:blip r:embed="rId43" cstate="print"/>
                    <a:srcRect/>
                    <a:stretch>
                      <a:fillRect/>
                    </a:stretch>
                  </pic:blipFill>
                  <pic:spPr bwMode="auto">
                    <a:xfrm>
                      <a:off x="0" y="0"/>
                      <a:ext cx="1809750" cy="1460500"/>
                    </a:xfrm>
                    <a:prstGeom prst="rect">
                      <a:avLst/>
                    </a:prstGeom>
                    <a:noFill/>
                    <a:ln w="9525">
                      <a:noFill/>
                      <a:miter lim="800000"/>
                      <a:headEnd/>
                      <a:tailEnd/>
                    </a:ln>
                  </pic:spPr>
                </pic:pic>
              </a:graphicData>
            </a:graphic>
          </wp:anchor>
        </w:drawing>
      </w:r>
      <w:r>
        <w:rPr>
          <w:rFonts w:cs="Times New Roman"/>
          <w:noProof/>
          <w:sz w:val="24"/>
          <w:szCs w:val="24"/>
          <w:lang w:val="en-US"/>
        </w:rPr>
        <w:drawing>
          <wp:anchor distT="0" distB="0" distL="114300" distR="114300" simplePos="0" relativeHeight="251716608" behindDoc="0" locked="0" layoutInCell="1" allowOverlap="1">
            <wp:simplePos x="0" y="0"/>
            <wp:positionH relativeFrom="column">
              <wp:posOffset>3977640</wp:posOffset>
            </wp:positionH>
            <wp:positionV relativeFrom="paragraph">
              <wp:posOffset>65405</wp:posOffset>
            </wp:positionV>
            <wp:extent cx="1959610" cy="1549400"/>
            <wp:effectExtent l="19050" t="0" r="2540" b="0"/>
            <wp:wrapSquare wrapText="bothSides"/>
            <wp:docPr id="21" name="Picture 3" descr="C:\Users\marcu.denisa\Desktop\RAPORT PARLAMENTARE\clipuri\clip tehnic-ROAEP-B (1-22-2013 3-50-28 PM)\clip tehnic-ROAEP-B 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u.denisa\Desktop\RAPORT PARLAMENTARE\clipuri\clip tehnic-ROAEP-B (1-22-2013 3-50-28 PM)\clip tehnic-ROAEP-B 733.jpg"/>
                    <pic:cNvPicPr>
                      <a:picLocks noChangeAspect="1" noChangeArrowheads="1"/>
                    </pic:cNvPicPr>
                  </pic:nvPicPr>
                  <pic:blipFill>
                    <a:blip r:embed="rId44" cstate="print"/>
                    <a:srcRect/>
                    <a:stretch>
                      <a:fillRect/>
                    </a:stretch>
                  </pic:blipFill>
                  <pic:spPr bwMode="auto">
                    <a:xfrm>
                      <a:off x="0" y="0"/>
                      <a:ext cx="1959610" cy="1549400"/>
                    </a:xfrm>
                    <a:prstGeom prst="rect">
                      <a:avLst/>
                    </a:prstGeom>
                    <a:noFill/>
                    <a:ln w="9525">
                      <a:noFill/>
                      <a:miter lim="800000"/>
                      <a:headEnd/>
                      <a:tailEnd/>
                    </a:ln>
                  </pic:spPr>
                </pic:pic>
              </a:graphicData>
            </a:graphic>
          </wp:anchor>
        </w:drawing>
      </w:r>
      <w:r w:rsidR="008A76E4" w:rsidRPr="00FE0EF2">
        <w:rPr>
          <w:rFonts w:cs="Times New Roman"/>
          <w:sz w:val="24"/>
          <w:szCs w:val="24"/>
        </w:rPr>
        <w:t>Cu prilejul alegerilor parlamentare din 9 decembrie 2012, A.E.P. a lansat o amplă campanie de informare a alegătorilor</w:t>
      </w:r>
      <w:r w:rsidR="00F70BC7" w:rsidRPr="00FE0EF2">
        <w:rPr>
          <w:rFonts w:cs="Times New Roman"/>
          <w:sz w:val="24"/>
          <w:szCs w:val="24"/>
        </w:rPr>
        <w:t xml:space="preserve"> care </w:t>
      </w:r>
      <w:r w:rsidR="001556DD" w:rsidRPr="00FE0EF2">
        <w:rPr>
          <w:rFonts w:cs="Times New Roman"/>
          <w:sz w:val="24"/>
          <w:szCs w:val="24"/>
        </w:rPr>
        <w:t>s-a axat pe două</w:t>
      </w:r>
      <w:r w:rsidR="008A76E4" w:rsidRPr="00FE0EF2">
        <w:rPr>
          <w:rFonts w:cs="Times New Roman"/>
          <w:sz w:val="24"/>
          <w:szCs w:val="24"/>
        </w:rPr>
        <w:t xml:space="preserve"> coordonate, respectiv informarea alegătorilor cu privire la desfăşurarea procesului electoral şi stimularea participării la vot</w:t>
      </w:r>
      <w:r w:rsidR="006B334A" w:rsidRPr="00FE0EF2">
        <w:rPr>
          <w:rFonts w:cs="Times New Roman"/>
          <w:sz w:val="24"/>
          <w:szCs w:val="24"/>
        </w:rPr>
        <w:t xml:space="preserve"> a cetăţenilo</w:t>
      </w:r>
      <w:r w:rsidR="00DA4B33" w:rsidRPr="00FE0EF2">
        <w:rPr>
          <w:rFonts w:cs="Times New Roman"/>
          <w:sz w:val="24"/>
          <w:szCs w:val="24"/>
        </w:rPr>
        <w:t>r</w:t>
      </w:r>
      <w:r w:rsidR="00F70BC7" w:rsidRPr="00FE0EF2">
        <w:rPr>
          <w:rFonts w:cs="Times New Roman"/>
          <w:sz w:val="24"/>
          <w:szCs w:val="24"/>
        </w:rPr>
        <w:t>.</w:t>
      </w:r>
      <w:r w:rsidR="00F70BC7" w:rsidRPr="00FE0EF2">
        <w:rPr>
          <w:rFonts w:cs="Times New Roman"/>
          <w:i/>
          <w:sz w:val="24"/>
          <w:szCs w:val="24"/>
        </w:rPr>
        <w:t xml:space="preserve"> </w:t>
      </w:r>
      <w:r w:rsidR="00F70BC7" w:rsidRPr="00FE0EF2">
        <w:rPr>
          <w:rFonts w:cs="Times New Roman"/>
          <w:sz w:val="24"/>
          <w:szCs w:val="24"/>
        </w:rPr>
        <w:t xml:space="preserve">Campania </w:t>
      </w:r>
      <w:r w:rsidR="006B334A" w:rsidRPr="00FE0EF2">
        <w:rPr>
          <w:rFonts w:cs="Times New Roman"/>
          <w:sz w:val="24"/>
          <w:szCs w:val="24"/>
        </w:rPr>
        <w:t xml:space="preserve">a inclus mai multe spoturi video şi audio care au fost </w:t>
      </w:r>
      <w:r w:rsidR="0078386A">
        <w:rPr>
          <w:rFonts w:cs="Times New Roman"/>
          <w:sz w:val="24"/>
          <w:szCs w:val="24"/>
        </w:rPr>
        <w:t xml:space="preserve">transmise spre difuzare la 27 de </w:t>
      </w:r>
      <w:r w:rsidR="006B334A" w:rsidRPr="00FE0EF2">
        <w:rPr>
          <w:rFonts w:cs="Times New Roman"/>
          <w:sz w:val="24"/>
          <w:szCs w:val="24"/>
        </w:rPr>
        <w:t xml:space="preserve">posturi de televiziune şi </w:t>
      </w:r>
      <w:r w:rsidR="003C3209" w:rsidRPr="00FE0EF2">
        <w:rPr>
          <w:rFonts w:cs="Times New Roman"/>
          <w:sz w:val="24"/>
          <w:szCs w:val="24"/>
        </w:rPr>
        <w:t xml:space="preserve">radio </w:t>
      </w:r>
      <w:r w:rsidR="0078386A">
        <w:rPr>
          <w:rFonts w:cs="Times New Roman"/>
          <w:sz w:val="24"/>
          <w:szCs w:val="24"/>
        </w:rPr>
        <w:t xml:space="preserve">naţionale şi 57 locale. De </w:t>
      </w:r>
      <w:r w:rsidR="0078386A" w:rsidRPr="00FE0EF2">
        <w:rPr>
          <w:rFonts w:eastAsia="Times New Roman" w:cs="Times New Roman"/>
          <w:sz w:val="24"/>
          <w:szCs w:val="24"/>
        </w:rPr>
        <w:t>asemenea</w:t>
      </w:r>
      <w:r w:rsidR="0078386A">
        <w:rPr>
          <w:rFonts w:eastAsia="Times New Roman" w:cs="Times New Roman"/>
          <w:sz w:val="24"/>
          <w:szCs w:val="24"/>
        </w:rPr>
        <w:t>, acestea au fost difuzate</w:t>
      </w:r>
      <w:r w:rsidR="0078386A" w:rsidRPr="00FE0EF2">
        <w:rPr>
          <w:rFonts w:eastAsia="Times New Roman" w:cs="Times New Roman"/>
          <w:sz w:val="24"/>
          <w:szCs w:val="24"/>
        </w:rPr>
        <w:t xml:space="preserve"> </w:t>
      </w:r>
      <w:r w:rsidR="0067593F" w:rsidRPr="00FE0EF2">
        <w:rPr>
          <w:rFonts w:eastAsia="Times New Roman" w:cs="Times New Roman"/>
          <w:sz w:val="24"/>
          <w:szCs w:val="24"/>
        </w:rPr>
        <w:t xml:space="preserve">prin utilizarea </w:t>
      </w:r>
      <w:r w:rsidR="001556DD" w:rsidRPr="00FE0EF2">
        <w:rPr>
          <w:rFonts w:eastAsia="Times New Roman" w:cs="Times New Roman"/>
          <w:sz w:val="24"/>
          <w:szCs w:val="24"/>
        </w:rPr>
        <w:t xml:space="preserve">reţelelor </w:t>
      </w:r>
      <w:r w:rsidR="0067593F" w:rsidRPr="00FE0EF2">
        <w:rPr>
          <w:rFonts w:eastAsia="Times New Roman" w:cs="Times New Roman"/>
          <w:sz w:val="24"/>
          <w:szCs w:val="24"/>
        </w:rPr>
        <w:t>de socializare (Facebook, Twitter) și platforma YouTube</w:t>
      </w:r>
      <w:r w:rsidR="0078386A">
        <w:rPr>
          <w:rFonts w:eastAsia="Times New Roman" w:cs="Times New Roman"/>
          <w:sz w:val="24"/>
          <w:szCs w:val="24"/>
        </w:rPr>
        <w:t xml:space="preserve"> şi</w:t>
      </w:r>
      <w:r w:rsidR="00EB5EC9" w:rsidRPr="00FE0EF2">
        <w:rPr>
          <w:rFonts w:eastAsia="Times New Roman" w:cs="Times New Roman"/>
          <w:sz w:val="24"/>
          <w:szCs w:val="24"/>
        </w:rPr>
        <w:t xml:space="preserve"> au</w:t>
      </w:r>
      <w:r w:rsidR="003C3209" w:rsidRPr="00FE0EF2">
        <w:rPr>
          <w:rFonts w:cs="Times New Roman"/>
          <w:sz w:val="24"/>
          <w:szCs w:val="24"/>
        </w:rPr>
        <w:t xml:space="preserve"> fost post</w:t>
      </w:r>
      <w:r w:rsidR="00A40495" w:rsidRPr="00FE0EF2">
        <w:rPr>
          <w:rFonts w:cs="Times New Roman"/>
          <w:sz w:val="24"/>
          <w:szCs w:val="24"/>
        </w:rPr>
        <w:t xml:space="preserve">ate </w:t>
      </w:r>
      <w:r w:rsidR="003C3209" w:rsidRPr="00FE0EF2">
        <w:rPr>
          <w:rFonts w:cs="Times New Roman"/>
          <w:sz w:val="24"/>
          <w:szCs w:val="24"/>
        </w:rPr>
        <w:t xml:space="preserve">pe site-urile </w:t>
      </w:r>
      <w:r w:rsidR="00F9046B" w:rsidRPr="00FE0EF2">
        <w:rPr>
          <w:rFonts w:cs="Times New Roman"/>
          <w:sz w:val="24"/>
          <w:szCs w:val="24"/>
        </w:rPr>
        <w:t xml:space="preserve">A.E.P. </w:t>
      </w:r>
      <w:hyperlink r:id="rId45" w:history="1">
        <w:r w:rsidR="003C3209" w:rsidRPr="00FE0EF2">
          <w:rPr>
            <w:rStyle w:val="Hyperlink"/>
            <w:rFonts w:cs="Times New Roman"/>
            <w:i/>
            <w:color w:val="auto"/>
            <w:sz w:val="24"/>
            <w:szCs w:val="24"/>
            <w:u w:val="none"/>
          </w:rPr>
          <w:t>www.roaep.ro</w:t>
        </w:r>
      </w:hyperlink>
      <w:r w:rsidR="003C3209" w:rsidRPr="00FE0EF2">
        <w:rPr>
          <w:rFonts w:cs="Times New Roman"/>
          <w:sz w:val="24"/>
          <w:szCs w:val="24"/>
        </w:rPr>
        <w:t xml:space="preserve"> şi </w:t>
      </w:r>
      <w:hyperlink r:id="rId46" w:history="1">
        <w:r w:rsidR="003C3209" w:rsidRPr="00FE0EF2">
          <w:rPr>
            <w:rStyle w:val="Hyperlink"/>
            <w:i/>
            <w:color w:val="auto"/>
            <w:sz w:val="24"/>
            <w:szCs w:val="24"/>
            <w:u w:val="none"/>
          </w:rPr>
          <w:t>www.</w:t>
        </w:r>
        <w:r w:rsidR="003C3209" w:rsidRPr="00FE0EF2">
          <w:rPr>
            <w:rStyle w:val="Hyperlink"/>
            <w:bCs/>
            <w:i/>
            <w:color w:val="auto"/>
            <w:sz w:val="24"/>
            <w:szCs w:val="24"/>
            <w:u w:val="none"/>
          </w:rPr>
          <w:t>primulvot.ro</w:t>
        </w:r>
      </w:hyperlink>
      <w:r w:rsidR="002E3716" w:rsidRPr="00FE0EF2">
        <w:rPr>
          <w:i/>
          <w:sz w:val="24"/>
          <w:szCs w:val="24"/>
        </w:rPr>
        <w:t>.</w:t>
      </w:r>
    </w:p>
    <w:p w:rsidR="00485D2F" w:rsidRDefault="00322210" w:rsidP="00485D2F">
      <w:pPr>
        <w:tabs>
          <w:tab w:val="left" w:pos="9540"/>
        </w:tabs>
        <w:spacing w:after="0"/>
        <w:jc w:val="both"/>
        <w:rPr>
          <w:sz w:val="24"/>
          <w:szCs w:val="24"/>
        </w:rPr>
      </w:pPr>
      <w:r w:rsidRPr="00FE0EF2">
        <w:rPr>
          <w:b/>
          <w:sz w:val="24"/>
          <w:szCs w:val="24"/>
        </w:rPr>
        <w:t>Campania de informare generală</w:t>
      </w:r>
      <w:r w:rsidRPr="00FE0EF2">
        <w:rPr>
          <w:sz w:val="24"/>
          <w:szCs w:val="24"/>
        </w:rPr>
        <w:t>,</w:t>
      </w:r>
      <w:r w:rsidR="00466DD1" w:rsidRPr="00FE0EF2">
        <w:rPr>
          <w:sz w:val="24"/>
          <w:szCs w:val="24"/>
        </w:rPr>
        <w:t xml:space="preserve"> adresată tuturor alegătorilor, </w:t>
      </w:r>
      <w:r w:rsidR="00854A83" w:rsidRPr="00FE0EF2">
        <w:rPr>
          <w:sz w:val="24"/>
          <w:szCs w:val="24"/>
        </w:rPr>
        <w:t>a inclus</w:t>
      </w:r>
      <w:r w:rsidR="00466DD1" w:rsidRPr="00FE0EF2">
        <w:rPr>
          <w:sz w:val="24"/>
          <w:szCs w:val="24"/>
        </w:rPr>
        <w:t xml:space="preserve"> </w:t>
      </w:r>
      <w:r w:rsidR="00854A83" w:rsidRPr="00FE0EF2">
        <w:rPr>
          <w:b/>
          <w:i/>
          <w:sz w:val="24"/>
          <w:szCs w:val="24"/>
        </w:rPr>
        <w:t>trei</w:t>
      </w:r>
      <w:r w:rsidR="00466DD1" w:rsidRPr="00FE0EF2">
        <w:rPr>
          <w:b/>
          <w:i/>
          <w:sz w:val="24"/>
          <w:szCs w:val="24"/>
        </w:rPr>
        <w:t xml:space="preserve"> clipuri video şi patru audio</w:t>
      </w:r>
      <w:r w:rsidR="00466DD1" w:rsidRPr="00FE0EF2">
        <w:rPr>
          <w:sz w:val="24"/>
          <w:szCs w:val="24"/>
        </w:rPr>
        <w:t xml:space="preserve"> </w:t>
      </w:r>
      <w:r w:rsidR="009A17AD" w:rsidRPr="00FE0EF2">
        <w:rPr>
          <w:sz w:val="24"/>
          <w:szCs w:val="24"/>
        </w:rPr>
        <w:t>prin care s-</w:t>
      </w:r>
      <w:r w:rsidR="00466DD1" w:rsidRPr="00FE0EF2">
        <w:rPr>
          <w:sz w:val="24"/>
          <w:szCs w:val="24"/>
        </w:rPr>
        <w:t xml:space="preserve">au </w:t>
      </w:r>
      <w:r w:rsidR="00EB5EC9" w:rsidRPr="00FE0EF2">
        <w:rPr>
          <w:sz w:val="24"/>
          <w:szCs w:val="24"/>
        </w:rPr>
        <w:t xml:space="preserve">difuzat </w:t>
      </w:r>
      <w:r w:rsidR="001556DD" w:rsidRPr="00FE0EF2">
        <w:rPr>
          <w:sz w:val="24"/>
          <w:szCs w:val="24"/>
        </w:rPr>
        <w:t xml:space="preserve">informaţii </w:t>
      </w:r>
      <w:r w:rsidR="00466DD1" w:rsidRPr="00FE0EF2">
        <w:rPr>
          <w:sz w:val="24"/>
          <w:szCs w:val="24"/>
        </w:rPr>
        <w:t>cu privire la procesul şi tehnica votării: unde pot vota diverse categorii de alegători, ce acte le sunt necesare</w:t>
      </w:r>
      <w:r w:rsidR="00A3314C" w:rsidRPr="00FE0EF2">
        <w:rPr>
          <w:sz w:val="24"/>
          <w:szCs w:val="24"/>
        </w:rPr>
        <w:t xml:space="preserve"> etc.</w:t>
      </w:r>
      <w:r w:rsidR="00466DD1" w:rsidRPr="00FE0EF2">
        <w:rPr>
          <w:sz w:val="24"/>
          <w:szCs w:val="24"/>
        </w:rPr>
        <w:t xml:space="preserve"> </w:t>
      </w:r>
    </w:p>
    <w:p w:rsidR="00BC2119" w:rsidRPr="00FE0EF2" w:rsidRDefault="00BC2119" w:rsidP="00485D2F">
      <w:pPr>
        <w:tabs>
          <w:tab w:val="left" w:pos="9540"/>
        </w:tabs>
        <w:spacing w:after="0"/>
        <w:ind w:firstLine="720"/>
        <w:jc w:val="both"/>
        <w:rPr>
          <w:sz w:val="24"/>
          <w:szCs w:val="24"/>
        </w:rPr>
      </w:pPr>
      <w:r w:rsidRPr="00FE0EF2">
        <w:rPr>
          <w:sz w:val="24"/>
          <w:szCs w:val="24"/>
        </w:rPr>
        <w:lastRenderedPageBreak/>
        <w:t xml:space="preserve">Totodată, pe site-ul A.E.P. a fost pus la dispoziţia alegătorilor un </w:t>
      </w:r>
      <w:r w:rsidRPr="00FE0EF2">
        <w:rPr>
          <w:rFonts w:cs="Arial"/>
          <w:b/>
          <w:bCs/>
          <w:i/>
          <w:kern w:val="36"/>
          <w:sz w:val="24"/>
          <w:szCs w:val="24"/>
        </w:rPr>
        <w:t>Pliant informativ</w:t>
      </w:r>
      <w:r w:rsidRPr="00FE0EF2">
        <w:rPr>
          <w:rFonts w:cs="Arial"/>
          <w:b/>
          <w:bCs/>
          <w:kern w:val="36"/>
          <w:sz w:val="24"/>
          <w:szCs w:val="24"/>
        </w:rPr>
        <w:t xml:space="preserve"> </w:t>
      </w:r>
      <w:r w:rsidRPr="00FE0EF2">
        <w:rPr>
          <w:rFonts w:cs="Arial"/>
          <w:bCs/>
          <w:kern w:val="36"/>
          <w:sz w:val="24"/>
          <w:szCs w:val="24"/>
        </w:rPr>
        <w:t>pentru alegerile parlamentare din 9 decembrie 2012.</w:t>
      </w:r>
      <w:r w:rsidRPr="00FE0EF2">
        <w:rPr>
          <w:sz w:val="24"/>
          <w:szCs w:val="24"/>
        </w:rPr>
        <w:t xml:space="preserve"> </w:t>
      </w:r>
    </w:p>
    <w:p w:rsidR="00485D2F" w:rsidRDefault="00485D2F" w:rsidP="00485D2F">
      <w:pPr>
        <w:spacing w:after="0"/>
        <w:ind w:firstLine="720"/>
        <w:jc w:val="both"/>
        <w:rPr>
          <w:rFonts w:cs="Times New Roman"/>
          <w:sz w:val="24"/>
          <w:szCs w:val="24"/>
        </w:rPr>
      </w:pPr>
    </w:p>
    <w:p w:rsidR="00200BE7" w:rsidRPr="00FE0EF2" w:rsidRDefault="00485D2F" w:rsidP="00485D2F">
      <w:pPr>
        <w:spacing w:after="0"/>
        <w:ind w:firstLine="720"/>
        <w:jc w:val="both"/>
        <w:rPr>
          <w:sz w:val="24"/>
          <w:szCs w:val="24"/>
        </w:rPr>
      </w:pPr>
      <w:r>
        <w:rPr>
          <w:rFonts w:cs="Times New Roman"/>
          <w:noProof/>
          <w:sz w:val="24"/>
          <w:szCs w:val="24"/>
          <w:lang w:val="en-US"/>
        </w:rPr>
        <w:drawing>
          <wp:anchor distT="0" distB="0" distL="114300" distR="114300" simplePos="0" relativeHeight="251720704" behindDoc="0" locked="0" layoutInCell="1" allowOverlap="1">
            <wp:simplePos x="0" y="0"/>
            <wp:positionH relativeFrom="column">
              <wp:posOffset>3867150</wp:posOffset>
            </wp:positionH>
            <wp:positionV relativeFrom="paragraph">
              <wp:posOffset>58420</wp:posOffset>
            </wp:positionV>
            <wp:extent cx="2178050" cy="1739900"/>
            <wp:effectExtent l="19050" t="0" r="0" b="0"/>
            <wp:wrapSquare wrapText="bothSides"/>
            <wp:docPr id="40" name="Picture 5" descr="C:\Users\marcu.denisa\Desktop\RAPORT PARLAMENTARE\clipuri\TATOV (1-22-2013 3-50-28 PM)\TATOV 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u.denisa\Desktop\RAPORT PARLAMENTARE\clipuri\TATOV (1-22-2013 3-50-28 PM)\TATOV 1985.jpg"/>
                    <pic:cNvPicPr>
                      <a:picLocks noChangeAspect="1" noChangeArrowheads="1"/>
                    </pic:cNvPicPr>
                  </pic:nvPicPr>
                  <pic:blipFill>
                    <a:blip r:embed="rId47" cstate="print"/>
                    <a:srcRect/>
                    <a:stretch>
                      <a:fillRect/>
                    </a:stretch>
                  </pic:blipFill>
                  <pic:spPr bwMode="auto">
                    <a:xfrm>
                      <a:off x="0" y="0"/>
                      <a:ext cx="2178050" cy="1739900"/>
                    </a:xfrm>
                    <a:prstGeom prst="rect">
                      <a:avLst/>
                    </a:prstGeom>
                    <a:noFill/>
                    <a:ln w="9525">
                      <a:noFill/>
                      <a:miter lim="800000"/>
                      <a:headEnd/>
                      <a:tailEnd/>
                    </a:ln>
                  </pic:spPr>
                </pic:pic>
              </a:graphicData>
            </a:graphic>
          </wp:anchor>
        </w:drawing>
      </w:r>
      <w:r w:rsidR="006B334A" w:rsidRPr="00FE0EF2">
        <w:rPr>
          <w:rFonts w:cs="Times New Roman"/>
          <w:sz w:val="24"/>
          <w:szCs w:val="24"/>
        </w:rPr>
        <w:t xml:space="preserve">La data de 15 noiembrie 2012, a fost lansată oficial </w:t>
      </w:r>
      <w:r w:rsidR="006B334A" w:rsidRPr="00FE0EF2">
        <w:rPr>
          <w:b/>
          <w:sz w:val="24"/>
          <w:szCs w:val="24"/>
        </w:rPr>
        <w:t xml:space="preserve">campania de promovare a prezenţei la vot </w:t>
      </w:r>
      <w:r w:rsidR="006B334A" w:rsidRPr="00FE0EF2">
        <w:rPr>
          <w:sz w:val="24"/>
          <w:szCs w:val="24"/>
        </w:rPr>
        <w:t>cu sloganul “</w:t>
      </w:r>
      <w:r w:rsidR="006B334A" w:rsidRPr="00FE0EF2">
        <w:rPr>
          <w:bCs/>
          <w:sz w:val="24"/>
          <w:szCs w:val="24"/>
        </w:rPr>
        <w:t>DĂ UN REFRESH LA FAZĂ GEN VOTEAZĂ</w:t>
      </w:r>
      <w:r w:rsidR="001556DD" w:rsidRPr="00FE0EF2">
        <w:rPr>
          <w:sz w:val="24"/>
          <w:szCs w:val="24"/>
        </w:rPr>
        <w:t>”, care s-</w:t>
      </w:r>
      <w:r w:rsidR="006B334A" w:rsidRPr="00FE0EF2">
        <w:rPr>
          <w:sz w:val="24"/>
          <w:szCs w:val="24"/>
        </w:rPr>
        <w:t xml:space="preserve">a adresat în mod special tinerilor alegători. </w:t>
      </w:r>
    </w:p>
    <w:p w:rsidR="00846F9F" w:rsidRDefault="00200BE7" w:rsidP="00485D2F">
      <w:pPr>
        <w:spacing w:after="0"/>
        <w:ind w:firstLine="720"/>
        <w:jc w:val="both"/>
        <w:rPr>
          <w:sz w:val="24"/>
          <w:szCs w:val="24"/>
        </w:rPr>
      </w:pPr>
      <w:r w:rsidRPr="00FE0EF2">
        <w:rPr>
          <w:sz w:val="24"/>
          <w:szCs w:val="24"/>
        </w:rPr>
        <w:t xml:space="preserve">Aceasta a inclus </w:t>
      </w:r>
      <w:r w:rsidRPr="00FE0EF2">
        <w:rPr>
          <w:b/>
          <w:i/>
          <w:sz w:val="24"/>
          <w:szCs w:val="24"/>
        </w:rPr>
        <w:t>un spot video dedicat tinerilor care au împlinit 18 ani</w:t>
      </w:r>
      <w:r w:rsidRPr="00FE0EF2">
        <w:rPr>
          <w:b/>
          <w:sz w:val="24"/>
          <w:szCs w:val="24"/>
        </w:rPr>
        <w:t>,</w:t>
      </w:r>
      <w:r w:rsidRPr="00FE0EF2">
        <w:rPr>
          <w:sz w:val="24"/>
          <w:szCs w:val="24"/>
        </w:rPr>
        <w:t xml:space="preserve"> cu intenţia de a-i determina să conştientizeze importanţa prezenţei la vot şi </w:t>
      </w:r>
      <w:r w:rsidRPr="00FE0EF2">
        <w:rPr>
          <w:b/>
          <w:i/>
          <w:sz w:val="24"/>
          <w:szCs w:val="24"/>
        </w:rPr>
        <w:t>o serie de testimoniale</w:t>
      </w:r>
      <w:r w:rsidRPr="00FE0EF2">
        <w:rPr>
          <w:sz w:val="24"/>
          <w:szCs w:val="24"/>
        </w:rPr>
        <w:t xml:space="preserve"> ale unor tineri actori, cântăreţi, artişti care au pledat, cu propriile argumente, pentru participarea la vot. </w:t>
      </w:r>
    </w:p>
    <w:p w:rsidR="00485D2F" w:rsidRPr="00FE0EF2" w:rsidRDefault="00485D2F" w:rsidP="00485D2F">
      <w:pPr>
        <w:spacing w:after="0"/>
        <w:ind w:firstLine="720"/>
        <w:jc w:val="both"/>
        <w:rPr>
          <w:sz w:val="24"/>
          <w:szCs w:val="24"/>
        </w:rPr>
      </w:pPr>
    </w:p>
    <w:p w:rsidR="00534C87" w:rsidRPr="00FE0EF2" w:rsidRDefault="006A40F2" w:rsidP="00125A6A">
      <w:pPr>
        <w:spacing w:after="0"/>
        <w:jc w:val="center"/>
        <w:rPr>
          <w:sz w:val="24"/>
          <w:szCs w:val="24"/>
        </w:rPr>
      </w:pPr>
      <w:r w:rsidRPr="00FE0EF2">
        <w:rPr>
          <w:noProof/>
          <w:sz w:val="24"/>
          <w:szCs w:val="24"/>
          <w:lang w:val="en-US"/>
        </w:rPr>
        <w:drawing>
          <wp:inline distT="0" distB="0" distL="0" distR="0">
            <wp:extent cx="979601" cy="1005840"/>
            <wp:effectExtent l="19050" t="0" r="0" b="0"/>
            <wp:docPr id="37" name="Picture 24" descr="Cristian">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istian">
                      <a:hlinkClick r:id="rId48" tooltip="&quot;&quot;"/>
                    </pic:cNvPr>
                    <pic:cNvPicPr>
                      <a:picLocks noChangeAspect="1" noChangeArrowheads="1"/>
                    </pic:cNvPicPr>
                  </pic:nvPicPr>
                  <pic:blipFill>
                    <a:blip r:embed="rId49" cstate="print"/>
                    <a:srcRect/>
                    <a:stretch>
                      <a:fillRect/>
                    </a:stretch>
                  </pic:blipFill>
                  <pic:spPr bwMode="auto">
                    <a:xfrm>
                      <a:off x="0" y="0"/>
                      <a:ext cx="979601" cy="1005840"/>
                    </a:xfrm>
                    <a:prstGeom prst="rect">
                      <a:avLst/>
                    </a:prstGeom>
                    <a:noFill/>
                    <a:ln w="9525">
                      <a:noFill/>
                      <a:miter lim="800000"/>
                      <a:headEnd/>
                      <a:tailEnd/>
                    </a:ln>
                  </pic:spPr>
                </pic:pic>
              </a:graphicData>
            </a:graphic>
          </wp:inline>
        </w:drawing>
      </w:r>
      <w:r w:rsidRPr="00FE0EF2">
        <w:rPr>
          <w:noProof/>
          <w:sz w:val="24"/>
          <w:szCs w:val="24"/>
          <w:lang w:val="en-US"/>
        </w:rPr>
        <w:drawing>
          <wp:inline distT="0" distB="0" distL="0" distR="0">
            <wp:extent cx="979601" cy="1005840"/>
            <wp:effectExtent l="19050" t="0" r="0" b="0"/>
            <wp:docPr id="34" name="Picture 22" descr="Ana">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
                      <a:hlinkClick r:id="rId50" tooltip="&quot;&quot;"/>
                    </pic:cNvPr>
                    <pic:cNvPicPr>
                      <a:picLocks noChangeAspect="1" noChangeArrowheads="1"/>
                    </pic:cNvPicPr>
                  </pic:nvPicPr>
                  <pic:blipFill>
                    <a:blip r:embed="rId51" cstate="print"/>
                    <a:srcRect/>
                    <a:stretch>
                      <a:fillRect/>
                    </a:stretch>
                  </pic:blipFill>
                  <pic:spPr bwMode="auto">
                    <a:xfrm>
                      <a:off x="0" y="0"/>
                      <a:ext cx="979601" cy="1005840"/>
                    </a:xfrm>
                    <a:prstGeom prst="rect">
                      <a:avLst/>
                    </a:prstGeom>
                    <a:noFill/>
                    <a:ln w="9525">
                      <a:noFill/>
                      <a:miter lim="800000"/>
                      <a:headEnd/>
                      <a:tailEnd/>
                    </a:ln>
                  </pic:spPr>
                </pic:pic>
              </a:graphicData>
            </a:graphic>
          </wp:inline>
        </w:drawing>
      </w:r>
      <w:r w:rsidR="00200BE7" w:rsidRPr="00FE0EF2">
        <w:rPr>
          <w:rFonts w:eastAsia="Times New Roman" w:cs="Times New Roman"/>
          <w:noProof/>
          <w:color w:val="0000FF"/>
          <w:sz w:val="24"/>
          <w:szCs w:val="24"/>
          <w:lang w:val="en-US"/>
        </w:rPr>
        <w:drawing>
          <wp:inline distT="0" distB="0" distL="0" distR="0">
            <wp:extent cx="979601" cy="1005840"/>
            <wp:effectExtent l="19050" t="0" r="0" b="0"/>
            <wp:docPr id="39" name="Picture 21" descr="Marta">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ta">
                      <a:hlinkClick r:id="rId52" tooltip="&quot;&quot;"/>
                    </pic:cNvPr>
                    <pic:cNvPicPr>
                      <a:picLocks noChangeAspect="1" noChangeArrowheads="1"/>
                    </pic:cNvPicPr>
                  </pic:nvPicPr>
                  <pic:blipFill>
                    <a:blip r:embed="rId53" cstate="print"/>
                    <a:srcRect/>
                    <a:stretch>
                      <a:fillRect/>
                    </a:stretch>
                  </pic:blipFill>
                  <pic:spPr bwMode="auto">
                    <a:xfrm>
                      <a:off x="0" y="0"/>
                      <a:ext cx="979601" cy="1005840"/>
                    </a:xfrm>
                    <a:prstGeom prst="rect">
                      <a:avLst/>
                    </a:prstGeom>
                    <a:noFill/>
                    <a:ln w="9525">
                      <a:noFill/>
                      <a:miter lim="800000"/>
                      <a:headEnd/>
                      <a:tailEnd/>
                    </a:ln>
                  </pic:spPr>
                </pic:pic>
              </a:graphicData>
            </a:graphic>
          </wp:inline>
        </w:drawing>
      </w:r>
      <w:r w:rsidRPr="00FE0EF2">
        <w:rPr>
          <w:noProof/>
          <w:sz w:val="24"/>
          <w:szCs w:val="24"/>
          <w:lang w:val="en-US"/>
        </w:rPr>
        <w:drawing>
          <wp:inline distT="0" distB="0" distL="0" distR="0">
            <wp:extent cx="979601" cy="1005840"/>
            <wp:effectExtent l="19050" t="0" r="0" b="0"/>
            <wp:docPr id="35" name="Picture 23" descr="Vladimir">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ladimir">
                      <a:hlinkClick r:id="rId54" tooltip="&quot;&quot;"/>
                    </pic:cNvPr>
                    <pic:cNvPicPr>
                      <a:picLocks noChangeAspect="1" noChangeArrowheads="1"/>
                    </pic:cNvPicPr>
                  </pic:nvPicPr>
                  <pic:blipFill>
                    <a:blip r:embed="rId55" cstate="print"/>
                    <a:srcRect/>
                    <a:stretch>
                      <a:fillRect/>
                    </a:stretch>
                  </pic:blipFill>
                  <pic:spPr bwMode="auto">
                    <a:xfrm>
                      <a:off x="0" y="0"/>
                      <a:ext cx="981075" cy="1009650"/>
                    </a:xfrm>
                    <a:prstGeom prst="rect">
                      <a:avLst/>
                    </a:prstGeom>
                    <a:noFill/>
                    <a:ln w="9525">
                      <a:noFill/>
                      <a:miter lim="800000"/>
                      <a:headEnd/>
                      <a:tailEnd/>
                    </a:ln>
                  </pic:spPr>
                </pic:pic>
              </a:graphicData>
            </a:graphic>
          </wp:inline>
        </w:drawing>
      </w:r>
    </w:p>
    <w:p w:rsidR="00846F9F" w:rsidRPr="00FE0EF2" w:rsidRDefault="00846F9F" w:rsidP="00846F9F">
      <w:pPr>
        <w:spacing w:after="0"/>
        <w:ind w:firstLine="720"/>
        <w:jc w:val="both"/>
        <w:rPr>
          <w:sz w:val="24"/>
          <w:szCs w:val="24"/>
        </w:rPr>
      </w:pPr>
      <w:r w:rsidRPr="00FE0EF2">
        <w:rPr>
          <w:sz w:val="24"/>
          <w:szCs w:val="24"/>
        </w:rPr>
        <w:t xml:space="preserve">În acelaşi scop, pentru tineri a fost creată pagina de web </w:t>
      </w:r>
      <w:hyperlink r:id="rId56" w:history="1">
        <w:r w:rsidRPr="00FE0EF2">
          <w:rPr>
            <w:rStyle w:val="Hyperlink"/>
            <w:b/>
            <w:i/>
            <w:color w:val="auto"/>
            <w:sz w:val="24"/>
            <w:szCs w:val="24"/>
            <w:u w:val="none"/>
          </w:rPr>
          <w:t>www.genvoteaza.ro</w:t>
        </w:r>
      </w:hyperlink>
      <w:r w:rsidRPr="00FE0EF2">
        <w:rPr>
          <w:b/>
          <w:i/>
          <w:sz w:val="24"/>
          <w:szCs w:val="24"/>
        </w:rPr>
        <w:t>.</w:t>
      </w:r>
      <w:r w:rsidRPr="00FE0EF2">
        <w:rPr>
          <w:sz w:val="24"/>
          <w:szCs w:val="24"/>
        </w:rPr>
        <w:t xml:space="preserve"> </w:t>
      </w:r>
    </w:p>
    <w:p w:rsidR="00081E73" w:rsidRDefault="00081E73" w:rsidP="00F12688">
      <w:pPr>
        <w:spacing w:after="0"/>
        <w:ind w:firstLine="720"/>
        <w:jc w:val="both"/>
        <w:rPr>
          <w:sz w:val="24"/>
          <w:szCs w:val="24"/>
        </w:rPr>
      </w:pPr>
    </w:p>
    <w:p w:rsidR="00F12688" w:rsidRPr="00FE0EF2" w:rsidRDefault="00534C87" w:rsidP="00F12688">
      <w:pPr>
        <w:spacing w:after="0"/>
        <w:ind w:firstLine="720"/>
        <w:jc w:val="both"/>
        <w:rPr>
          <w:sz w:val="24"/>
          <w:szCs w:val="24"/>
        </w:rPr>
      </w:pPr>
      <w:r w:rsidRPr="00FE0EF2">
        <w:rPr>
          <w:sz w:val="24"/>
          <w:szCs w:val="24"/>
        </w:rPr>
        <w:t>Această campanie vine în continuarea demersurilor făcute de Autoritatea Electorală Permanentă în ultimii ani în vederea conştientizării de către generaţia tânără a importanţei exercitării dreptului de vot.</w:t>
      </w:r>
    </w:p>
    <w:p w:rsidR="00081E73" w:rsidRDefault="00081E73" w:rsidP="00AA3319">
      <w:pPr>
        <w:spacing w:after="0" w:line="345" w:lineRule="atLeast"/>
        <w:ind w:firstLine="720"/>
        <w:jc w:val="both"/>
        <w:outlineLvl w:val="3"/>
        <w:rPr>
          <w:sz w:val="24"/>
          <w:szCs w:val="24"/>
        </w:rPr>
      </w:pPr>
    </w:p>
    <w:p w:rsidR="00F564F7" w:rsidRPr="00FE0EF2" w:rsidRDefault="00F564F7" w:rsidP="00AA3319">
      <w:pPr>
        <w:spacing w:after="0" w:line="345" w:lineRule="atLeast"/>
        <w:ind w:firstLine="720"/>
        <w:jc w:val="both"/>
        <w:outlineLvl w:val="3"/>
        <w:rPr>
          <w:rFonts w:eastAsia="Calibri" w:cs="Times New Roman"/>
          <w:b/>
          <w:sz w:val="24"/>
          <w:szCs w:val="24"/>
        </w:rPr>
      </w:pPr>
      <w:r w:rsidRPr="00FE0EF2">
        <w:rPr>
          <w:noProof/>
          <w:sz w:val="24"/>
          <w:szCs w:val="24"/>
          <w:lang w:val="en-US"/>
        </w:rPr>
        <w:drawing>
          <wp:anchor distT="0" distB="0" distL="114300" distR="114300" simplePos="0" relativeHeight="251722752" behindDoc="0" locked="0" layoutInCell="1" allowOverlap="1">
            <wp:simplePos x="0" y="0"/>
            <wp:positionH relativeFrom="column">
              <wp:posOffset>2929255</wp:posOffset>
            </wp:positionH>
            <wp:positionV relativeFrom="paragraph">
              <wp:posOffset>60325</wp:posOffset>
            </wp:positionV>
            <wp:extent cx="2957830" cy="2363470"/>
            <wp:effectExtent l="19050" t="0" r="0" b="0"/>
            <wp:wrapSquare wrapText="bothSides"/>
            <wp:docPr id="42" name="Picture 6" descr="C:\Users\marcu.denisa\Desktop\RAPORT PARLAMENTARE\clipuri\voteaza_DV (1-22-2013 3-50-28 PM)\voteaza_DV 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u.denisa\Desktop\RAPORT PARLAMENTARE\clipuri\voteaza_DV (1-22-2013 3-50-28 PM)\voteaza_DV 602.jpg"/>
                    <pic:cNvPicPr>
                      <a:picLocks noChangeAspect="1" noChangeArrowheads="1"/>
                    </pic:cNvPicPr>
                  </pic:nvPicPr>
                  <pic:blipFill>
                    <a:blip r:embed="rId57" cstate="print"/>
                    <a:srcRect/>
                    <a:stretch>
                      <a:fillRect/>
                    </a:stretch>
                  </pic:blipFill>
                  <pic:spPr bwMode="auto">
                    <a:xfrm>
                      <a:off x="0" y="0"/>
                      <a:ext cx="2957830" cy="2363470"/>
                    </a:xfrm>
                    <a:prstGeom prst="rect">
                      <a:avLst/>
                    </a:prstGeom>
                    <a:noFill/>
                    <a:ln w="9525">
                      <a:noFill/>
                      <a:miter lim="800000"/>
                      <a:headEnd/>
                      <a:tailEnd/>
                    </a:ln>
                  </pic:spPr>
                </pic:pic>
              </a:graphicData>
            </a:graphic>
          </wp:anchor>
        </w:drawing>
      </w:r>
      <w:r w:rsidR="00EF3551" w:rsidRPr="00FE0EF2">
        <w:rPr>
          <w:sz w:val="24"/>
          <w:szCs w:val="24"/>
        </w:rPr>
        <w:t>Reunindu-şi eforturile de</w:t>
      </w:r>
      <w:r w:rsidR="009C6712">
        <w:rPr>
          <w:sz w:val="24"/>
          <w:szCs w:val="24"/>
        </w:rPr>
        <w:t xml:space="preserve"> a creşte gradul de implicare a</w:t>
      </w:r>
      <w:r w:rsidR="00EF3551" w:rsidRPr="00FE0EF2">
        <w:rPr>
          <w:sz w:val="24"/>
          <w:szCs w:val="24"/>
        </w:rPr>
        <w:t xml:space="preserve"> cetăţenilor în procesul electoral,   </w:t>
      </w:r>
      <w:r w:rsidRPr="00FE0EF2">
        <w:rPr>
          <w:sz w:val="24"/>
          <w:szCs w:val="24"/>
        </w:rPr>
        <w:t xml:space="preserve"> </w:t>
      </w:r>
      <w:r w:rsidR="00EF3551" w:rsidRPr="00FE0EF2">
        <w:rPr>
          <w:sz w:val="24"/>
          <w:szCs w:val="24"/>
        </w:rPr>
        <w:t xml:space="preserve">Autoritatea Electorală Permanentă, în parteneriat </w:t>
      </w:r>
      <w:r w:rsidRPr="00FE0EF2">
        <w:rPr>
          <w:sz w:val="24"/>
          <w:szCs w:val="24"/>
        </w:rPr>
        <w:t xml:space="preserve">cu </w:t>
      </w:r>
      <w:r w:rsidRPr="00FE0EF2">
        <w:rPr>
          <w:rFonts w:eastAsia="Calibri" w:cs="Times New Roman"/>
          <w:sz w:val="24"/>
          <w:szCs w:val="24"/>
        </w:rPr>
        <w:t>Asociaţia Pro Democraţia</w:t>
      </w:r>
      <w:r w:rsidR="00557650" w:rsidRPr="00FE0EF2">
        <w:rPr>
          <w:rFonts w:eastAsia="Calibri" w:cs="Times New Roman"/>
          <w:sz w:val="24"/>
          <w:szCs w:val="24"/>
        </w:rPr>
        <w:t>,</w:t>
      </w:r>
      <w:r w:rsidR="00EF3551" w:rsidRPr="00FE0EF2">
        <w:rPr>
          <w:rFonts w:eastAsia="Calibri" w:cs="Times New Roman"/>
          <w:sz w:val="24"/>
          <w:szCs w:val="24"/>
        </w:rPr>
        <w:t xml:space="preserve"> </w:t>
      </w:r>
      <w:r w:rsidRPr="00FE0EF2">
        <w:rPr>
          <w:rFonts w:eastAsia="Calibri" w:cs="Times New Roman"/>
          <w:sz w:val="24"/>
          <w:szCs w:val="24"/>
        </w:rPr>
        <w:t>a</w:t>
      </w:r>
      <w:r w:rsidR="00AA3319" w:rsidRPr="00FE0EF2">
        <w:rPr>
          <w:rFonts w:eastAsia="Calibri" w:cs="Times New Roman"/>
          <w:sz w:val="24"/>
          <w:szCs w:val="24"/>
        </w:rPr>
        <w:t>u</w:t>
      </w:r>
      <w:r w:rsidRPr="00FE0EF2">
        <w:rPr>
          <w:rFonts w:eastAsia="Calibri" w:cs="Times New Roman"/>
          <w:sz w:val="24"/>
          <w:szCs w:val="24"/>
        </w:rPr>
        <w:t xml:space="preserve"> realizat </w:t>
      </w:r>
      <w:r w:rsidRPr="00FE0EF2">
        <w:rPr>
          <w:rFonts w:eastAsia="Calibri" w:cs="Times New Roman"/>
          <w:b/>
          <w:sz w:val="24"/>
          <w:szCs w:val="24"/>
        </w:rPr>
        <w:t xml:space="preserve">un </w:t>
      </w:r>
      <w:r w:rsidR="00184D0E" w:rsidRPr="00FE0EF2">
        <w:rPr>
          <w:rFonts w:eastAsia="Calibri" w:cs="Times New Roman"/>
          <w:b/>
          <w:sz w:val="24"/>
          <w:szCs w:val="24"/>
        </w:rPr>
        <w:t>videoclip</w:t>
      </w:r>
      <w:r w:rsidR="00AA3319" w:rsidRPr="00FE0EF2">
        <w:rPr>
          <w:rFonts w:eastAsia="Calibri" w:cs="Times New Roman"/>
          <w:b/>
          <w:sz w:val="24"/>
          <w:szCs w:val="24"/>
        </w:rPr>
        <w:t xml:space="preserve"> </w:t>
      </w:r>
      <w:r w:rsidRPr="00FE0EF2">
        <w:rPr>
          <w:sz w:val="24"/>
          <w:szCs w:val="24"/>
        </w:rPr>
        <w:t xml:space="preserve">şi </w:t>
      </w:r>
      <w:r w:rsidRPr="00FE0EF2">
        <w:rPr>
          <w:b/>
          <w:sz w:val="24"/>
          <w:szCs w:val="24"/>
        </w:rPr>
        <w:t>un afiş</w:t>
      </w:r>
      <w:r w:rsidR="00380B7F">
        <w:rPr>
          <w:rStyle w:val="FootnoteReference"/>
          <w:b/>
          <w:sz w:val="24"/>
          <w:szCs w:val="24"/>
        </w:rPr>
        <w:footnoteReference w:id="21"/>
      </w:r>
      <w:r w:rsidRPr="00FE0EF2">
        <w:rPr>
          <w:b/>
          <w:sz w:val="24"/>
          <w:szCs w:val="24"/>
        </w:rPr>
        <w:t xml:space="preserve"> </w:t>
      </w:r>
      <w:r w:rsidR="00AA3319" w:rsidRPr="00FE0EF2">
        <w:rPr>
          <w:rFonts w:eastAsia="Calibri" w:cs="Times New Roman"/>
          <w:sz w:val="24"/>
          <w:szCs w:val="24"/>
        </w:rPr>
        <w:t>pentru</w:t>
      </w:r>
      <w:r w:rsidRPr="00FE0EF2">
        <w:rPr>
          <w:rFonts w:eastAsia="Calibri" w:cs="Times New Roman"/>
          <w:sz w:val="24"/>
          <w:szCs w:val="24"/>
        </w:rPr>
        <w:t xml:space="preserve"> alegerile pentru Camera Deputaţilor şi Senat din 9 decembrie 2012.</w:t>
      </w:r>
      <w:r w:rsidR="003634EB" w:rsidRPr="00FE0EF2">
        <w:rPr>
          <w:rFonts w:eastAsia="Calibri" w:cs="Times New Roman"/>
          <w:sz w:val="24"/>
          <w:szCs w:val="24"/>
        </w:rPr>
        <w:t xml:space="preserve"> Acesta din urmă </w:t>
      </w:r>
      <w:r w:rsidR="00CF7A20" w:rsidRPr="00FE0EF2">
        <w:rPr>
          <w:rFonts w:eastAsia="Calibri" w:cs="Times New Roman"/>
          <w:sz w:val="24"/>
          <w:szCs w:val="24"/>
        </w:rPr>
        <w:t>a fost distribuit la nivelul tuturor secţiilor de votare şi a inclus informaţii relevante pentru alegători privind desfăşurarea procesului de votare.</w:t>
      </w:r>
    </w:p>
    <w:p w:rsidR="00221B55" w:rsidRDefault="00221B55">
      <w:pPr>
        <w:rPr>
          <w:rFonts w:eastAsia="Calibri" w:cs="Times New Roman"/>
          <w:sz w:val="24"/>
          <w:szCs w:val="24"/>
        </w:rPr>
      </w:pPr>
      <w:r>
        <w:rPr>
          <w:rFonts w:eastAsia="Calibri" w:cs="Times New Roman"/>
          <w:sz w:val="24"/>
          <w:szCs w:val="24"/>
        </w:rPr>
        <w:br w:type="page"/>
      </w:r>
    </w:p>
    <w:p w:rsidR="00A96340" w:rsidRPr="00A96340" w:rsidRDefault="00A96340" w:rsidP="00A96340">
      <w:pPr>
        <w:spacing w:after="0" w:line="345" w:lineRule="atLeast"/>
        <w:jc w:val="both"/>
        <w:outlineLvl w:val="3"/>
        <w:rPr>
          <w:rFonts w:eastAsia="Calibri" w:cs="Times New Roman"/>
          <w:b/>
          <w:sz w:val="24"/>
          <w:szCs w:val="24"/>
        </w:rPr>
      </w:pPr>
      <w:r>
        <w:rPr>
          <w:rFonts w:eastAsia="Calibri" w:cs="Times New Roman"/>
          <w:noProof/>
          <w:sz w:val="24"/>
          <w:szCs w:val="24"/>
          <w:lang w:val="en-US"/>
        </w:rPr>
        <w:lastRenderedPageBreak/>
        <w:drawing>
          <wp:anchor distT="0" distB="0" distL="114300" distR="114300" simplePos="0" relativeHeight="251795456" behindDoc="0" locked="0" layoutInCell="1" allowOverlap="1">
            <wp:simplePos x="0" y="0"/>
            <wp:positionH relativeFrom="column">
              <wp:posOffset>6350</wp:posOffset>
            </wp:positionH>
            <wp:positionV relativeFrom="paragraph">
              <wp:posOffset>78105</wp:posOffset>
            </wp:positionV>
            <wp:extent cx="2912110" cy="1854200"/>
            <wp:effectExtent l="19050" t="0" r="2540" b="0"/>
            <wp:wrapSquare wrapText="bothSides"/>
            <wp:docPr id="41" name="Picture 11" descr="C:\Users\marcu.denisa\Pictures\poze\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u.denisa\Pictures\poze\IMG_0719.JPG"/>
                    <pic:cNvPicPr>
                      <a:picLocks noChangeAspect="1" noChangeArrowheads="1"/>
                    </pic:cNvPicPr>
                  </pic:nvPicPr>
                  <pic:blipFill>
                    <a:blip r:embed="rId58" cstate="print"/>
                    <a:srcRect/>
                    <a:stretch>
                      <a:fillRect/>
                    </a:stretch>
                  </pic:blipFill>
                  <pic:spPr bwMode="auto">
                    <a:xfrm>
                      <a:off x="0" y="0"/>
                      <a:ext cx="2912110" cy="1854200"/>
                    </a:xfrm>
                    <a:prstGeom prst="rect">
                      <a:avLst/>
                    </a:prstGeom>
                    <a:noFill/>
                    <a:ln w="9525">
                      <a:noFill/>
                      <a:miter lim="800000"/>
                      <a:headEnd/>
                      <a:tailEnd/>
                    </a:ln>
                  </pic:spPr>
                </pic:pic>
              </a:graphicData>
            </a:graphic>
          </wp:anchor>
        </w:drawing>
      </w:r>
      <w:r w:rsidRPr="00A96340">
        <w:rPr>
          <w:rFonts w:eastAsia="Calibri" w:cs="Times New Roman"/>
          <w:b/>
          <w:sz w:val="24"/>
          <w:szCs w:val="24"/>
        </w:rPr>
        <w:t xml:space="preserve">Informarea în secţiile de votare </w:t>
      </w:r>
    </w:p>
    <w:p w:rsidR="00CC281E" w:rsidRDefault="000C125D">
      <w:pPr>
        <w:spacing w:after="0" w:line="345" w:lineRule="atLeast"/>
        <w:ind w:firstLine="720"/>
        <w:jc w:val="both"/>
        <w:outlineLvl w:val="3"/>
        <w:rPr>
          <w:rFonts w:eastAsia="Calibri" w:cs="Times New Roman"/>
          <w:noProof/>
          <w:sz w:val="24"/>
          <w:szCs w:val="24"/>
          <w:lang w:val="es-ES"/>
        </w:rPr>
      </w:pPr>
      <w:r>
        <w:rPr>
          <w:rFonts w:eastAsia="Calibri" w:cs="Times New Roman"/>
          <w:sz w:val="24"/>
          <w:szCs w:val="24"/>
        </w:rPr>
        <w:t xml:space="preserve">De asemenea, </w:t>
      </w:r>
      <w:r w:rsidR="00A96340">
        <w:rPr>
          <w:rFonts w:eastAsia="Calibri" w:cs="Times New Roman"/>
          <w:sz w:val="24"/>
          <w:szCs w:val="24"/>
        </w:rPr>
        <w:t xml:space="preserve">A.E.P. a </w:t>
      </w:r>
      <w:r>
        <w:rPr>
          <w:rFonts w:eastAsia="Calibri" w:cs="Times New Roman"/>
          <w:sz w:val="24"/>
          <w:szCs w:val="24"/>
        </w:rPr>
        <w:t>elaborat</w:t>
      </w:r>
      <w:r w:rsidR="00380B7F">
        <w:rPr>
          <w:rStyle w:val="FootnoteReference"/>
          <w:rFonts w:eastAsia="Calibri" w:cs="Times New Roman"/>
          <w:sz w:val="24"/>
          <w:szCs w:val="24"/>
        </w:rPr>
        <w:footnoteReference w:id="22"/>
      </w:r>
      <w:r>
        <w:rPr>
          <w:rFonts w:eastAsia="Calibri" w:cs="Times New Roman"/>
          <w:sz w:val="24"/>
          <w:szCs w:val="24"/>
        </w:rPr>
        <w:t xml:space="preserve"> şi distribuit, la nivelul tuturor secţiilor de votare, un </w:t>
      </w:r>
      <w:r w:rsidR="00380B7F" w:rsidRPr="000C125D">
        <w:rPr>
          <w:b/>
          <w:sz w:val="24"/>
          <w:szCs w:val="24"/>
        </w:rPr>
        <w:t>pliant</w:t>
      </w:r>
      <w:r w:rsidR="00311CD8">
        <w:rPr>
          <w:rFonts w:cs="Arial"/>
          <w:sz w:val="24"/>
          <w:szCs w:val="24"/>
        </w:rPr>
        <w:t xml:space="preserve"> care conţinea informaţii g</w:t>
      </w:r>
      <w:r w:rsidR="0027156C">
        <w:rPr>
          <w:rFonts w:cs="Arial"/>
          <w:sz w:val="24"/>
          <w:szCs w:val="24"/>
        </w:rPr>
        <w:t>enerale privind condiţiile exer</w:t>
      </w:r>
      <w:r w:rsidR="00311CD8">
        <w:rPr>
          <w:rFonts w:cs="Arial"/>
          <w:sz w:val="24"/>
          <w:szCs w:val="24"/>
        </w:rPr>
        <w:t>citării dreptului de vot şi modalitatea de desfăşurare a procesului de votare</w:t>
      </w:r>
      <w:r w:rsidR="00380B7F">
        <w:rPr>
          <w:rFonts w:cs="Arial"/>
          <w:sz w:val="24"/>
          <w:szCs w:val="24"/>
        </w:rPr>
        <w:t xml:space="preserve"> precum şi </w:t>
      </w:r>
      <w:r w:rsidR="00380B7F" w:rsidRPr="00380B7F">
        <w:rPr>
          <w:b/>
          <w:color w:val="000000"/>
          <w:sz w:val="24"/>
          <w:szCs w:val="24"/>
        </w:rPr>
        <w:t>p</w:t>
      </w:r>
      <w:r w:rsidR="00380B7F" w:rsidRPr="00380B7F">
        <w:rPr>
          <w:rFonts w:cs="Arial"/>
          <w:b/>
          <w:sz w:val="24"/>
          <w:szCs w:val="24"/>
        </w:rPr>
        <w:t>ostere</w:t>
      </w:r>
      <w:r w:rsidR="00380B7F">
        <w:rPr>
          <w:rStyle w:val="FootnoteReference"/>
          <w:rFonts w:cs="Arial"/>
          <w:b/>
          <w:sz w:val="24"/>
          <w:szCs w:val="24"/>
        </w:rPr>
        <w:footnoteReference w:id="23"/>
      </w:r>
      <w:r w:rsidR="00380B7F" w:rsidRPr="00FE0EF2">
        <w:rPr>
          <w:color w:val="000000"/>
          <w:sz w:val="24"/>
          <w:szCs w:val="24"/>
        </w:rPr>
        <w:t xml:space="preserve"> pentru informarea alegatorilor cu ocazia desfăşurării alegerilor </w:t>
      </w:r>
      <w:r w:rsidR="00380B7F" w:rsidRPr="00FE0EF2">
        <w:rPr>
          <w:rFonts w:cs="Arial"/>
          <w:sz w:val="24"/>
          <w:szCs w:val="24"/>
        </w:rPr>
        <w:t>pentru Camera Deputaţilor şi a Senatului</w:t>
      </w:r>
      <w:r w:rsidR="00380B7F">
        <w:rPr>
          <w:rFonts w:cs="Arial"/>
          <w:sz w:val="24"/>
          <w:szCs w:val="24"/>
        </w:rPr>
        <w:t>.</w:t>
      </w:r>
    </w:p>
    <w:p w:rsidR="000C125D" w:rsidRPr="000C125D" w:rsidRDefault="000C125D" w:rsidP="000C125D">
      <w:pPr>
        <w:spacing w:after="0" w:line="345" w:lineRule="atLeast"/>
        <w:ind w:firstLine="720"/>
        <w:jc w:val="right"/>
        <w:outlineLvl w:val="3"/>
        <w:rPr>
          <w:rFonts w:eastAsia="Calibri" w:cs="Times New Roman"/>
          <w:noProof/>
          <w:sz w:val="24"/>
          <w:szCs w:val="24"/>
          <w:lang w:val="es-ES"/>
        </w:rPr>
      </w:pPr>
    </w:p>
    <w:p w:rsidR="00FD762B" w:rsidRDefault="00FD762B" w:rsidP="00380B7F">
      <w:pPr>
        <w:spacing w:after="0" w:line="345" w:lineRule="atLeast"/>
        <w:jc w:val="both"/>
        <w:outlineLvl w:val="3"/>
        <w:rPr>
          <w:rFonts w:eastAsia="Times New Roman" w:cs="Times New Roman"/>
          <w:b/>
          <w:sz w:val="24"/>
          <w:szCs w:val="24"/>
        </w:rPr>
      </w:pPr>
    </w:p>
    <w:p w:rsidR="00501177" w:rsidRPr="006B134E" w:rsidRDefault="006B134E" w:rsidP="00380B7F">
      <w:pPr>
        <w:spacing w:after="0" w:line="345" w:lineRule="atLeast"/>
        <w:jc w:val="both"/>
        <w:outlineLvl w:val="3"/>
        <w:rPr>
          <w:rFonts w:eastAsia="Times New Roman" w:cs="Times New Roman"/>
          <w:b/>
          <w:sz w:val="26"/>
          <w:szCs w:val="26"/>
        </w:rPr>
      </w:pPr>
      <w:r w:rsidRPr="006B134E">
        <w:rPr>
          <w:rFonts w:eastAsia="Times New Roman" w:cs="Times New Roman"/>
          <w:b/>
          <w:sz w:val="26"/>
          <w:szCs w:val="26"/>
        </w:rPr>
        <w:t xml:space="preserve">Campania Ministerului Administraţiei şi Internelor  </w:t>
      </w:r>
    </w:p>
    <w:p w:rsidR="00501177" w:rsidRPr="00FE0EF2" w:rsidRDefault="000650EE" w:rsidP="00501177">
      <w:pPr>
        <w:spacing w:after="0"/>
        <w:ind w:firstLine="720"/>
        <w:jc w:val="both"/>
        <w:rPr>
          <w:rFonts w:eastAsia="Times New Roman" w:cs="Times New Roman"/>
          <w:sz w:val="24"/>
          <w:szCs w:val="24"/>
        </w:rPr>
      </w:pPr>
      <w:r>
        <w:rPr>
          <w:rFonts w:eastAsia="Times New Roman" w:cs="Times New Roman"/>
          <w:noProof/>
          <w:sz w:val="24"/>
          <w:szCs w:val="24"/>
          <w:lang w:val="en-US"/>
        </w:rPr>
        <w:drawing>
          <wp:anchor distT="0" distB="0" distL="114300" distR="114300" simplePos="0" relativeHeight="251799552" behindDoc="0" locked="0" layoutInCell="1" allowOverlap="1">
            <wp:simplePos x="0" y="0"/>
            <wp:positionH relativeFrom="column">
              <wp:posOffset>3752850</wp:posOffset>
            </wp:positionH>
            <wp:positionV relativeFrom="paragraph">
              <wp:posOffset>586105</wp:posOffset>
            </wp:positionV>
            <wp:extent cx="2292350" cy="1460500"/>
            <wp:effectExtent l="19050" t="0" r="0" b="0"/>
            <wp:wrapSquare wrapText="bothSides"/>
            <wp:docPr id="48" name="Picture 37" descr="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3.JPG"/>
                    <pic:cNvPicPr/>
                  </pic:nvPicPr>
                  <pic:blipFill>
                    <a:blip r:embed="rId59" cstate="print"/>
                    <a:stretch>
                      <a:fillRect/>
                    </a:stretch>
                  </pic:blipFill>
                  <pic:spPr>
                    <a:xfrm>
                      <a:off x="0" y="0"/>
                      <a:ext cx="2292350" cy="1460500"/>
                    </a:xfrm>
                    <a:prstGeom prst="rect">
                      <a:avLst/>
                    </a:prstGeom>
                  </pic:spPr>
                </pic:pic>
              </a:graphicData>
            </a:graphic>
          </wp:anchor>
        </w:drawing>
      </w:r>
      <w:r w:rsidR="00501177" w:rsidRPr="00FE0EF2">
        <w:rPr>
          <w:rFonts w:eastAsia="Times New Roman" w:cs="Times New Roman"/>
          <w:sz w:val="24"/>
          <w:szCs w:val="24"/>
        </w:rPr>
        <w:t>În perioada</w:t>
      </w:r>
      <w:r w:rsidR="00670F5A" w:rsidRPr="00FE0EF2">
        <w:rPr>
          <w:rFonts w:eastAsia="Times New Roman" w:cs="Times New Roman"/>
          <w:sz w:val="24"/>
          <w:szCs w:val="24"/>
        </w:rPr>
        <w:t xml:space="preserve"> 12 noiembrie - 9 decembrie 2012, M.A.I. a desfăşurat campania</w:t>
      </w:r>
      <w:r w:rsidR="00501177" w:rsidRPr="00FE0EF2">
        <w:rPr>
          <w:rFonts w:eastAsia="Times New Roman" w:cs="Times New Roman"/>
          <w:sz w:val="24"/>
          <w:szCs w:val="24"/>
        </w:rPr>
        <w:t xml:space="preserve"> </w:t>
      </w:r>
      <w:r w:rsidR="00670F5A" w:rsidRPr="00FE0EF2">
        <w:rPr>
          <w:rFonts w:eastAsia="Times New Roman" w:cs="Times New Roman"/>
          <w:sz w:val="24"/>
          <w:szCs w:val="24"/>
        </w:rPr>
        <w:t>„TU DECIZI! VOTEAZĂ LEGAL!”</w:t>
      </w:r>
      <w:r w:rsidR="00670F5A" w:rsidRPr="00FE0EF2">
        <w:rPr>
          <w:rFonts w:eastAsia="Times New Roman" w:cs="Times New Roman"/>
          <w:b/>
          <w:sz w:val="24"/>
          <w:szCs w:val="24"/>
        </w:rPr>
        <w:t xml:space="preserve"> </w:t>
      </w:r>
      <w:r w:rsidR="00501177" w:rsidRPr="00FE0EF2">
        <w:rPr>
          <w:rFonts w:eastAsia="Times New Roman" w:cs="Times New Roman"/>
          <w:sz w:val="24"/>
          <w:szCs w:val="24"/>
        </w:rPr>
        <w:t xml:space="preserve">având drept scop informarea, prevenirea şi conştientizarea cetăţenilor privind sancţiunile prevăzute de lege în cazul mitei şi votului ilegal. </w:t>
      </w:r>
    </w:p>
    <w:p w:rsidR="00501177" w:rsidRPr="00FE0EF2" w:rsidRDefault="00501177" w:rsidP="00501177">
      <w:pPr>
        <w:spacing w:after="0"/>
        <w:ind w:firstLine="720"/>
        <w:jc w:val="both"/>
        <w:rPr>
          <w:rFonts w:eastAsia="Times New Roman" w:cs="Times New Roman"/>
          <w:sz w:val="24"/>
          <w:szCs w:val="24"/>
        </w:rPr>
      </w:pPr>
      <w:r w:rsidRPr="00FE0EF2">
        <w:rPr>
          <w:rFonts w:eastAsia="Times New Roman" w:cs="Times New Roman"/>
          <w:sz w:val="24"/>
          <w:szCs w:val="24"/>
        </w:rPr>
        <w:t xml:space="preserve">În acest scop, au fost tipărite 60.000 de afişe, 500.000 de pliante, au fost realizate două spoturi video, un spot audio şi a fost operaționalizat site-ul </w:t>
      </w:r>
      <w:hyperlink r:id="rId60" w:history="1">
        <w:r w:rsidRPr="00FE0EF2">
          <w:rPr>
            <w:rStyle w:val="Hyperlink"/>
            <w:rFonts w:eastAsia="Times New Roman" w:cs="Times New Roman"/>
            <w:sz w:val="24"/>
            <w:szCs w:val="24"/>
          </w:rPr>
          <w:t>www.votlegal.mai.gov.ro</w:t>
        </w:r>
      </w:hyperlink>
      <w:r w:rsidRPr="00FE0EF2">
        <w:rPr>
          <w:rFonts w:eastAsia="Times New Roman" w:cs="Times New Roman"/>
          <w:sz w:val="24"/>
          <w:szCs w:val="24"/>
        </w:rPr>
        <w:t xml:space="preserve">.  </w:t>
      </w:r>
    </w:p>
    <w:p w:rsidR="00661996" w:rsidRDefault="00501177" w:rsidP="00A644C6">
      <w:pPr>
        <w:tabs>
          <w:tab w:val="left" w:pos="6210"/>
        </w:tabs>
        <w:spacing w:after="0"/>
        <w:ind w:firstLine="720"/>
        <w:jc w:val="both"/>
        <w:rPr>
          <w:rFonts w:eastAsia="Times New Roman" w:cs="Times New Roman"/>
          <w:sz w:val="24"/>
          <w:szCs w:val="24"/>
        </w:rPr>
      </w:pPr>
      <w:r w:rsidRPr="00FE0EF2">
        <w:rPr>
          <w:rFonts w:eastAsia="Times New Roman" w:cs="Times New Roman"/>
          <w:sz w:val="24"/>
          <w:szCs w:val="24"/>
        </w:rPr>
        <w:t xml:space="preserve">Accesul la informaţiile campaniei a fost posibil prin intermediul bannerului web postat pe 196 de site-uri ale structurilor centrale şi teritoriale ale M.A.I., pe 934 site-uri </w:t>
      </w:r>
    </w:p>
    <w:p w:rsidR="00501177" w:rsidRPr="00FE0EF2" w:rsidRDefault="000650EE" w:rsidP="00661996">
      <w:pPr>
        <w:tabs>
          <w:tab w:val="left" w:pos="6210"/>
        </w:tabs>
        <w:spacing w:after="0"/>
        <w:jc w:val="both"/>
        <w:rPr>
          <w:rFonts w:eastAsia="Times New Roman" w:cs="Times New Roman"/>
          <w:sz w:val="24"/>
          <w:szCs w:val="24"/>
        </w:rPr>
      </w:pPr>
      <w:r>
        <w:rPr>
          <w:rFonts w:eastAsia="Times New Roman" w:cs="Times New Roman"/>
          <w:noProof/>
          <w:sz w:val="24"/>
          <w:szCs w:val="24"/>
          <w:lang w:val="en-US"/>
        </w:rPr>
        <w:drawing>
          <wp:anchor distT="0" distB="0" distL="114300" distR="114300" simplePos="0" relativeHeight="251797504" behindDoc="0" locked="0" layoutInCell="1" allowOverlap="1">
            <wp:simplePos x="0" y="0"/>
            <wp:positionH relativeFrom="column">
              <wp:posOffset>6350</wp:posOffset>
            </wp:positionH>
            <wp:positionV relativeFrom="paragraph">
              <wp:posOffset>88900</wp:posOffset>
            </wp:positionV>
            <wp:extent cx="2609850" cy="1816100"/>
            <wp:effectExtent l="19050" t="0" r="0" b="0"/>
            <wp:wrapSquare wrapText="bothSides"/>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609850" cy="1816100"/>
                    </a:xfrm>
                    <a:prstGeom prst="rect">
                      <a:avLst/>
                    </a:prstGeom>
                    <a:noFill/>
                    <a:ln w="9525">
                      <a:noFill/>
                      <a:miter lim="800000"/>
                      <a:headEnd/>
                      <a:tailEnd/>
                    </a:ln>
                  </pic:spPr>
                </pic:pic>
              </a:graphicData>
            </a:graphic>
          </wp:anchor>
        </w:drawing>
      </w:r>
      <w:r w:rsidR="00501177" w:rsidRPr="00FE0EF2">
        <w:rPr>
          <w:rFonts w:eastAsia="Times New Roman" w:cs="Times New Roman"/>
          <w:sz w:val="24"/>
          <w:szCs w:val="24"/>
        </w:rPr>
        <w:t xml:space="preserve">ale prefecturilor, primăriilor (municipii, oraşe, comune), precum şi prin utilizarea platformelor de socializare (Facebook, Twitter) și platforma YouTube. </w:t>
      </w:r>
    </w:p>
    <w:p w:rsidR="00834948" w:rsidRDefault="00501177" w:rsidP="00834948">
      <w:pPr>
        <w:jc w:val="both"/>
        <w:rPr>
          <w:rFonts w:cs="Arial"/>
          <w:b/>
          <w:sz w:val="26"/>
          <w:szCs w:val="26"/>
        </w:rPr>
      </w:pPr>
      <w:r w:rsidRPr="00FE0EF2">
        <w:rPr>
          <w:rFonts w:eastAsia="Times New Roman" w:cs="Times New Roman"/>
          <w:sz w:val="24"/>
          <w:szCs w:val="24"/>
        </w:rPr>
        <w:t>La nivel național, lucrătorii M.A.I. au distribuit peste 54.500 afişe şi 450.000 pliante, în 25.600 de locaţii din 8.330 localităţi.  Au fost organizate aproximativ 1.300 evenimente /acţiuni de relaţii publice, la care au fost prezenţi circa 360.000 de participanţi, cărora le-au fost distribuite peste 324.000 pliant</w:t>
      </w:r>
      <w:r w:rsidR="00D654A0">
        <w:rPr>
          <w:rFonts w:eastAsia="Times New Roman" w:cs="Times New Roman"/>
          <w:sz w:val="24"/>
          <w:szCs w:val="24"/>
        </w:rPr>
        <w:t>e. Spoturile audio-video au fost difuzate la</w:t>
      </w:r>
      <w:r w:rsidRPr="00FE0EF2">
        <w:rPr>
          <w:rFonts w:eastAsia="Times New Roman" w:cs="Times New Roman"/>
          <w:sz w:val="24"/>
          <w:szCs w:val="24"/>
        </w:rPr>
        <w:t xml:space="preserve"> 143 posturi de radio şi 187 posturi de televiziune (centrale şi locale). Materialele promoţionale ale campaniei au fost publicate pe 228 website-uri, respectiv 182 în presa scr</w:t>
      </w:r>
      <w:r w:rsidR="005E5F88" w:rsidRPr="00FE0EF2">
        <w:rPr>
          <w:rFonts w:eastAsia="Times New Roman" w:cs="Times New Roman"/>
          <w:sz w:val="24"/>
          <w:szCs w:val="24"/>
        </w:rPr>
        <w:t>isă</w:t>
      </w:r>
      <w:r w:rsidR="00E441E4" w:rsidRPr="00FE0EF2">
        <w:rPr>
          <w:rFonts w:eastAsia="Times New Roman" w:cs="Times New Roman"/>
          <w:sz w:val="24"/>
          <w:szCs w:val="24"/>
        </w:rPr>
        <w:t xml:space="preserve">. </w:t>
      </w:r>
      <w:r w:rsidR="00834948">
        <w:rPr>
          <w:rFonts w:cs="Arial"/>
          <w:b/>
          <w:sz w:val="26"/>
          <w:szCs w:val="26"/>
        </w:rPr>
        <w:br w:type="page"/>
      </w:r>
    </w:p>
    <w:p w:rsidR="00E441E4" w:rsidRPr="006B134E" w:rsidRDefault="006B134E" w:rsidP="00E441E4">
      <w:pPr>
        <w:tabs>
          <w:tab w:val="left" w:pos="0"/>
        </w:tabs>
        <w:spacing w:after="0"/>
        <w:jc w:val="both"/>
        <w:rPr>
          <w:rFonts w:cs="Arial"/>
          <w:sz w:val="26"/>
          <w:szCs w:val="26"/>
        </w:rPr>
      </w:pPr>
      <w:r w:rsidRPr="006B134E">
        <w:rPr>
          <w:rFonts w:cs="Arial"/>
          <w:b/>
          <w:sz w:val="26"/>
          <w:szCs w:val="26"/>
        </w:rPr>
        <w:lastRenderedPageBreak/>
        <w:t xml:space="preserve">Campania Ministerului Afacerilor Externe </w:t>
      </w:r>
    </w:p>
    <w:p w:rsidR="00E441E4" w:rsidRPr="00FE0EF2" w:rsidRDefault="00996E76" w:rsidP="00D13BBC">
      <w:pPr>
        <w:tabs>
          <w:tab w:val="left" w:pos="0"/>
        </w:tabs>
        <w:spacing w:after="0"/>
        <w:ind w:firstLine="720"/>
        <w:jc w:val="both"/>
        <w:rPr>
          <w:rFonts w:cs="Arial"/>
          <w:sz w:val="24"/>
          <w:szCs w:val="24"/>
        </w:rPr>
      </w:pPr>
      <w:r>
        <w:rPr>
          <w:rFonts w:cs="Arial"/>
          <w:noProof/>
          <w:sz w:val="24"/>
          <w:szCs w:val="24"/>
          <w:lang w:val="en-US"/>
        </w:rPr>
        <w:drawing>
          <wp:anchor distT="0" distB="0" distL="114300" distR="114300" simplePos="0" relativeHeight="251727872" behindDoc="0" locked="0" layoutInCell="1" allowOverlap="1">
            <wp:simplePos x="0" y="0"/>
            <wp:positionH relativeFrom="column">
              <wp:posOffset>3130550</wp:posOffset>
            </wp:positionH>
            <wp:positionV relativeFrom="paragraph">
              <wp:posOffset>74930</wp:posOffset>
            </wp:positionV>
            <wp:extent cx="2876550" cy="1993900"/>
            <wp:effectExtent l="1905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876550" cy="1993900"/>
                    </a:xfrm>
                    <a:prstGeom prst="rect">
                      <a:avLst/>
                    </a:prstGeom>
                    <a:noFill/>
                    <a:ln w="9525">
                      <a:noFill/>
                      <a:miter lim="800000"/>
                      <a:headEnd/>
                      <a:tailEnd/>
                    </a:ln>
                  </pic:spPr>
                </pic:pic>
              </a:graphicData>
            </a:graphic>
          </wp:anchor>
        </w:drawing>
      </w:r>
      <w:r w:rsidR="00E441E4" w:rsidRPr="00FE0EF2">
        <w:rPr>
          <w:rFonts w:cs="Arial"/>
          <w:sz w:val="24"/>
          <w:szCs w:val="24"/>
        </w:rPr>
        <w:t xml:space="preserve">În data de 3 octombrie 2012, a fost inaugurată </w:t>
      </w:r>
      <w:r w:rsidR="00E441E4" w:rsidRPr="00FE0EF2">
        <w:rPr>
          <w:rFonts w:cs="Arial"/>
          <w:b/>
          <w:sz w:val="24"/>
          <w:szCs w:val="24"/>
        </w:rPr>
        <w:t>pe site-ul oficial</w:t>
      </w:r>
      <w:r w:rsidR="00E441E4" w:rsidRPr="00FE0EF2">
        <w:rPr>
          <w:rFonts w:cs="Arial"/>
          <w:sz w:val="24"/>
          <w:szCs w:val="24"/>
        </w:rPr>
        <w:t xml:space="preserve"> al M.A.E. </w:t>
      </w:r>
      <w:r w:rsidR="00E441E4" w:rsidRPr="00FE0EF2">
        <w:rPr>
          <w:rFonts w:cs="Arial"/>
          <w:b/>
          <w:sz w:val="24"/>
          <w:szCs w:val="24"/>
        </w:rPr>
        <w:t>o secţiune adresată alegerilor parlamentare din 2012</w:t>
      </w:r>
      <w:r w:rsidR="00E441E4" w:rsidRPr="00FE0EF2">
        <w:rPr>
          <w:rStyle w:val="FootnoteReference"/>
          <w:rFonts w:cs="Arial"/>
          <w:b/>
          <w:sz w:val="24"/>
          <w:szCs w:val="24"/>
        </w:rPr>
        <w:footnoteReference w:id="24"/>
      </w:r>
      <w:r w:rsidR="00E441E4" w:rsidRPr="00FE0EF2">
        <w:rPr>
          <w:rFonts w:cs="Arial"/>
          <w:sz w:val="24"/>
          <w:szCs w:val="24"/>
        </w:rPr>
        <w:t xml:space="preserve"> care a conţinut informaţii referitoare atât la atribuţiile M.A.E. cu privire la alegerile parlamentare, cât şi la activitatea Biroului </w:t>
      </w:r>
      <w:r w:rsidR="004709F3" w:rsidRPr="00FE0EF2">
        <w:rPr>
          <w:rFonts w:cs="Arial"/>
          <w:sz w:val="24"/>
          <w:szCs w:val="24"/>
        </w:rPr>
        <w:t xml:space="preserve">electoral </w:t>
      </w:r>
      <w:r w:rsidR="00E441E4" w:rsidRPr="00FE0EF2">
        <w:rPr>
          <w:rFonts w:cs="Arial"/>
          <w:sz w:val="24"/>
          <w:szCs w:val="24"/>
        </w:rPr>
        <w:t xml:space="preserve">de </w:t>
      </w:r>
      <w:r w:rsidR="004709F3" w:rsidRPr="00FE0EF2">
        <w:rPr>
          <w:rFonts w:cs="Arial"/>
          <w:sz w:val="24"/>
          <w:szCs w:val="24"/>
        </w:rPr>
        <w:t xml:space="preserve">circumscripţie </w:t>
      </w:r>
      <w:r w:rsidR="00E441E4" w:rsidRPr="00FE0EF2">
        <w:rPr>
          <w:rFonts w:cs="Arial"/>
          <w:sz w:val="24"/>
          <w:szCs w:val="24"/>
        </w:rPr>
        <w:t xml:space="preserve">nr. 43, care a gestionat alegerile la nivelul circumscripţiei electorale pentru cetăţenii români cu domiciliul sau reşedinţa în afara ţării. </w:t>
      </w:r>
    </w:p>
    <w:p w:rsidR="00E441E4" w:rsidRPr="00FE0EF2" w:rsidRDefault="00E441E4" w:rsidP="00E441E4">
      <w:pPr>
        <w:tabs>
          <w:tab w:val="left" w:pos="0"/>
        </w:tabs>
        <w:spacing w:after="0"/>
        <w:ind w:firstLine="720"/>
        <w:jc w:val="both"/>
        <w:rPr>
          <w:rFonts w:cs="Arial"/>
          <w:sz w:val="24"/>
          <w:szCs w:val="24"/>
        </w:rPr>
      </w:pPr>
      <w:r w:rsidRPr="00FE0EF2">
        <w:rPr>
          <w:rFonts w:cs="Arial"/>
          <w:sz w:val="24"/>
          <w:szCs w:val="24"/>
        </w:rPr>
        <w:t xml:space="preserve">Au fost puse la dispoziţia alegătorilor informaţii de larg interes privind documentele care atestă reşedinţa, lista secţiilor de votare şi un </w:t>
      </w:r>
      <w:r w:rsidRPr="00FE0EF2">
        <w:rPr>
          <w:rFonts w:cs="Arial"/>
          <w:b/>
          <w:sz w:val="24"/>
          <w:szCs w:val="24"/>
        </w:rPr>
        <w:t>Ghid al alegătorului român din străinătate</w:t>
      </w:r>
      <w:r w:rsidRPr="00FE0EF2">
        <w:rPr>
          <w:rFonts w:cs="Arial"/>
          <w:sz w:val="24"/>
          <w:szCs w:val="24"/>
        </w:rPr>
        <w:t>.</w:t>
      </w:r>
    </w:p>
    <w:p w:rsidR="00FA04C6" w:rsidRDefault="00E441E4">
      <w:pPr>
        <w:pStyle w:val="NormalWeb"/>
        <w:shd w:val="clear" w:color="auto" w:fill="FFFFFF"/>
        <w:spacing w:before="0" w:beforeAutospacing="0" w:after="0" w:afterAutospacing="0" w:line="276" w:lineRule="auto"/>
        <w:ind w:firstLine="720"/>
        <w:jc w:val="both"/>
        <w:rPr>
          <w:rFonts w:asciiTheme="minorHAnsi" w:hAnsiTheme="minorHAnsi" w:cs="Arial"/>
          <w:lang w:val="es-ES"/>
        </w:rPr>
      </w:pPr>
      <w:r w:rsidRPr="00A80DD2">
        <w:rPr>
          <w:rFonts w:cs="Arial"/>
          <w:lang w:val="es-ES"/>
        </w:rPr>
        <w:t xml:space="preserve"> </w:t>
      </w:r>
      <w:r w:rsidR="00A80DD2" w:rsidRPr="00FE0EF2">
        <w:rPr>
          <w:rFonts w:asciiTheme="minorHAnsi" w:hAnsiTheme="minorHAnsi" w:cs="Arial"/>
          <w:b/>
          <w:lang w:val="es-ES"/>
        </w:rPr>
        <w:t>Harta interactivă a secţiilor de votare din afara ţării,</w:t>
      </w:r>
      <w:r w:rsidR="00A80DD2" w:rsidRPr="00FE0EF2">
        <w:rPr>
          <w:rFonts w:asciiTheme="minorHAnsi" w:hAnsiTheme="minorHAnsi" w:cs="Arial"/>
          <w:lang w:val="es-ES"/>
        </w:rPr>
        <w:t xml:space="preserve"> o aplicaţie dezvoltată de M.A.E. pe platforma Google Maps, pentru a facilita accesul cetăţenilor români din străinătate la secţiile de votare, a permis accesarea coordonatelor secţiilor de votare din afara ţării (atât cele organizate în cadrul misiunilor diplomatice, cât şi în afara acestora)</w:t>
      </w:r>
      <w:r w:rsidR="00444D29">
        <w:rPr>
          <w:rFonts w:asciiTheme="minorHAnsi" w:hAnsiTheme="minorHAnsi" w:cs="Arial"/>
          <w:lang w:val="es-ES"/>
        </w:rPr>
        <w:t>.</w:t>
      </w:r>
    </w:p>
    <w:p w:rsidR="00E441E4" w:rsidRPr="00FE0EF2" w:rsidRDefault="00B35712" w:rsidP="00E441E4">
      <w:pPr>
        <w:pStyle w:val="NormalWeb"/>
        <w:shd w:val="clear" w:color="auto" w:fill="FFFFFF"/>
        <w:spacing w:before="0" w:beforeAutospacing="0" w:after="0" w:afterAutospacing="0" w:line="276" w:lineRule="auto"/>
        <w:ind w:firstLine="720"/>
        <w:rPr>
          <w:rFonts w:asciiTheme="minorHAnsi" w:hAnsiTheme="minorHAnsi" w:cs="Arial"/>
          <w:b/>
          <w:lang w:val="es-ES"/>
        </w:rPr>
      </w:pPr>
      <w:r>
        <w:rPr>
          <w:rFonts w:asciiTheme="minorHAnsi" w:hAnsiTheme="minorHAnsi" w:cstheme="minorBidi"/>
          <w:noProof/>
          <w:sz w:val="22"/>
          <w:szCs w:val="22"/>
        </w:rPr>
        <w:drawing>
          <wp:inline distT="0" distB="0" distL="0" distR="0">
            <wp:extent cx="5534025" cy="34480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533835" cy="3447932"/>
                    </a:xfrm>
                    <a:prstGeom prst="rect">
                      <a:avLst/>
                    </a:prstGeom>
                    <a:noFill/>
                    <a:ln w="9525">
                      <a:noFill/>
                      <a:miter lim="800000"/>
                      <a:headEnd/>
                      <a:tailEnd/>
                    </a:ln>
                  </pic:spPr>
                </pic:pic>
              </a:graphicData>
            </a:graphic>
          </wp:inline>
        </w:drawing>
      </w:r>
    </w:p>
    <w:p w:rsidR="00203A80" w:rsidRPr="00254CB6" w:rsidRDefault="00E441E4" w:rsidP="00B6614F">
      <w:pPr>
        <w:ind w:firstLine="720"/>
        <w:jc w:val="both"/>
        <w:rPr>
          <w:rFonts w:asciiTheme="majorHAnsi" w:eastAsiaTheme="majorEastAsia" w:hAnsiTheme="majorHAnsi" w:cstheme="majorBidi"/>
          <w:b/>
          <w:bCs/>
          <w:noProof/>
          <w:color w:val="FF0000"/>
          <w:sz w:val="24"/>
          <w:szCs w:val="24"/>
          <w:lang w:val="es-ES"/>
        </w:rPr>
      </w:pPr>
      <w:r w:rsidRPr="00254CB6">
        <w:rPr>
          <w:rFonts w:cs="Arial"/>
          <w:sz w:val="24"/>
          <w:szCs w:val="24"/>
          <w:lang w:val="es-ES"/>
        </w:rPr>
        <w:t>De asemenea în perioada 8</w:t>
      </w:r>
      <w:r w:rsidR="001C7C9C" w:rsidRPr="00254CB6">
        <w:rPr>
          <w:rFonts w:cs="Arial"/>
          <w:sz w:val="24"/>
          <w:szCs w:val="24"/>
          <w:lang w:val="es-ES"/>
        </w:rPr>
        <w:t xml:space="preserve"> </w:t>
      </w:r>
      <w:r w:rsidRPr="00254CB6">
        <w:rPr>
          <w:rFonts w:cs="Arial"/>
          <w:sz w:val="24"/>
          <w:szCs w:val="24"/>
          <w:lang w:val="es-ES"/>
        </w:rPr>
        <w:t>-</w:t>
      </w:r>
      <w:r w:rsidR="001C7C9C" w:rsidRPr="00254CB6">
        <w:rPr>
          <w:rFonts w:cs="Arial"/>
          <w:sz w:val="24"/>
          <w:szCs w:val="24"/>
          <w:lang w:val="es-ES"/>
        </w:rPr>
        <w:t xml:space="preserve"> </w:t>
      </w:r>
      <w:r w:rsidRPr="00254CB6">
        <w:rPr>
          <w:rFonts w:cs="Arial"/>
          <w:sz w:val="24"/>
          <w:szCs w:val="24"/>
          <w:lang w:val="es-ES"/>
        </w:rPr>
        <w:t xml:space="preserve">10 decembrie, a fost pus la dispoziţia alegătorilor, în regim de permanenţă, </w:t>
      </w:r>
      <w:r w:rsidRPr="00254CB6">
        <w:rPr>
          <w:rFonts w:cs="Arial"/>
          <w:b/>
          <w:sz w:val="24"/>
          <w:szCs w:val="24"/>
          <w:lang w:val="es-ES"/>
        </w:rPr>
        <w:t>un telefon verde</w:t>
      </w:r>
      <w:r w:rsidRPr="00254CB6">
        <w:rPr>
          <w:rFonts w:cs="Arial"/>
          <w:sz w:val="24"/>
          <w:szCs w:val="24"/>
          <w:lang w:val="es-ES"/>
        </w:rPr>
        <w:t xml:space="preserve"> la care au fost oferite informaţii utile legate de alegerile parlamentare din 9 decembrie.</w:t>
      </w:r>
      <w:r w:rsidR="00203A80" w:rsidRPr="00254CB6">
        <w:rPr>
          <w:noProof/>
          <w:color w:val="FF0000"/>
          <w:sz w:val="24"/>
          <w:szCs w:val="24"/>
          <w:lang w:val="es-ES"/>
        </w:rPr>
        <w:t xml:space="preserve"> </w:t>
      </w:r>
      <w:r w:rsidR="00203A80" w:rsidRPr="00254CB6">
        <w:rPr>
          <w:noProof/>
          <w:color w:val="FF0000"/>
          <w:sz w:val="24"/>
          <w:szCs w:val="24"/>
          <w:lang w:val="es-ES"/>
        </w:rPr>
        <w:br w:type="page"/>
      </w:r>
    </w:p>
    <w:p w:rsidR="004E7A25" w:rsidRPr="004E7A25" w:rsidRDefault="00EF6428" w:rsidP="00057354">
      <w:pPr>
        <w:spacing w:after="0"/>
        <w:rPr>
          <w:rFonts w:eastAsiaTheme="minorEastAsia" w:cs="Times New Roman"/>
          <w:sz w:val="28"/>
          <w:szCs w:val="28"/>
        </w:rPr>
      </w:pPr>
      <w:r>
        <w:rPr>
          <w:rFonts w:eastAsiaTheme="minorEastAsia" w:cs="Times New Roman"/>
          <w:b/>
          <w:sz w:val="28"/>
          <w:szCs w:val="28"/>
        </w:rPr>
        <w:lastRenderedPageBreak/>
        <w:t>8</w:t>
      </w:r>
      <w:r w:rsidR="004E7A25" w:rsidRPr="004E7A25">
        <w:rPr>
          <w:rFonts w:eastAsiaTheme="minorEastAsia" w:cs="Times New Roman"/>
          <w:b/>
          <w:sz w:val="28"/>
          <w:szCs w:val="28"/>
        </w:rPr>
        <w:t>. COMPETITORII ELECTORALI</w:t>
      </w:r>
    </w:p>
    <w:p w:rsidR="00057354" w:rsidRPr="00EF6428" w:rsidRDefault="00057354" w:rsidP="004E7A25">
      <w:pPr>
        <w:autoSpaceDE w:val="0"/>
        <w:autoSpaceDN w:val="0"/>
        <w:adjustRightInd w:val="0"/>
        <w:spacing w:after="0"/>
        <w:ind w:firstLine="720"/>
        <w:jc w:val="both"/>
        <w:rPr>
          <w:rFonts w:eastAsiaTheme="minorEastAsia" w:cs="Times New Roman"/>
          <w:sz w:val="24"/>
          <w:szCs w:val="24"/>
        </w:rPr>
      </w:pPr>
    </w:p>
    <w:p w:rsidR="009F4351" w:rsidRPr="00EF6428" w:rsidRDefault="00520826" w:rsidP="009F4351">
      <w:pPr>
        <w:spacing w:after="0"/>
        <w:ind w:firstLine="720"/>
        <w:jc w:val="both"/>
        <w:rPr>
          <w:rFonts w:ascii="Calibri" w:hAnsi="Calibri"/>
          <w:sz w:val="24"/>
          <w:szCs w:val="24"/>
        </w:rPr>
      </w:pPr>
      <w:r>
        <w:rPr>
          <w:rFonts w:eastAsiaTheme="minorEastAsia" w:cs="Times New Roman"/>
          <w:sz w:val="24"/>
          <w:szCs w:val="24"/>
        </w:rPr>
        <w:t xml:space="preserve">La </w:t>
      </w:r>
      <w:r w:rsidR="009C6712">
        <w:rPr>
          <w:rFonts w:eastAsiaTheme="minorEastAsia" w:cs="Times New Roman"/>
          <w:sz w:val="24"/>
          <w:szCs w:val="24"/>
        </w:rPr>
        <w:t xml:space="preserve">alegerile din 9 decembrie 2012 </w:t>
      </w:r>
      <w:r>
        <w:rPr>
          <w:rFonts w:eastAsiaTheme="minorEastAsia" w:cs="Times New Roman"/>
          <w:sz w:val="24"/>
          <w:szCs w:val="24"/>
        </w:rPr>
        <w:t xml:space="preserve">au participat </w:t>
      </w:r>
      <w:r w:rsidR="004E7A25" w:rsidRPr="00EF6428">
        <w:rPr>
          <w:rFonts w:eastAsiaTheme="minorEastAsia" w:cs="Times New Roman"/>
          <w:sz w:val="24"/>
          <w:szCs w:val="24"/>
        </w:rPr>
        <w:t xml:space="preserve">41 de competitori </w:t>
      </w:r>
      <w:r>
        <w:rPr>
          <w:rFonts w:eastAsiaTheme="minorEastAsia" w:cs="Times New Roman"/>
          <w:sz w:val="24"/>
          <w:szCs w:val="24"/>
        </w:rPr>
        <w:t xml:space="preserve">electorali </w:t>
      </w:r>
      <w:r w:rsidR="004E7A25" w:rsidRPr="00EF6428">
        <w:rPr>
          <w:rFonts w:eastAsiaTheme="minorEastAsia" w:cs="Times New Roman"/>
          <w:sz w:val="24"/>
          <w:szCs w:val="24"/>
        </w:rPr>
        <w:t>pentru Camera</w:t>
      </w:r>
      <w:r w:rsidR="009F4351" w:rsidRPr="00EF6428">
        <w:rPr>
          <w:rFonts w:eastAsiaTheme="minorEastAsia" w:cs="Times New Roman"/>
          <w:sz w:val="24"/>
          <w:szCs w:val="24"/>
        </w:rPr>
        <w:t xml:space="preserve"> Deputaţilor</w:t>
      </w:r>
      <w:r>
        <w:rPr>
          <w:rFonts w:eastAsiaTheme="minorEastAsia" w:cs="Times New Roman"/>
          <w:sz w:val="24"/>
          <w:szCs w:val="24"/>
        </w:rPr>
        <w:t>,</w:t>
      </w:r>
      <w:r w:rsidR="009F4351" w:rsidRPr="00EF6428">
        <w:rPr>
          <w:rFonts w:eastAsiaTheme="minorEastAsia" w:cs="Times New Roman"/>
          <w:sz w:val="24"/>
          <w:szCs w:val="24"/>
        </w:rPr>
        <w:t xml:space="preserve"> respectiv</w:t>
      </w:r>
      <w:r w:rsidR="009F4351" w:rsidRPr="00EF6428">
        <w:rPr>
          <w:rFonts w:ascii="Calibri" w:hAnsi="Calibri"/>
          <w:sz w:val="24"/>
          <w:szCs w:val="24"/>
        </w:rPr>
        <w:t>: 10 partide politice;</w:t>
      </w:r>
      <w:r w:rsidR="00B668A8" w:rsidRPr="00EF6428">
        <w:rPr>
          <w:rFonts w:ascii="Calibri" w:hAnsi="Calibri"/>
          <w:sz w:val="24"/>
          <w:szCs w:val="24"/>
        </w:rPr>
        <w:t xml:space="preserve"> </w:t>
      </w:r>
      <w:r w:rsidR="009F4351" w:rsidRPr="00EF6428">
        <w:rPr>
          <w:rFonts w:ascii="Calibri" w:hAnsi="Calibri"/>
          <w:sz w:val="24"/>
          <w:szCs w:val="24"/>
        </w:rPr>
        <w:t>o alianţă politică;</w:t>
      </w:r>
      <w:r w:rsidR="00B668A8" w:rsidRPr="00EF6428">
        <w:rPr>
          <w:rFonts w:ascii="Calibri" w:hAnsi="Calibri"/>
          <w:sz w:val="24"/>
          <w:szCs w:val="24"/>
        </w:rPr>
        <w:t xml:space="preserve"> </w:t>
      </w:r>
      <w:r w:rsidR="009F4351" w:rsidRPr="00EF6428">
        <w:rPr>
          <w:rFonts w:ascii="Calibri" w:hAnsi="Calibri"/>
          <w:sz w:val="24"/>
          <w:szCs w:val="24"/>
        </w:rPr>
        <w:t>o alianţă electorală,</w:t>
      </w:r>
      <w:r w:rsidR="00B668A8" w:rsidRPr="00EF6428">
        <w:rPr>
          <w:rFonts w:ascii="Calibri" w:hAnsi="Calibri"/>
          <w:sz w:val="24"/>
          <w:szCs w:val="24"/>
        </w:rPr>
        <w:t xml:space="preserve"> </w:t>
      </w:r>
      <w:r w:rsidR="009F4351" w:rsidRPr="00EF6428">
        <w:rPr>
          <w:rFonts w:ascii="Calibri" w:hAnsi="Calibri"/>
          <w:sz w:val="24"/>
          <w:szCs w:val="24"/>
        </w:rPr>
        <w:t xml:space="preserve">18 organizaţii </w:t>
      </w:r>
      <w:r w:rsidR="00132B8B" w:rsidRPr="00EF6428">
        <w:rPr>
          <w:rFonts w:ascii="Calibri" w:hAnsi="Calibri"/>
          <w:sz w:val="24"/>
          <w:szCs w:val="24"/>
        </w:rPr>
        <w:t xml:space="preserve">ale cetăţenilor </w:t>
      </w:r>
      <w:r w:rsidR="009F4351" w:rsidRPr="00EF6428">
        <w:rPr>
          <w:rFonts w:ascii="Calibri" w:hAnsi="Calibri"/>
          <w:sz w:val="24"/>
          <w:szCs w:val="24"/>
        </w:rPr>
        <w:t>aparţinând minorităţilor naţiona</w:t>
      </w:r>
      <w:r>
        <w:rPr>
          <w:rFonts w:ascii="Calibri" w:hAnsi="Calibri"/>
          <w:sz w:val="24"/>
          <w:szCs w:val="24"/>
        </w:rPr>
        <w:t>le şi 11 candidaţi independenţi şi</w:t>
      </w:r>
      <w:r w:rsidRPr="00EF6428">
        <w:rPr>
          <w:rFonts w:eastAsiaTheme="minorEastAsia" w:cs="Times New Roman"/>
          <w:sz w:val="24"/>
          <w:szCs w:val="24"/>
        </w:rPr>
        <w:t xml:space="preserve"> 13 </w:t>
      </w:r>
      <w:r>
        <w:rPr>
          <w:rFonts w:eastAsiaTheme="minorEastAsia" w:cs="Times New Roman"/>
          <w:sz w:val="24"/>
          <w:szCs w:val="24"/>
        </w:rPr>
        <w:t>competitori electorali pentru Senat</w:t>
      </w:r>
      <w:r w:rsidR="00CF3F4A">
        <w:rPr>
          <w:rFonts w:eastAsiaTheme="minorEastAsia" w:cs="Times New Roman"/>
          <w:sz w:val="24"/>
          <w:szCs w:val="24"/>
        </w:rPr>
        <w:t>, respectiv 12 formaţiuni politice şi un candidat independent.</w:t>
      </w:r>
      <w:r w:rsidRPr="00EF6428">
        <w:rPr>
          <w:rFonts w:eastAsiaTheme="minorEastAsia" w:cs="Times New Roman"/>
          <w:sz w:val="24"/>
          <w:szCs w:val="24"/>
        </w:rPr>
        <w:t xml:space="preserve"> </w:t>
      </w:r>
      <w:r>
        <w:rPr>
          <w:rFonts w:ascii="Calibri" w:hAnsi="Calibri"/>
          <w:sz w:val="24"/>
          <w:szCs w:val="24"/>
        </w:rPr>
        <w:t xml:space="preserve"> </w:t>
      </w:r>
    </w:p>
    <w:p w:rsidR="004E7A25" w:rsidRPr="009F4351" w:rsidRDefault="004E7A25" w:rsidP="004E7A25">
      <w:pPr>
        <w:autoSpaceDE w:val="0"/>
        <w:autoSpaceDN w:val="0"/>
        <w:adjustRightInd w:val="0"/>
        <w:spacing w:after="0"/>
        <w:ind w:firstLine="720"/>
        <w:jc w:val="both"/>
        <w:rPr>
          <w:rFonts w:cs="Times New Roman"/>
          <w:sz w:val="24"/>
          <w:szCs w:val="24"/>
        </w:rPr>
      </w:pPr>
      <w:r w:rsidRPr="009F4351">
        <w:rPr>
          <w:rFonts w:cs="Times New Roman"/>
          <w:sz w:val="24"/>
          <w:szCs w:val="24"/>
        </w:rPr>
        <w:t>La nivel n</w:t>
      </w:r>
      <w:r w:rsidR="009253E8">
        <w:rPr>
          <w:rFonts w:cs="Times New Roman"/>
          <w:sz w:val="24"/>
          <w:szCs w:val="24"/>
        </w:rPr>
        <w:t>aţional au rămas definitive 1690</w:t>
      </w:r>
      <w:r w:rsidR="009253E8">
        <w:rPr>
          <w:rStyle w:val="FootnoteReference"/>
          <w:rFonts w:cs="Times New Roman"/>
          <w:sz w:val="24"/>
          <w:szCs w:val="24"/>
        </w:rPr>
        <w:footnoteReference w:id="25"/>
      </w:r>
      <w:r w:rsidRPr="009F4351">
        <w:rPr>
          <w:rFonts w:cs="Times New Roman"/>
          <w:sz w:val="24"/>
          <w:szCs w:val="24"/>
        </w:rPr>
        <w:t xml:space="preserve"> de candidaturi pentru Camera Deputaţilor</w:t>
      </w:r>
      <w:r w:rsidRPr="009F4351">
        <w:rPr>
          <w:rStyle w:val="FootnoteReference"/>
          <w:rFonts w:cs="Times New Roman"/>
          <w:sz w:val="24"/>
          <w:szCs w:val="24"/>
        </w:rPr>
        <w:footnoteReference w:id="26"/>
      </w:r>
      <w:r w:rsidRPr="009F4351">
        <w:rPr>
          <w:rFonts w:cs="Times New Roman"/>
          <w:sz w:val="24"/>
          <w:szCs w:val="24"/>
        </w:rPr>
        <w:t xml:space="preserve"> şi 760 de candidaturi pentru Senat, respectiv:</w:t>
      </w:r>
    </w:p>
    <w:p w:rsidR="004E7A25" w:rsidRPr="00FE0EF2" w:rsidRDefault="004E7A25" w:rsidP="004E7A25">
      <w:pPr>
        <w:autoSpaceDE w:val="0"/>
        <w:autoSpaceDN w:val="0"/>
        <w:adjustRightInd w:val="0"/>
        <w:spacing w:after="0"/>
        <w:ind w:firstLine="720"/>
        <w:jc w:val="both"/>
        <w:rPr>
          <w:rFonts w:cs="Times New Roman"/>
          <w:sz w:val="24"/>
          <w:szCs w:val="24"/>
        </w:rPr>
      </w:pPr>
    </w:p>
    <w:tbl>
      <w:tblPr>
        <w:tblStyle w:val="LightGrid-Accent4"/>
        <w:tblW w:w="9360" w:type="dxa"/>
        <w:tblLook w:val="04A0"/>
      </w:tblPr>
      <w:tblGrid>
        <w:gridCol w:w="909"/>
        <w:gridCol w:w="3786"/>
        <w:gridCol w:w="1403"/>
        <w:gridCol w:w="1823"/>
        <w:gridCol w:w="1439"/>
      </w:tblGrid>
      <w:tr w:rsidR="004E7A25" w:rsidRPr="00FE0EF2" w:rsidTr="00832C05">
        <w:trPr>
          <w:cnfStyle w:val="100000000000"/>
          <w:trHeight w:val="570"/>
        </w:trPr>
        <w:tc>
          <w:tcPr>
            <w:cnfStyle w:val="001000000000"/>
            <w:tcW w:w="909" w:type="dxa"/>
            <w:vMerge w:val="restart"/>
          </w:tcPr>
          <w:p w:rsidR="004E7A25" w:rsidRPr="00FE0EF2" w:rsidRDefault="004E7A25" w:rsidP="00832C05">
            <w:pPr>
              <w:autoSpaceDE w:val="0"/>
              <w:autoSpaceDN w:val="0"/>
              <w:adjustRightInd w:val="0"/>
              <w:jc w:val="center"/>
              <w:rPr>
                <w:rFonts w:asciiTheme="minorHAnsi" w:hAnsiTheme="minorHAnsi" w:cs="Times New Roman"/>
                <w:sz w:val="24"/>
                <w:szCs w:val="24"/>
              </w:rPr>
            </w:pPr>
          </w:p>
          <w:p w:rsidR="004E7A25" w:rsidRPr="00FE0EF2" w:rsidRDefault="004E7A25" w:rsidP="00832C05">
            <w:pPr>
              <w:autoSpaceDE w:val="0"/>
              <w:autoSpaceDN w:val="0"/>
              <w:adjustRightInd w:val="0"/>
              <w:jc w:val="center"/>
              <w:rPr>
                <w:rFonts w:asciiTheme="minorHAnsi" w:hAnsiTheme="minorHAnsi" w:cs="Times New Roman"/>
                <w:sz w:val="24"/>
                <w:szCs w:val="24"/>
              </w:rPr>
            </w:pPr>
            <w:r w:rsidRPr="00FE0EF2">
              <w:rPr>
                <w:rFonts w:asciiTheme="minorHAnsi" w:hAnsiTheme="minorHAnsi" w:cs="Times New Roman"/>
                <w:sz w:val="24"/>
                <w:szCs w:val="24"/>
              </w:rPr>
              <w:t>Nr.crt.</w:t>
            </w:r>
          </w:p>
        </w:tc>
        <w:tc>
          <w:tcPr>
            <w:tcW w:w="3786" w:type="dxa"/>
            <w:vMerge w:val="restart"/>
          </w:tcPr>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p>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r w:rsidRPr="00FE0EF2">
              <w:rPr>
                <w:rFonts w:asciiTheme="minorHAnsi" w:hAnsiTheme="minorHAnsi" w:cs="Times New Roman"/>
                <w:sz w:val="24"/>
                <w:szCs w:val="24"/>
              </w:rPr>
              <w:t>COMPETITOR ELECTORAL</w:t>
            </w:r>
          </w:p>
        </w:tc>
        <w:tc>
          <w:tcPr>
            <w:tcW w:w="3226" w:type="dxa"/>
            <w:gridSpan w:val="2"/>
          </w:tcPr>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p>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r w:rsidRPr="00FE0EF2">
              <w:rPr>
                <w:rFonts w:asciiTheme="minorHAnsi" w:hAnsiTheme="minorHAnsi" w:cs="Times New Roman"/>
                <w:sz w:val="24"/>
                <w:szCs w:val="24"/>
              </w:rPr>
              <w:t>Număr total de</w:t>
            </w:r>
          </w:p>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r w:rsidRPr="00FE0EF2">
              <w:rPr>
                <w:rFonts w:asciiTheme="minorHAnsi" w:hAnsiTheme="minorHAnsi" w:cs="Times New Roman"/>
                <w:sz w:val="24"/>
                <w:szCs w:val="24"/>
              </w:rPr>
              <w:t>candidaturi definitive pentru</w:t>
            </w:r>
          </w:p>
        </w:tc>
        <w:tc>
          <w:tcPr>
            <w:tcW w:w="1439" w:type="dxa"/>
            <w:vMerge w:val="restart"/>
          </w:tcPr>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p>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r w:rsidRPr="00FE0EF2">
              <w:rPr>
                <w:rFonts w:asciiTheme="minorHAnsi" w:hAnsiTheme="minorHAnsi" w:cs="Times New Roman"/>
                <w:sz w:val="24"/>
                <w:szCs w:val="24"/>
              </w:rPr>
              <w:t xml:space="preserve">Nr. total de candidaturi </w:t>
            </w:r>
          </w:p>
          <w:p w:rsidR="004E7A25" w:rsidRPr="00FE0EF2" w:rsidRDefault="004E7A25" w:rsidP="00832C05">
            <w:pPr>
              <w:autoSpaceDE w:val="0"/>
              <w:autoSpaceDN w:val="0"/>
              <w:adjustRightInd w:val="0"/>
              <w:jc w:val="center"/>
              <w:cnfStyle w:val="100000000000"/>
              <w:rPr>
                <w:rFonts w:asciiTheme="minorHAnsi" w:hAnsiTheme="minorHAnsi" w:cs="Times New Roman"/>
                <w:sz w:val="24"/>
                <w:szCs w:val="24"/>
              </w:rPr>
            </w:pPr>
            <w:r w:rsidRPr="00FE0EF2">
              <w:rPr>
                <w:rFonts w:asciiTheme="minorHAnsi" w:hAnsiTheme="minorHAnsi" w:cs="Times New Roman"/>
                <w:sz w:val="24"/>
                <w:szCs w:val="24"/>
              </w:rPr>
              <w:t>definitive</w:t>
            </w:r>
          </w:p>
        </w:tc>
      </w:tr>
      <w:tr w:rsidR="004E7A25" w:rsidRPr="00FE0EF2" w:rsidTr="00832C05">
        <w:trPr>
          <w:cnfStyle w:val="000000100000"/>
          <w:trHeight w:val="270"/>
        </w:trPr>
        <w:tc>
          <w:tcPr>
            <w:cnfStyle w:val="001000000000"/>
            <w:tcW w:w="909" w:type="dxa"/>
            <w:vMerge/>
          </w:tcPr>
          <w:p w:rsidR="004E7A25" w:rsidRPr="00FE0EF2" w:rsidRDefault="004E7A25" w:rsidP="00832C05">
            <w:pPr>
              <w:autoSpaceDE w:val="0"/>
              <w:autoSpaceDN w:val="0"/>
              <w:adjustRightInd w:val="0"/>
              <w:jc w:val="center"/>
              <w:rPr>
                <w:rFonts w:asciiTheme="minorHAnsi" w:hAnsiTheme="minorHAnsi" w:cs="Times New Roman"/>
                <w:sz w:val="24"/>
                <w:szCs w:val="24"/>
              </w:rPr>
            </w:pPr>
          </w:p>
        </w:tc>
        <w:tc>
          <w:tcPr>
            <w:tcW w:w="3786" w:type="dxa"/>
            <w:vMerge/>
          </w:tcPr>
          <w:p w:rsidR="004E7A25" w:rsidRPr="00FE0EF2" w:rsidRDefault="004E7A25" w:rsidP="00832C05">
            <w:pPr>
              <w:autoSpaceDE w:val="0"/>
              <w:autoSpaceDN w:val="0"/>
              <w:adjustRightInd w:val="0"/>
              <w:jc w:val="center"/>
              <w:cnfStyle w:val="000000100000"/>
              <w:rPr>
                <w:rFonts w:cs="Times New Roman"/>
                <w:sz w:val="24"/>
                <w:szCs w:val="24"/>
              </w:rPr>
            </w:pPr>
          </w:p>
        </w:tc>
        <w:tc>
          <w:tcPr>
            <w:tcW w:w="1403"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 xml:space="preserve"> Camera Deputaţilor</w:t>
            </w:r>
          </w:p>
        </w:tc>
        <w:tc>
          <w:tcPr>
            <w:tcW w:w="1823" w:type="dxa"/>
          </w:tcPr>
          <w:p w:rsidR="004E7A25" w:rsidRPr="00FE0EF2" w:rsidRDefault="004E7A25" w:rsidP="00832C05">
            <w:pPr>
              <w:autoSpaceDE w:val="0"/>
              <w:autoSpaceDN w:val="0"/>
              <w:adjustRightInd w:val="0"/>
              <w:jc w:val="center"/>
              <w:cnfStyle w:val="000000100000"/>
              <w:rPr>
                <w:rFonts w:cs="Times New Roman"/>
                <w:b/>
                <w:sz w:val="24"/>
                <w:szCs w:val="24"/>
              </w:rPr>
            </w:pPr>
          </w:p>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 xml:space="preserve">Senat </w:t>
            </w:r>
          </w:p>
        </w:tc>
        <w:tc>
          <w:tcPr>
            <w:tcW w:w="1439" w:type="dxa"/>
            <w:vMerge/>
          </w:tcPr>
          <w:p w:rsidR="004E7A25" w:rsidRPr="00FE0EF2" w:rsidRDefault="004E7A25" w:rsidP="00832C05">
            <w:pPr>
              <w:autoSpaceDE w:val="0"/>
              <w:autoSpaceDN w:val="0"/>
              <w:adjustRightInd w:val="0"/>
              <w:jc w:val="center"/>
              <w:cnfStyle w:val="000000100000"/>
              <w:rPr>
                <w:rFonts w:cs="Times New Roman"/>
                <w:sz w:val="24"/>
                <w:szCs w:val="24"/>
              </w:rPr>
            </w:pP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cs="Times New Roman"/>
                <w:sz w:val="24"/>
                <w:szCs w:val="24"/>
              </w:rPr>
            </w:pPr>
            <w:r w:rsidRPr="00FE0EF2">
              <w:rPr>
                <w:rFonts w:eastAsia="Times New Roman" w:cs="Times New Roman"/>
                <w:color w:val="000000"/>
                <w:sz w:val="24"/>
                <w:szCs w:val="24"/>
              </w:rPr>
              <w:t>Uniunea Social Liberală</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315</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137</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452</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cs="Times New Roman"/>
                <w:sz w:val="24"/>
                <w:szCs w:val="24"/>
              </w:rPr>
            </w:pPr>
            <w:r w:rsidRPr="00FE0EF2">
              <w:rPr>
                <w:rFonts w:eastAsia="Times New Roman" w:cs="Times New Roman"/>
                <w:color w:val="000000"/>
                <w:sz w:val="24"/>
                <w:szCs w:val="24"/>
              </w:rPr>
              <w:t>Alianța România Dreaptă</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315</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137</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452</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cs="Times New Roman"/>
                <w:sz w:val="24"/>
                <w:szCs w:val="24"/>
              </w:rPr>
            </w:pPr>
            <w:r w:rsidRPr="00FE0EF2">
              <w:rPr>
                <w:rFonts w:eastAsia="Times New Roman" w:cs="Times New Roman"/>
                <w:color w:val="000000"/>
                <w:sz w:val="24"/>
                <w:szCs w:val="24"/>
              </w:rPr>
              <w:t>Partidul Poporului Dan-Diaconescu</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310</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136</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446</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cs="Times New Roman"/>
                <w:sz w:val="24"/>
                <w:szCs w:val="24"/>
              </w:rPr>
            </w:pPr>
            <w:r w:rsidRPr="00FE0EF2">
              <w:rPr>
                <w:rFonts w:eastAsia="Times New Roman" w:cs="Times New Roman"/>
                <w:color w:val="000000"/>
                <w:sz w:val="24"/>
                <w:szCs w:val="24"/>
              </w:rPr>
              <w:t>Partidul România Mare</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197</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89</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286</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cs="Times New Roman"/>
                <w:sz w:val="24"/>
                <w:szCs w:val="24"/>
              </w:rPr>
            </w:pPr>
            <w:r w:rsidRPr="00FE0EF2">
              <w:rPr>
                <w:rFonts w:eastAsia="Times New Roman" w:cs="Times New Roman"/>
                <w:color w:val="000000"/>
                <w:sz w:val="24"/>
                <w:szCs w:val="24"/>
              </w:rPr>
              <w:t>Uniunea Democrată Maghiară din România</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315</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137</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452</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cs="Times New Roman"/>
                <w:sz w:val="24"/>
                <w:szCs w:val="24"/>
              </w:rPr>
            </w:pPr>
            <w:r w:rsidRPr="00FE0EF2">
              <w:rPr>
                <w:rFonts w:eastAsia="Times New Roman" w:cs="Times New Roman"/>
                <w:color w:val="000000"/>
                <w:sz w:val="24"/>
                <w:szCs w:val="24"/>
              </w:rPr>
              <w:t>Partidul Popular</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40</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20</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60</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cs="Times New Roman"/>
                <w:sz w:val="24"/>
                <w:szCs w:val="24"/>
              </w:rPr>
            </w:pPr>
            <w:r w:rsidRPr="00FE0EF2">
              <w:rPr>
                <w:rFonts w:eastAsia="Times New Roman" w:cs="Times New Roman"/>
                <w:color w:val="000000"/>
                <w:sz w:val="24"/>
                <w:szCs w:val="24"/>
              </w:rPr>
              <w:t>Erdélyi Magyar Néppárt – Partidul Popular Maghiar din Transilvania</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37</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40</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77</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eastAsia="Times New Roman" w:cs="Times New Roman"/>
                <w:color w:val="000000"/>
                <w:sz w:val="24"/>
                <w:szCs w:val="24"/>
              </w:rPr>
            </w:pPr>
            <w:r w:rsidRPr="00FE0EF2">
              <w:rPr>
                <w:rFonts w:eastAsia="Times New Roman" w:cs="Times New Roman"/>
                <w:color w:val="000000"/>
                <w:sz w:val="24"/>
                <w:szCs w:val="24"/>
              </w:rPr>
              <w:t>Partidul Ecologist Român</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12</w:t>
            </w:r>
            <w:r w:rsidR="009253E8">
              <w:rPr>
                <w:rFonts w:cs="Times New Roman"/>
                <w:sz w:val="24"/>
                <w:szCs w:val="24"/>
              </w:rPr>
              <w:t>7</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49</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17</w:t>
            </w:r>
            <w:r w:rsidR="009253E8">
              <w:rPr>
                <w:rFonts w:cs="Times New Roman"/>
                <w:b/>
                <w:sz w:val="24"/>
                <w:szCs w:val="24"/>
              </w:rPr>
              <w:t>6</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eastAsia="Times New Roman" w:cs="Times New Roman"/>
                <w:color w:val="000000"/>
                <w:sz w:val="24"/>
                <w:szCs w:val="24"/>
              </w:rPr>
            </w:pPr>
            <w:r w:rsidRPr="00FE0EF2">
              <w:rPr>
                <w:rFonts w:eastAsia="Times New Roman" w:cs="Times New Roman"/>
                <w:color w:val="000000"/>
                <w:sz w:val="24"/>
                <w:szCs w:val="24"/>
              </w:rPr>
              <w:t>Partidul Social Democrat al Muncitorilor</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2</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5</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eastAsia="Times New Roman" w:cs="Times New Roman"/>
                <w:color w:val="000000"/>
                <w:sz w:val="24"/>
                <w:szCs w:val="24"/>
              </w:rPr>
            </w:pPr>
            <w:r w:rsidRPr="00FE0EF2">
              <w:rPr>
                <w:rFonts w:eastAsia="Times New Roman" w:cs="Times New Roman"/>
                <w:color w:val="000000"/>
                <w:sz w:val="24"/>
                <w:szCs w:val="24"/>
              </w:rPr>
              <w:t>Partidul Alianța Socialistă</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13</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7</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20</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eastAsia="Times New Roman" w:cs="Times New Roman"/>
                <w:color w:val="000000"/>
                <w:sz w:val="24"/>
                <w:szCs w:val="24"/>
              </w:rPr>
            </w:pPr>
            <w:r w:rsidRPr="00FE0EF2">
              <w:rPr>
                <w:rFonts w:eastAsia="Times New Roman" w:cs="Times New Roman"/>
                <w:color w:val="000000"/>
                <w:sz w:val="24"/>
                <w:szCs w:val="24"/>
              </w:rPr>
              <w:t>Partidul Popular și al Protecției Sociale</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7</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3</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10</w:t>
            </w:r>
          </w:p>
        </w:tc>
      </w:tr>
      <w:tr w:rsidR="004E7A25" w:rsidRPr="00FE0EF2" w:rsidTr="00832C05">
        <w:trPr>
          <w:cnfStyle w:val="00000010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100000"/>
              <w:rPr>
                <w:rFonts w:eastAsia="Times New Roman" w:cs="Times New Roman"/>
                <w:color w:val="000000"/>
                <w:sz w:val="24"/>
                <w:szCs w:val="24"/>
              </w:rPr>
            </w:pPr>
            <w:r w:rsidRPr="00FE0EF2">
              <w:rPr>
                <w:rFonts w:eastAsia="Times New Roman" w:cs="Times New Roman"/>
                <w:color w:val="000000"/>
                <w:sz w:val="24"/>
                <w:szCs w:val="24"/>
              </w:rPr>
              <w:t>Partidul Național Democrat Creștin</w:t>
            </w:r>
          </w:p>
        </w:tc>
        <w:tc>
          <w:tcPr>
            <w:tcW w:w="140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w:t>
            </w:r>
          </w:p>
        </w:tc>
        <w:tc>
          <w:tcPr>
            <w:tcW w:w="1823" w:type="dxa"/>
          </w:tcPr>
          <w:p w:rsidR="004E7A25" w:rsidRPr="00FE0EF2" w:rsidRDefault="004E7A25" w:rsidP="00832C05">
            <w:pPr>
              <w:autoSpaceDE w:val="0"/>
              <w:autoSpaceDN w:val="0"/>
              <w:adjustRightInd w:val="0"/>
              <w:jc w:val="center"/>
              <w:cnfStyle w:val="000000100000"/>
              <w:rPr>
                <w:rFonts w:cs="Times New Roman"/>
                <w:sz w:val="24"/>
                <w:szCs w:val="24"/>
              </w:rPr>
            </w:pPr>
            <w:r w:rsidRPr="00FE0EF2">
              <w:rPr>
                <w:rFonts w:cs="Times New Roman"/>
                <w:sz w:val="24"/>
                <w:szCs w:val="24"/>
              </w:rPr>
              <w:t>1</w:t>
            </w:r>
          </w:p>
        </w:tc>
        <w:tc>
          <w:tcPr>
            <w:tcW w:w="1439" w:type="dxa"/>
          </w:tcPr>
          <w:p w:rsidR="004E7A25" w:rsidRPr="00FE0EF2" w:rsidRDefault="004E7A25" w:rsidP="00832C05">
            <w:pPr>
              <w:autoSpaceDE w:val="0"/>
              <w:autoSpaceDN w:val="0"/>
              <w:adjustRightInd w:val="0"/>
              <w:jc w:val="center"/>
              <w:cnfStyle w:val="000000100000"/>
              <w:rPr>
                <w:rFonts w:cs="Times New Roman"/>
                <w:b/>
                <w:sz w:val="24"/>
                <w:szCs w:val="24"/>
              </w:rPr>
            </w:pPr>
            <w:r w:rsidRPr="00FE0EF2">
              <w:rPr>
                <w:rFonts w:cs="Times New Roman"/>
                <w:b/>
                <w:sz w:val="24"/>
                <w:szCs w:val="24"/>
              </w:rPr>
              <w:t>2</w:t>
            </w:r>
          </w:p>
        </w:tc>
      </w:tr>
      <w:tr w:rsidR="004E7A25" w:rsidRPr="00FE0EF2" w:rsidTr="00832C05">
        <w:trPr>
          <w:cnfStyle w:val="000000010000"/>
        </w:trPr>
        <w:tc>
          <w:tcPr>
            <w:cnfStyle w:val="001000000000"/>
            <w:tcW w:w="909" w:type="dxa"/>
          </w:tcPr>
          <w:p w:rsidR="004E7A25" w:rsidRPr="00FE0EF2" w:rsidRDefault="004E7A25" w:rsidP="00832C05">
            <w:pPr>
              <w:pStyle w:val="ListParagraph"/>
              <w:numPr>
                <w:ilvl w:val="0"/>
                <w:numId w:val="1"/>
              </w:numPr>
              <w:autoSpaceDE w:val="0"/>
              <w:autoSpaceDN w:val="0"/>
              <w:adjustRightInd w:val="0"/>
              <w:jc w:val="both"/>
              <w:rPr>
                <w:rFonts w:asciiTheme="minorHAnsi" w:hAnsiTheme="minorHAnsi" w:cs="Times New Roman"/>
                <w:b w:val="0"/>
                <w:sz w:val="24"/>
                <w:szCs w:val="24"/>
              </w:rPr>
            </w:pPr>
          </w:p>
        </w:tc>
        <w:tc>
          <w:tcPr>
            <w:tcW w:w="3786" w:type="dxa"/>
          </w:tcPr>
          <w:p w:rsidR="004E7A25" w:rsidRPr="00FE0EF2" w:rsidRDefault="004E7A25" w:rsidP="00832C05">
            <w:pPr>
              <w:autoSpaceDE w:val="0"/>
              <w:autoSpaceDN w:val="0"/>
              <w:adjustRightInd w:val="0"/>
              <w:jc w:val="both"/>
              <w:cnfStyle w:val="000000010000"/>
              <w:rPr>
                <w:rFonts w:eastAsia="Times New Roman" w:cs="Times New Roman"/>
                <w:color w:val="000000"/>
                <w:sz w:val="24"/>
                <w:szCs w:val="24"/>
              </w:rPr>
            </w:pPr>
            <w:r w:rsidRPr="00FE0EF2">
              <w:rPr>
                <w:rFonts w:eastAsia="Times New Roman" w:cs="Times New Roman"/>
                <w:color w:val="000000"/>
                <w:sz w:val="24"/>
                <w:szCs w:val="24"/>
              </w:rPr>
              <w:t>Candidaţi independenţi</w:t>
            </w:r>
          </w:p>
        </w:tc>
        <w:tc>
          <w:tcPr>
            <w:tcW w:w="140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11</w:t>
            </w:r>
          </w:p>
        </w:tc>
        <w:tc>
          <w:tcPr>
            <w:tcW w:w="1823" w:type="dxa"/>
          </w:tcPr>
          <w:p w:rsidR="004E7A25" w:rsidRPr="00FE0EF2" w:rsidRDefault="004E7A25" w:rsidP="00832C05">
            <w:pPr>
              <w:autoSpaceDE w:val="0"/>
              <w:autoSpaceDN w:val="0"/>
              <w:adjustRightInd w:val="0"/>
              <w:jc w:val="center"/>
              <w:cnfStyle w:val="000000010000"/>
              <w:rPr>
                <w:rFonts w:cs="Times New Roman"/>
                <w:sz w:val="24"/>
                <w:szCs w:val="24"/>
              </w:rPr>
            </w:pPr>
            <w:r w:rsidRPr="00FE0EF2">
              <w:rPr>
                <w:rFonts w:cs="Times New Roman"/>
                <w:sz w:val="24"/>
                <w:szCs w:val="24"/>
              </w:rPr>
              <w:t>1</w:t>
            </w:r>
          </w:p>
        </w:tc>
        <w:tc>
          <w:tcPr>
            <w:tcW w:w="1439" w:type="dxa"/>
          </w:tcPr>
          <w:p w:rsidR="004E7A25" w:rsidRPr="00FE0EF2" w:rsidRDefault="004E7A25" w:rsidP="00832C05">
            <w:pPr>
              <w:autoSpaceDE w:val="0"/>
              <w:autoSpaceDN w:val="0"/>
              <w:adjustRightInd w:val="0"/>
              <w:jc w:val="center"/>
              <w:cnfStyle w:val="000000010000"/>
              <w:rPr>
                <w:rFonts w:cs="Times New Roman"/>
                <w:b/>
                <w:sz w:val="24"/>
                <w:szCs w:val="24"/>
              </w:rPr>
            </w:pPr>
            <w:r w:rsidRPr="00FE0EF2">
              <w:rPr>
                <w:rFonts w:cs="Times New Roman"/>
                <w:b/>
                <w:sz w:val="24"/>
                <w:szCs w:val="24"/>
              </w:rPr>
              <w:t>12</w:t>
            </w:r>
          </w:p>
        </w:tc>
      </w:tr>
    </w:tbl>
    <w:p w:rsidR="004E7A25" w:rsidRPr="00FE0EF2" w:rsidRDefault="004E7A25" w:rsidP="004E7A25">
      <w:pPr>
        <w:autoSpaceDE w:val="0"/>
        <w:autoSpaceDN w:val="0"/>
        <w:adjustRightInd w:val="0"/>
        <w:spacing w:after="0"/>
        <w:ind w:firstLine="720"/>
        <w:jc w:val="both"/>
        <w:rPr>
          <w:rFonts w:cs="Times New Roman"/>
          <w:sz w:val="24"/>
          <w:szCs w:val="24"/>
        </w:rPr>
      </w:pPr>
    </w:p>
    <w:p w:rsidR="004E7A25" w:rsidRPr="00FE0EF2" w:rsidRDefault="004E7A25" w:rsidP="004E7A25">
      <w:pPr>
        <w:autoSpaceDE w:val="0"/>
        <w:autoSpaceDN w:val="0"/>
        <w:adjustRightInd w:val="0"/>
        <w:spacing w:after="0"/>
        <w:ind w:firstLine="720"/>
        <w:jc w:val="both"/>
        <w:rPr>
          <w:rFonts w:cs="Times New Roman"/>
          <w:sz w:val="24"/>
          <w:szCs w:val="24"/>
        </w:rPr>
      </w:pPr>
      <w:r w:rsidRPr="00FE0EF2">
        <w:rPr>
          <w:rFonts w:cs="Times New Roman"/>
          <w:sz w:val="24"/>
          <w:szCs w:val="24"/>
        </w:rPr>
        <w:t>În conformitate cu prevederile art. 29 alin. (1) din Legea nr. 35/2008, cu modificările şi completările ulterioare, fiecare competitor electoral a putut depune o singură propunere de candidatură pentru fiecare dintre</w:t>
      </w:r>
      <w:r w:rsidRPr="00FE0EF2">
        <w:rPr>
          <w:rFonts w:eastAsiaTheme="minorEastAsia" w:cs="Times New Roman"/>
          <w:sz w:val="24"/>
          <w:szCs w:val="24"/>
        </w:rPr>
        <w:t xml:space="preserve"> cele 452 </w:t>
      </w:r>
      <w:r w:rsidRPr="00FE0EF2">
        <w:rPr>
          <w:rFonts w:cs="Times New Roman"/>
          <w:sz w:val="24"/>
          <w:szCs w:val="24"/>
        </w:rPr>
        <w:t>colegii uninominale</w:t>
      </w:r>
      <w:r w:rsidRPr="00FE0EF2">
        <w:rPr>
          <w:rStyle w:val="FootnoteReference"/>
          <w:rFonts w:cs="Times New Roman"/>
          <w:sz w:val="24"/>
          <w:szCs w:val="24"/>
        </w:rPr>
        <w:footnoteReference w:id="27"/>
      </w:r>
      <w:r w:rsidRPr="00FE0EF2">
        <w:rPr>
          <w:rFonts w:cs="Times New Roman"/>
          <w:sz w:val="24"/>
          <w:szCs w:val="24"/>
        </w:rPr>
        <w:t>.  Propunerile de candidaţi s-au depus la birourile electorale de circumscripţie.</w:t>
      </w:r>
    </w:p>
    <w:p w:rsidR="004E7A25" w:rsidRPr="00FE0EF2" w:rsidRDefault="004E7A25" w:rsidP="004E7A25">
      <w:pPr>
        <w:tabs>
          <w:tab w:val="left" w:pos="720"/>
        </w:tabs>
        <w:autoSpaceDE w:val="0"/>
        <w:autoSpaceDN w:val="0"/>
        <w:adjustRightInd w:val="0"/>
        <w:spacing w:after="0"/>
        <w:jc w:val="both"/>
        <w:rPr>
          <w:rFonts w:cs="Times New Roman"/>
          <w:color w:val="FF0000"/>
          <w:sz w:val="24"/>
          <w:szCs w:val="24"/>
        </w:rPr>
      </w:pPr>
      <w:r w:rsidRPr="00FE0EF2">
        <w:rPr>
          <w:rFonts w:cs="Times New Roman"/>
          <w:sz w:val="24"/>
          <w:szCs w:val="24"/>
        </w:rPr>
        <w:lastRenderedPageBreak/>
        <w:tab/>
        <w:t>Excepţie au făcut cele 18 organizaţii ale cetăţenilor aparţinând minorităţilor naţionale, care au depus la Biroul Electoral Central, conform legii, aceleaşi propuneri de candidaturi pentru toate circumscripţiile electorale.</w:t>
      </w:r>
    </w:p>
    <w:p w:rsidR="004E7A25" w:rsidRPr="00FE0EF2" w:rsidRDefault="004E7A25" w:rsidP="004E7A25">
      <w:pPr>
        <w:spacing w:after="0"/>
        <w:jc w:val="both"/>
        <w:rPr>
          <w:rFonts w:cs="Times New Roman"/>
          <w:sz w:val="24"/>
          <w:szCs w:val="24"/>
        </w:rPr>
      </w:pPr>
      <w:r w:rsidRPr="00FE0EF2">
        <w:rPr>
          <w:rFonts w:cs="Times New Roman"/>
          <w:sz w:val="24"/>
          <w:szCs w:val="24"/>
        </w:rPr>
        <w:tab/>
        <w:t xml:space="preserve">Au existat 3 competitori electorali care au propus candidaţi pentru toate cele 452 de colegii uninominale şi anume U.S.L., A.R.D. şi U.D.M.R., urmate îndeaproape de P.P.- D.D. care a </w:t>
      </w:r>
      <w:r w:rsidR="007A299F">
        <w:rPr>
          <w:rFonts w:cs="Times New Roman"/>
          <w:sz w:val="24"/>
          <w:szCs w:val="24"/>
        </w:rPr>
        <w:t xml:space="preserve">avut propuneri doar pentru </w:t>
      </w:r>
      <w:r w:rsidRPr="00FE0EF2">
        <w:rPr>
          <w:rFonts w:cs="Times New Roman"/>
          <w:sz w:val="24"/>
          <w:szCs w:val="24"/>
        </w:rPr>
        <w:t>446 de</w:t>
      </w:r>
      <w:r w:rsidR="007A299F">
        <w:rPr>
          <w:rFonts w:cs="Times New Roman"/>
          <w:sz w:val="24"/>
          <w:szCs w:val="24"/>
        </w:rPr>
        <w:t xml:space="preserve"> colegii</w:t>
      </w:r>
      <w:r w:rsidRPr="00FE0EF2">
        <w:rPr>
          <w:rFonts w:cs="Times New Roman"/>
          <w:sz w:val="24"/>
          <w:szCs w:val="24"/>
        </w:rPr>
        <w:t xml:space="preserve">. </w:t>
      </w:r>
    </w:p>
    <w:p w:rsidR="00FB3DED" w:rsidRPr="001155EF" w:rsidRDefault="004E7A25" w:rsidP="00FB3DED">
      <w:pPr>
        <w:spacing w:after="0"/>
        <w:ind w:firstLine="720"/>
        <w:jc w:val="both"/>
        <w:rPr>
          <w:sz w:val="24"/>
          <w:szCs w:val="24"/>
        </w:rPr>
      </w:pPr>
      <w:r w:rsidRPr="00FE0EF2">
        <w:rPr>
          <w:sz w:val="24"/>
          <w:szCs w:val="24"/>
        </w:rPr>
        <w:t xml:space="preserve">În cursa electorală pentru alegerile parlamentare s-au înscris </w:t>
      </w:r>
      <w:r w:rsidR="00FB3DED">
        <w:rPr>
          <w:b/>
          <w:sz w:val="24"/>
          <w:szCs w:val="24"/>
        </w:rPr>
        <w:t>340</w:t>
      </w:r>
      <w:r w:rsidRPr="00FE0EF2">
        <w:rPr>
          <w:b/>
          <w:sz w:val="24"/>
          <w:szCs w:val="24"/>
        </w:rPr>
        <w:t xml:space="preserve"> de </w:t>
      </w:r>
      <w:r w:rsidRPr="00FB3DED">
        <w:rPr>
          <w:b/>
          <w:sz w:val="24"/>
          <w:szCs w:val="24"/>
        </w:rPr>
        <w:t>candidaţi</w:t>
      </w:r>
      <w:r w:rsidRPr="00FE0EF2">
        <w:rPr>
          <w:b/>
          <w:sz w:val="24"/>
          <w:szCs w:val="24"/>
        </w:rPr>
        <w:t xml:space="preserve"> femei</w:t>
      </w:r>
      <w:r w:rsidRPr="00FE0EF2">
        <w:rPr>
          <w:sz w:val="24"/>
          <w:szCs w:val="24"/>
        </w:rPr>
        <w:t>.</w:t>
      </w:r>
      <w:r w:rsidR="00BC75D4">
        <w:rPr>
          <w:b/>
          <w:sz w:val="24"/>
          <w:szCs w:val="24"/>
        </w:rPr>
        <w:t xml:space="preserve"> </w:t>
      </w:r>
      <w:r w:rsidR="00FB3DED" w:rsidRPr="001155EF">
        <w:rPr>
          <w:sz w:val="24"/>
          <w:szCs w:val="24"/>
        </w:rPr>
        <w:t>U.D.M.R</w:t>
      </w:r>
      <w:r w:rsidR="00FB3DED">
        <w:rPr>
          <w:sz w:val="24"/>
          <w:szCs w:val="24"/>
        </w:rPr>
        <w:t>. a fost</w:t>
      </w:r>
      <w:r w:rsidR="00293C85">
        <w:rPr>
          <w:sz w:val="24"/>
          <w:szCs w:val="24"/>
        </w:rPr>
        <w:t xml:space="preserve"> formaţiunea care a avut cele mai multe candidaturi din rândul femeilor</w:t>
      </w:r>
      <w:r w:rsidR="00FB3DED">
        <w:rPr>
          <w:sz w:val="24"/>
          <w:szCs w:val="24"/>
        </w:rPr>
        <w:t xml:space="preserve">, respectiv </w:t>
      </w:r>
      <w:r w:rsidR="00FB3DED" w:rsidRPr="001155EF">
        <w:rPr>
          <w:sz w:val="24"/>
          <w:szCs w:val="24"/>
        </w:rPr>
        <w:t>84</w:t>
      </w:r>
      <w:r w:rsidR="00FB3DED">
        <w:rPr>
          <w:sz w:val="24"/>
          <w:szCs w:val="24"/>
        </w:rPr>
        <w:t>.  Ace</w:t>
      </w:r>
      <w:r w:rsidR="00293C85">
        <w:rPr>
          <w:sz w:val="24"/>
          <w:szCs w:val="24"/>
        </w:rPr>
        <w:t>a</w:t>
      </w:r>
      <w:r w:rsidR="00FB3DED">
        <w:rPr>
          <w:sz w:val="24"/>
          <w:szCs w:val="24"/>
        </w:rPr>
        <w:t xml:space="preserve">sta a fost </w:t>
      </w:r>
      <w:r w:rsidR="00FB3DED" w:rsidRPr="001155EF">
        <w:rPr>
          <w:sz w:val="24"/>
          <w:szCs w:val="24"/>
        </w:rPr>
        <w:t>urmat</w:t>
      </w:r>
      <w:r w:rsidR="00293C85">
        <w:rPr>
          <w:sz w:val="24"/>
          <w:szCs w:val="24"/>
        </w:rPr>
        <w:t>ă</w:t>
      </w:r>
      <w:r w:rsidR="00FB3DED" w:rsidRPr="001155EF">
        <w:rPr>
          <w:sz w:val="24"/>
          <w:szCs w:val="24"/>
        </w:rPr>
        <w:t xml:space="preserve"> de A.R.D</w:t>
      </w:r>
      <w:r w:rsidR="00FB3DED">
        <w:rPr>
          <w:sz w:val="24"/>
          <w:szCs w:val="24"/>
        </w:rPr>
        <w:t>.</w:t>
      </w:r>
      <w:r w:rsidR="00FB3DED" w:rsidRPr="001155EF">
        <w:rPr>
          <w:sz w:val="24"/>
          <w:szCs w:val="24"/>
        </w:rPr>
        <w:t xml:space="preserve"> cu 58 de candidate, P.P.</w:t>
      </w:r>
      <w:r w:rsidR="00FB3DED">
        <w:rPr>
          <w:sz w:val="24"/>
          <w:szCs w:val="24"/>
        </w:rPr>
        <w:t xml:space="preserve"> - </w:t>
      </w:r>
      <w:r w:rsidR="00FB3DED" w:rsidRPr="001155EF">
        <w:rPr>
          <w:sz w:val="24"/>
          <w:szCs w:val="24"/>
        </w:rPr>
        <w:t>D.D</w:t>
      </w:r>
      <w:r w:rsidR="00FB3DED">
        <w:rPr>
          <w:sz w:val="24"/>
          <w:szCs w:val="24"/>
        </w:rPr>
        <w:t>.</w:t>
      </w:r>
      <w:r w:rsidR="00FB3DED" w:rsidRPr="001155EF">
        <w:rPr>
          <w:sz w:val="24"/>
          <w:szCs w:val="24"/>
        </w:rPr>
        <w:t xml:space="preserve"> cu 56, P.R.M</w:t>
      </w:r>
      <w:r w:rsidR="00FB3DED">
        <w:rPr>
          <w:sz w:val="24"/>
          <w:szCs w:val="24"/>
        </w:rPr>
        <w:t>.</w:t>
      </w:r>
      <w:r w:rsidR="00FB3DED" w:rsidRPr="001155EF">
        <w:rPr>
          <w:sz w:val="24"/>
          <w:szCs w:val="24"/>
        </w:rPr>
        <w:t xml:space="preserve"> cu 49, U.S.L</w:t>
      </w:r>
      <w:r w:rsidR="00FB3DED">
        <w:rPr>
          <w:sz w:val="24"/>
          <w:szCs w:val="24"/>
        </w:rPr>
        <w:t>.</w:t>
      </w:r>
      <w:r w:rsidR="00FB3DED" w:rsidRPr="001155EF">
        <w:rPr>
          <w:sz w:val="24"/>
          <w:szCs w:val="24"/>
        </w:rPr>
        <w:t xml:space="preserve"> cu 48 </w:t>
      </w:r>
      <w:r w:rsidR="00D65CF6">
        <w:rPr>
          <w:sz w:val="24"/>
          <w:szCs w:val="24"/>
        </w:rPr>
        <w:t>şi</w:t>
      </w:r>
      <w:r w:rsidR="00FB3DED" w:rsidRPr="001155EF">
        <w:rPr>
          <w:sz w:val="24"/>
          <w:szCs w:val="24"/>
        </w:rPr>
        <w:t xml:space="preserve"> P.E.R</w:t>
      </w:r>
      <w:r w:rsidR="00FB3DED">
        <w:rPr>
          <w:sz w:val="24"/>
          <w:szCs w:val="24"/>
        </w:rPr>
        <w:t>.</w:t>
      </w:r>
      <w:r w:rsidR="00FB3DED" w:rsidRPr="001155EF">
        <w:rPr>
          <w:sz w:val="24"/>
          <w:szCs w:val="24"/>
        </w:rPr>
        <w:t xml:space="preserve"> cu 24. </w:t>
      </w:r>
      <w:r w:rsidR="00293C85">
        <w:rPr>
          <w:sz w:val="24"/>
          <w:szCs w:val="24"/>
        </w:rPr>
        <w:t xml:space="preserve">Celelalte partide </w:t>
      </w:r>
      <w:r w:rsidR="00293C85" w:rsidRPr="001155EF">
        <w:rPr>
          <w:sz w:val="24"/>
          <w:szCs w:val="24"/>
        </w:rPr>
        <w:t xml:space="preserve">şi </w:t>
      </w:r>
      <w:r w:rsidR="00293C85">
        <w:rPr>
          <w:sz w:val="24"/>
          <w:szCs w:val="24"/>
        </w:rPr>
        <w:t>alianţe</w:t>
      </w:r>
      <w:r w:rsidR="00FB3DED" w:rsidRPr="001155EF">
        <w:rPr>
          <w:sz w:val="24"/>
          <w:szCs w:val="24"/>
        </w:rPr>
        <w:t xml:space="preserve"> politice au </w:t>
      </w:r>
      <w:r w:rsidR="00FB3DED">
        <w:rPr>
          <w:sz w:val="24"/>
          <w:szCs w:val="24"/>
        </w:rPr>
        <w:t xml:space="preserve">propus </w:t>
      </w:r>
      <w:r w:rsidR="00293C85">
        <w:rPr>
          <w:sz w:val="24"/>
          <w:szCs w:val="24"/>
        </w:rPr>
        <w:t xml:space="preserve">fiecare </w:t>
      </w:r>
      <w:r w:rsidR="00FB3DED">
        <w:rPr>
          <w:sz w:val="24"/>
          <w:szCs w:val="24"/>
        </w:rPr>
        <w:t xml:space="preserve">mai puţin de </w:t>
      </w:r>
      <w:r w:rsidR="00FB3DED" w:rsidRPr="001155EF">
        <w:rPr>
          <w:sz w:val="24"/>
          <w:szCs w:val="24"/>
        </w:rPr>
        <w:t xml:space="preserve">10 </w:t>
      </w:r>
      <w:r w:rsidR="00FB3DED">
        <w:rPr>
          <w:sz w:val="24"/>
          <w:szCs w:val="24"/>
        </w:rPr>
        <w:t>candidaturi din rândul femeilor</w:t>
      </w:r>
      <w:r w:rsidR="00FB3DED" w:rsidRPr="001155EF">
        <w:rPr>
          <w:sz w:val="24"/>
          <w:szCs w:val="24"/>
        </w:rPr>
        <w:t xml:space="preserve">. </w:t>
      </w:r>
    </w:p>
    <w:p w:rsidR="004E7A25" w:rsidRPr="00FE0EF2" w:rsidRDefault="004E7A25" w:rsidP="004E7A25">
      <w:pPr>
        <w:spacing w:after="0"/>
        <w:ind w:firstLine="720"/>
        <w:jc w:val="both"/>
        <w:rPr>
          <w:color w:val="00B0F0"/>
          <w:sz w:val="24"/>
          <w:szCs w:val="24"/>
        </w:rPr>
      </w:pPr>
      <w:r w:rsidRPr="00FE0EF2">
        <w:rPr>
          <w:sz w:val="24"/>
          <w:szCs w:val="24"/>
        </w:rPr>
        <w:t>La nivelul celor 6 colegii pentru străinătate au fost admise un număr de 23 candidaturi, pentru colegiile uninominale aferente Camerei Deputaţilor şi un număr de 11 candidaturi pentru colegiile uninominale aferente Senatului</w:t>
      </w:r>
      <w:r w:rsidR="005A0CBB">
        <w:rPr>
          <w:sz w:val="24"/>
          <w:szCs w:val="24"/>
        </w:rPr>
        <w:t>.</w:t>
      </w:r>
    </w:p>
    <w:p w:rsidR="004E7A25" w:rsidRDefault="004E7A25" w:rsidP="004E7A25">
      <w:pPr>
        <w:rPr>
          <w:sz w:val="24"/>
          <w:szCs w:val="24"/>
        </w:rPr>
      </w:pPr>
      <w:r>
        <w:rPr>
          <w:sz w:val="24"/>
          <w:szCs w:val="24"/>
        </w:rPr>
        <w:br w:type="page"/>
      </w:r>
    </w:p>
    <w:p w:rsidR="00DE79DC" w:rsidRPr="006F5630" w:rsidRDefault="00EF6428" w:rsidP="006F5630">
      <w:pPr>
        <w:autoSpaceDE w:val="0"/>
        <w:autoSpaceDN w:val="0"/>
        <w:adjustRightInd w:val="0"/>
        <w:spacing w:after="0" w:line="240" w:lineRule="auto"/>
        <w:rPr>
          <w:rFonts w:eastAsiaTheme="minorEastAsia" w:cs="Times New Roman"/>
          <w:b/>
          <w:sz w:val="28"/>
          <w:szCs w:val="28"/>
        </w:rPr>
      </w:pPr>
      <w:r>
        <w:rPr>
          <w:rFonts w:eastAsiaTheme="minorEastAsia" w:cs="Times New Roman"/>
          <w:b/>
          <w:sz w:val="28"/>
          <w:szCs w:val="28"/>
        </w:rPr>
        <w:lastRenderedPageBreak/>
        <w:t>9</w:t>
      </w:r>
      <w:r w:rsidR="006F5630" w:rsidRPr="006F5630">
        <w:rPr>
          <w:rFonts w:eastAsiaTheme="minorEastAsia" w:cs="Times New Roman"/>
          <w:b/>
          <w:sz w:val="28"/>
          <w:szCs w:val="28"/>
        </w:rPr>
        <w:t xml:space="preserve">. </w:t>
      </w:r>
      <w:r w:rsidR="00DE79DC" w:rsidRPr="006F5630">
        <w:rPr>
          <w:rFonts w:eastAsiaTheme="minorEastAsia" w:cs="Times New Roman"/>
          <w:b/>
          <w:sz w:val="28"/>
          <w:szCs w:val="28"/>
        </w:rPr>
        <w:t>CAMPANIA ELECTORALĂ</w:t>
      </w:r>
    </w:p>
    <w:p w:rsidR="00433DC4" w:rsidRDefault="00433DC4" w:rsidP="00433DC4">
      <w:pPr>
        <w:spacing w:after="0"/>
        <w:ind w:firstLine="720"/>
        <w:jc w:val="both"/>
        <w:rPr>
          <w:rFonts w:ascii="Calibri" w:hAnsi="Calibri"/>
          <w:sz w:val="24"/>
          <w:szCs w:val="24"/>
        </w:rPr>
      </w:pPr>
    </w:p>
    <w:p w:rsidR="00433DC4" w:rsidRPr="00D26BDD" w:rsidRDefault="00433DC4" w:rsidP="00433DC4">
      <w:pPr>
        <w:spacing w:after="0"/>
        <w:ind w:firstLine="720"/>
        <w:jc w:val="both"/>
        <w:rPr>
          <w:rFonts w:ascii="Calibri" w:hAnsi="Calibri"/>
          <w:sz w:val="24"/>
          <w:szCs w:val="24"/>
        </w:rPr>
      </w:pPr>
      <w:r w:rsidRPr="00636357">
        <w:rPr>
          <w:rFonts w:ascii="Calibri" w:hAnsi="Calibri"/>
          <w:sz w:val="24"/>
          <w:szCs w:val="24"/>
        </w:rPr>
        <w:t>Campania electorală pentru alegerea Camerei Deputaţilor şi Senat  a început la data de 9 noiembrie</w:t>
      </w:r>
      <w:r w:rsidR="0000346D">
        <w:rPr>
          <w:rFonts w:ascii="Calibri" w:hAnsi="Calibri"/>
          <w:sz w:val="24"/>
          <w:szCs w:val="24"/>
        </w:rPr>
        <w:t xml:space="preserve"> </w:t>
      </w:r>
      <w:r w:rsidR="00C3666C">
        <w:rPr>
          <w:rFonts w:ascii="Calibri" w:hAnsi="Calibri"/>
          <w:sz w:val="24"/>
          <w:szCs w:val="24"/>
        </w:rPr>
        <w:t>2012</w:t>
      </w:r>
      <w:r w:rsidRPr="00636357">
        <w:rPr>
          <w:rFonts w:ascii="Calibri" w:hAnsi="Calibri"/>
          <w:sz w:val="24"/>
          <w:szCs w:val="24"/>
        </w:rPr>
        <w:t xml:space="preserve"> </w:t>
      </w:r>
      <w:r w:rsidR="00D26BDD">
        <w:rPr>
          <w:rFonts w:ascii="Calibri" w:hAnsi="Calibri"/>
          <w:sz w:val="24"/>
          <w:szCs w:val="24"/>
        </w:rPr>
        <w:t>şi s-a încheiat la  data de 8 decembrie 2012, ora 7</w:t>
      </w:r>
      <w:r w:rsidR="00D26BDD">
        <w:rPr>
          <w:rFonts w:ascii="Calibri" w:hAnsi="Calibri"/>
          <w:sz w:val="24"/>
          <w:szCs w:val="24"/>
          <w:vertAlign w:val="superscript"/>
        </w:rPr>
        <w:t>00</w:t>
      </w:r>
      <w:r w:rsidR="00C3666C">
        <w:rPr>
          <w:rFonts w:ascii="Calibri" w:hAnsi="Calibri"/>
          <w:sz w:val="24"/>
          <w:szCs w:val="24"/>
        </w:rPr>
        <w:t>,</w:t>
      </w:r>
      <w:r w:rsidR="00C3666C" w:rsidRPr="00C3666C">
        <w:rPr>
          <w:rFonts w:ascii="Calibri" w:hAnsi="Calibri"/>
          <w:sz w:val="24"/>
          <w:szCs w:val="24"/>
        </w:rPr>
        <w:t xml:space="preserve"> </w:t>
      </w:r>
      <w:r w:rsidR="00C3666C" w:rsidRPr="00636357">
        <w:rPr>
          <w:rFonts w:ascii="Calibri" w:hAnsi="Calibri"/>
          <w:sz w:val="24"/>
          <w:szCs w:val="24"/>
        </w:rPr>
        <w:t xml:space="preserve">conform </w:t>
      </w:r>
      <w:r w:rsidR="00C3666C">
        <w:rPr>
          <w:rFonts w:ascii="Calibri" w:hAnsi="Calibri"/>
          <w:sz w:val="24"/>
          <w:szCs w:val="24"/>
        </w:rPr>
        <w:t xml:space="preserve">prevederilor </w:t>
      </w:r>
      <w:r w:rsidR="00C3666C" w:rsidRPr="00636357">
        <w:rPr>
          <w:rFonts w:ascii="Calibri" w:hAnsi="Calibri"/>
          <w:sz w:val="24"/>
          <w:szCs w:val="24"/>
        </w:rPr>
        <w:t>Hotărârii Guvernului României nr. 890 din 10 septembrie 2012 privind aprobarea Programului calendaristic pentru realizarea acţiunilor din cuprinsul perioadei electorale, la alegerile pentru Camera Dep</w:t>
      </w:r>
      <w:r w:rsidR="00C3666C">
        <w:rPr>
          <w:rFonts w:ascii="Calibri" w:hAnsi="Calibri"/>
          <w:sz w:val="24"/>
          <w:szCs w:val="24"/>
        </w:rPr>
        <w:t>utaţilor şi Senat din anul 2012</w:t>
      </w:r>
      <w:r w:rsidR="00D26BDD">
        <w:rPr>
          <w:rFonts w:ascii="Calibri" w:hAnsi="Calibri"/>
          <w:sz w:val="24"/>
          <w:szCs w:val="24"/>
        </w:rPr>
        <w:t>.</w:t>
      </w:r>
    </w:p>
    <w:p w:rsidR="00220FA6" w:rsidRDefault="00220FA6" w:rsidP="00220FA6">
      <w:pPr>
        <w:spacing w:after="0"/>
        <w:jc w:val="both"/>
        <w:rPr>
          <w:rFonts w:eastAsia="Times New Roman" w:cs="Times New Roman"/>
          <w:b/>
          <w:color w:val="000000" w:themeColor="text1"/>
          <w:sz w:val="24"/>
          <w:szCs w:val="24"/>
        </w:rPr>
      </w:pPr>
    </w:p>
    <w:p w:rsidR="00DC3DC6" w:rsidRDefault="00DC3DC6" w:rsidP="00220FA6">
      <w:pPr>
        <w:spacing w:after="0"/>
        <w:jc w:val="both"/>
        <w:rPr>
          <w:rFonts w:eastAsia="Times New Roman" w:cs="Times New Roman"/>
          <w:b/>
          <w:color w:val="000000" w:themeColor="text1"/>
          <w:sz w:val="24"/>
          <w:szCs w:val="24"/>
        </w:rPr>
      </w:pPr>
    </w:p>
    <w:p w:rsidR="006D6E62" w:rsidRPr="0026301A" w:rsidRDefault="00EF6428" w:rsidP="006D6E62">
      <w:pPr>
        <w:spacing w:after="0"/>
        <w:jc w:val="both"/>
        <w:rPr>
          <w:rFonts w:eastAsiaTheme="minorEastAsia" w:cs="Times New Roman"/>
          <w:b/>
          <w:sz w:val="26"/>
          <w:szCs w:val="26"/>
        </w:rPr>
      </w:pPr>
      <w:r>
        <w:rPr>
          <w:rFonts w:eastAsiaTheme="minorEastAsia" w:cs="Times New Roman"/>
          <w:b/>
          <w:sz w:val="26"/>
          <w:szCs w:val="26"/>
        </w:rPr>
        <w:t xml:space="preserve">9.1. </w:t>
      </w:r>
      <w:r w:rsidR="006D6E62" w:rsidRPr="0026301A">
        <w:rPr>
          <w:rFonts w:eastAsiaTheme="minorEastAsia" w:cs="Times New Roman"/>
          <w:b/>
          <w:sz w:val="26"/>
          <w:szCs w:val="26"/>
        </w:rPr>
        <w:t>FINANŢAREA CAMPANIEI ELECTORALE</w:t>
      </w:r>
    </w:p>
    <w:p w:rsidR="00A3540C" w:rsidRPr="00EA6539" w:rsidRDefault="00A3540C" w:rsidP="00A3540C">
      <w:pPr>
        <w:spacing w:after="0"/>
        <w:jc w:val="both"/>
        <w:rPr>
          <w:rFonts w:ascii="Calibri" w:hAnsi="Calibri"/>
          <w:sz w:val="24"/>
          <w:szCs w:val="24"/>
        </w:rPr>
      </w:pPr>
      <w:r w:rsidRPr="00636357">
        <w:rPr>
          <w:rFonts w:ascii="Calibri" w:hAnsi="Calibri"/>
          <w:sz w:val="24"/>
          <w:szCs w:val="24"/>
        </w:rPr>
        <w:tab/>
      </w:r>
      <w:r w:rsidR="001D5DDC" w:rsidRPr="001D5DDC">
        <w:rPr>
          <w:rFonts w:ascii="Calibri" w:hAnsi="Calibri"/>
          <w:sz w:val="24"/>
          <w:szCs w:val="24"/>
        </w:rPr>
        <w:t>În conformitate cu prevederile Legii nr. 334/2006 privind finanţarea activităţii partidelor politice şi a campaniilor electorale, republicată, cu completările ulterioare, Autoritatea Electorală Permanentă este autoritatea publică abilitată să controleze respectarea prevederilor legale privind finanţarea partidelor/alianţelor</w:t>
      </w:r>
      <w:r w:rsidR="00EA6539">
        <w:rPr>
          <w:rFonts w:ascii="Calibri" w:hAnsi="Calibri"/>
          <w:sz w:val="24"/>
          <w:szCs w:val="24"/>
        </w:rPr>
        <w:t xml:space="preserve"> </w:t>
      </w:r>
      <w:r w:rsidR="001D5DDC" w:rsidRPr="001D5DDC">
        <w:rPr>
          <w:rFonts w:ascii="Calibri" w:hAnsi="Calibri"/>
          <w:sz w:val="24"/>
          <w:szCs w:val="24"/>
        </w:rPr>
        <w:t xml:space="preserve">politice, </w:t>
      </w:r>
      <w:r w:rsidR="00BC3C81">
        <w:rPr>
          <w:rFonts w:ascii="Calibri" w:hAnsi="Calibri"/>
          <w:sz w:val="24"/>
          <w:szCs w:val="24"/>
        </w:rPr>
        <w:t xml:space="preserve">alianţelor electorale, </w:t>
      </w:r>
      <w:r w:rsidR="00F03714">
        <w:rPr>
          <w:rFonts w:ascii="Calibri" w:hAnsi="Calibri"/>
          <w:sz w:val="24"/>
          <w:szCs w:val="24"/>
        </w:rPr>
        <w:t xml:space="preserve">organizaţiilor </w:t>
      </w:r>
      <w:r w:rsidR="00BA472A">
        <w:rPr>
          <w:rFonts w:ascii="Calibri" w:hAnsi="Calibri"/>
          <w:sz w:val="24"/>
          <w:szCs w:val="24"/>
        </w:rPr>
        <w:t xml:space="preserve">cetăţenilor </w:t>
      </w:r>
      <w:r w:rsidR="001D5DDC" w:rsidRPr="001D5DDC">
        <w:rPr>
          <w:rFonts w:ascii="Calibri" w:hAnsi="Calibri"/>
          <w:sz w:val="24"/>
          <w:szCs w:val="24"/>
        </w:rPr>
        <w:t xml:space="preserve">aparţinând minorităţilor naţionale şi </w:t>
      </w:r>
      <w:r w:rsidR="00EA6539">
        <w:rPr>
          <w:rFonts w:ascii="Calibri" w:hAnsi="Calibri"/>
          <w:sz w:val="24"/>
          <w:szCs w:val="24"/>
        </w:rPr>
        <w:t xml:space="preserve">a </w:t>
      </w:r>
      <w:r w:rsidR="00BC3C81">
        <w:rPr>
          <w:rFonts w:ascii="Calibri" w:hAnsi="Calibri"/>
          <w:sz w:val="24"/>
          <w:szCs w:val="24"/>
        </w:rPr>
        <w:t>candidaţilor independenţi</w:t>
      </w:r>
      <w:r w:rsidR="001D5DDC" w:rsidRPr="001D5DDC">
        <w:rPr>
          <w:rFonts w:ascii="Calibri" w:hAnsi="Calibri"/>
          <w:sz w:val="24"/>
          <w:szCs w:val="24"/>
        </w:rPr>
        <w:t>.</w:t>
      </w:r>
    </w:p>
    <w:p w:rsidR="00AD016A" w:rsidRPr="00EA6539" w:rsidRDefault="00E94C81" w:rsidP="00AD016A">
      <w:pPr>
        <w:spacing w:after="0"/>
        <w:ind w:firstLine="720"/>
        <w:jc w:val="both"/>
        <w:rPr>
          <w:rFonts w:ascii="Calibri" w:hAnsi="Calibri"/>
          <w:sz w:val="24"/>
          <w:szCs w:val="24"/>
        </w:rPr>
      </w:pPr>
      <w:r>
        <w:rPr>
          <w:rFonts w:eastAsia="Times New Roman" w:cs="Times New Roman"/>
          <w:color w:val="000000" w:themeColor="text1"/>
          <w:sz w:val="24"/>
          <w:szCs w:val="24"/>
        </w:rPr>
        <w:t xml:space="preserve">Activităţile </w:t>
      </w:r>
      <w:r w:rsidR="001D5DDC" w:rsidRPr="001D5DDC">
        <w:rPr>
          <w:rFonts w:eastAsia="Times New Roman" w:cs="Times New Roman"/>
          <w:color w:val="000000" w:themeColor="text1"/>
          <w:sz w:val="24"/>
          <w:szCs w:val="24"/>
        </w:rPr>
        <w:t xml:space="preserve">A.E.P. </w:t>
      </w:r>
      <w:r w:rsidR="00F03714">
        <w:rPr>
          <w:rFonts w:eastAsia="Times New Roman" w:cs="Times New Roman"/>
          <w:color w:val="000000" w:themeColor="text1"/>
          <w:sz w:val="24"/>
          <w:szCs w:val="24"/>
        </w:rPr>
        <w:t xml:space="preserve">privind </w:t>
      </w:r>
      <w:r w:rsidR="00EA6539">
        <w:rPr>
          <w:rFonts w:eastAsia="Times New Roman" w:cs="Times New Roman"/>
          <w:color w:val="000000" w:themeColor="text1"/>
          <w:sz w:val="24"/>
          <w:szCs w:val="24"/>
        </w:rPr>
        <w:t xml:space="preserve">controlul </w:t>
      </w:r>
      <w:r w:rsidR="001D5DDC" w:rsidRPr="001D5DDC">
        <w:rPr>
          <w:rFonts w:eastAsia="Times New Roman" w:cs="Times New Roman"/>
          <w:color w:val="000000" w:themeColor="text1"/>
          <w:sz w:val="24"/>
          <w:szCs w:val="24"/>
        </w:rPr>
        <w:t>finanţ</w:t>
      </w:r>
      <w:r w:rsidR="00EA6539">
        <w:rPr>
          <w:rFonts w:eastAsia="Times New Roman" w:cs="Times New Roman"/>
          <w:color w:val="000000" w:themeColor="text1"/>
          <w:sz w:val="24"/>
          <w:szCs w:val="24"/>
        </w:rPr>
        <w:t>ării</w:t>
      </w:r>
      <w:r w:rsidR="001D5DDC" w:rsidRPr="001D5DDC">
        <w:rPr>
          <w:rFonts w:eastAsia="Times New Roman" w:cs="Times New Roman"/>
          <w:color w:val="000000" w:themeColor="text1"/>
          <w:sz w:val="24"/>
          <w:szCs w:val="24"/>
        </w:rPr>
        <w:t xml:space="preserve"> </w:t>
      </w:r>
      <w:r w:rsidR="001D5DDC" w:rsidRPr="001D5DDC">
        <w:rPr>
          <w:rFonts w:ascii="Calibri" w:hAnsi="Calibri"/>
          <w:sz w:val="24"/>
          <w:szCs w:val="24"/>
        </w:rPr>
        <w:t>campaniei electorale pentru alegerile parlamentare din anul 2012 au vizat respectarea următoarelor prevederi legale:</w:t>
      </w:r>
    </w:p>
    <w:p w:rsidR="00075F51" w:rsidRPr="00EA6539" w:rsidRDefault="001D5DDC" w:rsidP="00337449">
      <w:pPr>
        <w:pStyle w:val="ListParagraph"/>
        <w:numPr>
          <w:ilvl w:val="0"/>
          <w:numId w:val="43"/>
        </w:numPr>
        <w:spacing w:after="0"/>
        <w:jc w:val="both"/>
        <w:rPr>
          <w:sz w:val="24"/>
          <w:szCs w:val="24"/>
        </w:rPr>
      </w:pPr>
      <w:r w:rsidRPr="001D5DDC">
        <w:rPr>
          <w:rFonts w:ascii="Calibri" w:hAnsi="Calibri"/>
          <w:sz w:val="24"/>
          <w:szCs w:val="24"/>
        </w:rPr>
        <w:t xml:space="preserve">înregistrarea mandatarilor financiari </w:t>
      </w:r>
      <w:r w:rsidR="00E94C81">
        <w:rPr>
          <w:rFonts w:ascii="Calibri" w:hAnsi="Calibri"/>
          <w:sz w:val="24"/>
          <w:szCs w:val="24"/>
        </w:rPr>
        <w:t>desemnaţi de către competitorii</w:t>
      </w:r>
      <w:r w:rsidRPr="001D5DDC">
        <w:rPr>
          <w:rFonts w:ascii="Calibri" w:hAnsi="Calibri"/>
          <w:sz w:val="24"/>
          <w:szCs w:val="24"/>
        </w:rPr>
        <w:t xml:space="preserve"> electorali;</w:t>
      </w:r>
    </w:p>
    <w:p w:rsidR="00075F51" w:rsidRPr="00EA6539" w:rsidRDefault="00E94C81" w:rsidP="00337449">
      <w:pPr>
        <w:pStyle w:val="ListParagraph"/>
        <w:numPr>
          <w:ilvl w:val="0"/>
          <w:numId w:val="43"/>
        </w:numPr>
        <w:spacing w:after="0"/>
        <w:jc w:val="both"/>
        <w:rPr>
          <w:rFonts w:ascii="Calibri" w:hAnsi="Calibri"/>
          <w:sz w:val="24"/>
          <w:szCs w:val="24"/>
        </w:rPr>
      </w:pPr>
      <w:r>
        <w:rPr>
          <w:rFonts w:ascii="Calibri" w:hAnsi="Calibri"/>
          <w:sz w:val="24"/>
          <w:szCs w:val="24"/>
        </w:rPr>
        <w:t xml:space="preserve">declararea </w:t>
      </w:r>
      <w:r w:rsidR="00D34518">
        <w:rPr>
          <w:rFonts w:ascii="Calibri" w:hAnsi="Calibri"/>
          <w:sz w:val="24"/>
          <w:szCs w:val="24"/>
        </w:rPr>
        <w:t xml:space="preserve">la </w:t>
      </w:r>
      <w:r w:rsidR="00D34518" w:rsidRPr="001D5DDC">
        <w:rPr>
          <w:rFonts w:ascii="Calibri" w:hAnsi="Calibri"/>
          <w:sz w:val="24"/>
          <w:szCs w:val="24"/>
        </w:rPr>
        <w:t>Autoritatea Electorală Permanentă</w:t>
      </w:r>
      <w:r w:rsidR="00D34518">
        <w:rPr>
          <w:rFonts w:ascii="Calibri" w:hAnsi="Calibri"/>
          <w:sz w:val="24"/>
          <w:szCs w:val="24"/>
        </w:rPr>
        <w:t xml:space="preserve">, de către mandatarii financiari ai competitorilor electorali, a </w:t>
      </w:r>
      <w:r w:rsidR="00D34518" w:rsidRPr="001D5DDC">
        <w:rPr>
          <w:rFonts w:ascii="Calibri" w:hAnsi="Calibri"/>
          <w:sz w:val="24"/>
          <w:szCs w:val="24"/>
        </w:rPr>
        <w:t xml:space="preserve"> </w:t>
      </w:r>
      <w:r w:rsidR="001D5DDC" w:rsidRPr="001D5DDC">
        <w:rPr>
          <w:rFonts w:ascii="Calibri" w:hAnsi="Calibri"/>
          <w:sz w:val="24"/>
          <w:szCs w:val="24"/>
        </w:rPr>
        <w:t>donaţiilor şi legatelor primite de</w:t>
      </w:r>
      <w:r w:rsidR="00D34518">
        <w:rPr>
          <w:rFonts w:ascii="Calibri" w:hAnsi="Calibri"/>
          <w:sz w:val="24"/>
          <w:szCs w:val="24"/>
        </w:rPr>
        <w:t xml:space="preserve"> către aceştia</w:t>
      </w:r>
      <w:r w:rsidR="00F03714">
        <w:rPr>
          <w:rFonts w:ascii="Calibri" w:hAnsi="Calibri"/>
          <w:sz w:val="24"/>
          <w:szCs w:val="24"/>
        </w:rPr>
        <w:t>, după deschiderea campaniei</w:t>
      </w:r>
      <w:r w:rsidR="001D5DDC" w:rsidRPr="001D5DDC">
        <w:rPr>
          <w:rFonts w:ascii="Calibri" w:hAnsi="Calibri"/>
          <w:sz w:val="24"/>
          <w:szCs w:val="24"/>
        </w:rPr>
        <w:t xml:space="preserve"> electorale</w:t>
      </w:r>
      <w:r w:rsidR="00D34518">
        <w:rPr>
          <w:rFonts w:ascii="Calibri" w:hAnsi="Calibri"/>
          <w:sz w:val="24"/>
          <w:szCs w:val="24"/>
        </w:rPr>
        <w:t>,</w:t>
      </w:r>
      <w:r w:rsidR="001D5DDC" w:rsidRPr="001D5DDC">
        <w:rPr>
          <w:rFonts w:ascii="Calibri" w:hAnsi="Calibri"/>
          <w:sz w:val="24"/>
          <w:szCs w:val="24"/>
        </w:rPr>
        <w:t xml:space="preserve"> de la </w:t>
      </w:r>
      <w:r w:rsidR="00456228">
        <w:rPr>
          <w:rFonts w:ascii="Calibri" w:hAnsi="Calibri"/>
          <w:sz w:val="24"/>
          <w:szCs w:val="24"/>
        </w:rPr>
        <w:t xml:space="preserve">persoane fizice şi/sau juridice, în conformitate </w:t>
      </w:r>
      <w:r w:rsidR="001D5DDC" w:rsidRPr="001D5DDC">
        <w:rPr>
          <w:rFonts w:ascii="Calibri" w:hAnsi="Calibri"/>
          <w:sz w:val="24"/>
          <w:szCs w:val="24"/>
        </w:rPr>
        <w:t>cu prevederile art.23, alin.(1) şi (2) din Legea nr. 334/2006</w:t>
      </w:r>
      <w:r w:rsidR="009C1CD4" w:rsidRPr="009C1CD4">
        <w:rPr>
          <w:rFonts w:ascii="Calibri" w:hAnsi="Calibri"/>
          <w:sz w:val="24"/>
          <w:szCs w:val="24"/>
        </w:rPr>
        <w:t xml:space="preserve"> </w:t>
      </w:r>
      <w:r w:rsidR="009C1CD4" w:rsidRPr="001D5DDC">
        <w:rPr>
          <w:rFonts w:ascii="Calibri" w:hAnsi="Calibri"/>
          <w:sz w:val="24"/>
          <w:szCs w:val="24"/>
        </w:rPr>
        <w:t xml:space="preserve">republicată, cu </w:t>
      </w:r>
      <w:r w:rsidR="009C1CD4">
        <w:rPr>
          <w:rFonts w:ascii="Calibri" w:hAnsi="Calibri"/>
          <w:sz w:val="24"/>
          <w:szCs w:val="24"/>
        </w:rPr>
        <w:t>completările ulterioare</w:t>
      </w:r>
      <w:r w:rsidR="001D5DDC" w:rsidRPr="001D5DDC">
        <w:rPr>
          <w:rFonts w:ascii="Calibri" w:hAnsi="Calibri"/>
          <w:sz w:val="24"/>
          <w:szCs w:val="24"/>
        </w:rPr>
        <w:t>;</w:t>
      </w:r>
    </w:p>
    <w:p w:rsidR="00AD016A" w:rsidRPr="00EA6539" w:rsidRDefault="001D5DDC" w:rsidP="00337449">
      <w:pPr>
        <w:pStyle w:val="ListParagraph"/>
        <w:numPr>
          <w:ilvl w:val="0"/>
          <w:numId w:val="43"/>
        </w:numPr>
        <w:spacing w:after="0"/>
        <w:jc w:val="both"/>
        <w:rPr>
          <w:rFonts w:ascii="Calibri" w:hAnsi="Calibri"/>
          <w:sz w:val="24"/>
          <w:szCs w:val="24"/>
        </w:rPr>
      </w:pPr>
      <w:r w:rsidRPr="001D5DDC">
        <w:rPr>
          <w:rFonts w:ascii="Calibri" w:hAnsi="Calibri"/>
          <w:sz w:val="24"/>
          <w:szCs w:val="24"/>
        </w:rPr>
        <w:t>înregistrarea şi evidenţierea datelor raportate de către mandatarii financiari cu privire la:</w:t>
      </w:r>
    </w:p>
    <w:p w:rsidR="00AD016A" w:rsidRPr="00636357" w:rsidRDefault="001D5DDC" w:rsidP="00337449">
      <w:pPr>
        <w:numPr>
          <w:ilvl w:val="0"/>
          <w:numId w:val="41"/>
        </w:numPr>
        <w:spacing w:after="0"/>
        <w:jc w:val="both"/>
        <w:rPr>
          <w:rFonts w:ascii="Calibri" w:hAnsi="Calibri"/>
          <w:sz w:val="24"/>
          <w:szCs w:val="24"/>
        </w:rPr>
      </w:pPr>
      <w:r w:rsidRPr="001D5DDC">
        <w:rPr>
          <w:rFonts w:ascii="Calibri" w:hAnsi="Calibri"/>
          <w:sz w:val="24"/>
          <w:szCs w:val="24"/>
        </w:rPr>
        <w:t>respectarea condiţiilor legale privind finanţarea competitorilor electorali</w:t>
      </w:r>
      <w:r w:rsidR="000322BF">
        <w:rPr>
          <w:rFonts w:ascii="Calibri" w:hAnsi="Calibri"/>
          <w:sz w:val="24"/>
          <w:szCs w:val="24"/>
        </w:rPr>
        <w:t>,</w:t>
      </w:r>
      <w:r w:rsidRPr="001D5DDC">
        <w:rPr>
          <w:rFonts w:ascii="Calibri" w:hAnsi="Calibri"/>
          <w:sz w:val="24"/>
          <w:szCs w:val="24"/>
        </w:rPr>
        <w:t xml:space="preserve"> </w:t>
      </w:r>
      <w:r w:rsidR="00E94C81">
        <w:rPr>
          <w:rFonts w:ascii="Calibri" w:hAnsi="Calibri"/>
          <w:sz w:val="24"/>
          <w:szCs w:val="24"/>
        </w:rPr>
        <w:t xml:space="preserve">prevăzute de </w:t>
      </w:r>
      <w:r w:rsidRPr="001D5DDC">
        <w:rPr>
          <w:rFonts w:ascii="Calibri" w:hAnsi="Calibri"/>
          <w:sz w:val="24"/>
          <w:szCs w:val="24"/>
        </w:rPr>
        <w:t>art. 23 – 25 din Legea</w:t>
      </w:r>
      <w:r w:rsidR="00AD016A" w:rsidRPr="00636357">
        <w:rPr>
          <w:rFonts w:ascii="Calibri" w:hAnsi="Calibri"/>
          <w:sz w:val="24"/>
          <w:szCs w:val="24"/>
        </w:rPr>
        <w:t xml:space="preserve"> nr. 334/2006</w:t>
      </w:r>
      <w:r w:rsidR="000322BF" w:rsidRPr="000322BF">
        <w:rPr>
          <w:rFonts w:ascii="Calibri" w:hAnsi="Calibri"/>
          <w:sz w:val="24"/>
          <w:szCs w:val="24"/>
        </w:rPr>
        <w:t xml:space="preserve"> </w:t>
      </w:r>
      <w:r w:rsidR="000322BF" w:rsidRPr="001D5DDC">
        <w:rPr>
          <w:rFonts w:ascii="Calibri" w:hAnsi="Calibri"/>
          <w:sz w:val="24"/>
          <w:szCs w:val="24"/>
        </w:rPr>
        <w:t xml:space="preserve">republicată, cu </w:t>
      </w:r>
      <w:r w:rsidR="000322BF">
        <w:rPr>
          <w:rFonts w:ascii="Calibri" w:hAnsi="Calibri"/>
          <w:sz w:val="24"/>
          <w:szCs w:val="24"/>
        </w:rPr>
        <w:t>completările ulterioare</w:t>
      </w:r>
      <w:r w:rsidR="00AD016A" w:rsidRPr="00636357">
        <w:rPr>
          <w:rFonts w:ascii="Calibri" w:hAnsi="Calibri"/>
          <w:sz w:val="24"/>
          <w:szCs w:val="24"/>
        </w:rPr>
        <w:t>;</w:t>
      </w:r>
    </w:p>
    <w:p w:rsidR="00AD016A" w:rsidRDefault="00AD016A" w:rsidP="00337449">
      <w:pPr>
        <w:numPr>
          <w:ilvl w:val="0"/>
          <w:numId w:val="41"/>
        </w:numPr>
        <w:spacing w:after="0"/>
        <w:jc w:val="both"/>
        <w:rPr>
          <w:rFonts w:ascii="Calibri" w:hAnsi="Calibri"/>
          <w:sz w:val="24"/>
          <w:szCs w:val="24"/>
        </w:rPr>
      </w:pPr>
      <w:r w:rsidRPr="00636357">
        <w:rPr>
          <w:rFonts w:ascii="Calibri" w:hAnsi="Calibri"/>
          <w:sz w:val="24"/>
          <w:szCs w:val="24"/>
        </w:rPr>
        <w:t>respectarea limitelor maxime a</w:t>
      </w:r>
      <w:r w:rsidR="000322BF">
        <w:rPr>
          <w:rFonts w:ascii="Calibri" w:hAnsi="Calibri"/>
          <w:sz w:val="24"/>
          <w:szCs w:val="24"/>
        </w:rPr>
        <w:t>le</w:t>
      </w:r>
      <w:r w:rsidRPr="00636357">
        <w:rPr>
          <w:rFonts w:ascii="Calibri" w:hAnsi="Calibri"/>
          <w:sz w:val="24"/>
          <w:szCs w:val="24"/>
        </w:rPr>
        <w:t xml:space="preserve"> cheltuielilor care pot fi efectuate în campania electorală</w:t>
      </w:r>
      <w:r w:rsidR="000322BF">
        <w:rPr>
          <w:rFonts w:ascii="Calibri" w:hAnsi="Calibri"/>
          <w:sz w:val="24"/>
          <w:szCs w:val="24"/>
        </w:rPr>
        <w:t>,</w:t>
      </w:r>
      <w:r w:rsidRPr="00636357">
        <w:rPr>
          <w:rFonts w:ascii="Calibri" w:hAnsi="Calibri"/>
          <w:sz w:val="24"/>
          <w:szCs w:val="24"/>
        </w:rPr>
        <w:t xml:space="preserve"> </w:t>
      </w:r>
      <w:r w:rsidR="00521D27">
        <w:rPr>
          <w:rFonts w:ascii="Calibri" w:hAnsi="Calibri"/>
          <w:sz w:val="24"/>
          <w:szCs w:val="24"/>
        </w:rPr>
        <w:t xml:space="preserve">prevăzute de </w:t>
      </w:r>
      <w:r w:rsidRPr="00636357">
        <w:rPr>
          <w:rFonts w:ascii="Calibri" w:hAnsi="Calibri"/>
          <w:sz w:val="24"/>
          <w:szCs w:val="24"/>
        </w:rPr>
        <w:t>art. 30 alin. (3)</w:t>
      </w:r>
      <w:r w:rsidR="00E065A5">
        <w:rPr>
          <w:rFonts w:ascii="Calibri" w:hAnsi="Calibri"/>
          <w:sz w:val="24"/>
          <w:szCs w:val="24"/>
        </w:rPr>
        <w:t xml:space="preserve"> al legii</w:t>
      </w:r>
      <w:r w:rsidR="00521D27">
        <w:rPr>
          <w:rFonts w:ascii="Calibri" w:hAnsi="Calibri"/>
          <w:sz w:val="24"/>
          <w:szCs w:val="24"/>
        </w:rPr>
        <w:t xml:space="preserve"> sus menţionate</w:t>
      </w:r>
      <w:r w:rsidRPr="00636357">
        <w:rPr>
          <w:rFonts w:ascii="Calibri" w:hAnsi="Calibri"/>
          <w:sz w:val="24"/>
          <w:szCs w:val="24"/>
        </w:rPr>
        <w:t>;</w:t>
      </w:r>
    </w:p>
    <w:p w:rsidR="00521D27" w:rsidRPr="00636357" w:rsidRDefault="00521D27" w:rsidP="00337449">
      <w:pPr>
        <w:numPr>
          <w:ilvl w:val="0"/>
          <w:numId w:val="41"/>
        </w:numPr>
        <w:spacing w:after="0"/>
        <w:jc w:val="both"/>
        <w:rPr>
          <w:rFonts w:ascii="Calibri" w:hAnsi="Calibri"/>
          <w:sz w:val="24"/>
          <w:szCs w:val="24"/>
        </w:rPr>
      </w:pPr>
      <w:r>
        <w:rPr>
          <w:rFonts w:ascii="Calibri" w:hAnsi="Calibri"/>
          <w:sz w:val="24"/>
          <w:szCs w:val="24"/>
        </w:rPr>
        <w:t>numărul materialelor de propagandă electorală produse, defalcat pe categorii</w:t>
      </w:r>
      <w:r w:rsidRPr="00636357">
        <w:rPr>
          <w:rFonts w:ascii="Calibri" w:hAnsi="Calibri"/>
          <w:sz w:val="24"/>
          <w:szCs w:val="24"/>
        </w:rPr>
        <w:t>;</w:t>
      </w:r>
    </w:p>
    <w:p w:rsidR="00075F51" w:rsidRDefault="00075F51" w:rsidP="00337449">
      <w:pPr>
        <w:numPr>
          <w:ilvl w:val="0"/>
          <w:numId w:val="41"/>
        </w:numPr>
        <w:spacing w:after="0"/>
        <w:jc w:val="both"/>
        <w:rPr>
          <w:rFonts w:ascii="Calibri" w:hAnsi="Calibri"/>
          <w:sz w:val="24"/>
          <w:szCs w:val="24"/>
        </w:rPr>
      </w:pPr>
      <w:r>
        <w:rPr>
          <w:rFonts w:ascii="Calibri" w:hAnsi="Calibri"/>
          <w:sz w:val="24"/>
          <w:szCs w:val="24"/>
        </w:rPr>
        <w:t xml:space="preserve">donaţiile </w:t>
      </w:r>
      <w:r w:rsidR="00AD016A" w:rsidRPr="00636357">
        <w:rPr>
          <w:rFonts w:ascii="Calibri" w:hAnsi="Calibri"/>
          <w:sz w:val="24"/>
          <w:szCs w:val="24"/>
        </w:rPr>
        <w:t>primite în timpul campaniilor electorale</w:t>
      </w:r>
      <w:r w:rsidR="00521D27">
        <w:rPr>
          <w:rFonts w:ascii="Calibri" w:hAnsi="Calibri"/>
          <w:sz w:val="24"/>
          <w:szCs w:val="24"/>
        </w:rPr>
        <w:t>.</w:t>
      </w:r>
    </w:p>
    <w:p w:rsidR="00AD016A" w:rsidRPr="00075F51" w:rsidRDefault="00AD016A" w:rsidP="00337449">
      <w:pPr>
        <w:pStyle w:val="ListParagraph"/>
        <w:numPr>
          <w:ilvl w:val="0"/>
          <w:numId w:val="44"/>
        </w:numPr>
        <w:spacing w:after="0"/>
        <w:jc w:val="both"/>
        <w:rPr>
          <w:rFonts w:ascii="Calibri" w:hAnsi="Calibri"/>
          <w:sz w:val="24"/>
          <w:szCs w:val="24"/>
        </w:rPr>
      </w:pPr>
      <w:r w:rsidRPr="00075F51">
        <w:rPr>
          <w:rFonts w:ascii="Calibri" w:hAnsi="Calibri"/>
          <w:sz w:val="24"/>
          <w:szCs w:val="24"/>
        </w:rPr>
        <w:t>întocmirea</w:t>
      </w:r>
      <w:r w:rsidR="009F1054">
        <w:rPr>
          <w:rFonts w:ascii="Calibri" w:hAnsi="Calibri"/>
          <w:sz w:val="24"/>
          <w:szCs w:val="24"/>
        </w:rPr>
        <w:t>, de către mandatarii financiari, a</w:t>
      </w:r>
      <w:r w:rsidRPr="00075F51">
        <w:rPr>
          <w:rFonts w:ascii="Calibri" w:hAnsi="Calibri"/>
          <w:sz w:val="24"/>
          <w:szCs w:val="24"/>
        </w:rPr>
        <w:t xml:space="preserve"> rapoartelor   detaliate   ale   veniturilor  şi cheltuielilor electorale.</w:t>
      </w:r>
    </w:p>
    <w:p w:rsidR="00AD016A" w:rsidRDefault="00AD016A" w:rsidP="00AD016A">
      <w:pPr>
        <w:spacing w:after="0"/>
        <w:jc w:val="both"/>
        <w:rPr>
          <w:rFonts w:ascii="Calibri" w:hAnsi="Calibri"/>
          <w:sz w:val="24"/>
          <w:szCs w:val="24"/>
        </w:rPr>
      </w:pPr>
      <w:r w:rsidRPr="00636357">
        <w:rPr>
          <w:rFonts w:ascii="Calibri" w:hAnsi="Calibri"/>
          <w:sz w:val="24"/>
          <w:szCs w:val="24"/>
        </w:rPr>
        <w:tab/>
      </w:r>
    </w:p>
    <w:p w:rsidR="00532833" w:rsidRPr="00220FA6" w:rsidRDefault="004E0A72" w:rsidP="00EA3836">
      <w:pPr>
        <w:spacing w:after="0"/>
        <w:jc w:val="both"/>
        <w:rPr>
          <w:rFonts w:eastAsia="Times New Roman" w:cs="Times New Roman"/>
          <w:b/>
          <w:color w:val="000000" w:themeColor="text1"/>
          <w:sz w:val="26"/>
          <w:szCs w:val="26"/>
        </w:rPr>
      </w:pPr>
      <w:r>
        <w:rPr>
          <w:rFonts w:eastAsia="Times New Roman" w:cs="Times New Roman"/>
          <w:b/>
          <w:color w:val="000000" w:themeColor="text1"/>
          <w:sz w:val="26"/>
          <w:szCs w:val="26"/>
        </w:rPr>
        <w:t xml:space="preserve">Înregistrarea </w:t>
      </w:r>
      <w:r w:rsidR="002E66AD" w:rsidRPr="00220FA6">
        <w:rPr>
          <w:rFonts w:eastAsia="Times New Roman" w:cs="Times New Roman"/>
          <w:b/>
          <w:color w:val="000000" w:themeColor="text1"/>
          <w:sz w:val="26"/>
          <w:szCs w:val="26"/>
        </w:rPr>
        <w:t>mandatarilor financiari</w:t>
      </w:r>
    </w:p>
    <w:p w:rsidR="00DC4A91" w:rsidRPr="00636357" w:rsidRDefault="00DC4A91" w:rsidP="00DC4A91">
      <w:pPr>
        <w:spacing w:after="0"/>
        <w:ind w:firstLine="720"/>
        <w:jc w:val="both"/>
        <w:rPr>
          <w:rFonts w:ascii="Calibri" w:hAnsi="Calibri"/>
          <w:sz w:val="24"/>
          <w:szCs w:val="24"/>
        </w:rPr>
      </w:pPr>
      <w:r w:rsidRPr="00636357">
        <w:rPr>
          <w:rFonts w:ascii="Calibri" w:hAnsi="Calibri"/>
          <w:sz w:val="24"/>
          <w:szCs w:val="24"/>
        </w:rPr>
        <w:t>În baza prevederilor art. 26 alin. (12) din Legea nr. 334/2006, toţi competitorii electorali au obligaţia să înregistreze oficial la Aut</w:t>
      </w:r>
      <w:r>
        <w:rPr>
          <w:rFonts w:ascii="Calibri" w:hAnsi="Calibri"/>
          <w:sz w:val="24"/>
          <w:szCs w:val="24"/>
        </w:rPr>
        <w:t xml:space="preserve">oritatea Electorală Permanentă </w:t>
      </w:r>
      <w:r w:rsidRPr="00636357">
        <w:rPr>
          <w:rFonts w:ascii="Calibri" w:hAnsi="Calibri"/>
          <w:sz w:val="24"/>
          <w:szCs w:val="24"/>
        </w:rPr>
        <w:t>mandatarii financiari.</w:t>
      </w:r>
    </w:p>
    <w:p w:rsidR="00DC4A91" w:rsidRPr="00636357" w:rsidRDefault="00DC4A91" w:rsidP="00DC4A91">
      <w:pPr>
        <w:spacing w:after="0"/>
        <w:jc w:val="both"/>
        <w:rPr>
          <w:rFonts w:ascii="Calibri" w:hAnsi="Calibri"/>
          <w:sz w:val="24"/>
          <w:szCs w:val="24"/>
        </w:rPr>
      </w:pPr>
      <w:r w:rsidRPr="00636357">
        <w:rPr>
          <w:rFonts w:ascii="Calibri" w:hAnsi="Calibri"/>
          <w:sz w:val="24"/>
          <w:szCs w:val="24"/>
        </w:rPr>
        <w:tab/>
        <w:t xml:space="preserve">„Calitatea de mandatar financiar se dobândeşte numai după înregistrarea sa oficială la Autoritatea Electorală Permanentă. Înregistrarea mandatarului financiar se realizează în intervalul </w:t>
      </w:r>
      <w:r w:rsidRPr="00636357">
        <w:rPr>
          <w:rFonts w:ascii="Calibri" w:hAnsi="Calibri"/>
          <w:sz w:val="24"/>
          <w:szCs w:val="24"/>
        </w:rPr>
        <w:lastRenderedPageBreak/>
        <w:t>dintre momentul aducerii la cunoştinţă publică a datei alegerilor şi începerea campaniei electorale, făcându-se publică în  presă sau pe pagina de Internet a partidului.”</w:t>
      </w:r>
    </w:p>
    <w:p w:rsidR="00DC4A91" w:rsidRDefault="00DC4A91" w:rsidP="00DC4A91">
      <w:pPr>
        <w:autoSpaceDE w:val="0"/>
        <w:autoSpaceDN w:val="0"/>
        <w:adjustRightInd w:val="0"/>
        <w:spacing w:after="0"/>
        <w:ind w:firstLine="720"/>
        <w:jc w:val="both"/>
        <w:rPr>
          <w:rFonts w:ascii="Calibri" w:hAnsi="Calibri"/>
          <w:sz w:val="24"/>
          <w:szCs w:val="24"/>
        </w:rPr>
      </w:pPr>
      <w:r w:rsidRPr="00636357">
        <w:rPr>
          <w:rFonts w:ascii="Calibri" w:hAnsi="Calibri"/>
          <w:sz w:val="24"/>
          <w:szCs w:val="24"/>
        </w:rPr>
        <w:t xml:space="preserve">Situația mandatarilor financiari </w:t>
      </w:r>
      <w:r w:rsidR="00193879">
        <w:rPr>
          <w:rFonts w:ascii="Calibri" w:hAnsi="Calibri"/>
          <w:sz w:val="24"/>
          <w:szCs w:val="24"/>
        </w:rPr>
        <w:t xml:space="preserve">desemnaţi de către </w:t>
      </w:r>
      <w:r w:rsidRPr="00636357">
        <w:rPr>
          <w:rFonts w:ascii="Calibri" w:hAnsi="Calibri"/>
          <w:sz w:val="24"/>
          <w:szCs w:val="24"/>
        </w:rPr>
        <w:t>c</w:t>
      </w:r>
      <w:r w:rsidR="00193879">
        <w:rPr>
          <w:rFonts w:ascii="Calibri" w:hAnsi="Calibri"/>
          <w:sz w:val="24"/>
          <w:szCs w:val="24"/>
        </w:rPr>
        <w:t>ompetitorii</w:t>
      </w:r>
      <w:r w:rsidRPr="00636357">
        <w:rPr>
          <w:rFonts w:ascii="Calibri" w:hAnsi="Calibri"/>
          <w:sz w:val="24"/>
          <w:szCs w:val="24"/>
        </w:rPr>
        <w:t xml:space="preserve"> electorali se prezintă astfel:</w:t>
      </w:r>
    </w:p>
    <w:p w:rsidR="00DC3DC6" w:rsidRDefault="00DC3DC6" w:rsidP="00DC4A91">
      <w:pPr>
        <w:autoSpaceDE w:val="0"/>
        <w:autoSpaceDN w:val="0"/>
        <w:adjustRightInd w:val="0"/>
        <w:spacing w:after="0"/>
        <w:ind w:firstLine="720"/>
        <w:jc w:val="both"/>
        <w:rPr>
          <w:rFonts w:ascii="Calibri" w:hAnsi="Calibri"/>
          <w:sz w:val="24"/>
          <w:szCs w:val="24"/>
        </w:rPr>
      </w:pPr>
    </w:p>
    <w:tbl>
      <w:tblPr>
        <w:tblStyle w:val="LightGrid1"/>
        <w:tblW w:w="8755" w:type="dxa"/>
        <w:jc w:val="center"/>
        <w:tblLook w:val="04A0"/>
      </w:tblPr>
      <w:tblGrid>
        <w:gridCol w:w="2404"/>
        <w:gridCol w:w="2457"/>
        <w:gridCol w:w="1497"/>
        <w:gridCol w:w="2397"/>
      </w:tblGrid>
      <w:tr w:rsidR="00DC4A91" w:rsidRPr="00EA6539" w:rsidTr="00235981">
        <w:trPr>
          <w:cnfStyle w:val="100000000000"/>
          <w:trHeight w:val="763"/>
          <w:jc w:val="center"/>
        </w:trPr>
        <w:tc>
          <w:tcPr>
            <w:cnfStyle w:val="001000000000"/>
            <w:tcW w:w="2404" w:type="dxa"/>
            <w:noWrap/>
            <w:hideMark/>
          </w:tcPr>
          <w:p w:rsidR="00DC4A91" w:rsidRPr="00EA6539" w:rsidRDefault="001D5DDC" w:rsidP="00244BC3">
            <w:pPr>
              <w:spacing w:line="276" w:lineRule="auto"/>
              <w:jc w:val="center"/>
              <w:rPr>
                <w:rFonts w:ascii="Calibri" w:hAnsi="Calibri" w:cs="Times New Roman"/>
                <w:bCs w:val="0"/>
                <w:lang w:eastAsia="ro-RO"/>
              </w:rPr>
            </w:pPr>
            <w:r w:rsidRPr="001D5DDC">
              <w:rPr>
                <w:rFonts w:ascii="Calibri" w:hAnsi="Calibri" w:cs="Times New Roman"/>
                <w:bCs w:val="0"/>
                <w:lang w:eastAsia="ro-RO"/>
              </w:rPr>
              <w:t>Tip competitor electoral</w:t>
            </w:r>
          </w:p>
        </w:tc>
        <w:tc>
          <w:tcPr>
            <w:tcW w:w="2457" w:type="dxa"/>
            <w:noWrap/>
            <w:hideMark/>
          </w:tcPr>
          <w:p w:rsidR="00DC4A91" w:rsidRPr="00EA6539" w:rsidRDefault="004307E6" w:rsidP="00244BC3">
            <w:pPr>
              <w:spacing w:line="276" w:lineRule="auto"/>
              <w:jc w:val="center"/>
              <w:cnfStyle w:val="100000000000"/>
              <w:rPr>
                <w:rFonts w:ascii="Calibri" w:hAnsi="Calibri" w:cs="Times New Roman"/>
                <w:bCs w:val="0"/>
                <w:lang w:eastAsia="ro-RO"/>
              </w:rPr>
            </w:pPr>
            <w:r w:rsidRPr="00BB158D">
              <w:rPr>
                <w:rFonts w:ascii="Calibri" w:hAnsi="Calibri" w:cs="Times New Roman"/>
                <w:lang w:eastAsia="ro-RO"/>
              </w:rPr>
              <w:t>Total mandatari</w:t>
            </w:r>
            <w:r>
              <w:rPr>
                <w:rFonts w:ascii="Calibri" w:hAnsi="Calibri" w:cs="Times New Roman"/>
                <w:b w:val="0"/>
                <w:lang w:eastAsia="ro-RO"/>
              </w:rPr>
              <w:t xml:space="preserve"> fi</w:t>
            </w:r>
            <w:r w:rsidR="001D5DDC" w:rsidRPr="001D5DDC">
              <w:rPr>
                <w:rFonts w:ascii="Calibri" w:hAnsi="Calibri" w:cs="Times New Roman"/>
                <w:bCs w:val="0"/>
                <w:lang w:eastAsia="ro-RO"/>
              </w:rPr>
              <w:t>nanciari - din care</w:t>
            </w:r>
          </w:p>
        </w:tc>
        <w:tc>
          <w:tcPr>
            <w:tcW w:w="1497" w:type="dxa"/>
            <w:noWrap/>
            <w:hideMark/>
          </w:tcPr>
          <w:p w:rsidR="00DC4A91" w:rsidRPr="00EA6539" w:rsidRDefault="001D5DDC" w:rsidP="00244BC3">
            <w:pPr>
              <w:spacing w:line="276" w:lineRule="auto"/>
              <w:jc w:val="center"/>
              <w:cnfStyle w:val="100000000000"/>
              <w:rPr>
                <w:rFonts w:ascii="Calibri" w:hAnsi="Calibri" w:cs="Times New Roman"/>
                <w:bCs w:val="0"/>
                <w:lang w:eastAsia="ro-RO"/>
              </w:rPr>
            </w:pPr>
            <w:r w:rsidRPr="001D5DDC">
              <w:rPr>
                <w:rFonts w:ascii="Calibri" w:hAnsi="Calibri" w:cs="Times New Roman"/>
                <w:bCs w:val="0"/>
                <w:lang w:eastAsia="ro-RO"/>
              </w:rPr>
              <w:t>Mandatari financiari</w:t>
            </w:r>
          </w:p>
        </w:tc>
        <w:tc>
          <w:tcPr>
            <w:tcW w:w="2397" w:type="dxa"/>
            <w:noWrap/>
            <w:hideMark/>
          </w:tcPr>
          <w:p w:rsidR="00DC4A91" w:rsidRPr="00EA6539" w:rsidRDefault="001D5DDC" w:rsidP="00244BC3">
            <w:pPr>
              <w:spacing w:line="276" w:lineRule="auto"/>
              <w:jc w:val="center"/>
              <w:cnfStyle w:val="100000000000"/>
              <w:rPr>
                <w:rFonts w:ascii="Calibri" w:hAnsi="Calibri" w:cs="Times New Roman"/>
                <w:bCs w:val="0"/>
                <w:lang w:eastAsia="ro-RO"/>
              </w:rPr>
            </w:pPr>
            <w:r w:rsidRPr="001D5DDC">
              <w:rPr>
                <w:rFonts w:ascii="Calibri" w:hAnsi="Calibri" w:cs="Times New Roman"/>
                <w:bCs w:val="0"/>
                <w:lang w:eastAsia="ro-RO"/>
              </w:rPr>
              <w:t>Mandatari financiari coordonatori</w:t>
            </w:r>
          </w:p>
          <w:p w:rsidR="00C62A7D" w:rsidRPr="00EA6539" w:rsidRDefault="00C62A7D" w:rsidP="00244BC3">
            <w:pPr>
              <w:spacing w:line="276" w:lineRule="auto"/>
              <w:jc w:val="center"/>
              <w:cnfStyle w:val="100000000000"/>
              <w:rPr>
                <w:rFonts w:ascii="Calibri" w:hAnsi="Calibri" w:cs="Times New Roman"/>
                <w:b w:val="0"/>
                <w:bCs w:val="0"/>
                <w:lang w:eastAsia="ro-RO"/>
              </w:rPr>
            </w:pPr>
          </w:p>
        </w:tc>
      </w:tr>
      <w:tr w:rsidR="00DC4A91" w:rsidRPr="00EA6539" w:rsidTr="003861F7">
        <w:trPr>
          <w:cnfStyle w:val="00000010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lang w:eastAsia="ro-RO"/>
              </w:rPr>
            </w:pPr>
            <w:r w:rsidRPr="001D5DDC">
              <w:rPr>
                <w:rFonts w:ascii="Calibri" w:hAnsi="Calibri" w:cs="Times New Roman"/>
                <w:b w:val="0"/>
                <w:lang w:eastAsia="ro-RO"/>
              </w:rPr>
              <w:t>Alianță electorală</w:t>
            </w:r>
          </w:p>
        </w:tc>
        <w:tc>
          <w:tcPr>
            <w:tcW w:w="2457" w:type="dxa"/>
            <w:noWrap/>
            <w:hideMark/>
          </w:tcPr>
          <w:p w:rsidR="00DC4A91" w:rsidRPr="00EA6539" w:rsidRDefault="001D5DDC" w:rsidP="00244BC3">
            <w:pPr>
              <w:spacing w:line="276" w:lineRule="auto"/>
              <w:jc w:val="right"/>
              <w:cnfStyle w:val="000000100000"/>
              <w:rPr>
                <w:rFonts w:ascii="Calibri" w:hAnsi="Calibri" w:cs="Times New Roman"/>
                <w:bCs/>
                <w:lang w:eastAsia="ro-RO"/>
              </w:rPr>
            </w:pPr>
            <w:r w:rsidRPr="001D5DDC">
              <w:rPr>
                <w:rFonts w:ascii="Calibri" w:hAnsi="Calibri" w:cs="Times New Roman"/>
                <w:bCs/>
                <w:lang w:eastAsia="ro-RO"/>
              </w:rPr>
              <w:t xml:space="preserve">                 99     </w:t>
            </w:r>
          </w:p>
        </w:tc>
        <w:tc>
          <w:tcPr>
            <w:tcW w:w="14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95     </w:t>
            </w:r>
          </w:p>
        </w:tc>
        <w:tc>
          <w:tcPr>
            <w:tcW w:w="23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4     </w:t>
            </w:r>
          </w:p>
        </w:tc>
      </w:tr>
      <w:tr w:rsidR="00DC4A91" w:rsidRPr="00EA6539" w:rsidTr="003861F7">
        <w:trPr>
          <w:cnfStyle w:val="00000001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lang w:eastAsia="ro-RO"/>
              </w:rPr>
            </w:pPr>
            <w:r w:rsidRPr="001D5DDC">
              <w:rPr>
                <w:rFonts w:ascii="Calibri" w:hAnsi="Calibri" w:cs="Times New Roman"/>
                <w:b w:val="0"/>
                <w:lang w:eastAsia="ro-RO"/>
              </w:rPr>
              <w:t>Alianță politică</w:t>
            </w:r>
          </w:p>
        </w:tc>
        <w:tc>
          <w:tcPr>
            <w:tcW w:w="2457" w:type="dxa"/>
            <w:noWrap/>
            <w:hideMark/>
          </w:tcPr>
          <w:p w:rsidR="00DC4A91" w:rsidRPr="00EA6539" w:rsidRDefault="001D5DDC" w:rsidP="00244BC3">
            <w:pPr>
              <w:spacing w:line="276" w:lineRule="auto"/>
              <w:jc w:val="right"/>
              <w:cnfStyle w:val="000000010000"/>
              <w:rPr>
                <w:rFonts w:ascii="Calibri" w:hAnsi="Calibri" w:cs="Times New Roman"/>
                <w:bCs/>
                <w:lang w:eastAsia="ro-RO"/>
              </w:rPr>
            </w:pPr>
            <w:r w:rsidRPr="001D5DDC">
              <w:rPr>
                <w:rFonts w:ascii="Calibri" w:hAnsi="Calibri" w:cs="Times New Roman"/>
                <w:bCs/>
                <w:lang w:eastAsia="ro-RO"/>
              </w:rPr>
              <w:t xml:space="preserve">                       107     </w:t>
            </w:r>
          </w:p>
        </w:tc>
        <w:tc>
          <w:tcPr>
            <w:tcW w:w="1497" w:type="dxa"/>
            <w:noWrap/>
            <w:hideMark/>
          </w:tcPr>
          <w:p w:rsidR="00DC4A91" w:rsidRPr="00EA6539" w:rsidRDefault="001D5DDC" w:rsidP="00244BC3">
            <w:pPr>
              <w:spacing w:line="276" w:lineRule="auto"/>
              <w:jc w:val="right"/>
              <w:cnfStyle w:val="000000010000"/>
              <w:rPr>
                <w:rFonts w:ascii="Calibri" w:hAnsi="Calibri" w:cs="Times New Roman"/>
                <w:lang w:eastAsia="ro-RO"/>
              </w:rPr>
            </w:pPr>
            <w:r w:rsidRPr="001D5DDC">
              <w:rPr>
                <w:rFonts w:ascii="Calibri" w:hAnsi="Calibri" w:cs="Times New Roman"/>
                <w:lang w:eastAsia="ro-RO"/>
              </w:rPr>
              <w:t xml:space="preserve">       106     </w:t>
            </w:r>
          </w:p>
        </w:tc>
        <w:tc>
          <w:tcPr>
            <w:tcW w:w="2397" w:type="dxa"/>
            <w:noWrap/>
            <w:hideMark/>
          </w:tcPr>
          <w:p w:rsidR="00DC4A91" w:rsidRPr="00EA6539" w:rsidRDefault="001D5DDC" w:rsidP="00244BC3">
            <w:pPr>
              <w:spacing w:line="276" w:lineRule="auto"/>
              <w:jc w:val="right"/>
              <w:cnfStyle w:val="000000010000"/>
              <w:rPr>
                <w:rFonts w:ascii="Calibri" w:hAnsi="Calibri" w:cs="Times New Roman"/>
                <w:lang w:eastAsia="ro-RO"/>
              </w:rPr>
            </w:pPr>
            <w:r w:rsidRPr="001D5DDC">
              <w:rPr>
                <w:rFonts w:ascii="Calibri" w:hAnsi="Calibri" w:cs="Times New Roman"/>
                <w:lang w:eastAsia="ro-RO"/>
              </w:rPr>
              <w:t xml:space="preserve">                                 1     </w:t>
            </w:r>
          </w:p>
        </w:tc>
      </w:tr>
      <w:tr w:rsidR="00DC4A91" w:rsidRPr="00EA6539" w:rsidTr="003861F7">
        <w:trPr>
          <w:cnfStyle w:val="00000010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lang w:eastAsia="ro-RO"/>
              </w:rPr>
            </w:pPr>
            <w:r w:rsidRPr="001D5DDC">
              <w:rPr>
                <w:rFonts w:ascii="Calibri" w:hAnsi="Calibri" w:cs="Times New Roman"/>
                <w:b w:val="0"/>
                <w:lang w:eastAsia="ro-RO"/>
              </w:rPr>
              <w:t>Partid politic</w:t>
            </w:r>
          </w:p>
        </w:tc>
        <w:tc>
          <w:tcPr>
            <w:tcW w:w="2457" w:type="dxa"/>
            <w:noWrap/>
            <w:hideMark/>
          </w:tcPr>
          <w:p w:rsidR="00DC4A91" w:rsidRPr="00EA6539" w:rsidRDefault="001D5DDC" w:rsidP="00244BC3">
            <w:pPr>
              <w:spacing w:line="276" w:lineRule="auto"/>
              <w:jc w:val="right"/>
              <w:cnfStyle w:val="000000100000"/>
              <w:rPr>
                <w:rFonts w:ascii="Calibri" w:hAnsi="Calibri" w:cs="Times New Roman"/>
                <w:bCs/>
                <w:lang w:eastAsia="ro-RO"/>
              </w:rPr>
            </w:pPr>
            <w:r w:rsidRPr="001D5DDC">
              <w:rPr>
                <w:rFonts w:ascii="Calibri" w:hAnsi="Calibri" w:cs="Times New Roman"/>
                <w:bCs/>
                <w:lang w:eastAsia="ro-RO"/>
              </w:rPr>
              <w:t xml:space="preserve">                        142     </w:t>
            </w:r>
          </w:p>
        </w:tc>
        <w:tc>
          <w:tcPr>
            <w:tcW w:w="14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133     </w:t>
            </w:r>
          </w:p>
        </w:tc>
        <w:tc>
          <w:tcPr>
            <w:tcW w:w="23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9     </w:t>
            </w:r>
          </w:p>
        </w:tc>
      </w:tr>
      <w:tr w:rsidR="00DC4A91" w:rsidRPr="00EA6539" w:rsidTr="003861F7">
        <w:trPr>
          <w:cnfStyle w:val="00000001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lang w:eastAsia="ro-RO"/>
              </w:rPr>
            </w:pPr>
            <w:r w:rsidRPr="001D5DDC">
              <w:rPr>
                <w:rFonts w:ascii="Calibri" w:hAnsi="Calibri" w:cs="Times New Roman"/>
                <w:b w:val="0"/>
                <w:lang w:eastAsia="ro-RO"/>
              </w:rPr>
              <w:t>Minoritate națională</w:t>
            </w:r>
          </w:p>
        </w:tc>
        <w:tc>
          <w:tcPr>
            <w:tcW w:w="2457" w:type="dxa"/>
            <w:noWrap/>
            <w:hideMark/>
          </w:tcPr>
          <w:p w:rsidR="00DC4A91" w:rsidRPr="00EA6539" w:rsidRDefault="001D5DDC" w:rsidP="00244BC3">
            <w:pPr>
              <w:spacing w:line="276" w:lineRule="auto"/>
              <w:jc w:val="right"/>
              <w:cnfStyle w:val="000000010000"/>
              <w:rPr>
                <w:rFonts w:ascii="Calibri" w:hAnsi="Calibri" w:cs="Times New Roman"/>
                <w:bCs/>
                <w:lang w:eastAsia="ro-RO"/>
              </w:rPr>
            </w:pPr>
            <w:r w:rsidRPr="001D5DDC">
              <w:rPr>
                <w:rFonts w:ascii="Calibri" w:hAnsi="Calibri" w:cs="Times New Roman"/>
                <w:bCs/>
                <w:lang w:eastAsia="ro-RO"/>
              </w:rPr>
              <w:t xml:space="preserve">                         18     </w:t>
            </w:r>
          </w:p>
        </w:tc>
        <w:tc>
          <w:tcPr>
            <w:tcW w:w="1497" w:type="dxa"/>
            <w:noWrap/>
            <w:hideMark/>
          </w:tcPr>
          <w:p w:rsidR="00DC4A91" w:rsidRPr="00EA6539" w:rsidRDefault="001D5DDC" w:rsidP="00244BC3">
            <w:pPr>
              <w:spacing w:line="276" w:lineRule="auto"/>
              <w:jc w:val="right"/>
              <w:cnfStyle w:val="000000010000"/>
              <w:rPr>
                <w:rFonts w:ascii="Calibri" w:hAnsi="Calibri" w:cs="Times New Roman"/>
                <w:lang w:eastAsia="ro-RO"/>
              </w:rPr>
            </w:pPr>
            <w:r w:rsidRPr="001D5DDC">
              <w:rPr>
                <w:rFonts w:ascii="Calibri" w:hAnsi="Calibri" w:cs="Times New Roman"/>
                <w:lang w:eastAsia="ro-RO"/>
              </w:rPr>
              <w:t xml:space="preserve">           -     </w:t>
            </w:r>
          </w:p>
        </w:tc>
        <w:tc>
          <w:tcPr>
            <w:tcW w:w="2397" w:type="dxa"/>
            <w:noWrap/>
            <w:hideMark/>
          </w:tcPr>
          <w:p w:rsidR="00DC4A91" w:rsidRPr="00EA6539" w:rsidRDefault="001D5DDC" w:rsidP="00244BC3">
            <w:pPr>
              <w:spacing w:line="276" w:lineRule="auto"/>
              <w:jc w:val="right"/>
              <w:cnfStyle w:val="000000010000"/>
              <w:rPr>
                <w:rFonts w:ascii="Calibri" w:hAnsi="Calibri" w:cs="Times New Roman"/>
                <w:lang w:eastAsia="ro-RO"/>
              </w:rPr>
            </w:pPr>
            <w:r w:rsidRPr="001D5DDC">
              <w:rPr>
                <w:rFonts w:ascii="Calibri" w:hAnsi="Calibri" w:cs="Times New Roman"/>
                <w:lang w:eastAsia="ro-RO"/>
              </w:rPr>
              <w:t xml:space="preserve">                               18     </w:t>
            </w:r>
          </w:p>
        </w:tc>
      </w:tr>
      <w:tr w:rsidR="00DC4A91" w:rsidRPr="00EA6539" w:rsidTr="003861F7">
        <w:trPr>
          <w:cnfStyle w:val="00000010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lang w:eastAsia="ro-RO"/>
              </w:rPr>
            </w:pPr>
            <w:r w:rsidRPr="001D5DDC">
              <w:rPr>
                <w:rFonts w:ascii="Calibri" w:hAnsi="Calibri" w:cs="Times New Roman"/>
                <w:b w:val="0"/>
                <w:lang w:eastAsia="ro-RO"/>
              </w:rPr>
              <w:t>Candidat independent</w:t>
            </w:r>
          </w:p>
        </w:tc>
        <w:tc>
          <w:tcPr>
            <w:tcW w:w="2457" w:type="dxa"/>
            <w:noWrap/>
            <w:hideMark/>
          </w:tcPr>
          <w:p w:rsidR="00DC4A91" w:rsidRPr="00EA6539" w:rsidRDefault="001D5DDC" w:rsidP="00244BC3">
            <w:pPr>
              <w:spacing w:line="276" w:lineRule="auto"/>
              <w:jc w:val="right"/>
              <w:cnfStyle w:val="000000100000"/>
              <w:rPr>
                <w:rFonts w:ascii="Calibri" w:hAnsi="Calibri" w:cs="Times New Roman"/>
                <w:bCs/>
                <w:lang w:eastAsia="ro-RO"/>
              </w:rPr>
            </w:pPr>
            <w:r w:rsidRPr="001D5DDC">
              <w:rPr>
                <w:rFonts w:ascii="Calibri" w:hAnsi="Calibri" w:cs="Times New Roman"/>
                <w:bCs/>
                <w:lang w:eastAsia="ro-RO"/>
              </w:rPr>
              <w:t xml:space="preserve">                         11     </w:t>
            </w:r>
          </w:p>
        </w:tc>
        <w:tc>
          <w:tcPr>
            <w:tcW w:w="14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11     </w:t>
            </w:r>
          </w:p>
        </w:tc>
        <w:tc>
          <w:tcPr>
            <w:tcW w:w="2397" w:type="dxa"/>
            <w:noWrap/>
            <w:hideMark/>
          </w:tcPr>
          <w:p w:rsidR="00DC4A91" w:rsidRPr="00EA6539" w:rsidRDefault="001D5DDC" w:rsidP="00244BC3">
            <w:pPr>
              <w:spacing w:line="276" w:lineRule="auto"/>
              <w:jc w:val="right"/>
              <w:cnfStyle w:val="000000100000"/>
              <w:rPr>
                <w:rFonts w:ascii="Calibri" w:hAnsi="Calibri" w:cs="Times New Roman"/>
                <w:lang w:eastAsia="ro-RO"/>
              </w:rPr>
            </w:pPr>
            <w:r w:rsidRPr="001D5DDC">
              <w:rPr>
                <w:rFonts w:ascii="Calibri" w:hAnsi="Calibri" w:cs="Times New Roman"/>
                <w:lang w:eastAsia="ro-RO"/>
              </w:rPr>
              <w:t xml:space="preserve">                                 -     </w:t>
            </w:r>
          </w:p>
        </w:tc>
      </w:tr>
      <w:tr w:rsidR="00DC4A91" w:rsidRPr="00EA6539" w:rsidTr="003861F7">
        <w:trPr>
          <w:cnfStyle w:val="000000010000"/>
          <w:trHeight w:val="300"/>
          <w:jc w:val="center"/>
        </w:trPr>
        <w:tc>
          <w:tcPr>
            <w:cnfStyle w:val="001000000000"/>
            <w:tcW w:w="2404" w:type="dxa"/>
            <w:noWrap/>
            <w:hideMark/>
          </w:tcPr>
          <w:p w:rsidR="00DC4A91" w:rsidRPr="00EA6539" w:rsidRDefault="001D5DDC" w:rsidP="00244BC3">
            <w:pPr>
              <w:spacing w:line="276" w:lineRule="auto"/>
              <w:rPr>
                <w:rFonts w:ascii="Calibri" w:hAnsi="Calibri" w:cs="Times New Roman"/>
                <w:b w:val="0"/>
                <w:bCs w:val="0"/>
                <w:lang w:eastAsia="ro-RO"/>
              </w:rPr>
            </w:pPr>
            <w:r w:rsidRPr="001D5DDC">
              <w:rPr>
                <w:rFonts w:ascii="Calibri" w:hAnsi="Calibri" w:cs="Times New Roman"/>
                <w:b w:val="0"/>
                <w:bCs w:val="0"/>
                <w:lang w:eastAsia="ro-RO"/>
              </w:rPr>
              <w:t>Total</w:t>
            </w:r>
          </w:p>
        </w:tc>
        <w:tc>
          <w:tcPr>
            <w:tcW w:w="2457" w:type="dxa"/>
            <w:noWrap/>
            <w:hideMark/>
          </w:tcPr>
          <w:p w:rsidR="00DC4A91" w:rsidRPr="00EA6539" w:rsidRDefault="001D5DDC" w:rsidP="00244BC3">
            <w:pPr>
              <w:spacing w:line="276" w:lineRule="auto"/>
              <w:jc w:val="right"/>
              <w:cnfStyle w:val="000000010000"/>
              <w:rPr>
                <w:rFonts w:ascii="Calibri" w:hAnsi="Calibri" w:cs="Times New Roman"/>
                <w:bCs/>
                <w:lang w:eastAsia="ro-RO"/>
              </w:rPr>
            </w:pPr>
            <w:r w:rsidRPr="001D5DDC">
              <w:rPr>
                <w:rFonts w:ascii="Calibri" w:hAnsi="Calibri" w:cs="Times New Roman"/>
                <w:bCs/>
                <w:lang w:eastAsia="ro-RO"/>
              </w:rPr>
              <w:t xml:space="preserve">                       377     </w:t>
            </w:r>
          </w:p>
        </w:tc>
        <w:tc>
          <w:tcPr>
            <w:tcW w:w="1497" w:type="dxa"/>
            <w:noWrap/>
            <w:hideMark/>
          </w:tcPr>
          <w:p w:rsidR="00DC4A91" w:rsidRPr="00EA6539" w:rsidRDefault="001D5DDC" w:rsidP="00244BC3">
            <w:pPr>
              <w:spacing w:line="276" w:lineRule="auto"/>
              <w:jc w:val="right"/>
              <w:cnfStyle w:val="000000010000"/>
              <w:rPr>
                <w:rFonts w:ascii="Calibri" w:hAnsi="Calibri" w:cs="Times New Roman"/>
                <w:bCs/>
                <w:lang w:eastAsia="ro-RO"/>
              </w:rPr>
            </w:pPr>
            <w:r w:rsidRPr="001D5DDC">
              <w:rPr>
                <w:rFonts w:ascii="Calibri" w:hAnsi="Calibri" w:cs="Times New Roman"/>
                <w:bCs/>
                <w:lang w:eastAsia="ro-RO"/>
              </w:rPr>
              <w:t xml:space="preserve">      345     </w:t>
            </w:r>
          </w:p>
        </w:tc>
        <w:tc>
          <w:tcPr>
            <w:tcW w:w="2397" w:type="dxa"/>
            <w:noWrap/>
            <w:hideMark/>
          </w:tcPr>
          <w:p w:rsidR="00DC4A91" w:rsidRPr="00EA6539" w:rsidRDefault="001D5DDC" w:rsidP="00244BC3">
            <w:pPr>
              <w:spacing w:line="276" w:lineRule="auto"/>
              <w:jc w:val="right"/>
              <w:cnfStyle w:val="000000010000"/>
              <w:rPr>
                <w:rFonts w:ascii="Calibri" w:hAnsi="Calibri" w:cs="Times New Roman"/>
                <w:bCs/>
                <w:lang w:eastAsia="ro-RO"/>
              </w:rPr>
            </w:pPr>
            <w:r w:rsidRPr="001D5DDC">
              <w:rPr>
                <w:rFonts w:ascii="Calibri" w:hAnsi="Calibri" w:cs="Times New Roman"/>
                <w:bCs/>
                <w:lang w:eastAsia="ro-RO"/>
              </w:rPr>
              <w:t xml:space="preserve">                              32     </w:t>
            </w:r>
          </w:p>
        </w:tc>
      </w:tr>
    </w:tbl>
    <w:p w:rsidR="00EA3836" w:rsidRDefault="00075F51" w:rsidP="00244BC3">
      <w:pPr>
        <w:spacing w:after="0"/>
        <w:jc w:val="both"/>
        <w:rPr>
          <w:rFonts w:ascii="Calibri" w:hAnsi="Calibri"/>
          <w:b/>
          <w:sz w:val="24"/>
          <w:szCs w:val="24"/>
        </w:rPr>
      </w:pPr>
      <w:r>
        <w:rPr>
          <w:rFonts w:ascii="Calibri" w:hAnsi="Calibri"/>
          <w:b/>
          <w:sz w:val="24"/>
          <w:szCs w:val="24"/>
        </w:rPr>
        <w:tab/>
      </w:r>
    </w:p>
    <w:p w:rsidR="00EA3836" w:rsidRDefault="00943224" w:rsidP="008037B8">
      <w:pPr>
        <w:spacing w:after="0"/>
        <w:ind w:firstLine="709"/>
        <w:jc w:val="both"/>
        <w:rPr>
          <w:rFonts w:ascii="Calibri" w:hAnsi="Calibri"/>
          <w:sz w:val="24"/>
          <w:szCs w:val="24"/>
        </w:rPr>
      </w:pPr>
      <w:r>
        <w:rPr>
          <w:rFonts w:ascii="Calibri" w:hAnsi="Calibri"/>
          <w:sz w:val="24"/>
          <w:szCs w:val="24"/>
        </w:rPr>
        <w:t xml:space="preserve">Autoritatea Electorală Permanentă, prin </w:t>
      </w:r>
      <w:r w:rsidR="00EA3836" w:rsidRPr="00943224">
        <w:rPr>
          <w:rFonts w:ascii="Calibri" w:hAnsi="Calibri"/>
          <w:sz w:val="24"/>
          <w:szCs w:val="24"/>
        </w:rPr>
        <w:t>Departamentul de control al finanţării partidelor politice şi a campaniilor elector</w:t>
      </w:r>
      <w:r>
        <w:rPr>
          <w:rFonts w:ascii="Calibri" w:hAnsi="Calibri"/>
          <w:sz w:val="24"/>
          <w:szCs w:val="24"/>
        </w:rPr>
        <w:t xml:space="preserve">ale a iniţiat o serie de măsuri care să vină în sprijinul mandatarilor financiari, respectiv </w:t>
      </w:r>
      <w:r w:rsidR="00EA3836" w:rsidRPr="00943224">
        <w:rPr>
          <w:rFonts w:ascii="Calibri" w:hAnsi="Calibri"/>
          <w:sz w:val="24"/>
          <w:szCs w:val="24"/>
        </w:rPr>
        <w:t xml:space="preserve">: </w:t>
      </w:r>
    </w:p>
    <w:p w:rsidR="00943224" w:rsidRDefault="00B35712" w:rsidP="00337449">
      <w:pPr>
        <w:pStyle w:val="ListParagraph"/>
        <w:numPr>
          <w:ilvl w:val="0"/>
          <w:numId w:val="46"/>
        </w:numPr>
        <w:spacing w:after="0"/>
        <w:jc w:val="both"/>
        <w:rPr>
          <w:rFonts w:ascii="Calibri" w:hAnsi="Calibri"/>
          <w:sz w:val="24"/>
          <w:szCs w:val="24"/>
        </w:rPr>
      </w:pPr>
      <w:r>
        <w:rPr>
          <w:rFonts w:ascii="Calibri" w:hAnsi="Calibri"/>
          <w:noProof/>
          <w:sz w:val="24"/>
          <w:szCs w:val="24"/>
          <w:lang w:val="en-US"/>
        </w:rPr>
        <w:drawing>
          <wp:anchor distT="0" distB="0" distL="114300" distR="114300" simplePos="0" relativeHeight="251821056" behindDoc="0" locked="0" layoutInCell="1" allowOverlap="1">
            <wp:simplePos x="0" y="0"/>
            <wp:positionH relativeFrom="column">
              <wp:posOffset>142875</wp:posOffset>
            </wp:positionH>
            <wp:positionV relativeFrom="paragraph">
              <wp:posOffset>5080</wp:posOffset>
            </wp:positionV>
            <wp:extent cx="2095500" cy="2305050"/>
            <wp:effectExtent l="19050" t="0" r="0" b="0"/>
            <wp:wrapSquare wrapText="bothSides"/>
            <wp:docPr id="30" name="Picture 1" descr="C:\Users\marcu.denisa\Desktop\DCIM\100CANON\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denisa\Desktop\DCIM\100CANON\IMG_0997.JPG"/>
                    <pic:cNvPicPr>
                      <a:picLocks noChangeAspect="1" noChangeArrowheads="1"/>
                    </pic:cNvPicPr>
                  </pic:nvPicPr>
                  <pic:blipFill>
                    <a:blip r:embed="rId64" cstate="print"/>
                    <a:srcRect/>
                    <a:stretch>
                      <a:fillRect/>
                    </a:stretch>
                  </pic:blipFill>
                  <pic:spPr bwMode="auto">
                    <a:xfrm>
                      <a:off x="0" y="0"/>
                      <a:ext cx="2095500" cy="2305050"/>
                    </a:xfrm>
                    <a:prstGeom prst="rect">
                      <a:avLst/>
                    </a:prstGeom>
                    <a:noFill/>
                    <a:ln w="9525">
                      <a:noFill/>
                      <a:miter lim="800000"/>
                      <a:headEnd/>
                      <a:tailEnd/>
                    </a:ln>
                  </pic:spPr>
                </pic:pic>
              </a:graphicData>
            </a:graphic>
          </wp:anchor>
        </w:drawing>
      </w:r>
      <w:r w:rsidR="00943224">
        <w:rPr>
          <w:rFonts w:ascii="Calibri" w:hAnsi="Calibri"/>
          <w:sz w:val="24"/>
          <w:szCs w:val="24"/>
        </w:rPr>
        <w:t xml:space="preserve">au fost organizate </w:t>
      </w:r>
      <w:r w:rsidR="00EA3836" w:rsidRPr="00943224">
        <w:rPr>
          <w:rFonts w:ascii="Calibri" w:hAnsi="Calibri"/>
          <w:sz w:val="24"/>
          <w:szCs w:val="24"/>
        </w:rPr>
        <w:t>întâlniri atât cu reprezentanţii competitorilor electorali, cât şi cu mandatarii financiari;</w:t>
      </w:r>
    </w:p>
    <w:p w:rsidR="00EA3836" w:rsidRPr="00943224" w:rsidRDefault="00943224" w:rsidP="00337449">
      <w:pPr>
        <w:pStyle w:val="ListParagraph"/>
        <w:numPr>
          <w:ilvl w:val="0"/>
          <w:numId w:val="46"/>
        </w:numPr>
        <w:spacing w:after="0"/>
        <w:jc w:val="both"/>
        <w:rPr>
          <w:rFonts w:ascii="Calibri" w:hAnsi="Calibri"/>
          <w:sz w:val="24"/>
          <w:szCs w:val="24"/>
        </w:rPr>
      </w:pPr>
      <w:r w:rsidRPr="00943224">
        <w:rPr>
          <w:rFonts w:ascii="Calibri" w:hAnsi="Calibri"/>
          <w:sz w:val="24"/>
          <w:szCs w:val="24"/>
        </w:rPr>
        <w:t xml:space="preserve">au fost elaborate </w:t>
      </w:r>
      <w:r w:rsidR="00EA3836" w:rsidRPr="00943224">
        <w:rPr>
          <w:rFonts w:ascii="Calibri" w:hAnsi="Calibri"/>
          <w:sz w:val="24"/>
          <w:szCs w:val="24"/>
        </w:rPr>
        <w:t>materiale informative destinate asigurării unui cadru unitar privind</w:t>
      </w:r>
      <w:r w:rsidRPr="00943224">
        <w:rPr>
          <w:rFonts w:eastAsia="Times New Roman" w:cs="Times New Roman"/>
          <w:b/>
          <w:noProof/>
          <w:color w:val="000000" w:themeColor="text1"/>
          <w:sz w:val="26"/>
          <w:szCs w:val="26"/>
        </w:rPr>
        <w:t xml:space="preserve"> </w:t>
      </w:r>
      <w:r w:rsidR="00EA3836" w:rsidRPr="00943224">
        <w:rPr>
          <w:rFonts w:ascii="Calibri" w:hAnsi="Calibri"/>
          <w:sz w:val="24"/>
          <w:szCs w:val="24"/>
        </w:rPr>
        <w:t xml:space="preserve"> evidenţa şi raportare</w:t>
      </w:r>
      <w:r w:rsidR="002312A2">
        <w:rPr>
          <w:rFonts w:ascii="Calibri" w:hAnsi="Calibri"/>
          <w:sz w:val="24"/>
          <w:szCs w:val="24"/>
        </w:rPr>
        <w:t xml:space="preserve">a datelor ce trebuie declarate </w:t>
      </w:r>
      <w:r w:rsidR="00EA3836" w:rsidRPr="00943224">
        <w:rPr>
          <w:rFonts w:ascii="Calibri" w:hAnsi="Calibri"/>
          <w:sz w:val="24"/>
          <w:szCs w:val="24"/>
        </w:rPr>
        <w:t>Autorităţii Electorale Permanente;</w:t>
      </w:r>
    </w:p>
    <w:p w:rsidR="00EA3836" w:rsidRDefault="00156071" w:rsidP="00337449">
      <w:pPr>
        <w:pStyle w:val="ListParagraph"/>
        <w:numPr>
          <w:ilvl w:val="0"/>
          <w:numId w:val="46"/>
        </w:numPr>
        <w:spacing w:after="0"/>
        <w:jc w:val="both"/>
        <w:rPr>
          <w:rFonts w:ascii="Calibri" w:hAnsi="Calibri"/>
          <w:sz w:val="24"/>
          <w:szCs w:val="24"/>
        </w:rPr>
      </w:pPr>
      <w:r>
        <w:rPr>
          <w:rFonts w:ascii="Calibri" w:hAnsi="Calibri"/>
          <w:sz w:val="24"/>
          <w:szCs w:val="24"/>
        </w:rPr>
        <w:t>a fost editat „Ghidul</w:t>
      </w:r>
      <w:r w:rsidR="00EA3836" w:rsidRPr="00943224">
        <w:rPr>
          <w:rFonts w:ascii="Calibri" w:hAnsi="Calibri"/>
          <w:sz w:val="24"/>
          <w:szCs w:val="24"/>
        </w:rPr>
        <w:t xml:space="preserve"> mandatarului financiar – pentru alegerile parlamentare din anul  2012”.  Acest ghid a fost distribuit tuturor formaţiunilor politice</w:t>
      </w:r>
      <w:r w:rsidR="00193879">
        <w:rPr>
          <w:rFonts w:ascii="Calibri" w:hAnsi="Calibri"/>
          <w:sz w:val="24"/>
          <w:szCs w:val="24"/>
        </w:rPr>
        <w:t>,</w:t>
      </w:r>
      <w:r w:rsidR="00EA3836" w:rsidRPr="00943224">
        <w:rPr>
          <w:rFonts w:ascii="Calibri" w:hAnsi="Calibri"/>
          <w:sz w:val="24"/>
          <w:szCs w:val="24"/>
        </w:rPr>
        <w:t xml:space="preserve"> </w:t>
      </w:r>
      <w:r w:rsidR="00193879">
        <w:rPr>
          <w:rFonts w:ascii="Calibri" w:hAnsi="Calibri"/>
          <w:sz w:val="24"/>
          <w:szCs w:val="24"/>
        </w:rPr>
        <w:t>candidaţilor independenţi şi mandatarilor financiari</w:t>
      </w:r>
      <w:r w:rsidR="00193879" w:rsidRPr="00193879">
        <w:rPr>
          <w:rFonts w:ascii="Calibri" w:hAnsi="Calibri"/>
          <w:sz w:val="24"/>
          <w:szCs w:val="24"/>
        </w:rPr>
        <w:t xml:space="preserve"> </w:t>
      </w:r>
      <w:r w:rsidR="00193879">
        <w:rPr>
          <w:rFonts w:ascii="Calibri" w:hAnsi="Calibri"/>
          <w:sz w:val="24"/>
          <w:szCs w:val="24"/>
        </w:rPr>
        <w:t>desemnaţi de către aceştia.</w:t>
      </w:r>
    </w:p>
    <w:p w:rsidR="00075F51" w:rsidRDefault="00075F51" w:rsidP="00075F51">
      <w:pPr>
        <w:tabs>
          <w:tab w:val="left" w:pos="2880"/>
        </w:tabs>
        <w:spacing w:after="0"/>
        <w:rPr>
          <w:rFonts w:ascii="Calibri" w:hAnsi="Calibri"/>
          <w:b/>
          <w:sz w:val="24"/>
          <w:szCs w:val="24"/>
        </w:rPr>
      </w:pPr>
    </w:p>
    <w:p w:rsidR="00CC281E" w:rsidRDefault="001D5DDC">
      <w:pPr>
        <w:spacing w:after="0"/>
        <w:jc w:val="both"/>
        <w:rPr>
          <w:rFonts w:ascii="Calibri" w:hAnsi="Calibri"/>
          <w:b/>
          <w:sz w:val="26"/>
          <w:szCs w:val="26"/>
        </w:rPr>
      </w:pPr>
      <w:r w:rsidRPr="001D5DDC">
        <w:rPr>
          <w:rFonts w:ascii="Calibri" w:hAnsi="Calibri"/>
          <w:b/>
          <w:sz w:val="26"/>
          <w:szCs w:val="26"/>
        </w:rPr>
        <w:t xml:space="preserve">Date privind veniturile </w:t>
      </w:r>
      <w:r w:rsidR="00357806">
        <w:rPr>
          <w:rFonts w:ascii="Calibri" w:hAnsi="Calibri"/>
          <w:b/>
          <w:sz w:val="26"/>
          <w:szCs w:val="26"/>
        </w:rPr>
        <w:t>obţinute de competitorii electorali</w:t>
      </w:r>
    </w:p>
    <w:p w:rsidR="00CC281E" w:rsidRDefault="006B44F7" w:rsidP="00703ED7">
      <w:pPr>
        <w:autoSpaceDE w:val="0"/>
        <w:autoSpaceDN w:val="0"/>
        <w:adjustRightInd w:val="0"/>
        <w:spacing w:after="0"/>
        <w:jc w:val="both"/>
        <w:rPr>
          <w:rFonts w:ascii="Calibri" w:hAnsi="Calibri"/>
          <w:sz w:val="24"/>
          <w:szCs w:val="24"/>
        </w:rPr>
      </w:pPr>
      <w:r>
        <w:rPr>
          <w:rFonts w:ascii="Calibri" w:hAnsi="Calibri"/>
          <w:sz w:val="24"/>
          <w:szCs w:val="24"/>
        </w:rPr>
        <w:tab/>
      </w:r>
      <w:r w:rsidR="00BE1227" w:rsidRPr="00636357">
        <w:rPr>
          <w:rFonts w:ascii="Calibri" w:hAnsi="Calibri"/>
          <w:sz w:val="24"/>
          <w:szCs w:val="24"/>
        </w:rPr>
        <w:t xml:space="preserve">Donaţiile şi legatele primite </w:t>
      </w:r>
      <w:r w:rsidR="00BE165F">
        <w:rPr>
          <w:rFonts w:ascii="Calibri" w:hAnsi="Calibri"/>
          <w:sz w:val="24"/>
          <w:szCs w:val="24"/>
        </w:rPr>
        <w:t xml:space="preserve">de competitorii electorali, </w:t>
      </w:r>
      <w:r w:rsidR="00BE1227" w:rsidRPr="00636357">
        <w:rPr>
          <w:rFonts w:ascii="Calibri" w:hAnsi="Calibri"/>
          <w:sz w:val="24"/>
          <w:szCs w:val="24"/>
        </w:rPr>
        <w:t>după deschiderea campaniilor electorale</w:t>
      </w:r>
      <w:r w:rsidR="00BE1227">
        <w:rPr>
          <w:rFonts w:ascii="Calibri" w:hAnsi="Calibri"/>
          <w:sz w:val="24"/>
          <w:szCs w:val="24"/>
        </w:rPr>
        <w:t>,</w:t>
      </w:r>
      <w:r w:rsidR="00BE1227" w:rsidRPr="00636357">
        <w:rPr>
          <w:rFonts w:ascii="Calibri" w:hAnsi="Calibri"/>
          <w:sz w:val="24"/>
          <w:szCs w:val="24"/>
        </w:rPr>
        <w:t xml:space="preserve"> de la persoanele fizice sau juridice</w:t>
      </w:r>
      <w:r w:rsidR="00BE1227">
        <w:rPr>
          <w:rFonts w:ascii="Calibri" w:hAnsi="Calibri"/>
          <w:sz w:val="24"/>
          <w:szCs w:val="24"/>
        </w:rPr>
        <w:t>,</w:t>
      </w:r>
      <w:r w:rsidR="00BE1227" w:rsidRPr="00636357">
        <w:rPr>
          <w:rFonts w:ascii="Calibri" w:hAnsi="Calibri"/>
          <w:sz w:val="24"/>
          <w:szCs w:val="24"/>
        </w:rPr>
        <w:t xml:space="preserve"> pot fi folosite</w:t>
      </w:r>
      <w:r w:rsidR="00BE1227">
        <w:rPr>
          <w:rFonts w:ascii="Calibri" w:hAnsi="Calibri"/>
          <w:sz w:val="24"/>
          <w:szCs w:val="24"/>
        </w:rPr>
        <w:t xml:space="preserve"> </w:t>
      </w:r>
      <w:r w:rsidR="00BE1227" w:rsidRPr="00636357">
        <w:rPr>
          <w:rFonts w:ascii="Calibri" w:hAnsi="Calibri"/>
          <w:sz w:val="24"/>
          <w:szCs w:val="24"/>
        </w:rPr>
        <w:t>în  campania electorală numai după declararea lor la Autoritatea Electorală Permanentă</w:t>
      </w:r>
      <w:r w:rsidR="00E4724A">
        <w:rPr>
          <w:rFonts w:ascii="Calibri" w:hAnsi="Calibri"/>
          <w:sz w:val="24"/>
          <w:szCs w:val="24"/>
        </w:rPr>
        <w:t xml:space="preserve">, </w:t>
      </w:r>
      <w:r w:rsidR="00E4724A" w:rsidRPr="00636357">
        <w:rPr>
          <w:rFonts w:ascii="Calibri" w:hAnsi="Calibri"/>
          <w:sz w:val="24"/>
          <w:szCs w:val="24"/>
        </w:rPr>
        <w:t>de către mandatarul financiar, în termen de 5 zile lucrătoare de la pri</w:t>
      </w:r>
      <w:r w:rsidR="00E4724A">
        <w:rPr>
          <w:rFonts w:ascii="Calibri" w:hAnsi="Calibri"/>
          <w:sz w:val="24"/>
          <w:szCs w:val="24"/>
        </w:rPr>
        <w:t>mire</w:t>
      </w:r>
      <w:r w:rsidR="00BE1227">
        <w:rPr>
          <w:rFonts w:ascii="Calibri" w:hAnsi="Calibri"/>
          <w:sz w:val="24"/>
          <w:szCs w:val="24"/>
        </w:rPr>
        <w:t xml:space="preserve"> </w:t>
      </w:r>
      <w:r w:rsidR="00BE1227" w:rsidRPr="00636357">
        <w:rPr>
          <w:rFonts w:ascii="Calibri" w:hAnsi="Calibri"/>
          <w:sz w:val="24"/>
          <w:szCs w:val="24"/>
        </w:rPr>
        <w:t>(art.</w:t>
      </w:r>
      <w:r w:rsidR="00BE165F">
        <w:rPr>
          <w:rFonts w:ascii="Calibri" w:hAnsi="Calibri"/>
          <w:sz w:val="24"/>
          <w:szCs w:val="24"/>
        </w:rPr>
        <w:t xml:space="preserve"> </w:t>
      </w:r>
      <w:r w:rsidR="00BE1227" w:rsidRPr="00636357">
        <w:rPr>
          <w:rFonts w:ascii="Calibri" w:hAnsi="Calibri"/>
          <w:sz w:val="24"/>
          <w:szCs w:val="24"/>
        </w:rPr>
        <w:t>23, alin. (1) şi (2) din  Legea nr. 334/2006</w:t>
      </w:r>
      <w:r w:rsidR="00BE1227">
        <w:rPr>
          <w:rFonts w:ascii="Calibri" w:hAnsi="Calibri"/>
          <w:sz w:val="24"/>
          <w:szCs w:val="24"/>
        </w:rPr>
        <w:t xml:space="preserve">, </w:t>
      </w:r>
      <w:r w:rsidR="00BE165F">
        <w:rPr>
          <w:rFonts w:ascii="Calibri" w:hAnsi="Calibri"/>
          <w:sz w:val="24"/>
          <w:szCs w:val="24"/>
        </w:rPr>
        <w:t xml:space="preserve">republicată, </w:t>
      </w:r>
      <w:r w:rsidR="00BE1227">
        <w:rPr>
          <w:rFonts w:ascii="Calibri" w:hAnsi="Calibri"/>
          <w:sz w:val="24"/>
          <w:szCs w:val="24"/>
        </w:rPr>
        <w:t>cu completările ulterioare</w:t>
      </w:r>
      <w:r w:rsidR="00BE1227" w:rsidRPr="00636357">
        <w:rPr>
          <w:rFonts w:ascii="Calibri" w:hAnsi="Calibri"/>
          <w:sz w:val="24"/>
          <w:szCs w:val="24"/>
        </w:rPr>
        <w:t>)</w:t>
      </w:r>
      <w:r w:rsidR="00BE1227">
        <w:rPr>
          <w:rFonts w:ascii="Calibri" w:hAnsi="Calibri"/>
          <w:sz w:val="24"/>
          <w:szCs w:val="24"/>
        </w:rPr>
        <w:t xml:space="preserve">. </w:t>
      </w:r>
    </w:p>
    <w:p w:rsidR="00532833" w:rsidRPr="00636357" w:rsidRDefault="00532833" w:rsidP="004A50D3">
      <w:pPr>
        <w:autoSpaceDE w:val="0"/>
        <w:autoSpaceDN w:val="0"/>
        <w:adjustRightInd w:val="0"/>
        <w:spacing w:after="0"/>
        <w:ind w:firstLine="720"/>
        <w:jc w:val="both"/>
        <w:rPr>
          <w:rFonts w:ascii="Calibri" w:hAnsi="Calibri"/>
          <w:sz w:val="24"/>
          <w:szCs w:val="24"/>
        </w:rPr>
      </w:pPr>
      <w:r w:rsidRPr="00636357">
        <w:rPr>
          <w:rFonts w:ascii="Calibri" w:hAnsi="Calibri"/>
          <w:sz w:val="24"/>
          <w:szCs w:val="24"/>
        </w:rPr>
        <w:lastRenderedPageBreak/>
        <w:t xml:space="preserve"> Competitorii electorali au posibilitatea de a finanţa campania electorală şi cu venituri reprezentând “ transferuri de la partid” , venituri realizate din cotizaţii, donaţii sau alte venituri încasate în perioada preelectorală.</w:t>
      </w:r>
    </w:p>
    <w:p w:rsidR="00703ED7" w:rsidRDefault="00703ED7" w:rsidP="00703ED7">
      <w:pPr>
        <w:autoSpaceDE w:val="0"/>
        <w:autoSpaceDN w:val="0"/>
        <w:adjustRightInd w:val="0"/>
        <w:spacing w:after="0"/>
        <w:ind w:firstLine="720"/>
        <w:jc w:val="both"/>
        <w:rPr>
          <w:rFonts w:ascii="Calibri" w:hAnsi="Calibri"/>
          <w:sz w:val="24"/>
          <w:szCs w:val="24"/>
        </w:rPr>
      </w:pPr>
      <w:r w:rsidRPr="00636357">
        <w:rPr>
          <w:rFonts w:ascii="Calibri" w:hAnsi="Calibri"/>
          <w:sz w:val="24"/>
          <w:szCs w:val="24"/>
        </w:rPr>
        <w:t>Pentru finanţarea campaniei electorale</w:t>
      </w:r>
      <w:r w:rsidR="00DE5371">
        <w:rPr>
          <w:rFonts w:ascii="Calibri" w:hAnsi="Calibri"/>
          <w:sz w:val="24"/>
          <w:szCs w:val="24"/>
        </w:rPr>
        <w:t>,</w:t>
      </w:r>
      <w:r w:rsidRPr="00636357">
        <w:rPr>
          <w:rFonts w:ascii="Calibri" w:hAnsi="Calibri"/>
          <w:sz w:val="24"/>
          <w:szCs w:val="24"/>
        </w:rPr>
        <w:t xml:space="preserve"> </w:t>
      </w:r>
      <w:r>
        <w:rPr>
          <w:rFonts w:ascii="Calibri" w:hAnsi="Calibri"/>
          <w:sz w:val="24"/>
          <w:szCs w:val="24"/>
        </w:rPr>
        <w:t xml:space="preserve">competitorii </w:t>
      </w:r>
      <w:r w:rsidRPr="00636357">
        <w:rPr>
          <w:rFonts w:ascii="Calibri" w:hAnsi="Calibri"/>
          <w:sz w:val="24"/>
          <w:szCs w:val="24"/>
        </w:rPr>
        <w:t xml:space="preserve">au </w:t>
      </w:r>
      <w:r>
        <w:rPr>
          <w:rFonts w:ascii="Calibri" w:hAnsi="Calibri"/>
          <w:sz w:val="24"/>
          <w:szCs w:val="24"/>
        </w:rPr>
        <w:t>obţinut</w:t>
      </w:r>
      <w:r w:rsidRPr="00636357">
        <w:rPr>
          <w:rFonts w:ascii="Calibri" w:hAnsi="Calibri"/>
          <w:sz w:val="24"/>
          <w:szCs w:val="24"/>
        </w:rPr>
        <w:t xml:space="preserve"> </w:t>
      </w:r>
      <w:r w:rsidRPr="002516F7">
        <w:rPr>
          <w:rFonts w:ascii="Calibri" w:hAnsi="Calibri"/>
          <w:b/>
          <w:sz w:val="24"/>
          <w:szCs w:val="24"/>
        </w:rPr>
        <w:t>venituri totale de</w:t>
      </w:r>
      <w:r w:rsidRPr="00636357">
        <w:rPr>
          <w:rFonts w:ascii="Calibri" w:hAnsi="Calibri"/>
          <w:sz w:val="24"/>
          <w:szCs w:val="24"/>
        </w:rPr>
        <w:t xml:space="preserve"> </w:t>
      </w:r>
      <w:r w:rsidRPr="00636357">
        <w:rPr>
          <w:rFonts w:ascii="Calibri" w:hAnsi="Calibri"/>
          <w:b/>
          <w:sz w:val="24"/>
          <w:szCs w:val="24"/>
        </w:rPr>
        <w:t xml:space="preserve">41.628.493 lei, </w:t>
      </w:r>
      <w:r w:rsidRPr="00636357">
        <w:rPr>
          <w:rFonts w:ascii="Calibri" w:hAnsi="Calibri"/>
          <w:sz w:val="24"/>
          <w:szCs w:val="24"/>
        </w:rPr>
        <w:t xml:space="preserve">din care 68 % </w:t>
      </w:r>
      <w:r>
        <w:rPr>
          <w:rFonts w:ascii="Calibri" w:hAnsi="Calibri"/>
          <w:sz w:val="24"/>
          <w:szCs w:val="24"/>
        </w:rPr>
        <w:t xml:space="preserve">reprezintă </w:t>
      </w:r>
      <w:r w:rsidRPr="00636357">
        <w:rPr>
          <w:rFonts w:ascii="Calibri" w:hAnsi="Calibri"/>
          <w:sz w:val="24"/>
          <w:szCs w:val="24"/>
        </w:rPr>
        <w:t>donaţii şi</w:t>
      </w:r>
      <w:r>
        <w:rPr>
          <w:rFonts w:ascii="Calibri" w:hAnsi="Calibri"/>
          <w:sz w:val="24"/>
          <w:szCs w:val="24"/>
        </w:rPr>
        <w:t xml:space="preserve"> </w:t>
      </w:r>
      <w:r w:rsidRPr="00636357">
        <w:rPr>
          <w:rFonts w:ascii="Calibri" w:hAnsi="Calibri"/>
          <w:sz w:val="24"/>
          <w:szCs w:val="24"/>
        </w:rPr>
        <w:t>32 % transferuri de la partid</w:t>
      </w:r>
      <w:r>
        <w:rPr>
          <w:rFonts w:ascii="Calibri" w:hAnsi="Calibri"/>
          <w:sz w:val="24"/>
          <w:szCs w:val="24"/>
        </w:rPr>
        <w:t>e</w:t>
      </w:r>
      <w:r w:rsidRPr="00636357">
        <w:rPr>
          <w:rFonts w:ascii="Calibri" w:hAnsi="Calibri"/>
          <w:sz w:val="24"/>
          <w:szCs w:val="24"/>
        </w:rPr>
        <w:t>.</w:t>
      </w:r>
    </w:p>
    <w:p w:rsidR="002C726F" w:rsidRDefault="00377C24">
      <w:pPr>
        <w:autoSpaceDE w:val="0"/>
        <w:autoSpaceDN w:val="0"/>
        <w:adjustRightInd w:val="0"/>
        <w:spacing w:after="0"/>
        <w:ind w:firstLine="720"/>
        <w:jc w:val="both"/>
        <w:rPr>
          <w:rFonts w:ascii="Calibri" w:hAnsi="Calibri"/>
          <w:sz w:val="24"/>
          <w:szCs w:val="24"/>
        </w:rPr>
      </w:pPr>
      <w:r>
        <w:rPr>
          <w:rFonts w:ascii="Calibri" w:hAnsi="Calibri"/>
          <w:sz w:val="24"/>
          <w:szCs w:val="24"/>
        </w:rPr>
        <w:t>S</w:t>
      </w:r>
      <w:r w:rsidR="001135E1" w:rsidRPr="00636357">
        <w:rPr>
          <w:rFonts w:ascii="Calibri" w:hAnsi="Calibri"/>
          <w:sz w:val="24"/>
          <w:szCs w:val="24"/>
        </w:rPr>
        <w:t>ume</w:t>
      </w:r>
      <w:r w:rsidR="001135E1">
        <w:rPr>
          <w:rFonts w:ascii="Calibri" w:hAnsi="Calibri"/>
          <w:sz w:val="24"/>
          <w:szCs w:val="24"/>
        </w:rPr>
        <w:t>l</w:t>
      </w:r>
      <w:r>
        <w:rPr>
          <w:rFonts w:ascii="Calibri" w:hAnsi="Calibri"/>
          <w:sz w:val="24"/>
          <w:szCs w:val="24"/>
        </w:rPr>
        <w:t>e</w:t>
      </w:r>
      <w:r w:rsidR="001135E1" w:rsidRPr="00636357">
        <w:rPr>
          <w:rFonts w:ascii="Calibri" w:hAnsi="Calibri"/>
          <w:sz w:val="24"/>
          <w:szCs w:val="24"/>
        </w:rPr>
        <w:t xml:space="preserve"> </w:t>
      </w:r>
      <w:r w:rsidR="00532833" w:rsidRPr="00636357">
        <w:rPr>
          <w:rFonts w:ascii="Calibri" w:hAnsi="Calibri"/>
          <w:sz w:val="24"/>
          <w:szCs w:val="24"/>
        </w:rPr>
        <w:t>transferate şi</w:t>
      </w:r>
      <w:r>
        <w:rPr>
          <w:rFonts w:ascii="Calibri" w:hAnsi="Calibri"/>
          <w:sz w:val="24"/>
          <w:szCs w:val="24"/>
        </w:rPr>
        <w:t xml:space="preserve"> </w:t>
      </w:r>
      <w:r w:rsidR="00532833" w:rsidRPr="00636357">
        <w:rPr>
          <w:rFonts w:ascii="Calibri" w:hAnsi="Calibri"/>
          <w:sz w:val="24"/>
          <w:szCs w:val="24"/>
        </w:rPr>
        <w:t>donaţiil</w:t>
      </w:r>
      <w:r>
        <w:rPr>
          <w:rFonts w:ascii="Calibri" w:hAnsi="Calibri"/>
          <w:sz w:val="24"/>
          <w:szCs w:val="24"/>
        </w:rPr>
        <w:t>e</w:t>
      </w:r>
      <w:r w:rsidR="00532833" w:rsidRPr="00636357">
        <w:rPr>
          <w:rFonts w:ascii="Calibri" w:hAnsi="Calibri"/>
          <w:sz w:val="24"/>
          <w:szCs w:val="24"/>
        </w:rPr>
        <w:t xml:space="preserve"> </w:t>
      </w:r>
      <w:r w:rsidR="001135E1">
        <w:rPr>
          <w:rFonts w:ascii="Calibri" w:hAnsi="Calibri"/>
          <w:sz w:val="24"/>
          <w:szCs w:val="24"/>
        </w:rPr>
        <w:t xml:space="preserve">primite </w:t>
      </w:r>
      <w:r w:rsidR="00532833" w:rsidRPr="00636357">
        <w:rPr>
          <w:rFonts w:ascii="Calibri" w:hAnsi="Calibri"/>
          <w:sz w:val="24"/>
          <w:szCs w:val="24"/>
        </w:rPr>
        <w:t>sunt prezentate  în tabelul următor:</w:t>
      </w:r>
    </w:p>
    <w:p w:rsidR="002C726F" w:rsidRDefault="00532833">
      <w:pPr>
        <w:autoSpaceDE w:val="0"/>
        <w:autoSpaceDN w:val="0"/>
        <w:adjustRightInd w:val="0"/>
        <w:spacing w:after="0"/>
        <w:ind w:firstLine="720"/>
        <w:jc w:val="both"/>
        <w:rPr>
          <w:rFonts w:ascii="Calibri" w:hAnsi="Calibri"/>
          <w:sz w:val="24"/>
          <w:szCs w:val="24"/>
        </w:rPr>
      </w:pPr>
      <w:r w:rsidRPr="00636357">
        <w:rPr>
          <w:rFonts w:ascii="Calibri" w:hAnsi="Calibri"/>
          <w:sz w:val="24"/>
          <w:szCs w:val="24"/>
        </w:rPr>
        <w:tab/>
      </w:r>
      <w:r w:rsidRPr="00636357">
        <w:rPr>
          <w:rFonts w:ascii="Calibri" w:hAnsi="Calibri"/>
          <w:sz w:val="24"/>
          <w:szCs w:val="24"/>
        </w:rPr>
        <w:tab/>
      </w:r>
    </w:p>
    <w:tbl>
      <w:tblPr>
        <w:tblStyle w:val="LightGrid-Accent6"/>
        <w:tblW w:w="9252" w:type="dxa"/>
        <w:tblInd w:w="108" w:type="dxa"/>
        <w:tblLook w:val="04A0"/>
      </w:tblPr>
      <w:tblGrid>
        <w:gridCol w:w="1800"/>
        <w:gridCol w:w="1671"/>
        <w:gridCol w:w="1611"/>
        <w:gridCol w:w="1470"/>
        <w:gridCol w:w="1452"/>
        <w:gridCol w:w="1248"/>
      </w:tblGrid>
      <w:tr w:rsidR="00532833" w:rsidRPr="004E0A72" w:rsidTr="001135E1">
        <w:trPr>
          <w:cnfStyle w:val="100000000000"/>
          <w:trHeight w:val="300"/>
        </w:trPr>
        <w:tc>
          <w:tcPr>
            <w:cnfStyle w:val="001000000000"/>
            <w:tcW w:w="1800" w:type="dxa"/>
            <w:noWrap/>
            <w:hideMark/>
          </w:tcPr>
          <w:p w:rsidR="00532833" w:rsidRPr="004E0A72" w:rsidRDefault="00532833" w:rsidP="00044AA9">
            <w:pPr>
              <w:jc w:val="center"/>
              <w:rPr>
                <w:rFonts w:asciiTheme="minorHAnsi" w:hAnsiTheme="minorHAnsi" w:cs="Times New Roman"/>
                <w:bCs w:val="0"/>
                <w:lang w:eastAsia="ro-RO"/>
              </w:rPr>
            </w:pPr>
            <w:r w:rsidRPr="004E0A72">
              <w:rPr>
                <w:rFonts w:asciiTheme="minorHAnsi" w:hAnsiTheme="minorHAnsi" w:cs="Times New Roman"/>
                <w:bCs w:val="0"/>
                <w:lang w:eastAsia="ro-RO"/>
              </w:rPr>
              <w:t>Tip competitor electoral</w:t>
            </w:r>
          </w:p>
        </w:tc>
        <w:tc>
          <w:tcPr>
            <w:tcW w:w="1671" w:type="dxa"/>
            <w:noWrap/>
            <w:hideMark/>
          </w:tcPr>
          <w:p w:rsidR="00532833"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Venituri - total</w:t>
            </w:r>
          </w:p>
        </w:tc>
        <w:tc>
          <w:tcPr>
            <w:tcW w:w="1611" w:type="dxa"/>
            <w:noWrap/>
            <w:hideMark/>
          </w:tcPr>
          <w:p w:rsidR="00532833"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Transfer</w:t>
            </w:r>
          </w:p>
        </w:tc>
        <w:tc>
          <w:tcPr>
            <w:tcW w:w="1470" w:type="dxa"/>
            <w:noWrap/>
            <w:hideMark/>
          </w:tcPr>
          <w:p w:rsidR="00042230"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 xml:space="preserve">Donații </w:t>
            </w:r>
            <w:r w:rsidR="00042230" w:rsidRPr="004E0A72">
              <w:rPr>
                <w:rFonts w:asciiTheme="minorHAnsi" w:hAnsiTheme="minorHAnsi" w:cs="Times New Roman"/>
                <w:bCs w:val="0"/>
                <w:lang w:eastAsia="ro-RO"/>
              </w:rPr>
              <w:t>–</w:t>
            </w:r>
            <w:r w:rsidRPr="004E0A72">
              <w:rPr>
                <w:rFonts w:asciiTheme="minorHAnsi" w:hAnsiTheme="minorHAnsi" w:cs="Times New Roman"/>
                <w:bCs w:val="0"/>
                <w:lang w:eastAsia="ro-RO"/>
              </w:rPr>
              <w:t xml:space="preserve"> </w:t>
            </w:r>
          </w:p>
          <w:p w:rsidR="00532833"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din care</w:t>
            </w:r>
          </w:p>
        </w:tc>
        <w:tc>
          <w:tcPr>
            <w:tcW w:w="1452" w:type="dxa"/>
            <w:noWrap/>
            <w:hideMark/>
          </w:tcPr>
          <w:p w:rsidR="00532833"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Persoane fizice</w:t>
            </w:r>
          </w:p>
        </w:tc>
        <w:tc>
          <w:tcPr>
            <w:tcW w:w="1248" w:type="dxa"/>
            <w:noWrap/>
            <w:hideMark/>
          </w:tcPr>
          <w:p w:rsidR="00532833" w:rsidRPr="004E0A72" w:rsidRDefault="00532833" w:rsidP="00044AA9">
            <w:pPr>
              <w:jc w:val="center"/>
              <w:cnfStyle w:val="100000000000"/>
              <w:rPr>
                <w:rFonts w:asciiTheme="minorHAnsi" w:hAnsiTheme="minorHAnsi" w:cs="Times New Roman"/>
                <w:bCs w:val="0"/>
                <w:lang w:eastAsia="ro-RO"/>
              </w:rPr>
            </w:pPr>
            <w:r w:rsidRPr="004E0A72">
              <w:rPr>
                <w:rFonts w:asciiTheme="minorHAnsi" w:hAnsiTheme="minorHAnsi" w:cs="Times New Roman"/>
                <w:bCs w:val="0"/>
                <w:lang w:eastAsia="ro-RO"/>
              </w:rPr>
              <w:t>Persoane juridice</w:t>
            </w:r>
          </w:p>
        </w:tc>
      </w:tr>
      <w:tr w:rsidR="00532833" w:rsidRPr="004E0A72" w:rsidTr="001135E1">
        <w:trPr>
          <w:cnfStyle w:val="000000100000"/>
          <w:trHeight w:val="300"/>
        </w:trPr>
        <w:tc>
          <w:tcPr>
            <w:cnfStyle w:val="001000000000"/>
            <w:tcW w:w="1800" w:type="dxa"/>
            <w:noWrap/>
            <w:hideMark/>
          </w:tcPr>
          <w:p w:rsidR="00532833" w:rsidRPr="004E0A72" w:rsidRDefault="00532833" w:rsidP="00044AA9">
            <w:pPr>
              <w:rPr>
                <w:rFonts w:asciiTheme="minorHAnsi" w:hAnsiTheme="minorHAnsi" w:cs="Times New Roman"/>
                <w:b w:val="0"/>
                <w:lang w:eastAsia="ro-RO"/>
              </w:rPr>
            </w:pPr>
            <w:r w:rsidRPr="004E0A72">
              <w:rPr>
                <w:rFonts w:asciiTheme="minorHAnsi" w:hAnsiTheme="minorHAnsi" w:cs="Times New Roman"/>
                <w:b w:val="0"/>
                <w:lang w:eastAsia="ro-RO"/>
              </w:rPr>
              <w:t>Alianță electorală</w:t>
            </w:r>
          </w:p>
        </w:tc>
        <w:tc>
          <w:tcPr>
            <w:tcW w:w="1671" w:type="dxa"/>
            <w:noWrap/>
            <w:hideMark/>
          </w:tcPr>
          <w:p w:rsidR="00532833" w:rsidRPr="004E0A72" w:rsidRDefault="00532833" w:rsidP="00044AA9">
            <w:pPr>
              <w:jc w:val="right"/>
              <w:cnfStyle w:val="000000100000"/>
              <w:rPr>
                <w:rFonts w:cs="Times New Roman"/>
                <w:bCs/>
                <w:lang w:eastAsia="ro-RO"/>
              </w:rPr>
            </w:pPr>
            <w:r w:rsidRPr="004E0A72">
              <w:rPr>
                <w:rFonts w:cs="Times New Roman"/>
                <w:bCs/>
                <w:lang w:eastAsia="ro-RO"/>
              </w:rPr>
              <w:t xml:space="preserve">   11.169.954     </w:t>
            </w:r>
          </w:p>
        </w:tc>
        <w:tc>
          <w:tcPr>
            <w:tcW w:w="1611" w:type="dxa"/>
            <w:noWrap/>
            <w:hideMark/>
          </w:tcPr>
          <w:p w:rsidR="00532833" w:rsidRPr="004E0A72" w:rsidRDefault="00532833" w:rsidP="00044AA9">
            <w:pPr>
              <w:jc w:val="right"/>
              <w:cnfStyle w:val="000000100000"/>
              <w:rPr>
                <w:rFonts w:cs="Times New Roman"/>
                <w:lang w:eastAsia="ro-RO"/>
              </w:rPr>
            </w:pPr>
            <w:r w:rsidRPr="004E0A72">
              <w:rPr>
                <w:rFonts w:cs="Times New Roman"/>
                <w:lang w:eastAsia="ro-RO"/>
              </w:rPr>
              <w:t xml:space="preserve">       3.449.548     </w:t>
            </w:r>
          </w:p>
        </w:tc>
        <w:tc>
          <w:tcPr>
            <w:tcW w:w="1470"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7.720.406     </w:t>
            </w:r>
            <w:r w:rsidR="00532833" w:rsidRPr="004E0A72">
              <w:rPr>
                <w:rFonts w:cs="Times New Roman"/>
                <w:lang w:eastAsia="ro-RO"/>
              </w:rPr>
              <w:t xml:space="preserve">         </w:t>
            </w:r>
          </w:p>
        </w:tc>
        <w:tc>
          <w:tcPr>
            <w:tcW w:w="1452"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6.857.294     </w:t>
            </w:r>
            <w:r w:rsidR="00532833" w:rsidRPr="004E0A72">
              <w:rPr>
                <w:rFonts w:cs="Times New Roman"/>
                <w:lang w:eastAsia="ro-RO"/>
              </w:rPr>
              <w:t xml:space="preserve">       </w:t>
            </w:r>
          </w:p>
        </w:tc>
        <w:tc>
          <w:tcPr>
            <w:tcW w:w="1248"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863.112     </w:t>
            </w:r>
            <w:r w:rsidR="00532833" w:rsidRPr="004E0A72">
              <w:rPr>
                <w:rFonts w:cs="Times New Roman"/>
                <w:lang w:eastAsia="ro-RO"/>
              </w:rPr>
              <w:t xml:space="preserve">             </w:t>
            </w:r>
          </w:p>
        </w:tc>
      </w:tr>
      <w:tr w:rsidR="00532833" w:rsidRPr="004E0A72" w:rsidTr="001135E1">
        <w:trPr>
          <w:cnfStyle w:val="000000010000"/>
          <w:trHeight w:val="300"/>
        </w:trPr>
        <w:tc>
          <w:tcPr>
            <w:cnfStyle w:val="001000000000"/>
            <w:tcW w:w="1800" w:type="dxa"/>
            <w:noWrap/>
            <w:hideMark/>
          </w:tcPr>
          <w:p w:rsidR="00532833" w:rsidRPr="004E0A72" w:rsidRDefault="00532833" w:rsidP="00044AA9">
            <w:pPr>
              <w:rPr>
                <w:rFonts w:asciiTheme="minorHAnsi" w:hAnsiTheme="minorHAnsi" w:cs="Times New Roman"/>
                <w:b w:val="0"/>
                <w:lang w:eastAsia="ro-RO"/>
              </w:rPr>
            </w:pPr>
            <w:r w:rsidRPr="004E0A72">
              <w:rPr>
                <w:rFonts w:asciiTheme="minorHAnsi" w:hAnsiTheme="minorHAnsi" w:cs="Times New Roman"/>
                <w:b w:val="0"/>
                <w:lang w:eastAsia="ro-RO"/>
              </w:rPr>
              <w:t>Alianță politică</w:t>
            </w:r>
          </w:p>
        </w:tc>
        <w:tc>
          <w:tcPr>
            <w:tcW w:w="1671"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   22.850.378     </w:t>
            </w:r>
          </w:p>
        </w:tc>
        <w:tc>
          <w:tcPr>
            <w:tcW w:w="1611" w:type="dxa"/>
            <w:noWrap/>
            <w:hideMark/>
          </w:tcPr>
          <w:p w:rsidR="00532833" w:rsidRPr="004E0A72" w:rsidRDefault="00532833" w:rsidP="00044AA9">
            <w:pPr>
              <w:jc w:val="right"/>
              <w:cnfStyle w:val="000000010000"/>
              <w:rPr>
                <w:rFonts w:cs="Times New Roman"/>
                <w:lang w:eastAsia="ro-RO"/>
              </w:rPr>
            </w:pPr>
            <w:r w:rsidRPr="004E0A72">
              <w:rPr>
                <w:rFonts w:cs="Times New Roman"/>
                <w:lang w:eastAsia="ro-RO"/>
              </w:rPr>
              <w:t xml:space="preserve">       7.316.669     </w:t>
            </w:r>
          </w:p>
        </w:tc>
        <w:tc>
          <w:tcPr>
            <w:tcW w:w="1470" w:type="dxa"/>
            <w:noWrap/>
            <w:hideMark/>
          </w:tcPr>
          <w:p w:rsidR="00532833" w:rsidRPr="004E0A72" w:rsidRDefault="00057168" w:rsidP="00057168">
            <w:pPr>
              <w:jc w:val="right"/>
              <w:cnfStyle w:val="000000010000"/>
              <w:rPr>
                <w:rFonts w:cs="Times New Roman"/>
                <w:lang w:eastAsia="ro-RO"/>
              </w:rPr>
            </w:pPr>
            <w:r w:rsidRPr="004E0A72">
              <w:rPr>
                <w:rFonts w:cs="Times New Roman"/>
                <w:lang w:eastAsia="ro-RO"/>
              </w:rPr>
              <w:t xml:space="preserve">15.533.709     </w:t>
            </w:r>
            <w:r w:rsidR="00532833" w:rsidRPr="004E0A72">
              <w:rPr>
                <w:rFonts w:cs="Times New Roman"/>
                <w:lang w:eastAsia="ro-RO"/>
              </w:rPr>
              <w:t xml:space="preserve">        </w:t>
            </w:r>
          </w:p>
        </w:tc>
        <w:tc>
          <w:tcPr>
            <w:tcW w:w="1452" w:type="dxa"/>
            <w:noWrap/>
            <w:hideMark/>
          </w:tcPr>
          <w:p w:rsidR="00532833" w:rsidRPr="004E0A72" w:rsidRDefault="00057168" w:rsidP="00057168">
            <w:pPr>
              <w:jc w:val="right"/>
              <w:cnfStyle w:val="000000010000"/>
              <w:rPr>
                <w:rFonts w:cs="Times New Roman"/>
                <w:lang w:eastAsia="ro-RO"/>
              </w:rPr>
            </w:pPr>
            <w:r w:rsidRPr="004E0A72">
              <w:rPr>
                <w:rFonts w:cs="Times New Roman"/>
                <w:lang w:eastAsia="ro-RO"/>
              </w:rPr>
              <w:t xml:space="preserve">13.509.833     </w:t>
            </w:r>
            <w:r w:rsidR="00532833" w:rsidRPr="004E0A72">
              <w:rPr>
                <w:rFonts w:cs="Times New Roman"/>
                <w:lang w:eastAsia="ro-RO"/>
              </w:rPr>
              <w:t xml:space="preserve">     </w:t>
            </w:r>
          </w:p>
        </w:tc>
        <w:tc>
          <w:tcPr>
            <w:tcW w:w="1248" w:type="dxa"/>
            <w:noWrap/>
            <w:hideMark/>
          </w:tcPr>
          <w:p w:rsidR="00532833" w:rsidRPr="004E0A72" w:rsidRDefault="00057168" w:rsidP="00057168">
            <w:pPr>
              <w:jc w:val="right"/>
              <w:cnfStyle w:val="000000010000"/>
              <w:rPr>
                <w:rFonts w:cs="Times New Roman"/>
                <w:lang w:eastAsia="ro-RO"/>
              </w:rPr>
            </w:pPr>
            <w:r w:rsidRPr="004E0A72">
              <w:rPr>
                <w:rFonts w:cs="Times New Roman"/>
                <w:lang w:eastAsia="ro-RO"/>
              </w:rPr>
              <w:t xml:space="preserve">2.023.876     </w:t>
            </w:r>
            <w:r w:rsidR="00532833" w:rsidRPr="004E0A72">
              <w:rPr>
                <w:rFonts w:cs="Times New Roman"/>
                <w:lang w:eastAsia="ro-RO"/>
              </w:rPr>
              <w:t xml:space="preserve">          </w:t>
            </w:r>
          </w:p>
        </w:tc>
      </w:tr>
      <w:tr w:rsidR="00532833" w:rsidRPr="004E0A72" w:rsidTr="001135E1">
        <w:trPr>
          <w:cnfStyle w:val="000000100000"/>
          <w:trHeight w:val="300"/>
        </w:trPr>
        <w:tc>
          <w:tcPr>
            <w:cnfStyle w:val="001000000000"/>
            <w:tcW w:w="1800" w:type="dxa"/>
            <w:noWrap/>
            <w:hideMark/>
          </w:tcPr>
          <w:p w:rsidR="00532833" w:rsidRPr="004E0A72" w:rsidRDefault="00532833" w:rsidP="00044AA9">
            <w:pPr>
              <w:rPr>
                <w:rFonts w:asciiTheme="minorHAnsi" w:hAnsiTheme="minorHAnsi" w:cs="Times New Roman"/>
                <w:b w:val="0"/>
                <w:lang w:eastAsia="ro-RO"/>
              </w:rPr>
            </w:pPr>
            <w:r w:rsidRPr="004E0A72">
              <w:rPr>
                <w:rFonts w:asciiTheme="minorHAnsi" w:hAnsiTheme="minorHAnsi" w:cs="Times New Roman"/>
                <w:b w:val="0"/>
                <w:lang w:eastAsia="ro-RO"/>
              </w:rPr>
              <w:t>Partid politic</w:t>
            </w:r>
          </w:p>
        </w:tc>
        <w:tc>
          <w:tcPr>
            <w:tcW w:w="1671" w:type="dxa"/>
            <w:noWrap/>
            <w:hideMark/>
          </w:tcPr>
          <w:p w:rsidR="00532833" w:rsidRPr="004E0A72" w:rsidRDefault="00532833" w:rsidP="00044AA9">
            <w:pPr>
              <w:jc w:val="right"/>
              <w:cnfStyle w:val="000000100000"/>
              <w:rPr>
                <w:rFonts w:cs="Times New Roman"/>
                <w:bCs/>
                <w:lang w:eastAsia="ro-RO"/>
              </w:rPr>
            </w:pPr>
            <w:r w:rsidRPr="004E0A72">
              <w:rPr>
                <w:rFonts w:cs="Times New Roman"/>
                <w:bCs/>
                <w:lang w:eastAsia="ro-RO"/>
              </w:rPr>
              <w:t xml:space="preserve">     7.060.249     </w:t>
            </w:r>
          </w:p>
        </w:tc>
        <w:tc>
          <w:tcPr>
            <w:tcW w:w="1611" w:type="dxa"/>
            <w:noWrap/>
            <w:hideMark/>
          </w:tcPr>
          <w:p w:rsidR="00532833" w:rsidRPr="004E0A72" w:rsidRDefault="00532833" w:rsidP="00044AA9">
            <w:pPr>
              <w:jc w:val="right"/>
              <w:cnfStyle w:val="000000100000"/>
              <w:rPr>
                <w:rFonts w:cs="Times New Roman"/>
                <w:lang w:eastAsia="ro-RO"/>
              </w:rPr>
            </w:pPr>
            <w:r w:rsidRPr="004E0A72">
              <w:rPr>
                <w:rFonts w:cs="Times New Roman"/>
                <w:lang w:eastAsia="ro-RO"/>
              </w:rPr>
              <w:t xml:space="preserve">       2.478.128     </w:t>
            </w:r>
          </w:p>
        </w:tc>
        <w:tc>
          <w:tcPr>
            <w:tcW w:w="1470"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4.582.121     </w:t>
            </w:r>
            <w:r w:rsidR="00532833" w:rsidRPr="004E0A72">
              <w:rPr>
                <w:rFonts w:cs="Times New Roman"/>
                <w:lang w:eastAsia="ro-RO"/>
              </w:rPr>
              <w:t xml:space="preserve">         </w:t>
            </w:r>
          </w:p>
        </w:tc>
        <w:tc>
          <w:tcPr>
            <w:tcW w:w="1452"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4.271.838     </w:t>
            </w:r>
            <w:r w:rsidR="00532833" w:rsidRPr="004E0A72">
              <w:rPr>
                <w:rFonts w:cs="Times New Roman"/>
                <w:lang w:eastAsia="ro-RO"/>
              </w:rPr>
              <w:t xml:space="preserve">       </w:t>
            </w:r>
          </w:p>
        </w:tc>
        <w:tc>
          <w:tcPr>
            <w:tcW w:w="1248" w:type="dxa"/>
            <w:noWrap/>
            <w:hideMark/>
          </w:tcPr>
          <w:p w:rsidR="00532833" w:rsidRPr="004E0A72" w:rsidRDefault="00057168" w:rsidP="00057168">
            <w:pPr>
              <w:jc w:val="right"/>
              <w:cnfStyle w:val="000000100000"/>
              <w:rPr>
                <w:rFonts w:cs="Times New Roman"/>
                <w:lang w:eastAsia="ro-RO"/>
              </w:rPr>
            </w:pPr>
            <w:r w:rsidRPr="004E0A72">
              <w:rPr>
                <w:rFonts w:cs="Times New Roman"/>
                <w:lang w:eastAsia="ro-RO"/>
              </w:rPr>
              <w:t xml:space="preserve">310.283     </w:t>
            </w:r>
            <w:r w:rsidR="00532833" w:rsidRPr="004E0A72">
              <w:rPr>
                <w:rFonts w:cs="Times New Roman"/>
                <w:lang w:eastAsia="ro-RO"/>
              </w:rPr>
              <w:t xml:space="preserve">             </w:t>
            </w:r>
          </w:p>
        </w:tc>
      </w:tr>
      <w:tr w:rsidR="00532833" w:rsidRPr="004E0A72" w:rsidTr="001135E1">
        <w:trPr>
          <w:cnfStyle w:val="000000010000"/>
          <w:trHeight w:val="300"/>
        </w:trPr>
        <w:tc>
          <w:tcPr>
            <w:cnfStyle w:val="001000000000"/>
            <w:tcW w:w="1800" w:type="dxa"/>
            <w:noWrap/>
            <w:hideMark/>
          </w:tcPr>
          <w:p w:rsidR="00532833" w:rsidRPr="004E0A72" w:rsidRDefault="00532833" w:rsidP="00044AA9">
            <w:pPr>
              <w:rPr>
                <w:rFonts w:asciiTheme="minorHAnsi" w:hAnsiTheme="minorHAnsi" w:cs="Times New Roman"/>
                <w:b w:val="0"/>
                <w:lang w:eastAsia="ro-RO"/>
              </w:rPr>
            </w:pPr>
            <w:r w:rsidRPr="004E0A72">
              <w:rPr>
                <w:rFonts w:asciiTheme="minorHAnsi" w:hAnsiTheme="minorHAnsi" w:cs="Times New Roman"/>
                <w:b w:val="0"/>
                <w:lang w:eastAsia="ro-RO"/>
              </w:rPr>
              <w:t>Minoritate națională</w:t>
            </w:r>
          </w:p>
        </w:tc>
        <w:tc>
          <w:tcPr>
            <w:tcW w:w="1671"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        343.346     </w:t>
            </w:r>
          </w:p>
        </w:tc>
        <w:tc>
          <w:tcPr>
            <w:tcW w:w="1611" w:type="dxa"/>
            <w:noWrap/>
            <w:hideMark/>
          </w:tcPr>
          <w:p w:rsidR="00532833" w:rsidRPr="004E0A72" w:rsidRDefault="00532833" w:rsidP="00044AA9">
            <w:pPr>
              <w:jc w:val="right"/>
              <w:cnfStyle w:val="000000010000"/>
              <w:rPr>
                <w:rFonts w:cs="Times New Roman"/>
                <w:lang w:eastAsia="ro-RO"/>
              </w:rPr>
            </w:pPr>
            <w:r w:rsidRPr="004E0A72">
              <w:rPr>
                <w:rFonts w:cs="Times New Roman"/>
                <w:lang w:eastAsia="ro-RO"/>
              </w:rPr>
              <w:t xml:space="preserve">         190.514     </w:t>
            </w:r>
          </w:p>
        </w:tc>
        <w:tc>
          <w:tcPr>
            <w:tcW w:w="1470" w:type="dxa"/>
            <w:noWrap/>
            <w:hideMark/>
          </w:tcPr>
          <w:p w:rsidR="00532833" w:rsidRPr="004E0A72" w:rsidRDefault="00057168" w:rsidP="00057168">
            <w:pPr>
              <w:jc w:val="right"/>
              <w:cnfStyle w:val="000000010000"/>
              <w:rPr>
                <w:rFonts w:cs="Times New Roman"/>
                <w:lang w:eastAsia="ro-RO"/>
              </w:rPr>
            </w:pPr>
            <w:r w:rsidRPr="004E0A72">
              <w:rPr>
                <w:rFonts w:cs="Times New Roman"/>
                <w:lang w:eastAsia="ro-RO"/>
              </w:rPr>
              <w:t xml:space="preserve">152.832     </w:t>
            </w:r>
            <w:r w:rsidR="00532833" w:rsidRPr="004E0A72">
              <w:rPr>
                <w:rFonts w:cs="Times New Roman"/>
                <w:lang w:eastAsia="ro-RO"/>
              </w:rPr>
              <w:t xml:space="preserve">            </w:t>
            </w:r>
          </w:p>
        </w:tc>
        <w:tc>
          <w:tcPr>
            <w:tcW w:w="1452" w:type="dxa"/>
            <w:noWrap/>
            <w:hideMark/>
          </w:tcPr>
          <w:p w:rsidR="00532833" w:rsidRPr="004E0A72" w:rsidRDefault="00532833" w:rsidP="00044AA9">
            <w:pPr>
              <w:jc w:val="right"/>
              <w:cnfStyle w:val="000000010000"/>
              <w:rPr>
                <w:rFonts w:cs="Times New Roman"/>
                <w:lang w:eastAsia="ro-RO"/>
              </w:rPr>
            </w:pPr>
            <w:r w:rsidRPr="004E0A72">
              <w:rPr>
                <w:rFonts w:cs="Times New Roman"/>
                <w:lang w:eastAsia="ro-RO"/>
              </w:rPr>
              <w:t xml:space="preserve">         116.332     </w:t>
            </w:r>
          </w:p>
        </w:tc>
        <w:tc>
          <w:tcPr>
            <w:tcW w:w="1248" w:type="dxa"/>
            <w:noWrap/>
            <w:hideMark/>
          </w:tcPr>
          <w:p w:rsidR="00532833" w:rsidRPr="004E0A72" w:rsidRDefault="00057168" w:rsidP="00057168">
            <w:pPr>
              <w:jc w:val="right"/>
              <w:cnfStyle w:val="000000010000"/>
              <w:rPr>
                <w:rFonts w:cs="Times New Roman"/>
                <w:lang w:eastAsia="ro-RO"/>
              </w:rPr>
            </w:pPr>
            <w:r w:rsidRPr="004E0A72">
              <w:rPr>
                <w:rFonts w:cs="Times New Roman"/>
                <w:lang w:eastAsia="ro-RO"/>
              </w:rPr>
              <w:t xml:space="preserve">36.500     </w:t>
            </w:r>
            <w:r w:rsidR="00532833" w:rsidRPr="004E0A72">
              <w:rPr>
                <w:rFonts w:cs="Times New Roman"/>
                <w:lang w:eastAsia="ro-RO"/>
              </w:rPr>
              <w:t xml:space="preserve">              </w:t>
            </w:r>
          </w:p>
        </w:tc>
      </w:tr>
      <w:tr w:rsidR="00532833" w:rsidRPr="004E0A72" w:rsidTr="001135E1">
        <w:trPr>
          <w:cnfStyle w:val="000000100000"/>
          <w:trHeight w:val="300"/>
        </w:trPr>
        <w:tc>
          <w:tcPr>
            <w:cnfStyle w:val="001000000000"/>
            <w:tcW w:w="1800" w:type="dxa"/>
            <w:noWrap/>
            <w:hideMark/>
          </w:tcPr>
          <w:p w:rsidR="00532833" w:rsidRPr="004E0A72" w:rsidRDefault="00532833" w:rsidP="00044AA9">
            <w:pPr>
              <w:rPr>
                <w:rFonts w:asciiTheme="minorHAnsi" w:hAnsiTheme="minorHAnsi" w:cs="Times New Roman"/>
                <w:b w:val="0"/>
                <w:lang w:eastAsia="ro-RO"/>
              </w:rPr>
            </w:pPr>
            <w:r w:rsidRPr="004E0A72">
              <w:rPr>
                <w:rFonts w:asciiTheme="minorHAnsi" w:hAnsiTheme="minorHAnsi" w:cs="Times New Roman"/>
                <w:b w:val="0"/>
                <w:lang w:eastAsia="ro-RO"/>
              </w:rPr>
              <w:t>Candidat independent</w:t>
            </w:r>
          </w:p>
        </w:tc>
        <w:tc>
          <w:tcPr>
            <w:tcW w:w="1671" w:type="dxa"/>
            <w:noWrap/>
            <w:hideMark/>
          </w:tcPr>
          <w:p w:rsidR="00532833" w:rsidRPr="004E0A72" w:rsidRDefault="00532833" w:rsidP="00044AA9">
            <w:pPr>
              <w:jc w:val="right"/>
              <w:cnfStyle w:val="000000100000"/>
              <w:rPr>
                <w:rFonts w:cs="Times New Roman"/>
                <w:bCs/>
                <w:lang w:eastAsia="ro-RO"/>
              </w:rPr>
            </w:pPr>
            <w:r w:rsidRPr="004E0A72">
              <w:rPr>
                <w:rFonts w:cs="Times New Roman"/>
                <w:bCs/>
                <w:lang w:eastAsia="ro-RO"/>
              </w:rPr>
              <w:t xml:space="preserve">        204.566     </w:t>
            </w:r>
          </w:p>
        </w:tc>
        <w:tc>
          <w:tcPr>
            <w:tcW w:w="1611" w:type="dxa"/>
            <w:noWrap/>
            <w:hideMark/>
          </w:tcPr>
          <w:p w:rsidR="00532833" w:rsidRPr="004E0A72" w:rsidRDefault="00532833" w:rsidP="00044AA9">
            <w:pPr>
              <w:jc w:val="right"/>
              <w:cnfStyle w:val="000000100000"/>
              <w:rPr>
                <w:rFonts w:cs="Times New Roman"/>
                <w:lang w:eastAsia="ro-RO"/>
              </w:rPr>
            </w:pPr>
            <w:r w:rsidRPr="004E0A72">
              <w:rPr>
                <w:rFonts w:cs="Times New Roman"/>
                <w:lang w:eastAsia="ro-RO"/>
              </w:rPr>
              <w:t xml:space="preserve">           53.489     </w:t>
            </w:r>
          </w:p>
        </w:tc>
        <w:tc>
          <w:tcPr>
            <w:tcW w:w="1470" w:type="dxa"/>
            <w:noWrap/>
            <w:hideMark/>
          </w:tcPr>
          <w:p w:rsidR="00532833" w:rsidRPr="004E0A72" w:rsidRDefault="004E0A72" w:rsidP="004E0A72">
            <w:pPr>
              <w:jc w:val="right"/>
              <w:cnfStyle w:val="000000100000"/>
              <w:rPr>
                <w:rFonts w:cs="Times New Roman"/>
                <w:lang w:eastAsia="ro-RO"/>
              </w:rPr>
            </w:pPr>
            <w:r w:rsidRPr="004E0A72">
              <w:rPr>
                <w:rFonts w:cs="Times New Roman"/>
                <w:lang w:eastAsia="ro-RO"/>
              </w:rPr>
              <w:t xml:space="preserve">151.077     </w:t>
            </w:r>
            <w:r w:rsidR="00532833" w:rsidRPr="004E0A72">
              <w:rPr>
                <w:rFonts w:cs="Times New Roman"/>
                <w:lang w:eastAsia="ro-RO"/>
              </w:rPr>
              <w:t xml:space="preserve">            </w:t>
            </w:r>
          </w:p>
        </w:tc>
        <w:tc>
          <w:tcPr>
            <w:tcW w:w="1452" w:type="dxa"/>
            <w:noWrap/>
            <w:hideMark/>
          </w:tcPr>
          <w:p w:rsidR="00532833" w:rsidRPr="004E0A72" w:rsidRDefault="00532833" w:rsidP="00044AA9">
            <w:pPr>
              <w:jc w:val="right"/>
              <w:cnfStyle w:val="000000100000"/>
              <w:rPr>
                <w:rFonts w:cs="Times New Roman"/>
                <w:lang w:eastAsia="ro-RO"/>
              </w:rPr>
            </w:pPr>
            <w:r w:rsidRPr="004E0A72">
              <w:rPr>
                <w:rFonts w:cs="Times New Roman"/>
                <w:lang w:eastAsia="ro-RO"/>
              </w:rPr>
              <w:t xml:space="preserve">         150.077     </w:t>
            </w:r>
          </w:p>
        </w:tc>
        <w:tc>
          <w:tcPr>
            <w:tcW w:w="1248" w:type="dxa"/>
            <w:noWrap/>
            <w:hideMark/>
          </w:tcPr>
          <w:p w:rsidR="00532833" w:rsidRPr="004E0A72" w:rsidRDefault="004E0A72" w:rsidP="004E0A72">
            <w:pPr>
              <w:jc w:val="right"/>
              <w:cnfStyle w:val="000000100000"/>
              <w:rPr>
                <w:rFonts w:cs="Times New Roman"/>
                <w:lang w:eastAsia="ro-RO"/>
              </w:rPr>
            </w:pPr>
            <w:r w:rsidRPr="004E0A72">
              <w:rPr>
                <w:rFonts w:cs="Times New Roman"/>
                <w:lang w:eastAsia="ro-RO"/>
              </w:rPr>
              <w:t>1</w:t>
            </w:r>
            <w:bookmarkStart w:id="0" w:name="_GoBack"/>
            <w:bookmarkEnd w:id="0"/>
            <w:r w:rsidRPr="004E0A72">
              <w:rPr>
                <w:rFonts w:cs="Times New Roman"/>
                <w:lang w:eastAsia="ro-RO"/>
              </w:rPr>
              <w:t xml:space="preserve">.000     </w:t>
            </w:r>
            <w:r w:rsidR="00532833" w:rsidRPr="004E0A72">
              <w:rPr>
                <w:rFonts w:cs="Times New Roman"/>
                <w:lang w:eastAsia="ro-RO"/>
              </w:rPr>
              <w:t xml:space="preserve">                </w:t>
            </w:r>
          </w:p>
        </w:tc>
      </w:tr>
      <w:tr w:rsidR="00532833" w:rsidRPr="004E0A72" w:rsidTr="001135E1">
        <w:trPr>
          <w:cnfStyle w:val="000000010000"/>
          <w:trHeight w:val="300"/>
        </w:trPr>
        <w:tc>
          <w:tcPr>
            <w:cnfStyle w:val="001000000000"/>
            <w:tcW w:w="1800" w:type="dxa"/>
            <w:noWrap/>
            <w:hideMark/>
          </w:tcPr>
          <w:p w:rsidR="00532833" w:rsidRPr="004E0A72" w:rsidRDefault="00532833" w:rsidP="00044AA9">
            <w:pPr>
              <w:rPr>
                <w:rFonts w:asciiTheme="minorHAnsi" w:hAnsiTheme="minorHAnsi" w:cs="Times New Roman"/>
                <w:b w:val="0"/>
                <w:bCs w:val="0"/>
                <w:lang w:eastAsia="ro-RO"/>
              </w:rPr>
            </w:pPr>
            <w:r w:rsidRPr="004E0A72">
              <w:rPr>
                <w:rFonts w:asciiTheme="minorHAnsi" w:hAnsiTheme="minorHAnsi" w:cs="Times New Roman"/>
                <w:b w:val="0"/>
                <w:bCs w:val="0"/>
                <w:lang w:eastAsia="ro-RO"/>
              </w:rPr>
              <w:t>Total</w:t>
            </w:r>
          </w:p>
        </w:tc>
        <w:tc>
          <w:tcPr>
            <w:tcW w:w="1671"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   41.628.493     </w:t>
            </w:r>
          </w:p>
        </w:tc>
        <w:tc>
          <w:tcPr>
            <w:tcW w:w="1611"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   13.488.348     </w:t>
            </w:r>
          </w:p>
        </w:tc>
        <w:tc>
          <w:tcPr>
            <w:tcW w:w="1470"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28.140.145     </w:t>
            </w:r>
          </w:p>
        </w:tc>
        <w:tc>
          <w:tcPr>
            <w:tcW w:w="1452" w:type="dxa"/>
            <w:noWrap/>
            <w:hideMark/>
          </w:tcPr>
          <w:p w:rsidR="00532833" w:rsidRPr="004E0A72" w:rsidRDefault="00532833" w:rsidP="00044AA9">
            <w:pPr>
              <w:jc w:val="right"/>
              <w:cnfStyle w:val="000000010000"/>
              <w:rPr>
                <w:rFonts w:cs="Times New Roman"/>
                <w:bCs/>
                <w:lang w:eastAsia="ro-RO"/>
              </w:rPr>
            </w:pPr>
            <w:r w:rsidRPr="004E0A72">
              <w:rPr>
                <w:rFonts w:cs="Times New Roman"/>
                <w:bCs/>
                <w:lang w:eastAsia="ro-RO"/>
              </w:rPr>
              <w:t xml:space="preserve">  24.905.374     </w:t>
            </w:r>
          </w:p>
        </w:tc>
        <w:tc>
          <w:tcPr>
            <w:tcW w:w="1248" w:type="dxa"/>
            <w:noWrap/>
            <w:hideMark/>
          </w:tcPr>
          <w:p w:rsidR="00532833" w:rsidRPr="004E0A72" w:rsidRDefault="00532833" w:rsidP="006071E2">
            <w:pPr>
              <w:cnfStyle w:val="000000010000"/>
              <w:rPr>
                <w:rFonts w:cs="Times New Roman"/>
                <w:bCs/>
                <w:lang w:eastAsia="ro-RO"/>
              </w:rPr>
            </w:pPr>
            <w:r w:rsidRPr="004E0A72">
              <w:rPr>
                <w:rFonts w:cs="Times New Roman"/>
                <w:bCs/>
                <w:lang w:eastAsia="ro-RO"/>
              </w:rPr>
              <w:t xml:space="preserve">3.234.771     </w:t>
            </w:r>
          </w:p>
        </w:tc>
      </w:tr>
    </w:tbl>
    <w:p w:rsidR="006071E2" w:rsidRPr="004E0A72" w:rsidRDefault="006071E2" w:rsidP="00532833">
      <w:pPr>
        <w:spacing w:after="0"/>
        <w:outlineLvl w:val="0"/>
      </w:pPr>
    </w:p>
    <w:p w:rsidR="002C726F" w:rsidRDefault="001D5DDC">
      <w:pPr>
        <w:spacing w:after="0"/>
        <w:ind w:firstLine="720"/>
        <w:outlineLvl w:val="0"/>
        <w:rPr>
          <w:rFonts w:ascii="Calibri" w:hAnsi="Calibri"/>
          <w:sz w:val="24"/>
          <w:szCs w:val="24"/>
        </w:rPr>
      </w:pPr>
      <w:r w:rsidRPr="001D5DDC">
        <w:rPr>
          <w:rFonts w:ascii="Calibri" w:hAnsi="Calibri"/>
          <w:sz w:val="24"/>
          <w:szCs w:val="24"/>
        </w:rPr>
        <w:t>Grafic, situaţia veniturilor se prezintă astfel:</w:t>
      </w:r>
    </w:p>
    <w:p w:rsidR="00CB46E0" w:rsidRDefault="00CB46E0">
      <w:pPr>
        <w:spacing w:after="0"/>
        <w:ind w:firstLine="720"/>
        <w:outlineLvl w:val="0"/>
        <w:rPr>
          <w:rFonts w:ascii="Calibri" w:hAnsi="Calibri"/>
          <w:sz w:val="24"/>
          <w:szCs w:val="24"/>
        </w:rPr>
      </w:pPr>
    </w:p>
    <w:p w:rsidR="00CC281E" w:rsidRDefault="00B35712">
      <w:pPr>
        <w:spacing w:after="0"/>
        <w:outlineLvl w:val="0"/>
        <w:rPr>
          <w:rFonts w:ascii="Calibri" w:hAnsi="Calibri"/>
          <w:sz w:val="24"/>
          <w:szCs w:val="24"/>
        </w:rPr>
      </w:pPr>
      <w:r>
        <w:rPr>
          <w:rFonts w:ascii="Calibri" w:hAnsi="Calibri"/>
          <w:noProof/>
          <w:sz w:val="24"/>
          <w:szCs w:val="24"/>
          <w:lang w:val="en-US"/>
        </w:rPr>
        <w:drawing>
          <wp:inline distT="0" distB="0" distL="0" distR="0">
            <wp:extent cx="2905125" cy="1819275"/>
            <wp:effectExtent l="57150" t="0" r="28575" b="28575"/>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CB46E0" w:rsidRPr="00CB46E0">
        <w:rPr>
          <w:rFonts w:ascii="Calibri" w:hAnsi="Calibri"/>
          <w:b/>
          <w:sz w:val="24"/>
          <w:szCs w:val="24"/>
        </w:rPr>
        <w:t xml:space="preserve"> </w:t>
      </w:r>
      <w:r>
        <w:rPr>
          <w:rFonts w:ascii="Calibri" w:hAnsi="Calibri"/>
          <w:noProof/>
          <w:sz w:val="24"/>
          <w:szCs w:val="24"/>
          <w:lang w:val="en-US"/>
        </w:rPr>
        <w:drawing>
          <wp:inline distT="0" distB="0" distL="0" distR="0">
            <wp:extent cx="2686050" cy="1809750"/>
            <wp:effectExtent l="57150" t="0" r="38100" b="38100"/>
            <wp:docPr id="4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9540B" w:rsidRDefault="00B824CC" w:rsidP="0029540B">
      <w:pPr>
        <w:jc w:val="center"/>
        <w:rPr>
          <w:rFonts w:ascii="Calibri" w:hAnsi="Calibri"/>
          <w:b/>
          <w:sz w:val="24"/>
          <w:szCs w:val="24"/>
        </w:rPr>
      </w:pPr>
      <w:r w:rsidRPr="00B824CC">
        <w:rPr>
          <w:rFonts w:ascii="Calibri" w:hAnsi="Calibri"/>
          <w:b/>
          <w:noProof/>
          <w:sz w:val="24"/>
          <w:szCs w:val="24"/>
          <w:lang w:val="en-US"/>
        </w:rPr>
        <w:drawing>
          <wp:inline distT="0" distB="0" distL="0" distR="0">
            <wp:extent cx="4216400" cy="2006600"/>
            <wp:effectExtent l="57150" t="0" r="31750" b="3175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29540B">
        <w:rPr>
          <w:rFonts w:ascii="Calibri" w:hAnsi="Calibri"/>
          <w:b/>
          <w:sz w:val="24"/>
          <w:szCs w:val="24"/>
        </w:rPr>
        <w:br w:type="page"/>
      </w:r>
    </w:p>
    <w:p w:rsidR="00CC281E" w:rsidRDefault="001D5DDC">
      <w:pPr>
        <w:spacing w:after="0"/>
        <w:rPr>
          <w:rFonts w:ascii="Calibri" w:hAnsi="Calibri"/>
          <w:b/>
          <w:sz w:val="26"/>
          <w:szCs w:val="26"/>
        </w:rPr>
      </w:pPr>
      <w:r w:rsidRPr="001D5DDC">
        <w:rPr>
          <w:rFonts w:ascii="Calibri" w:hAnsi="Calibri"/>
          <w:b/>
          <w:sz w:val="26"/>
          <w:szCs w:val="26"/>
        </w:rPr>
        <w:lastRenderedPageBreak/>
        <w:t>Date privind cheltuielile efectuate de către competitorii electorali</w:t>
      </w:r>
    </w:p>
    <w:p w:rsidR="00532833" w:rsidRPr="00636357" w:rsidRDefault="00532833" w:rsidP="00532833">
      <w:pPr>
        <w:spacing w:after="0"/>
        <w:jc w:val="both"/>
        <w:rPr>
          <w:rFonts w:ascii="Calibri" w:hAnsi="Calibri"/>
          <w:sz w:val="24"/>
          <w:szCs w:val="24"/>
        </w:rPr>
      </w:pPr>
      <w:r w:rsidRPr="00636357">
        <w:rPr>
          <w:rFonts w:ascii="Calibri" w:hAnsi="Calibri"/>
          <w:b/>
          <w:sz w:val="24"/>
          <w:szCs w:val="24"/>
        </w:rPr>
        <w:tab/>
      </w:r>
      <w:r w:rsidRPr="00636357">
        <w:rPr>
          <w:rFonts w:ascii="Calibri" w:hAnsi="Calibri"/>
          <w:sz w:val="24"/>
          <w:szCs w:val="24"/>
        </w:rPr>
        <w:t>Limita maximă a cheltuielilor care pot fi efectuate de un partid politic sau alianţă politică ori electorală în fiecare</w:t>
      </w:r>
      <w:r w:rsidR="00357806">
        <w:rPr>
          <w:rFonts w:ascii="Calibri" w:hAnsi="Calibri"/>
          <w:sz w:val="24"/>
          <w:szCs w:val="24"/>
        </w:rPr>
        <w:t xml:space="preserve"> </w:t>
      </w:r>
      <w:r w:rsidRPr="00636357">
        <w:rPr>
          <w:rFonts w:ascii="Calibri" w:hAnsi="Calibri"/>
          <w:sz w:val="24"/>
          <w:szCs w:val="24"/>
        </w:rPr>
        <w:t>campanie electorală se calculează prin însumarea valorilor  maxime permise prin lege pentru fiecare candidat propus pentru alegeri.</w:t>
      </w:r>
    </w:p>
    <w:p w:rsidR="00532833" w:rsidRPr="00636357" w:rsidRDefault="00532833" w:rsidP="00532833">
      <w:pPr>
        <w:spacing w:after="0"/>
        <w:ind w:firstLine="720"/>
        <w:jc w:val="both"/>
        <w:rPr>
          <w:rFonts w:ascii="Calibri" w:hAnsi="Calibri"/>
          <w:sz w:val="24"/>
          <w:szCs w:val="24"/>
        </w:rPr>
      </w:pPr>
      <w:r w:rsidRPr="00636357">
        <w:rPr>
          <w:rFonts w:ascii="Calibri" w:hAnsi="Calibri"/>
          <w:sz w:val="24"/>
          <w:szCs w:val="24"/>
        </w:rPr>
        <w:t xml:space="preserve">În conformitate cu prevederile art. 30 alin.(3) din Legea nr. 334/2006, </w:t>
      </w:r>
      <w:r w:rsidR="00E477C6">
        <w:rPr>
          <w:rFonts w:ascii="Calibri" w:hAnsi="Calibri"/>
          <w:sz w:val="24"/>
          <w:szCs w:val="24"/>
        </w:rPr>
        <w:t xml:space="preserve">republicată, cu completările ulterioare, </w:t>
      </w:r>
      <w:r w:rsidRPr="00636357">
        <w:rPr>
          <w:rFonts w:ascii="Calibri" w:hAnsi="Calibri"/>
          <w:sz w:val="24"/>
          <w:szCs w:val="24"/>
        </w:rPr>
        <w:t>limita maximă este de:</w:t>
      </w:r>
    </w:p>
    <w:p w:rsidR="00532833" w:rsidRPr="00636357" w:rsidRDefault="00532833" w:rsidP="00D04678">
      <w:pPr>
        <w:numPr>
          <w:ilvl w:val="0"/>
          <w:numId w:val="42"/>
        </w:numPr>
        <w:tabs>
          <w:tab w:val="clear" w:pos="1080"/>
          <w:tab w:val="num" w:pos="0"/>
        </w:tabs>
        <w:spacing w:after="0"/>
        <w:jc w:val="both"/>
        <w:rPr>
          <w:rFonts w:ascii="Calibri" w:hAnsi="Calibri"/>
          <w:sz w:val="24"/>
          <w:szCs w:val="24"/>
        </w:rPr>
      </w:pPr>
      <w:r w:rsidRPr="00636357">
        <w:rPr>
          <w:rFonts w:ascii="Calibri" w:hAnsi="Calibri"/>
          <w:sz w:val="24"/>
          <w:szCs w:val="24"/>
        </w:rPr>
        <w:t>350 de salarii de bază minime brute pe ţară, pentru fiecare candidat la funcţia de deputat;</w:t>
      </w:r>
    </w:p>
    <w:p w:rsidR="00532833" w:rsidRPr="00636357" w:rsidRDefault="00532833" w:rsidP="00D04678">
      <w:pPr>
        <w:numPr>
          <w:ilvl w:val="0"/>
          <w:numId w:val="42"/>
        </w:numPr>
        <w:tabs>
          <w:tab w:val="clear" w:pos="1080"/>
          <w:tab w:val="num" w:pos="0"/>
        </w:tabs>
        <w:spacing w:after="0"/>
        <w:jc w:val="both"/>
        <w:rPr>
          <w:rFonts w:ascii="Calibri" w:hAnsi="Calibri"/>
          <w:sz w:val="24"/>
          <w:szCs w:val="24"/>
        </w:rPr>
      </w:pPr>
      <w:r w:rsidRPr="00636357">
        <w:rPr>
          <w:rFonts w:ascii="Calibri" w:hAnsi="Calibri"/>
          <w:sz w:val="24"/>
          <w:szCs w:val="24"/>
        </w:rPr>
        <w:t>500 de salarii de bază minime brute pe ţară, pentru fiecare candidat la funcţia de senator.</w:t>
      </w:r>
    </w:p>
    <w:p w:rsidR="00532833" w:rsidRPr="00636357" w:rsidRDefault="00532833" w:rsidP="00B11041">
      <w:pPr>
        <w:spacing w:after="0"/>
        <w:ind w:firstLine="720"/>
        <w:jc w:val="both"/>
        <w:rPr>
          <w:rFonts w:ascii="Calibri" w:hAnsi="Calibri"/>
          <w:sz w:val="24"/>
          <w:szCs w:val="24"/>
        </w:rPr>
      </w:pPr>
      <w:r w:rsidRPr="00636357">
        <w:rPr>
          <w:rFonts w:ascii="Calibri" w:hAnsi="Calibri"/>
          <w:sz w:val="24"/>
          <w:szCs w:val="24"/>
        </w:rPr>
        <w:t>La nivel  central, suplimentar faţă de limitele maxime admise pentru fiecare candidat, partidul poate cheltui o sumă de maximum 50 de salarii minime brute pe ţară pentru fiecare candidat.</w:t>
      </w:r>
      <w:r w:rsidRPr="00636357">
        <w:rPr>
          <w:rFonts w:ascii="Calibri" w:hAnsi="Calibri"/>
          <w:sz w:val="24"/>
          <w:szCs w:val="24"/>
        </w:rPr>
        <w:tab/>
      </w:r>
      <w:r w:rsidRPr="00636357">
        <w:rPr>
          <w:rFonts w:ascii="Calibri" w:hAnsi="Calibri"/>
          <w:sz w:val="24"/>
          <w:szCs w:val="24"/>
        </w:rPr>
        <w:tab/>
      </w:r>
      <w:r w:rsidRPr="00636357">
        <w:rPr>
          <w:rFonts w:ascii="Calibri" w:hAnsi="Calibri"/>
          <w:sz w:val="24"/>
          <w:szCs w:val="24"/>
        </w:rPr>
        <w:tab/>
      </w:r>
    </w:p>
    <w:p w:rsidR="00FC5847" w:rsidRDefault="00FC5847" w:rsidP="003861F7">
      <w:pPr>
        <w:autoSpaceDE w:val="0"/>
        <w:autoSpaceDN w:val="0"/>
        <w:adjustRightInd w:val="0"/>
        <w:spacing w:after="0"/>
        <w:ind w:firstLine="720"/>
        <w:jc w:val="both"/>
        <w:rPr>
          <w:rFonts w:ascii="Calibri" w:hAnsi="Calibri"/>
          <w:b/>
          <w:sz w:val="24"/>
          <w:szCs w:val="24"/>
        </w:rPr>
      </w:pPr>
    </w:p>
    <w:p w:rsidR="00532833" w:rsidRPr="00636357" w:rsidRDefault="00366B73" w:rsidP="003861F7">
      <w:pPr>
        <w:autoSpaceDE w:val="0"/>
        <w:autoSpaceDN w:val="0"/>
        <w:adjustRightInd w:val="0"/>
        <w:spacing w:after="0"/>
        <w:ind w:firstLine="720"/>
        <w:jc w:val="both"/>
        <w:rPr>
          <w:rFonts w:ascii="Calibri" w:hAnsi="Calibri"/>
          <w:sz w:val="24"/>
          <w:szCs w:val="24"/>
        </w:rPr>
      </w:pPr>
      <w:r w:rsidRPr="00366B73">
        <w:rPr>
          <w:rFonts w:ascii="Calibri" w:hAnsi="Calibri"/>
          <w:b/>
          <w:sz w:val="24"/>
          <w:szCs w:val="24"/>
        </w:rPr>
        <w:t>Cheltuielile totale efectuate în campania electorală</w:t>
      </w:r>
      <w:r w:rsidR="00357806">
        <w:rPr>
          <w:rFonts w:ascii="Calibri" w:hAnsi="Calibri"/>
          <w:sz w:val="24"/>
          <w:szCs w:val="24"/>
        </w:rPr>
        <w:t xml:space="preserve"> se prezintă astfel</w:t>
      </w:r>
      <w:r w:rsidR="00532833" w:rsidRPr="00636357">
        <w:rPr>
          <w:rFonts w:ascii="Calibri" w:hAnsi="Calibri"/>
          <w:sz w:val="24"/>
          <w:szCs w:val="24"/>
        </w:rPr>
        <w:t>:</w:t>
      </w:r>
    </w:p>
    <w:p w:rsidR="00532833" w:rsidRPr="00636357" w:rsidRDefault="00532833" w:rsidP="00532833">
      <w:pPr>
        <w:autoSpaceDE w:val="0"/>
        <w:autoSpaceDN w:val="0"/>
        <w:adjustRightInd w:val="0"/>
        <w:spacing w:after="0"/>
        <w:ind w:firstLine="284"/>
        <w:jc w:val="both"/>
        <w:rPr>
          <w:rFonts w:ascii="Calibri" w:hAnsi="Calibri"/>
          <w:sz w:val="24"/>
          <w:szCs w:val="24"/>
        </w:rPr>
      </w:pPr>
    </w:p>
    <w:tbl>
      <w:tblPr>
        <w:tblStyle w:val="LightGrid-Accent6"/>
        <w:tblW w:w="9378" w:type="dxa"/>
        <w:tblInd w:w="198" w:type="dxa"/>
        <w:tblLook w:val="04A0"/>
      </w:tblPr>
      <w:tblGrid>
        <w:gridCol w:w="1890"/>
        <w:gridCol w:w="1141"/>
        <w:gridCol w:w="1308"/>
        <w:gridCol w:w="1193"/>
        <w:gridCol w:w="1339"/>
        <w:gridCol w:w="1250"/>
        <w:gridCol w:w="1258"/>
      </w:tblGrid>
      <w:tr w:rsidR="00DD6C15" w:rsidRPr="00DD6C15" w:rsidTr="00372413">
        <w:trPr>
          <w:cnfStyle w:val="100000000000"/>
          <w:trHeight w:val="300"/>
        </w:trPr>
        <w:tc>
          <w:tcPr>
            <w:cnfStyle w:val="001000000000"/>
            <w:tcW w:w="1890" w:type="dxa"/>
            <w:noWrap/>
            <w:hideMark/>
          </w:tcPr>
          <w:p w:rsidR="00532833" w:rsidRPr="00DD6C15" w:rsidRDefault="00532833" w:rsidP="00044AA9">
            <w:pPr>
              <w:jc w:val="cente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Tip cheltuială/Tip competitor electoral</w:t>
            </w:r>
          </w:p>
        </w:tc>
        <w:tc>
          <w:tcPr>
            <w:tcW w:w="1141"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Total</w:t>
            </w:r>
          </w:p>
        </w:tc>
        <w:tc>
          <w:tcPr>
            <w:tcW w:w="1308"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Alianță electorală</w:t>
            </w:r>
          </w:p>
        </w:tc>
        <w:tc>
          <w:tcPr>
            <w:tcW w:w="1193"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Alianță politică</w:t>
            </w:r>
          </w:p>
        </w:tc>
        <w:tc>
          <w:tcPr>
            <w:tcW w:w="1339"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Partid politic</w:t>
            </w:r>
          </w:p>
        </w:tc>
        <w:tc>
          <w:tcPr>
            <w:tcW w:w="1250"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sz w:val="20"/>
                <w:szCs w:val="20"/>
                <w:lang w:eastAsia="ro-RO"/>
              </w:rPr>
              <w:t>Minoritate națională</w:t>
            </w:r>
          </w:p>
        </w:tc>
        <w:tc>
          <w:tcPr>
            <w:tcW w:w="1257" w:type="dxa"/>
            <w:noWrap/>
            <w:hideMark/>
          </w:tcPr>
          <w:p w:rsidR="00532833" w:rsidRPr="00DD6C15" w:rsidRDefault="00532833" w:rsidP="00044AA9">
            <w:pPr>
              <w:jc w:val="center"/>
              <w:cnfStyle w:val="100000000000"/>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Candidat independent</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Personal</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168.425     </w:t>
            </w:r>
          </w:p>
        </w:tc>
        <w:tc>
          <w:tcPr>
            <w:tcW w:w="1308" w:type="dxa"/>
            <w:noWrap/>
            <w:hideMark/>
          </w:tcPr>
          <w:p w:rsidR="00532833" w:rsidRPr="00DD6C15" w:rsidRDefault="008F493B" w:rsidP="008F493B">
            <w:pPr>
              <w:jc w:val="right"/>
              <w:cnfStyle w:val="000000100000"/>
              <w:rPr>
                <w:rFonts w:cs="Times New Roman"/>
                <w:sz w:val="20"/>
                <w:szCs w:val="20"/>
                <w:lang w:eastAsia="ro-RO"/>
              </w:rPr>
            </w:pPr>
            <w:r w:rsidRPr="00DD6C15">
              <w:rPr>
                <w:rFonts w:cs="Times New Roman"/>
                <w:sz w:val="20"/>
                <w:szCs w:val="20"/>
                <w:lang w:eastAsia="ro-RO"/>
              </w:rPr>
              <w:t>87.561</w:t>
            </w:r>
            <w:r w:rsidR="00532833" w:rsidRPr="00DD6C15">
              <w:rPr>
                <w:rFonts w:cs="Times New Roman"/>
                <w:sz w:val="20"/>
                <w:szCs w:val="20"/>
                <w:lang w:eastAsia="ro-RO"/>
              </w:rPr>
              <w:t xml:space="preserve">                </w:t>
            </w:r>
          </w:p>
        </w:tc>
        <w:tc>
          <w:tcPr>
            <w:tcW w:w="1193"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33.033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21.065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3.666</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23.100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Chirie</w:t>
            </w:r>
          </w:p>
        </w:tc>
        <w:tc>
          <w:tcPr>
            <w:tcW w:w="1141" w:type="dxa"/>
            <w:noWrap/>
            <w:hideMark/>
          </w:tcPr>
          <w:p w:rsidR="00532833" w:rsidRPr="00DD6C15" w:rsidRDefault="008F493B" w:rsidP="008F493B">
            <w:pPr>
              <w:jc w:val="right"/>
              <w:cnfStyle w:val="000000010000"/>
              <w:rPr>
                <w:rFonts w:cs="Times New Roman"/>
                <w:b/>
                <w:bCs/>
                <w:sz w:val="20"/>
                <w:szCs w:val="20"/>
                <w:lang w:eastAsia="ro-RO"/>
              </w:rPr>
            </w:pPr>
            <w:r w:rsidRPr="00DD6C15">
              <w:rPr>
                <w:rFonts w:cs="Times New Roman"/>
                <w:b/>
                <w:bCs/>
                <w:sz w:val="20"/>
                <w:szCs w:val="20"/>
                <w:lang w:eastAsia="ro-RO"/>
              </w:rPr>
              <w:t xml:space="preserve">629.112     </w:t>
            </w:r>
            <w:r w:rsidR="00532833" w:rsidRPr="00DD6C15">
              <w:rPr>
                <w:rFonts w:cs="Times New Roman"/>
                <w:b/>
                <w:bCs/>
                <w:sz w:val="20"/>
                <w:szCs w:val="20"/>
                <w:lang w:eastAsia="ro-RO"/>
              </w:rPr>
              <w:t xml:space="preserve">      </w:t>
            </w:r>
          </w:p>
        </w:tc>
        <w:tc>
          <w:tcPr>
            <w:tcW w:w="1308" w:type="dxa"/>
            <w:noWrap/>
            <w:hideMark/>
          </w:tcPr>
          <w:p w:rsidR="00CC281E" w:rsidRDefault="00357806">
            <w:pPr>
              <w:jc w:val="right"/>
              <w:cnfStyle w:val="000000010000"/>
              <w:rPr>
                <w:rFonts w:cs="Times New Roman"/>
                <w:sz w:val="20"/>
                <w:szCs w:val="20"/>
                <w:lang w:eastAsia="ro-RO"/>
              </w:rPr>
            </w:pPr>
            <w:r w:rsidRPr="00DD6C15">
              <w:rPr>
                <w:rFonts w:cs="Times New Roman"/>
                <w:sz w:val="20"/>
                <w:szCs w:val="20"/>
                <w:lang w:eastAsia="ro-RO"/>
              </w:rPr>
              <w:t xml:space="preserve">119.521     </w:t>
            </w:r>
            <w:r w:rsidR="00532833" w:rsidRPr="00DD6C15">
              <w:rPr>
                <w:rFonts w:cs="Times New Roman"/>
                <w:sz w:val="20"/>
                <w:szCs w:val="20"/>
                <w:lang w:eastAsia="ro-RO"/>
              </w:rPr>
              <w:t xml:space="preserve">              </w:t>
            </w:r>
          </w:p>
        </w:tc>
        <w:tc>
          <w:tcPr>
            <w:tcW w:w="1193" w:type="dxa"/>
            <w:noWrap/>
            <w:hideMark/>
          </w:tcPr>
          <w:p w:rsidR="00CC281E" w:rsidRDefault="00357806">
            <w:pPr>
              <w:jc w:val="right"/>
              <w:cnfStyle w:val="000000010000"/>
              <w:rPr>
                <w:rFonts w:cs="Times New Roman"/>
                <w:sz w:val="20"/>
                <w:szCs w:val="20"/>
                <w:lang w:eastAsia="ro-RO"/>
              </w:rPr>
            </w:pPr>
            <w:r w:rsidRPr="00DD6C15">
              <w:rPr>
                <w:rFonts w:cs="Times New Roman"/>
                <w:sz w:val="20"/>
                <w:szCs w:val="20"/>
                <w:lang w:eastAsia="ro-RO"/>
              </w:rPr>
              <w:t xml:space="preserve">215.130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284.699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8.362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1.400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Comunicații</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44.721     </w:t>
            </w:r>
          </w:p>
        </w:tc>
        <w:tc>
          <w:tcPr>
            <w:tcW w:w="1308" w:type="dxa"/>
            <w:noWrap/>
            <w:hideMark/>
          </w:tcPr>
          <w:p w:rsidR="00532833" w:rsidRPr="00DD6C15" w:rsidRDefault="008F493B" w:rsidP="008F493B">
            <w:pPr>
              <w:jc w:val="right"/>
              <w:cnfStyle w:val="000000100000"/>
              <w:rPr>
                <w:rFonts w:cs="Times New Roman"/>
                <w:sz w:val="20"/>
                <w:szCs w:val="20"/>
                <w:lang w:eastAsia="ro-RO"/>
              </w:rPr>
            </w:pPr>
            <w:r w:rsidRPr="00DD6C15">
              <w:rPr>
                <w:rFonts w:cs="Times New Roman"/>
                <w:sz w:val="20"/>
                <w:szCs w:val="20"/>
                <w:lang w:eastAsia="ro-RO"/>
              </w:rPr>
              <w:t xml:space="preserve">8.670     </w:t>
            </w:r>
            <w:r w:rsidR="00532833" w:rsidRPr="00DD6C15">
              <w:rPr>
                <w:rFonts w:cs="Times New Roman"/>
                <w:sz w:val="20"/>
                <w:szCs w:val="20"/>
                <w:lang w:eastAsia="ro-RO"/>
              </w:rPr>
              <w:t xml:space="preserve">                 </w:t>
            </w:r>
          </w:p>
        </w:tc>
        <w:tc>
          <w:tcPr>
            <w:tcW w:w="1193" w:type="dxa"/>
            <w:noWrap/>
            <w:hideMark/>
          </w:tcPr>
          <w:p w:rsidR="00532833" w:rsidRPr="00DD6C15" w:rsidRDefault="008F493B" w:rsidP="008F493B">
            <w:pPr>
              <w:jc w:val="right"/>
              <w:cnfStyle w:val="000000100000"/>
              <w:rPr>
                <w:rFonts w:cs="Times New Roman"/>
                <w:sz w:val="20"/>
                <w:szCs w:val="20"/>
                <w:lang w:eastAsia="ro-RO"/>
              </w:rPr>
            </w:pPr>
            <w:r w:rsidRPr="00DD6C15">
              <w:rPr>
                <w:rFonts w:cs="Times New Roman"/>
                <w:sz w:val="20"/>
                <w:szCs w:val="20"/>
                <w:lang w:eastAsia="ro-RO"/>
              </w:rPr>
              <w:t xml:space="preserve">31.053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4.759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239     </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Protocol</w:t>
            </w:r>
          </w:p>
        </w:tc>
        <w:tc>
          <w:tcPr>
            <w:tcW w:w="1141" w:type="dxa"/>
            <w:noWrap/>
            <w:hideMark/>
          </w:tcPr>
          <w:p w:rsidR="00532833" w:rsidRPr="00DD6C15" w:rsidRDefault="00532833" w:rsidP="00044AA9">
            <w:pPr>
              <w:jc w:val="right"/>
              <w:cnfStyle w:val="000000010000"/>
              <w:rPr>
                <w:rFonts w:cs="Times New Roman"/>
                <w:b/>
                <w:bCs/>
                <w:sz w:val="20"/>
                <w:szCs w:val="20"/>
                <w:lang w:eastAsia="ro-RO"/>
              </w:rPr>
            </w:pPr>
            <w:r w:rsidRPr="00DD6C15">
              <w:rPr>
                <w:rFonts w:cs="Times New Roman"/>
                <w:b/>
                <w:bCs/>
                <w:sz w:val="20"/>
                <w:szCs w:val="20"/>
                <w:lang w:eastAsia="ro-RO"/>
              </w:rPr>
              <w:t xml:space="preserve">     156.424     </w:t>
            </w:r>
          </w:p>
        </w:tc>
        <w:tc>
          <w:tcPr>
            <w:tcW w:w="1308"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26.973     </w:t>
            </w:r>
            <w:r w:rsidR="00532833" w:rsidRPr="00DD6C15">
              <w:rPr>
                <w:rFonts w:cs="Times New Roman"/>
                <w:sz w:val="20"/>
                <w:szCs w:val="20"/>
                <w:lang w:eastAsia="ro-RO"/>
              </w:rPr>
              <w:t xml:space="preserve">                </w:t>
            </w:r>
          </w:p>
        </w:tc>
        <w:tc>
          <w:tcPr>
            <w:tcW w:w="1193"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25.874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84.038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17.747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1.792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Transport</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319.088     </w:t>
            </w:r>
          </w:p>
        </w:tc>
        <w:tc>
          <w:tcPr>
            <w:tcW w:w="1308" w:type="dxa"/>
            <w:noWrap/>
            <w:hideMark/>
          </w:tcPr>
          <w:p w:rsidR="00532833" w:rsidRPr="00DD6C15" w:rsidRDefault="008F493B" w:rsidP="008F493B">
            <w:pPr>
              <w:jc w:val="right"/>
              <w:cnfStyle w:val="000000100000"/>
              <w:rPr>
                <w:rFonts w:cs="Times New Roman"/>
                <w:sz w:val="20"/>
                <w:szCs w:val="20"/>
                <w:lang w:eastAsia="ro-RO"/>
              </w:rPr>
            </w:pPr>
            <w:r w:rsidRPr="00DD6C15">
              <w:rPr>
                <w:rFonts w:cs="Times New Roman"/>
                <w:sz w:val="20"/>
                <w:szCs w:val="20"/>
                <w:lang w:eastAsia="ro-RO"/>
              </w:rPr>
              <w:t xml:space="preserve">38.397     </w:t>
            </w:r>
            <w:r w:rsidR="00532833" w:rsidRPr="00DD6C15">
              <w:rPr>
                <w:rFonts w:cs="Times New Roman"/>
                <w:sz w:val="20"/>
                <w:szCs w:val="20"/>
                <w:lang w:eastAsia="ro-RO"/>
              </w:rPr>
              <w:t xml:space="preserve">                </w:t>
            </w:r>
          </w:p>
        </w:tc>
        <w:tc>
          <w:tcPr>
            <w:tcW w:w="1193" w:type="dxa"/>
            <w:noWrap/>
            <w:hideMark/>
          </w:tcPr>
          <w:p w:rsidR="00532833" w:rsidRPr="00DD6C15" w:rsidRDefault="008F493B" w:rsidP="008F493B">
            <w:pPr>
              <w:jc w:val="right"/>
              <w:cnfStyle w:val="000000100000"/>
              <w:rPr>
                <w:rFonts w:cs="Times New Roman"/>
                <w:sz w:val="20"/>
                <w:szCs w:val="20"/>
                <w:lang w:eastAsia="ro-RO"/>
              </w:rPr>
            </w:pPr>
            <w:r w:rsidRPr="00DD6C15">
              <w:rPr>
                <w:rFonts w:cs="Times New Roman"/>
                <w:sz w:val="20"/>
                <w:szCs w:val="20"/>
                <w:lang w:eastAsia="ro-RO"/>
              </w:rPr>
              <w:t xml:space="preserve">206.897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64.472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7.678     </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1.644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Deplasări</w:t>
            </w:r>
          </w:p>
        </w:tc>
        <w:tc>
          <w:tcPr>
            <w:tcW w:w="1141" w:type="dxa"/>
            <w:noWrap/>
            <w:hideMark/>
          </w:tcPr>
          <w:p w:rsidR="00532833" w:rsidRPr="00DD6C15" w:rsidRDefault="00532833" w:rsidP="00044AA9">
            <w:pPr>
              <w:jc w:val="right"/>
              <w:cnfStyle w:val="000000010000"/>
              <w:rPr>
                <w:rFonts w:cs="Times New Roman"/>
                <w:b/>
                <w:bCs/>
                <w:sz w:val="20"/>
                <w:szCs w:val="20"/>
                <w:lang w:eastAsia="ro-RO"/>
              </w:rPr>
            </w:pPr>
            <w:r w:rsidRPr="00DD6C15">
              <w:rPr>
                <w:rFonts w:cs="Times New Roman"/>
                <w:b/>
                <w:bCs/>
                <w:sz w:val="20"/>
                <w:szCs w:val="20"/>
                <w:lang w:eastAsia="ro-RO"/>
              </w:rPr>
              <w:t xml:space="preserve">     135.252     </w:t>
            </w:r>
          </w:p>
        </w:tc>
        <w:tc>
          <w:tcPr>
            <w:tcW w:w="1308"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14.001     </w:t>
            </w:r>
            <w:r w:rsidR="00532833" w:rsidRPr="00DD6C15">
              <w:rPr>
                <w:rFonts w:cs="Times New Roman"/>
                <w:sz w:val="20"/>
                <w:szCs w:val="20"/>
                <w:lang w:eastAsia="ro-RO"/>
              </w:rPr>
              <w:t xml:space="preserve">                </w:t>
            </w:r>
          </w:p>
        </w:tc>
        <w:tc>
          <w:tcPr>
            <w:tcW w:w="1193"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34.057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55.626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31.568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Tipărituri</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24.381.148     </w:t>
            </w:r>
          </w:p>
        </w:tc>
        <w:tc>
          <w:tcPr>
            <w:tcW w:w="1308"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6.012.797     </w:t>
            </w:r>
            <w:r w:rsidR="00532833" w:rsidRPr="00DD6C15">
              <w:rPr>
                <w:rFonts w:cs="Times New Roman"/>
                <w:sz w:val="20"/>
                <w:szCs w:val="20"/>
                <w:lang w:eastAsia="ro-RO"/>
              </w:rPr>
              <w:t xml:space="preserve">          </w:t>
            </w:r>
          </w:p>
        </w:tc>
        <w:tc>
          <w:tcPr>
            <w:tcW w:w="1193"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14.219.340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3.978.750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94.624     </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75.637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Publicitate presă</w:t>
            </w:r>
          </w:p>
        </w:tc>
        <w:tc>
          <w:tcPr>
            <w:tcW w:w="1141" w:type="dxa"/>
            <w:noWrap/>
            <w:hideMark/>
          </w:tcPr>
          <w:p w:rsidR="00532833" w:rsidRPr="00DD6C15" w:rsidRDefault="00532833" w:rsidP="00044AA9">
            <w:pPr>
              <w:jc w:val="right"/>
              <w:cnfStyle w:val="000000010000"/>
              <w:rPr>
                <w:rFonts w:cs="Times New Roman"/>
                <w:b/>
                <w:bCs/>
                <w:sz w:val="20"/>
                <w:szCs w:val="20"/>
                <w:lang w:eastAsia="ro-RO"/>
              </w:rPr>
            </w:pPr>
            <w:r w:rsidRPr="00DD6C15">
              <w:rPr>
                <w:rFonts w:cs="Times New Roman"/>
                <w:b/>
                <w:bCs/>
                <w:sz w:val="20"/>
                <w:szCs w:val="20"/>
                <w:lang w:eastAsia="ro-RO"/>
              </w:rPr>
              <w:t xml:space="preserve"> 9.571.099     </w:t>
            </w:r>
          </w:p>
        </w:tc>
        <w:tc>
          <w:tcPr>
            <w:tcW w:w="1308"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2.751.969     </w:t>
            </w:r>
            <w:r w:rsidR="00532833" w:rsidRPr="00DD6C15">
              <w:rPr>
                <w:rFonts w:cs="Times New Roman"/>
                <w:sz w:val="20"/>
                <w:szCs w:val="20"/>
                <w:lang w:eastAsia="ro-RO"/>
              </w:rPr>
              <w:t xml:space="preserve">          </w:t>
            </w:r>
          </w:p>
        </w:tc>
        <w:tc>
          <w:tcPr>
            <w:tcW w:w="1193" w:type="dxa"/>
            <w:noWrap/>
            <w:hideMark/>
          </w:tcPr>
          <w:p w:rsidR="00532833" w:rsidRPr="00DD6C15" w:rsidRDefault="008F493B" w:rsidP="008F493B">
            <w:pPr>
              <w:jc w:val="right"/>
              <w:cnfStyle w:val="000000010000"/>
              <w:rPr>
                <w:rFonts w:cs="Times New Roman"/>
                <w:sz w:val="20"/>
                <w:szCs w:val="20"/>
                <w:lang w:eastAsia="ro-RO"/>
              </w:rPr>
            </w:pPr>
            <w:r w:rsidRPr="00DD6C15">
              <w:rPr>
                <w:rFonts w:cs="Times New Roman"/>
                <w:sz w:val="20"/>
                <w:szCs w:val="20"/>
                <w:lang w:eastAsia="ro-RO"/>
              </w:rPr>
              <w:t xml:space="preserve">5.568.138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1.154.671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44.163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52.158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Publicitate stradală</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9.219.665     </w:t>
            </w:r>
          </w:p>
        </w:tc>
        <w:tc>
          <w:tcPr>
            <w:tcW w:w="1308"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3.324.191     </w:t>
            </w:r>
            <w:r w:rsidR="00532833" w:rsidRPr="00DD6C15">
              <w:rPr>
                <w:rFonts w:cs="Times New Roman"/>
                <w:sz w:val="20"/>
                <w:szCs w:val="20"/>
                <w:lang w:eastAsia="ro-RO"/>
              </w:rPr>
              <w:t xml:space="preserve">           </w:t>
            </w:r>
          </w:p>
        </w:tc>
        <w:tc>
          <w:tcPr>
            <w:tcW w:w="1193"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4.925.449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923.141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24.851     </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22.033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Servicii</w:t>
            </w:r>
          </w:p>
        </w:tc>
        <w:tc>
          <w:tcPr>
            <w:tcW w:w="1141" w:type="dxa"/>
            <w:noWrap/>
            <w:hideMark/>
          </w:tcPr>
          <w:p w:rsidR="00532833" w:rsidRPr="00DD6C15" w:rsidRDefault="00532833" w:rsidP="00044AA9">
            <w:pPr>
              <w:jc w:val="right"/>
              <w:cnfStyle w:val="000000010000"/>
              <w:rPr>
                <w:rFonts w:cs="Times New Roman"/>
                <w:b/>
                <w:bCs/>
                <w:sz w:val="20"/>
                <w:szCs w:val="20"/>
                <w:lang w:eastAsia="ro-RO"/>
              </w:rPr>
            </w:pPr>
            <w:r w:rsidRPr="00DD6C15">
              <w:rPr>
                <w:rFonts w:cs="Times New Roman"/>
                <w:b/>
                <w:bCs/>
                <w:sz w:val="20"/>
                <w:szCs w:val="20"/>
                <w:lang w:eastAsia="ro-RO"/>
              </w:rPr>
              <w:t xml:space="preserve">  2.539.127     </w:t>
            </w:r>
          </w:p>
        </w:tc>
        <w:tc>
          <w:tcPr>
            <w:tcW w:w="1308" w:type="dxa"/>
            <w:noWrap/>
            <w:hideMark/>
          </w:tcPr>
          <w:p w:rsidR="00532833" w:rsidRPr="00DD6C15" w:rsidRDefault="00BD6421" w:rsidP="00BD6421">
            <w:pPr>
              <w:jc w:val="right"/>
              <w:cnfStyle w:val="000000010000"/>
              <w:rPr>
                <w:rFonts w:cs="Times New Roman"/>
                <w:sz w:val="20"/>
                <w:szCs w:val="20"/>
                <w:lang w:eastAsia="ro-RO"/>
              </w:rPr>
            </w:pPr>
            <w:r w:rsidRPr="00DD6C15">
              <w:rPr>
                <w:rFonts w:cs="Times New Roman"/>
                <w:sz w:val="20"/>
                <w:szCs w:val="20"/>
                <w:lang w:eastAsia="ro-RO"/>
              </w:rPr>
              <w:t xml:space="preserve">752.531     </w:t>
            </w:r>
            <w:r w:rsidR="00532833" w:rsidRPr="00DD6C15">
              <w:rPr>
                <w:rFonts w:cs="Times New Roman"/>
                <w:sz w:val="20"/>
                <w:szCs w:val="20"/>
                <w:lang w:eastAsia="ro-RO"/>
              </w:rPr>
              <w:t xml:space="preserve">              </w:t>
            </w:r>
          </w:p>
        </w:tc>
        <w:tc>
          <w:tcPr>
            <w:tcW w:w="1193" w:type="dxa"/>
            <w:noWrap/>
            <w:hideMark/>
          </w:tcPr>
          <w:p w:rsidR="00532833" w:rsidRPr="00DD6C15" w:rsidRDefault="00BD6421" w:rsidP="00BD6421">
            <w:pPr>
              <w:jc w:val="right"/>
              <w:cnfStyle w:val="000000010000"/>
              <w:rPr>
                <w:rFonts w:cs="Times New Roman"/>
                <w:sz w:val="20"/>
                <w:szCs w:val="20"/>
                <w:lang w:eastAsia="ro-RO"/>
              </w:rPr>
            </w:pPr>
            <w:r w:rsidRPr="00DD6C15">
              <w:rPr>
                <w:rFonts w:cs="Times New Roman"/>
                <w:sz w:val="20"/>
                <w:szCs w:val="20"/>
                <w:lang w:eastAsia="ro-RO"/>
              </w:rPr>
              <w:t xml:space="preserve">1.246.720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468.081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68.806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2.990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Sondaje</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154.631     </w:t>
            </w:r>
          </w:p>
        </w:tc>
        <w:tc>
          <w:tcPr>
            <w:tcW w:w="1308"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37.943 </w:t>
            </w:r>
            <w:r w:rsidR="00532833" w:rsidRPr="00DD6C15">
              <w:rPr>
                <w:rFonts w:cs="Times New Roman"/>
                <w:sz w:val="20"/>
                <w:szCs w:val="20"/>
                <w:lang w:eastAsia="ro-RO"/>
              </w:rPr>
              <w:t xml:space="preserve">                    </w:t>
            </w:r>
          </w:p>
        </w:tc>
        <w:tc>
          <w:tcPr>
            <w:tcW w:w="1193" w:type="dxa"/>
            <w:noWrap/>
            <w:hideMark/>
          </w:tcPr>
          <w:p w:rsidR="00532833" w:rsidRPr="00DD6C15" w:rsidRDefault="00BD6421" w:rsidP="00BD6421">
            <w:pPr>
              <w:jc w:val="right"/>
              <w:cnfStyle w:val="000000100000"/>
              <w:rPr>
                <w:rFonts w:cs="Times New Roman"/>
                <w:sz w:val="20"/>
                <w:szCs w:val="20"/>
                <w:lang w:eastAsia="ro-RO"/>
              </w:rPr>
            </w:pPr>
            <w:r w:rsidRPr="00DD6C15">
              <w:rPr>
                <w:rFonts w:cs="Times New Roman"/>
                <w:sz w:val="20"/>
                <w:szCs w:val="20"/>
                <w:lang w:eastAsia="ro-RO"/>
              </w:rPr>
              <w:t xml:space="preserve">59.148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27.151     </w:t>
            </w:r>
          </w:p>
        </w:tc>
        <w:tc>
          <w:tcPr>
            <w:tcW w:w="1250"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45     </w:t>
            </w:r>
          </w:p>
        </w:tc>
        <w:tc>
          <w:tcPr>
            <w:tcW w:w="1257" w:type="dxa"/>
            <w:noWrap/>
            <w:hideMark/>
          </w:tcPr>
          <w:p w:rsidR="00532833" w:rsidRPr="00DD6C15" w:rsidRDefault="00532833" w:rsidP="00044AA9">
            <w:pPr>
              <w:jc w:val="right"/>
              <w:cnfStyle w:val="000000100000"/>
              <w:rPr>
                <w:rFonts w:cs="Times New Roman"/>
                <w:sz w:val="20"/>
                <w:szCs w:val="20"/>
                <w:lang w:eastAsia="ro-RO"/>
              </w:rPr>
            </w:pPr>
            <w:r w:rsidRPr="00DD6C15">
              <w:rPr>
                <w:rFonts w:cs="Times New Roman"/>
                <w:sz w:val="20"/>
                <w:szCs w:val="20"/>
                <w:lang w:eastAsia="ro-RO"/>
              </w:rPr>
              <w:t xml:space="preserve">  30.344     </w:t>
            </w:r>
          </w:p>
        </w:tc>
      </w:tr>
      <w:tr w:rsidR="00DD6C15" w:rsidRPr="00DD6C15" w:rsidTr="00372413">
        <w:trPr>
          <w:cnfStyle w:val="00000001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Alte cheltuieli</w:t>
            </w:r>
          </w:p>
        </w:tc>
        <w:tc>
          <w:tcPr>
            <w:tcW w:w="1141" w:type="dxa"/>
            <w:noWrap/>
            <w:hideMark/>
          </w:tcPr>
          <w:p w:rsidR="00532833" w:rsidRPr="00DD6C15" w:rsidRDefault="00532833" w:rsidP="00044AA9">
            <w:pPr>
              <w:jc w:val="right"/>
              <w:cnfStyle w:val="000000010000"/>
              <w:rPr>
                <w:rFonts w:cs="Times New Roman"/>
                <w:b/>
                <w:bCs/>
                <w:sz w:val="20"/>
                <w:szCs w:val="20"/>
                <w:lang w:eastAsia="ro-RO"/>
              </w:rPr>
            </w:pPr>
            <w:r w:rsidRPr="00DD6C15">
              <w:rPr>
                <w:rFonts w:cs="Times New Roman"/>
                <w:b/>
                <w:bCs/>
                <w:sz w:val="20"/>
                <w:szCs w:val="20"/>
                <w:lang w:eastAsia="ro-RO"/>
              </w:rPr>
              <w:t xml:space="preserve">     890.474     </w:t>
            </w:r>
          </w:p>
        </w:tc>
        <w:tc>
          <w:tcPr>
            <w:tcW w:w="1308" w:type="dxa"/>
            <w:noWrap/>
            <w:hideMark/>
          </w:tcPr>
          <w:p w:rsidR="00532833" w:rsidRPr="00DD6C15" w:rsidRDefault="00BD6421" w:rsidP="00BD6421">
            <w:pPr>
              <w:jc w:val="right"/>
              <w:cnfStyle w:val="000000010000"/>
              <w:rPr>
                <w:rFonts w:cs="Times New Roman"/>
                <w:sz w:val="20"/>
                <w:szCs w:val="20"/>
                <w:lang w:eastAsia="ro-RO"/>
              </w:rPr>
            </w:pPr>
            <w:r w:rsidRPr="00DD6C15">
              <w:rPr>
                <w:rFonts w:cs="Times New Roman"/>
                <w:sz w:val="20"/>
                <w:szCs w:val="20"/>
                <w:lang w:eastAsia="ro-RO"/>
              </w:rPr>
              <w:t xml:space="preserve">247.753     </w:t>
            </w:r>
            <w:r w:rsidR="00532833" w:rsidRPr="00DD6C15">
              <w:rPr>
                <w:rFonts w:cs="Times New Roman"/>
                <w:sz w:val="20"/>
                <w:szCs w:val="20"/>
                <w:lang w:eastAsia="ro-RO"/>
              </w:rPr>
              <w:t xml:space="preserve">              </w:t>
            </w:r>
          </w:p>
        </w:tc>
        <w:tc>
          <w:tcPr>
            <w:tcW w:w="1193" w:type="dxa"/>
            <w:noWrap/>
            <w:hideMark/>
          </w:tcPr>
          <w:p w:rsidR="00532833" w:rsidRPr="00DD6C15" w:rsidRDefault="00BD6421" w:rsidP="00BD6421">
            <w:pPr>
              <w:jc w:val="right"/>
              <w:cnfStyle w:val="000000010000"/>
              <w:rPr>
                <w:rFonts w:cs="Times New Roman"/>
                <w:sz w:val="20"/>
                <w:szCs w:val="20"/>
                <w:lang w:eastAsia="ro-RO"/>
              </w:rPr>
            </w:pPr>
            <w:r w:rsidRPr="00DD6C15">
              <w:rPr>
                <w:rFonts w:cs="Times New Roman"/>
                <w:sz w:val="20"/>
                <w:szCs w:val="20"/>
                <w:lang w:eastAsia="ro-RO"/>
              </w:rPr>
              <w:t xml:space="preserve">502.545     </w:t>
            </w:r>
            <w:r w:rsidR="00532833" w:rsidRPr="00DD6C15">
              <w:rPr>
                <w:rFonts w:cs="Times New Roman"/>
                <w:sz w:val="20"/>
                <w:szCs w:val="20"/>
                <w:lang w:eastAsia="ro-RO"/>
              </w:rPr>
              <w:t xml:space="preserve">           </w:t>
            </w:r>
          </w:p>
        </w:tc>
        <w:tc>
          <w:tcPr>
            <w:tcW w:w="1339"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124.157     </w:t>
            </w:r>
          </w:p>
        </w:tc>
        <w:tc>
          <w:tcPr>
            <w:tcW w:w="1250"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8.452     </w:t>
            </w:r>
          </w:p>
        </w:tc>
        <w:tc>
          <w:tcPr>
            <w:tcW w:w="1257" w:type="dxa"/>
            <w:noWrap/>
            <w:hideMark/>
          </w:tcPr>
          <w:p w:rsidR="00532833" w:rsidRPr="00DD6C15" w:rsidRDefault="00532833" w:rsidP="00044AA9">
            <w:pPr>
              <w:jc w:val="right"/>
              <w:cnfStyle w:val="000000010000"/>
              <w:rPr>
                <w:rFonts w:cs="Times New Roman"/>
                <w:sz w:val="20"/>
                <w:szCs w:val="20"/>
                <w:lang w:eastAsia="ro-RO"/>
              </w:rPr>
            </w:pPr>
            <w:r w:rsidRPr="00DD6C15">
              <w:rPr>
                <w:rFonts w:cs="Times New Roman"/>
                <w:sz w:val="20"/>
                <w:szCs w:val="20"/>
                <w:lang w:eastAsia="ro-RO"/>
              </w:rPr>
              <w:t xml:space="preserve">      7.567     </w:t>
            </w:r>
          </w:p>
        </w:tc>
      </w:tr>
      <w:tr w:rsidR="00F72478" w:rsidRPr="00DD6C15" w:rsidTr="00372413">
        <w:trPr>
          <w:cnfStyle w:val="000000100000"/>
          <w:trHeight w:val="300"/>
        </w:trPr>
        <w:tc>
          <w:tcPr>
            <w:cnfStyle w:val="001000000000"/>
            <w:tcW w:w="1890" w:type="dxa"/>
            <w:noWrap/>
            <w:hideMark/>
          </w:tcPr>
          <w:p w:rsidR="00532833" w:rsidRPr="00DD6C15" w:rsidRDefault="00532833" w:rsidP="00044AA9">
            <w:pPr>
              <w:rPr>
                <w:rFonts w:asciiTheme="minorHAnsi" w:hAnsiTheme="minorHAnsi" w:cs="Times New Roman"/>
                <w:b w:val="0"/>
                <w:bCs w:val="0"/>
                <w:sz w:val="20"/>
                <w:szCs w:val="20"/>
                <w:lang w:eastAsia="ro-RO"/>
              </w:rPr>
            </w:pPr>
            <w:r w:rsidRPr="00DD6C15">
              <w:rPr>
                <w:rFonts w:asciiTheme="minorHAnsi" w:hAnsiTheme="minorHAnsi" w:cs="Times New Roman"/>
                <w:b w:val="0"/>
                <w:bCs w:val="0"/>
                <w:sz w:val="20"/>
                <w:szCs w:val="20"/>
                <w:lang w:eastAsia="ro-RO"/>
              </w:rPr>
              <w:t>Cheltuieli – total</w:t>
            </w:r>
          </w:p>
        </w:tc>
        <w:tc>
          <w:tcPr>
            <w:tcW w:w="1141"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48.209.166     </w:t>
            </w:r>
          </w:p>
        </w:tc>
        <w:tc>
          <w:tcPr>
            <w:tcW w:w="1308" w:type="dxa"/>
            <w:noWrap/>
            <w:hideMark/>
          </w:tcPr>
          <w:p w:rsidR="00532833" w:rsidRPr="00DD6C15" w:rsidRDefault="00CE477A" w:rsidP="00CE477A">
            <w:pPr>
              <w:jc w:val="right"/>
              <w:cnfStyle w:val="000000100000"/>
              <w:rPr>
                <w:rFonts w:cs="Times New Roman"/>
                <w:b/>
                <w:bCs/>
                <w:sz w:val="20"/>
                <w:szCs w:val="20"/>
                <w:lang w:eastAsia="ro-RO"/>
              </w:rPr>
            </w:pPr>
            <w:r w:rsidRPr="00DD6C15">
              <w:rPr>
                <w:rFonts w:cs="Times New Roman"/>
                <w:b/>
                <w:bCs/>
                <w:sz w:val="20"/>
                <w:szCs w:val="20"/>
                <w:lang w:eastAsia="ro-RO"/>
              </w:rPr>
              <w:t xml:space="preserve">13.422.307     </w:t>
            </w:r>
            <w:r w:rsidR="00532833" w:rsidRPr="00DD6C15">
              <w:rPr>
                <w:rFonts w:cs="Times New Roman"/>
                <w:b/>
                <w:bCs/>
                <w:sz w:val="20"/>
                <w:szCs w:val="20"/>
                <w:lang w:eastAsia="ro-RO"/>
              </w:rPr>
              <w:t xml:space="preserve">        </w:t>
            </w:r>
          </w:p>
        </w:tc>
        <w:tc>
          <w:tcPr>
            <w:tcW w:w="1193" w:type="dxa"/>
            <w:noWrap/>
            <w:hideMark/>
          </w:tcPr>
          <w:p w:rsidR="00532833" w:rsidRPr="00DD6C15" w:rsidRDefault="00BD6421" w:rsidP="00BD6421">
            <w:pPr>
              <w:jc w:val="right"/>
              <w:cnfStyle w:val="000000100000"/>
              <w:rPr>
                <w:rFonts w:cs="Times New Roman"/>
                <w:b/>
                <w:bCs/>
                <w:sz w:val="20"/>
                <w:szCs w:val="20"/>
                <w:lang w:eastAsia="ro-RO"/>
              </w:rPr>
            </w:pPr>
            <w:r w:rsidRPr="00DD6C15">
              <w:rPr>
                <w:rFonts w:cs="Times New Roman"/>
                <w:b/>
                <w:bCs/>
                <w:sz w:val="20"/>
                <w:szCs w:val="20"/>
                <w:lang w:eastAsia="ro-RO"/>
              </w:rPr>
              <w:t xml:space="preserve">27.067.384     </w:t>
            </w:r>
            <w:r w:rsidR="00532833" w:rsidRPr="00DD6C15">
              <w:rPr>
                <w:rFonts w:cs="Times New Roman"/>
                <w:b/>
                <w:bCs/>
                <w:sz w:val="20"/>
                <w:szCs w:val="20"/>
                <w:lang w:eastAsia="ro-RO"/>
              </w:rPr>
              <w:t xml:space="preserve">     </w:t>
            </w:r>
          </w:p>
        </w:tc>
        <w:tc>
          <w:tcPr>
            <w:tcW w:w="1339"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7.190.610     </w:t>
            </w:r>
          </w:p>
        </w:tc>
        <w:tc>
          <w:tcPr>
            <w:tcW w:w="1250"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310.199     </w:t>
            </w:r>
          </w:p>
        </w:tc>
        <w:tc>
          <w:tcPr>
            <w:tcW w:w="1257" w:type="dxa"/>
            <w:noWrap/>
            <w:hideMark/>
          </w:tcPr>
          <w:p w:rsidR="00532833" w:rsidRPr="00DD6C15" w:rsidRDefault="00532833" w:rsidP="00044AA9">
            <w:pPr>
              <w:jc w:val="right"/>
              <w:cnfStyle w:val="000000100000"/>
              <w:rPr>
                <w:rFonts w:cs="Times New Roman"/>
                <w:b/>
                <w:bCs/>
                <w:sz w:val="20"/>
                <w:szCs w:val="20"/>
                <w:lang w:eastAsia="ro-RO"/>
              </w:rPr>
            </w:pPr>
            <w:r w:rsidRPr="00DD6C15">
              <w:rPr>
                <w:rFonts w:cs="Times New Roman"/>
                <w:b/>
                <w:bCs/>
                <w:sz w:val="20"/>
                <w:szCs w:val="20"/>
                <w:lang w:eastAsia="ro-RO"/>
              </w:rPr>
              <w:t xml:space="preserve">     218.666     </w:t>
            </w:r>
          </w:p>
        </w:tc>
      </w:tr>
    </w:tbl>
    <w:p w:rsidR="00532833" w:rsidRPr="00DD6C15" w:rsidRDefault="00532833" w:rsidP="00532833">
      <w:pPr>
        <w:spacing w:after="0"/>
        <w:outlineLvl w:val="0"/>
        <w:rPr>
          <w:b/>
          <w:sz w:val="20"/>
          <w:szCs w:val="20"/>
        </w:rPr>
      </w:pPr>
    </w:p>
    <w:p w:rsidR="003861F7" w:rsidRPr="00636357" w:rsidRDefault="003861F7" w:rsidP="003861F7">
      <w:pPr>
        <w:spacing w:after="0"/>
        <w:ind w:firstLine="720"/>
        <w:jc w:val="both"/>
        <w:rPr>
          <w:rFonts w:ascii="Calibri" w:hAnsi="Calibri"/>
          <w:sz w:val="24"/>
          <w:szCs w:val="24"/>
        </w:rPr>
      </w:pPr>
      <w:r w:rsidRPr="00636357">
        <w:rPr>
          <w:rFonts w:ascii="Calibri" w:hAnsi="Calibri"/>
          <w:sz w:val="24"/>
          <w:szCs w:val="24"/>
        </w:rPr>
        <w:t xml:space="preserve">Valoarea cheltuielilor a depăşit cu </w:t>
      </w:r>
      <w:r w:rsidRPr="00636357">
        <w:rPr>
          <w:rFonts w:ascii="Calibri" w:hAnsi="Calibri"/>
          <w:b/>
          <w:sz w:val="24"/>
          <w:szCs w:val="24"/>
        </w:rPr>
        <w:t>6.580.673</w:t>
      </w:r>
      <w:r w:rsidRPr="00636357">
        <w:rPr>
          <w:rFonts w:ascii="Calibri" w:hAnsi="Calibri"/>
          <w:sz w:val="24"/>
          <w:szCs w:val="24"/>
        </w:rPr>
        <w:t xml:space="preserve"> lei valoarea veniturilor.</w:t>
      </w:r>
      <w:r>
        <w:rPr>
          <w:rFonts w:ascii="Calibri" w:hAnsi="Calibri"/>
          <w:sz w:val="24"/>
          <w:szCs w:val="24"/>
        </w:rPr>
        <w:t xml:space="preserve"> </w:t>
      </w:r>
      <w:r w:rsidRPr="00636357">
        <w:rPr>
          <w:rFonts w:ascii="Calibri" w:hAnsi="Calibri"/>
          <w:sz w:val="24"/>
          <w:szCs w:val="24"/>
        </w:rPr>
        <w:t xml:space="preserve">Cheltuielile angajate restante au fost în sumă de </w:t>
      </w:r>
      <w:r w:rsidRPr="00636357">
        <w:rPr>
          <w:rFonts w:ascii="Calibri" w:hAnsi="Calibri"/>
          <w:b/>
          <w:sz w:val="24"/>
          <w:szCs w:val="24"/>
        </w:rPr>
        <w:t>8.212.352</w:t>
      </w:r>
      <w:r w:rsidRPr="00636357">
        <w:rPr>
          <w:rFonts w:ascii="Calibri" w:hAnsi="Calibri"/>
          <w:sz w:val="24"/>
          <w:szCs w:val="24"/>
        </w:rPr>
        <w:t xml:space="preserve"> lei.</w:t>
      </w:r>
    </w:p>
    <w:p w:rsidR="00372413" w:rsidRPr="00372413" w:rsidRDefault="00372413" w:rsidP="00532833">
      <w:pPr>
        <w:spacing w:after="0"/>
        <w:outlineLvl w:val="0"/>
        <w:rPr>
          <w:rFonts w:ascii="Calibri" w:hAnsi="Calibri"/>
          <w:sz w:val="24"/>
          <w:szCs w:val="24"/>
        </w:rPr>
      </w:pPr>
    </w:p>
    <w:p w:rsidR="00CF4158" w:rsidRDefault="00CF4158" w:rsidP="003861F7">
      <w:pPr>
        <w:spacing w:after="0"/>
        <w:ind w:firstLine="720"/>
        <w:outlineLvl w:val="0"/>
        <w:rPr>
          <w:rFonts w:ascii="Calibri" w:hAnsi="Calibri"/>
          <w:sz w:val="24"/>
          <w:szCs w:val="24"/>
        </w:rPr>
      </w:pPr>
    </w:p>
    <w:p w:rsidR="00CF4158" w:rsidRDefault="00CF4158" w:rsidP="003861F7">
      <w:pPr>
        <w:spacing w:after="0"/>
        <w:ind w:firstLine="720"/>
        <w:outlineLvl w:val="0"/>
        <w:rPr>
          <w:rFonts w:ascii="Calibri" w:hAnsi="Calibri"/>
          <w:sz w:val="24"/>
          <w:szCs w:val="24"/>
        </w:rPr>
      </w:pPr>
    </w:p>
    <w:p w:rsidR="00CF4158" w:rsidRDefault="00CF4158" w:rsidP="003861F7">
      <w:pPr>
        <w:spacing w:after="0"/>
        <w:ind w:firstLine="720"/>
        <w:outlineLvl w:val="0"/>
        <w:rPr>
          <w:rFonts w:ascii="Calibri" w:hAnsi="Calibri"/>
          <w:sz w:val="24"/>
          <w:szCs w:val="24"/>
        </w:rPr>
      </w:pPr>
    </w:p>
    <w:p w:rsidR="00CF4158" w:rsidRDefault="00CF4158" w:rsidP="003861F7">
      <w:pPr>
        <w:spacing w:after="0"/>
        <w:ind w:firstLine="720"/>
        <w:outlineLvl w:val="0"/>
        <w:rPr>
          <w:rFonts w:ascii="Calibri" w:hAnsi="Calibri"/>
          <w:sz w:val="24"/>
          <w:szCs w:val="24"/>
        </w:rPr>
      </w:pPr>
    </w:p>
    <w:p w:rsidR="00532833" w:rsidRPr="00372413" w:rsidRDefault="001D5DDC" w:rsidP="003861F7">
      <w:pPr>
        <w:spacing w:after="0"/>
        <w:ind w:firstLine="720"/>
        <w:outlineLvl w:val="0"/>
        <w:rPr>
          <w:rFonts w:ascii="Calibri" w:hAnsi="Calibri"/>
          <w:sz w:val="24"/>
          <w:szCs w:val="24"/>
        </w:rPr>
      </w:pPr>
      <w:r w:rsidRPr="001D5DDC">
        <w:rPr>
          <w:rFonts w:ascii="Calibri" w:hAnsi="Calibri"/>
          <w:sz w:val="24"/>
          <w:szCs w:val="24"/>
        </w:rPr>
        <w:lastRenderedPageBreak/>
        <w:t>Grafic, situaţia cheltuielilor se prezintă astfel:</w:t>
      </w:r>
    </w:p>
    <w:p w:rsidR="00206632" w:rsidRPr="00636357" w:rsidRDefault="00206632" w:rsidP="00532833">
      <w:pPr>
        <w:spacing w:after="0"/>
        <w:outlineLvl w:val="0"/>
        <w:rPr>
          <w:rFonts w:ascii="Calibri" w:hAnsi="Calibri"/>
          <w:b/>
          <w:sz w:val="24"/>
          <w:szCs w:val="24"/>
        </w:rPr>
      </w:pPr>
    </w:p>
    <w:p w:rsidR="00A33199" w:rsidRDefault="00A33199" w:rsidP="006F5A7E">
      <w:pPr>
        <w:spacing w:after="0"/>
        <w:ind w:firstLine="720"/>
        <w:jc w:val="both"/>
        <w:rPr>
          <w:rFonts w:ascii="Calibri" w:hAnsi="Calibri"/>
          <w:sz w:val="24"/>
          <w:szCs w:val="24"/>
        </w:rPr>
      </w:pPr>
      <w:r w:rsidRPr="00A33199">
        <w:rPr>
          <w:rFonts w:ascii="Calibri" w:hAnsi="Calibri"/>
          <w:noProof/>
          <w:sz w:val="24"/>
          <w:szCs w:val="24"/>
          <w:lang w:val="en-US"/>
        </w:rPr>
        <w:drawing>
          <wp:inline distT="0" distB="0" distL="0" distR="0">
            <wp:extent cx="3835400" cy="2108200"/>
            <wp:effectExtent l="57150" t="0" r="31750" b="4445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33199" w:rsidRDefault="00A33199" w:rsidP="006F5A7E">
      <w:pPr>
        <w:spacing w:after="0"/>
        <w:ind w:firstLine="720"/>
        <w:jc w:val="both"/>
        <w:rPr>
          <w:rFonts w:ascii="Calibri" w:hAnsi="Calibri"/>
          <w:sz w:val="24"/>
          <w:szCs w:val="24"/>
        </w:rPr>
      </w:pPr>
    </w:p>
    <w:p w:rsidR="00A33199" w:rsidRDefault="00A33199" w:rsidP="00A33199">
      <w:pPr>
        <w:spacing w:after="0"/>
        <w:ind w:firstLine="720"/>
        <w:jc w:val="right"/>
        <w:rPr>
          <w:rFonts w:ascii="Calibri" w:hAnsi="Calibri"/>
          <w:sz w:val="24"/>
          <w:szCs w:val="24"/>
        </w:rPr>
      </w:pPr>
      <w:r w:rsidRPr="00A33199">
        <w:rPr>
          <w:rFonts w:ascii="Calibri" w:hAnsi="Calibri"/>
          <w:noProof/>
          <w:sz w:val="24"/>
          <w:szCs w:val="24"/>
          <w:lang w:val="en-US"/>
        </w:rPr>
        <w:drawing>
          <wp:inline distT="0" distB="0" distL="0" distR="0">
            <wp:extent cx="4187825" cy="2146300"/>
            <wp:effectExtent l="57150" t="0" r="41275" b="4445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33199" w:rsidRDefault="00A33199" w:rsidP="006F5A7E">
      <w:pPr>
        <w:spacing w:after="0"/>
        <w:ind w:firstLine="720"/>
        <w:jc w:val="both"/>
        <w:rPr>
          <w:rFonts w:ascii="Calibri" w:hAnsi="Calibri"/>
          <w:sz w:val="24"/>
          <w:szCs w:val="24"/>
        </w:rPr>
      </w:pPr>
    </w:p>
    <w:p w:rsidR="00532833" w:rsidRPr="00636357" w:rsidRDefault="00532833" w:rsidP="006F5A7E">
      <w:pPr>
        <w:spacing w:after="0"/>
        <w:ind w:firstLine="720"/>
        <w:jc w:val="both"/>
        <w:rPr>
          <w:rFonts w:ascii="Calibri" w:hAnsi="Calibri"/>
          <w:sz w:val="24"/>
          <w:szCs w:val="24"/>
        </w:rPr>
      </w:pPr>
      <w:r w:rsidRPr="00636357">
        <w:rPr>
          <w:rFonts w:ascii="Calibri" w:hAnsi="Calibri"/>
          <w:sz w:val="24"/>
          <w:szCs w:val="24"/>
        </w:rPr>
        <w:t>Sintetic, situa</w:t>
      </w:r>
      <w:r w:rsidR="008317E5">
        <w:rPr>
          <w:rFonts w:ascii="Calibri" w:hAnsi="Calibri"/>
          <w:sz w:val="24"/>
          <w:szCs w:val="24"/>
        </w:rPr>
        <w:t>ţ</w:t>
      </w:r>
      <w:r w:rsidRPr="00636357">
        <w:rPr>
          <w:rFonts w:ascii="Calibri" w:hAnsi="Calibri"/>
          <w:sz w:val="24"/>
          <w:szCs w:val="24"/>
        </w:rPr>
        <w:t>ia financiară a campaniei electorale se prezintă astfel:</w:t>
      </w:r>
    </w:p>
    <w:p w:rsidR="00532833" w:rsidRPr="00636357" w:rsidRDefault="00532833" w:rsidP="00532833">
      <w:pPr>
        <w:spacing w:after="0"/>
        <w:jc w:val="both"/>
        <w:rPr>
          <w:rFonts w:ascii="Calibri" w:hAnsi="Calibri"/>
          <w:sz w:val="24"/>
          <w:szCs w:val="24"/>
        </w:rPr>
      </w:pPr>
    </w:p>
    <w:tbl>
      <w:tblPr>
        <w:tblStyle w:val="LightGrid-Accent4"/>
        <w:tblW w:w="9378" w:type="dxa"/>
        <w:tblLook w:val="04A0"/>
      </w:tblPr>
      <w:tblGrid>
        <w:gridCol w:w="2088"/>
        <w:gridCol w:w="1710"/>
        <w:gridCol w:w="1890"/>
        <w:gridCol w:w="1980"/>
        <w:gridCol w:w="1710"/>
      </w:tblGrid>
      <w:tr w:rsidR="00532833" w:rsidRPr="00771E61" w:rsidTr="00771E61">
        <w:trPr>
          <w:cnfStyle w:val="100000000000"/>
          <w:trHeight w:val="300"/>
        </w:trPr>
        <w:tc>
          <w:tcPr>
            <w:cnfStyle w:val="001000000000"/>
            <w:tcW w:w="2088" w:type="dxa"/>
            <w:noWrap/>
            <w:hideMark/>
          </w:tcPr>
          <w:p w:rsidR="00532833" w:rsidRPr="007A2FA7" w:rsidRDefault="001D5DDC" w:rsidP="00244BC3">
            <w:pPr>
              <w:spacing w:line="276" w:lineRule="auto"/>
              <w:jc w:val="center"/>
              <w:rPr>
                <w:rFonts w:ascii="Calibri" w:hAnsi="Calibri" w:cs="Times New Roman"/>
                <w:bCs w:val="0"/>
                <w:sz w:val="20"/>
                <w:szCs w:val="20"/>
                <w:lang w:eastAsia="ro-RO"/>
              </w:rPr>
            </w:pPr>
            <w:r w:rsidRPr="007A2FA7">
              <w:rPr>
                <w:rFonts w:ascii="Calibri" w:hAnsi="Calibri" w:cs="Times New Roman"/>
                <w:bCs w:val="0"/>
                <w:sz w:val="20"/>
                <w:szCs w:val="20"/>
                <w:lang w:eastAsia="ro-RO"/>
              </w:rPr>
              <w:t>Tip competitor electoral</w:t>
            </w:r>
          </w:p>
        </w:tc>
        <w:tc>
          <w:tcPr>
            <w:tcW w:w="1710" w:type="dxa"/>
            <w:noWrap/>
            <w:hideMark/>
          </w:tcPr>
          <w:p w:rsidR="00532833" w:rsidRPr="007A2FA7" w:rsidRDefault="001D5DDC" w:rsidP="00244BC3">
            <w:pPr>
              <w:spacing w:line="276" w:lineRule="auto"/>
              <w:jc w:val="center"/>
              <w:cnfStyle w:val="100000000000"/>
              <w:rPr>
                <w:rFonts w:ascii="Calibri" w:hAnsi="Calibri" w:cs="Times New Roman"/>
                <w:bCs w:val="0"/>
                <w:sz w:val="20"/>
                <w:szCs w:val="20"/>
                <w:lang w:eastAsia="ro-RO"/>
              </w:rPr>
            </w:pPr>
            <w:r w:rsidRPr="007A2FA7">
              <w:rPr>
                <w:rFonts w:ascii="Calibri" w:hAnsi="Calibri" w:cs="Times New Roman"/>
                <w:bCs w:val="0"/>
                <w:sz w:val="20"/>
                <w:szCs w:val="20"/>
                <w:lang w:eastAsia="ro-RO"/>
              </w:rPr>
              <w:t>Venituri - total</w:t>
            </w:r>
          </w:p>
        </w:tc>
        <w:tc>
          <w:tcPr>
            <w:tcW w:w="1890" w:type="dxa"/>
            <w:noWrap/>
            <w:hideMark/>
          </w:tcPr>
          <w:p w:rsidR="00532833" w:rsidRPr="007A2FA7" w:rsidRDefault="001D5DDC" w:rsidP="00244BC3">
            <w:pPr>
              <w:spacing w:line="276" w:lineRule="auto"/>
              <w:jc w:val="center"/>
              <w:cnfStyle w:val="100000000000"/>
              <w:rPr>
                <w:rFonts w:ascii="Calibri" w:hAnsi="Calibri" w:cs="Times New Roman"/>
                <w:bCs w:val="0"/>
                <w:sz w:val="20"/>
                <w:szCs w:val="20"/>
                <w:lang w:eastAsia="ro-RO"/>
              </w:rPr>
            </w:pPr>
            <w:r w:rsidRPr="007A2FA7">
              <w:rPr>
                <w:rFonts w:ascii="Calibri" w:hAnsi="Calibri" w:cs="Times New Roman"/>
                <w:bCs w:val="0"/>
                <w:sz w:val="20"/>
                <w:szCs w:val="20"/>
                <w:lang w:eastAsia="ro-RO"/>
              </w:rPr>
              <w:t>Cheltuieli - total</w:t>
            </w:r>
          </w:p>
        </w:tc>
        <w:tc>
          <w:tcPr>
            <w:tcW w:w="1980" w:type="dxa"/>
            <w:noWrap/>
            <w:hideMark/>
          </w:tcPr>
          <w:p w:rsidR="00532833" w:rsidRPr="007A2FA7" w:rsidRDefault="001D5DDC" w:rsidP="00244BC3">
            <w:pPr>
              <w:spacing w:line="276" w:lineRule="auto"/>
              <w:jc w:val="center"/>
              <w:cnfStyle w:val="100000000000"/>
              <w:rPr>
                <w:rFonts w:ascii="Calibri" w:hAnsi="Calibri" w:cs="Times New Roman"/>
                <w:bCs w:val="0"/>
                <w:sz w:val="20"/>
                <w:szCs w:val="20"/>
                <w:lang w:eastAsia="ro-RO"/>
              </w:rPr>
            </w:pPr>
            <w:r w:rsidRPr="007A2FA7">
              <w:rPr>
                <w:rFonts w:ascii="Calibri" w:hAnsi="Calibri" w:cs="Times New Roman"/>
                <w:bCs w:val="0"/>
                <w:sz w:val="20"/>
                <w:szCs w:val="20"/>
                <w:lang w:eastAsia="ro-RO"/>
              </w:rPr>
              <w:t>Rezultat financiar</w:t>
            </w:r>
          </w:p>
        </w:tc>
        <w:tc>
          <w:tcPr>
            <w:tcW w:w="1710" w:type="dxa"/>
            <w:noWrap/>
            <w:hideMark/>
          </w:tcPr>
          <w:p w:rsidR="00532833" w:rsidRPr="007A2FA7" w:rsidRDefault="001D5DDC" w:rsidP="00244BC3">
            <w:pPr>
              <w:spacing w:line="276" w:lineRule="auto"/>
              <w:jc w:val="center"/>
              <w:cnfStyle w:val="100000000000"/>
              <w:rPr>
                <w:rFonts w:ascii="Calibri" w:hAnsi="Calibri" w:cs="Times New Roman"/>
                <w:bCs w:val="0"/>
                <w:sz w:val="20"/>
                <w:szCs w:val="20"/>
                <w:lang w:eastAsia="ro-RO"/>
              </w:rPr>
            </w:pPr>
            <w:r w:rsidRPr="007A2FA7">
              <w:rPr>
                <w:rFonts w:ascii="Calibri" w:hAnsi="Calibri" w:cs="Times New Roman"/>
                <w:bCs w:val="0"/>
                <w:sz w:val="20"/>
                <w:szCs w:val="20"/>
                <w:lang w:eastAsia="ro-RO"/>
              </w:rPr>
              <w:t>Cheltuieli restante</w:t>
            </w:r>
          </w:p>
        </w:tc>
      </w:tr>
      <w:tr w:rsidR="00532833" w:rsidRPr="00771E61" w:rsidTr="00771E61">
        <w:trPr>
          <w:cnfStyle w:val="00000010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 w:val="0"/>
                <w:sz w:val="20"/>
                <w:szCs w:val="20"/>
                <w:lang w:eastAsia="ro-RO"/>
              </w:rPr>
            </w:pPr>
            <w:r w:rsidRPr="001D5DDC">
              <w:rPr>
                <w:rFonts w:ascii="Calibri" w:hAnsi="Calibri" w:cs="Times New Roman"/>
                <w:b w:val="0"/>
                <w:sz w:val="20"/>
                <w:szCs w:val="20"/>
                <w:lang w:eastAsia="ro-RO"/>
              </w:rPr>
              <w:t>Alianță electorală</w:t>
            </w:r>
          </w:p>
        </w:tc>
        <w:tc>
          <w:tcPr>
            <w:tcW w:w="1710" w:type="dxa"/>
            <w:noWrap/>
            <w:hideMark/>
          </w:tcPr>
          <w:p w:rsidR="00532833" w:rsidRPr="006C658B" w:rsidRDefault="001D5DDC" w:rsidP="00244BC3">
            <w:pPr>
              <w:spacing w:line="276" w:lineRule="auto"/>
              <w:jc w:val="right"/>
              <w:cnfStyle w:val="000000100000"/>
              <w:rPr>
                <w:rFonts w:ascii="Calibri" w:hAnsi="Calibri" w:cs="Times New Roman"/>
                <w:bCs/>
                <w:sz w:val="20"/>
                <w:szCs w:val="20"/>
                <w:lang w:eastAsia="ro-RO"/>
              </w:rPr>
            </w:pPr>
            <w:r w:rsidRPr="001D5DDC">
              <w:rPr>
                <w:rFonts w:ascii="Calibri" w:hAnsi="Calibri" w:cs="Times New Roman"/>
                <w:bCs/>
                <w:sz w:val="20"/>
                <w:szCs w:val="20"/>
                <w:lang w:eastAsia="ro-RO"/>
              </w:rPr>
              <w:t xml:space="preserve">   11.169.954     </w:t>
            </w:r>
          </w:p>
        </w:tc>
        <w:tc>
          <w:tcPr>
            <w:tcW w:w="189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13.422.307     </w:t>
            </w:r>
          </w:p>
        </w:tc>
        <w:tc>
          <w:tcPr>
            <w:tcW w:w="198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2.252.353     </w:t>
            </w:r>
          </w:p>
        </w:tc>
        <w:tc>
          <w:tcPr>
            <w:tcW w:w="171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2.658.229     </w:t>
            </w:r>
          </w:p>
        </w:tc>
      </w:tr>
      <w:tr w:rsidR="00532833" w:rsidRPr="00771E61" w:rsidTr="00771E61">
        <w:trPr>
          <w:cnfStyle w:val="00000001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 w:val="0"/>
                <w:sz w:val="20"/>
                <w:szCs w:val="20"/>
                <w:lang w:eastAsia="ro-RO"/>
              </w:rPr>
            </w:pPr>
            <w:r w:rsidRPr="001D5DDC">
              <w:rPr>
                <w:rFonts w:ascii="Calibri" w:hAnsi="Calibri" w:cs="Times New Roman"/>
                <w:b w:val="0"/>
                <w:sz w:val="20"/>
                <w:szCs w:val="20"/>
                <w:lang w:eastAsia="ro-RO"/>
              </w:rPr>
              <w:t>Alianță politică</w:t>
            </w:r>
          </w:p>
        </w:tc>
        <w:tc>
          <w:tcPr>
            <w:tcW w:w="1710" w:type="dxa"/>
            <w:noWrap/>
            <w:hideMark/>
          </w:tcPr>
          <w:p w:rsidR="00532833" w:rsidRPr="006C658B" w:rsidRDefault="001D5DDC" w:rsidP="00244BC3">
            <w:pPr>
              <w:spacing w:line="276" w:lineRule="auto"/>
              <w:jc w:val="right"/>
              <w:cnfStyle w:val="000000010000"/>
              <w:rPr>
                <w:rFonts w:ascii="Calibri" w:hAnsi="Calibri" w:cs="Times New Roman"/>
                <w:bCs/>
                <w:sz w:val="20"/>
                <w:szCs w:val="20"/>
                <w:lang w:eastAsia="ro-RO"/>
              </w:rPr>
            </w:pPr>
            <w:r w:rsidRPr="001D5DDC">
              <w:rPr>
                <w:rFonts w:ascii="Calibri" w:hAnsi="Calibri" w:cs="Times New Roman"/>
                <w:bCs/>
                <w:sz w:val="20"/>
                <w:szCs w:val="20"/>
                <w:lang w:eastAsia="ro-RO"/>
              </w:rPr>
              <w:t xml:space="preserve">   22.850.378     </w:t>
            </w:r>
          </w:p>
        </w:tc>
        <w:tc>
          <w:tcPr>
            <w:tcW w:w="189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27.067.384     </w:t>
            </w:r>
          </w:p>
        </w:tc>
        <w:tc>
          <w:tcPr>
            <w:tcW w:w="198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4.217.006     </w:t>
            </w:r>
          </w:p>
        </w:tc>
        <w:tc>
          <w:tcPr>
            <w:tcW w:w="171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4.927.911     </w:t>
            </w:r>
          </w:p>
        </w:tc>
      </w:tr>
      <w:tr w:rsidR="00532833" w:rsidRPr="00771E61" w:rsidTr="00771E61">
        <w:trPr>
          <w:cnfStyle w:val="00000010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 w:val="0"/>
                <w:sz w:val="20"/>
                <w:szCs w:val="20"/>
                <w:lang w:eastAsia="ro-RO"/>
              </w:rPr>
            </w:pPr>
            <w:r w:rsidRPr="001D5DDC">
              <w:rPr>
                <w:rFonts w:ascii="Calibri" w:hAnsi="Calibri" w:cs="Times New Roman"/>
                <w:b w:val="0"/>
                <w:sz w:val="20"/>
                <w:szCs w:val="20"/>
                <w:lang w:eastAsia="ro-RO"/>
              </w:rPr>
              <w:t>Partid politic</w:t>
            </w:r>
          </w:p>
        </w:tc>
        <w:tc>
          <w:tcPr>
            <w:tcW w:w="1710" w:type="dxa"/>
            <w:noWrap/>
            <w:hideMark/>
          </w:tcPr>
          <w:p w:rsidR="00532833" w:rsidRPr="006C658B" w:rsidRDefault="001D5DDC" w:rsidP="00244BC3">
            <w:pPr>
              <w:spacing w:line="276" w:lineRule="auto"/>
              <w:jc w:val="right"/>
              <w:cnfStyle w:val="000000100000"/>
              <w:rPr>
                <w:rFonts w:ascii="Calibri" w:hAnsi="Calibri" w:cs="Times New Roman"/>
                <w:bCs/>
                <w:sz w:val="20"/>
                <w:szCs w:val="20"/>
                <w:lang w:eastAsia="ro-RO"/>
              </w:rPr>
            </w:pPr>
            <w:r w:rsidRPr="001D5DDC">
              <w:rPr>
                <w:rFonts w:ascii="Calibri" w:hAnsi="Calibri" w:cs="Times New Roman"/>
                <w:bCs/>
                <w:sz w:val="20"/>
                <w:szCs w:val="20"/>
                <w:lang w:eastAsia="ro-RO"/>
              </w:rPr>
              <w:t xml:space="preserve">     7.060.249     </w:t>
            </w:r>
          </w:p>
        </w:tc>
        <w:tc>
          <w:tcPr>
            <w:tcW w:w="189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7.190.610     </w:t>
            </w:r>
          </w:p>
        </w:tc>
        <w:tc>
          <w:tcPr>
            <w:tcW w:w="198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130.360     </w:t>
            </w:r>
          </w:p>
        </w:tc>
        <w:tc>
          <w:tcPr>
            <w:tcW w:w="171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626.031     </w:t>
            </w:r>
          </w:p>
        </w:tc>
      </w:tr>
      <w:tr w:rsidR="00532833" w:rsidRPr="00771E61" w:rsidTr="00771E61">
        <w:trPr>
          <w:cnfStyle w:val="00000001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 w:val="0"/>
                <w:sz w:val="20"/>
                <w:szCs w:val="20"/>
                <w:lang w:eastAsia="ro-RO"/>
              </w:rPr>
            </w:pPr>
            <w:r w:rsidRPr="001D5DDC">
              <w:rPr>
                <w:rFonts w:ascii="Calibri" w:hAnsi="Calibri" w:cs="Times New Roman"/>
                <w:b w:val="0"/>
                <w:sz w:val="20"/>
                <w:szCs w:val="20"/>
                <w:lang w:eastAsia="ro-RO"/>
              </w:rPr>
              <w:t>Minoritate națională</w:t>
            </w:r>
          </w:p>
        </w:tc>
        <w:tc>
          <w:tcPr>
            <w:tcW w:w="1710" w:type="dxa"/>
            <w:noWrap/>
            <w:hideMark/>
          </w:tcPr>
          <w:p w:rsidR="00532833" w:rsidRPr="006C658B" w:rsidRDefault="001D5DDC" w:rsidP="00244BC3">
            <w:pPr>
              <w:spacing w:line="276" w:lineRule="auto"/>
              <w:jc w:val="right"/>
              <w:cnfStyle w:val="000000010000"/>
              <w:rPr>
                <w:rFonts w:ascii="Calibri" w:hAnsi="Calibri" w:cs="Times New Roman"/>
                <w:bCs/>
                <w:sz w:val="20"/>
                <w:szCs w:val="20"/>
                <w:lang w:eastAsia="ro-RO"/>
              </w:rPr>
            </w:pPr>
            <w:r w:rsidRPr="001D5DDC">
              <w:rPr>
                <w:rFonts w:ascii="Calibri" w:hAnsi="Calibri" w:cs="Times New Roman"/>
                <w:bCs/>
                <w:sz w:val="20"/>
                <w:szCs w:val="20"/>
                <w:lang w:eastAsia="ro-RO"/>
              </w:rPr>
              <w:t xml:space="preserve">        343.346     </w:t>
            </w:r>
          </w:p>
        </w:tc>
        <w:tc>
          <w:tcPr>
            <w:tcW w:w="189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310.199     </w:t>
            </w:r>
          </w:p>
        </w:tc>
        <w:tc>
          <w:tcPr>
            <w:tcW w:w="198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33.147     </w:t>
            </w:r>
          </w:p>
        </w:tc>
        <w:tc>
          <w:tcPr>
            <w:tcW w:w="1710" w:type="dxa"/>
            <w:noWrap/>
            <w:hideMark/>
          </w:tcPr>
          <w:p w:rsidR="00532833" w:rsidRPr="006C658B" w:rsidRDefault="001D5DDC" w:rsidP="00244BC3">
            <w:pPr>
              <w:spacing w:line="276" w:lineRule="auto"/>
              <w:jc w:val="right"/>
              <w:cnfStyle w:val="000000010000"/>
              <w:rPr>
                <w:rFonts w:ascii="Calibri" w:hAnsi="Calibri" w:cs="Times New Roman"/>
                <w:sz w:val="20"/>
                <w:szCs w:val="20"/>
                <w:lang w:eastAsia="ro-RO"/>
              </w:rPr>
            </w:pPr>
            <w:r w:rsidRPr="001D5DDC">
              <w:rPr>
                <w:rFonts w:ascii="Calibri" w:hAnsi="Calibri" w:cs="Times New Roman"/>
                <w:sz w:val="20"/>
                <w:szCs w:val="20"/>
                <w:lang w:eastAsia="ro-RO"/>
              </w:rPr>
              <w:t xml:space="preserve">               191     </w:t>
            </w:r>
          </w:p>
        </w:tc>
      </w:tr>
      <w:tr w:rsidR="00532833" w:rsidRPr="00771E61" w:rsidTr="00771E61">
        <w:trPr>
          <w:cnfStyle w:val="00000010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 w:val="0"/>
                <w:sz w:val="20"/>
                <w:szCs w:val="20"/>
                <w:lang w:eastAsia="ro-RO"/>
              </w:rPr>
            </w:pPr>
            <w:r w:rsidRPr="001D5DDC">
              <w:rPr>
                <w:rFonts w:ascii="Calibri" w:hAnsi="Calibri" w:cs="Times New Roman"/>
                <w:b w:val="0"/>
                <w:sz w:val="20"/>
                <w:szCs w:val="20"/>
                <w:lang w:eastAsia="ro-RO"/>
              </w:rPr>
              <w:t>Candidat independent</w:t>
            </w:r>
          </w:p>
        </w:tc>
        <w:tc>
          <w:tcPr>
            <w:tcW w:w="1710" w:type="dxa"/>
            <w:noWrap/>
            <w:hideMark/>
          </w:tcPr>
          <w:p w:rsidR="00532833" w:rsidRPr="006C658B" w:rsidRDefault="001D5DDC" w:rsidP="00244BC3">
            <w:pPr>
              <w:spacing w:line="276" w:lineRule="auto"/>
              <w:jc w:val="right"/>
              <w:cnfStyle w:val="000000100000"/>
              <w:rPr>
                <w:rFonts w:ascii="Calibri" w:hAnsi="Calibri" w:cs="Times New Roman"/>
                <w:bCs/>
                <w:sz w:val="20"/>
                <w:szCs w:val="20"/>
                <w:lang w:eastAsia="ro-RO"/>
              </w:rPr>
            </w:pPr>
            <w:r w:rsidRPr="001D5DDC">
              <w:rPr>
                <w:rFonts w:ascii="Calibri" w:hAnsi="Calibri" w:cs="Times New Roman"/>
                <w:bCs/>
                <w:sz w:val="20"/>
                <w:szCs w:val="20"/>
                <w:lang w:eastAsia="ro-RO"/>
              </w:rPr>
              <w:t xml:space="preserve">        204.566     </w:t>
            </w:r>
          </w:p>
        </w:tc>
        <w:tc>
          <w:tcPr>
            <w:tcW w:w="189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218.666     </w:t>
            </w:r>
          </w:p>
        </w:tc>
        <w:tc>
          <w:tcPr>
            <w:tcW w:w="198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14.100     </w:t>
            </w:r>
          </w:p>
        </w:tc>
        <w:tc>
          <w:tcPr>
            <w:tcW w:w="1710" w:type="dxa"/>
            <w:noWrap/>
            <w:hideMark/>
          </w:tcPr>
          <w:p w:rsidR="00532833" w:rsidRPr="006C658B" w:rsidRDefault="001D5DDC" w:rsidP="00244BC3">
            <w:pPr>
              <w:spacing w:line="276" w:lineRule="auto"/>
              <w:jc w:val="right"/>
              <w:cnfStyle w:val="000000100000"/>
              <w:rPr>
                <w:rFonts w:ascii="Calibri" w:hAnsi="Calibri" w:cs="Times New Roman"/>
                <w:sz w:val="20"/>
                <w:szCs w:val="20"/>
                <w:lang w:eastAsia="ro-RO"/>
              </w:rPr>
            </w:pPr>
            <w:r w:rsidRPr="001D5DDC">
              <w:rPr>
                <w:rFonts w:ascii="Calibri" w:hAnsi="Calibri" w:cs="Times New Roman"/>
                <w:sz w:val="20"/>
                <w:szCs w:val="20"/>
                <w:lang w:eastAsia="ro-RO"/>
              </w:rPr>
              <w:t xml:space="preserve">                         -     </w:t>
            </w:r>
          </w:p>
        </w:tc>
      </w:tr>
      <w:tr w:rsidR="00532833" w:rsidRPr="00771E61" w:rsidTr="00771E61">
        <w:trPr>
          <w:cnfStyle w:val="000000010000"/>
          <w:trHeight w:val="300"/>
        </w:trPr>
        <w:tc>
          <w:tcPr>
            <w:cnfStyle w:val="001000000000"/>
            <w:tcW w:w="2088" w:type="dxa"/>
            <w:noWrap/>
            <w:hideMark/>
          </w:tcPr>
          <w:p w:rsidR="00532833" w:rsidRPr="006C658B" w:rsidRDefault="001D5DDC" w:rsidP="00244BC3">
            <w:pPr>
              <w:spacing w:line="276" w:lineRule="auto"/>
              <w:rPr>
                <w:rFonts w:ascii="Calibri" w:hAnsi="Calibri" w:cs="Times New Roman"/>
                <w:bCs w:val="0"/>
                <w:sz w:val="20"/>
                <w:szCs w:val="20"/>
                <w:lang w:eastAsia="ro-RO"/>
              </w:rPr>
            </w:pPr>
            <w:r w:rsidRPr="001D5DDC">
              <w:rPr>
                <w:rFonts w:ascii="Calibri" w:hAnsi="Calibri" w:cs="Times New Roman"/>
                <w:bCs w:val="0"/>
                <w:sz w:val="20"/>
                <w:szCs w:val="20"/>
                <w:lang w:eastAsia="ro-RO"/>
              </w:rPr>
              <w:t>Total</w:t>
            </w:r>
          </w:p>
        </w:tc>
        <w:tc>
          <w:tcPr>
            <w:tcW w:w="1710" w:type="dxa"/>
            <w:noWrap/>
            <w:hideMark/>
          </w:tcPr>
          <w:p w:rsidR="00532833" w:rsidRPr="006C658B" w:rsidRDefault="001D5DDC" w:rsidP="00244BC3">
            <w:pPr>
              <w:spacing w:line="276" w:lineRule="auto"/>
              <w:jc w:val="right"/>
              <w:cnfStyle w:val="000000010000"/>
              <w:rPr>
                <w:rFonts w:ascii="Calibri" w:hAnsi="Calibri" w:cs="Times New Roman"/>
                <w:b/>
                <w:bCs/>
                <w:sz w:val="20"/>
                <w:szCs w:val="20"/>
                <w:lang w:eastAsia="ro-RO"/>
              </w:rPr>
            </w:pPr>
            <w:r w:rsidRPr="001D5DDC">
              <w:rPr>
                <w:rFonts w:ascii="Calibri" w:hAnsi="Calibri" w:cs="Times New Roman"/>
                <w:b/>
                <w:bCs/>
                <w:sz w:val="20"/>
                <w:szCs w:val="20"/>
                <w:lang w:eastAsia="ro-RO"/>
              </w:rPr>
              <w:t xml:space="preserve">   41.628.493     </w:t>
            </w:r>
          </w:p>
        </w:tc>
        <w:tc>
          <w:tcPr>
            <w:tcW w:w="1890" w:type="dxa"/>
            <w:noWrap/>
            <w:hideMark/>
          </w:tcPr>
          <w:p w:rsidR="00532833" w:rsidRPr="006C658B" w:rsidRDefault="001D5DDC" w:rsidP="00244BC3">
            <w:pPr>
              <w:spacing w:line="276" w:lineRule="auto"/>
              <w:jc w:val="right"/>
              <w:cnfStyle w:val="000000010000"/>
              <w:rPr>
                <w:rFonts w:ascii="Calibri" w:hAnsi="Calibri" w:cs="Times New Roman"/>
                <w:b/>
                <w:bCs/>
                <w:sz w:val="20"/>
                <w:szCs w:val="20"/>
                <w:lang w:eastAsia="ro-RO"/>
              </w:rPr>
            </w:pPr>
            <w:r w:rsidRPr="001D5DDC">
              <w:rPr>
                <w:rFonts w:ascii="Calibri" w:hAnsi="Calibri" w:cs="Times New Roman"/>
                <w:b/>
                <w:bCs/>
                <w:sz w:val="20"/>
                <w:szCs w:val="20"/>
                <w:lang w:eastAsia="ro-RO"/>
              </w:rPr>
              <w:t xml:space="preserve">    48.209.166     </w:t>
            </w:r>
          </w:p>
        </w:tc>
        <w:tc>
          <w:tcPr>
            <w:tcW w:w="1980" w:type="dxa"/>
            <w:noWrap/>
            <w:hideMark/>
          </w:tcPr>
          <w:p w:rsidR="00532833" w:rsidRPr="006C658B" w:rsidRDefault="001D5DDC" w:rsidP="00244BC3">
            <w:pPr>
              <w:spacing w:line="276" w:lineRule="auto"/>
              <w:jc w:val="right"/>
              <w:cnfStyle w:val="000000010000"/>
              <w:rPr>
                <w:rFonts w:ascii="Calibri" w:hAnsi="Calibri" w:cs="Times New Roman"/>
                <w:b/>
                <w:bCs/>
                <w:sz w:val="20"/>
                <w:szCs w:val="20"/>
                <w:lang w:eastAsia="ro-RO"/>
              </w:rPr>
            </w:pPr>
            <w:r w:rsidRPr="001D5DDC">
              <w:rPr>
                <w:rFonts w:ascii="Calibri" w:hAnsi="Calibri" w:cs="Times New Roman"/>
                <w:b/>
                <w:bCs/>
                <w:sz w:val="20"/>
                <w:szCs w:val="20"/>
                <w:lang w:eastAsia="ro-RO"/>
              </w:rPr>
              <w:t xml:space="preserve">-       6.580.673     </w:t>
            </w:r>
          </w:p>
        </w:tc>
        <w:tc>
          <w:tcPr>
            <w:tcW w:w="1710" w:type="dxa"/>
            <w:noWrap/>
            <w:hideMark/>
          </w:tcPr>
          <w:p w:rsidR="00532833" w:rsidRPr="006C658B" w:rsidRDefault="001D5DDC" w:rsidP="00244BC3">
            <w:pPr>
              <w:spacing w:line="276" w:lineRule="auto"/>
              <w:jc w:val="right"/>
              <w:cnfStyle w:val="000000010000"/>
              <w:rPr>
                <w:rFonts w:ascii="Calibri" w:hAnsi="Calibri" w:cs="Times New Roman"/>
                <w:b/>
                <w:bCs/>
                <w:sz w:val="20"/>
                <w:szCs w:val="20"/>
                <w:lang w:eastAsia="ro-RO"/>
              </w:rPr>
            </w:pPr>
            <w:r w:rsidRPr="001D5DDC">
              <w:rPr>
                <w:rFonts w:ascii="Calibri" w:hAnsi="Calibri" w:cs="Times New Roman"/>
                <w:b/>
                <w:bCs/>
                <w:sz w:val="20"/>
                <w:szCs w:val="20"/>
                <w:lang w:eastAsia="ro-RO"/>
              </w:rPr>
              <w:t xml:space="preserve">          8.212.352     </w:t>
            </w:r>
          </w:p>
        </w:tc>
      </w:tr>
    </w:tbl>
    <w:p w:rsidR="008317E5" w:rsidRPr="00771E61" w:rsidRDefault="008317E5" w:rsidP="00EA5ECE">
      <w:pPr>
        <w:spacing w:after="0"/>
        <w:ind w:firstLine="720"/>
        <w:jc w:val="both"/>
        <w:rPr>
          <w:rFonts w:ascii="Calibri" w:hAnsi="Calibri"/>
        </w:rPr>
      </w:pPr>
    </w:p>
    <w:p w:rsidR="00532833" w:rsidRPr="00636357" w:rsidRDefault="00532833" w:rsidP="00EA5ECE">
      <w:pPr>
        <w:spacing w:after="0"/>
        <w:ind w:firstLine="720"/>
        <w:jc w:val="both"/>
        <w:rPr>
          <w:rFonts w:ascii="Calibri" w:hAnsi="Calibri"/>
          <w:sz w:val="24"/>
          <w:szCs w:val="24"/>
        </w:rPr>
      </w:pPr>
      <w:r w:rsidRPr="00DE24E2">
        <w:rPr>
          <w:rFonts w:ascii="Calibri" w:hAnsi="Calibri"/>
          <w:b/>
          <w:sz w:val="24"/>
          <w:szCs w:val="24"/>
        </w:rPr>
        <w:t>Situați</w:t>
      </w:r>
      <w:r w:rsidR="00AC3F77" w:rsidRPr="00DE24E2">
        <w:rPr>
          <w:rFonts w:ascii="Calibri" w:hAnsi="Calibri"/>
          <w:b/>
          <w:sz w:val="24"/>
          <w:szCs w:val="24"/>
        </w:rPr>
        <w:t>a</w:t>
      </w:r>
      <w:r w:rsidRPr="00DE24E2">
        <w:rPr>
          <w:rFonts w:ascii="Calibri" w:hAnsi="Calibri"/>
          <w:b/>
          <w:sz w:val="24"/>
          <w:szCs w:val="24"/>
        </w:rPr>
        <w:t xml:space="preserve"> detaliat</w:t>
      </w:r>
      <w:r w:rsidR="00AC3F77" w:rsidRPr="00DE24E2">
        <w:rPr>
          <w:rFonts w:ascii="Calibri" w:hAnsi="Calibri"/>
          <w:b/>
          <w:sz w:val="24"/>
          <w:szCs w:val="24"/>
        </w:rPr>
        <w:t>ă</w:t>
      </w:r>
      <w:r w:rsidRPr="00DE24E2">
        <w:rPr>
          <w:rFonts w:ascii="Calibri" w:hAnsi="Calibri"/>
          <w:b/>
          <w:sz w:val="24"/>
          <w:szCs w:val="24"/>
        </w:rPr>
        <w:t xml:space="preserve"> pe fiecare competitor electoral a veniturilor și cheltuielilor electorale</w:t>
      </w:r>
      <w:r w:rsidRPr="00636357">
        <w:rPr>
          <w:rFonts w:ascii="Calibri" w:hAnsi="Calibri"/>
          <w:sz w:val="24"/>
          <w:szCs w:val="24"/>
        </w:rPr>
        <w:t xml:space="preserve">, </w:t>
      </w:r>
      <w:r w:rsidRPr="00DE24E2">
        <w:rPr>
          <w:rFonts w:ascii="Calibri" w:hAnsi="Calibri"/>
          <w:b/>
          <w:sz w:val="24"/>
          <w:szCs w:val="24"/>
        </w:rPr>
        <w:t>a rezultatului financiar și a cheltuielilor angajate restante</w:t>
      </w:r>
      <w:r w:rsidRPr="00636357">
        <w:rPr>
          <w:rFonts w:ascii="Calibri" w:hAnsi="Calibri"/>
          <w:sz w:val="24"/>
          <w:szCs w:val="24"/>
        </w:rPr>
        <w:t xml:space="preserve"> </w:t>
      </w:r>
      <w:r w:rsidR="00DE24E2">
        <w:rPr>
          <w:rFonts w:ascii="Calibri" w:hAnsi="Calibri"/>
          <w:sz w:val="24"/>
          <w:szCs w:val="24"/>
        </w:rPr>
        <w:t xml:space="preserve">este prezentată </w:t>
      </w:r>
      <w:r w:rsidRPr="00636357">
        <w:rPr>
          <w:rFonts w:ascii="Calibri" w:hAnsi="Calibri"/>
          <w:sz w:val="24"/>
          <w:szCs w:val="24"/>
        </w:rPr>
        <w:t xml:space="preserve">în </w:t>
      </w:r>
      <w:r w:rsidR="003861F7" w:rsidRPr="00491297">
        <w:rPr>
          <w:rFonts w:ascii="Calibri" w:hAnsi="Calibri"/>
          <w:color w:val="00B0F0"/>
          <w:sz w:val="24"/>
          <w:szCs w:val="24"/>
        </w:rPr>
        <w:t xml:space="preserve">Anexele </w:t>
      </w:r>
      <w:r w:rsidR="00BF5E6E">
        <w:rPr>
          <w:rFonts w:ascii="Calibri" w:hAnsi="Calibri"/>
          <w:color w:val="00B0F0"/>
          <w:sz w:val="24"/>
          <w:szCs w:val="24"/>
        </w:rPr>
        <w:t>nr. 21</w:t>
      </w:r>
      <w:r w:rsidR="00EA1CBF" w:rsidRPr="00491297">
        <w:rPr>
          <w:rFonts w:ascii="Calibri" w:hAnsi="Calibri"/>
          <w:color w:val="00B0F0"/>
          <w:sz w:val="24"/>
          <w:szCs w:val="24"/>
        </w:rPr>
        <w:t xml:space="preserve"> – 2</w:t>
      </w:r>
      <w:r w:rsidR="00BF5E6E">
        <w:rPr>
          <w:rFonts w:ascii="Calibri" w:hAnsi="Calibri"/>
          <w:color w:val="00B0F0"/>
          <w:sz w:val="24"/>
          <w:szCs w:val="24"/>
        </w:rPr>
        <w:t>4</w:t>
      </w:r>
      <w:r w:rsidR="00EA1CBF" w:rsidRPr="00240F7E">
        <w:rPr>
          <w:rFonts w:ascii="Calibri" w:hAnsi="Calibri"/>
          <w:color w:val="0070C0"/>
          <w:sz w:val="24"/>
          <w:szCs w:val="24"/>
        </w:rPr>
        <w:t>.</w:t>
      </w:r>
    </w:p>
    <w:p w:rsidR="00CF4158" w:rsidRDefault="00CF4158">
      <w:pPr>
        <w:rPr>
          <w:rFonts w:ascii="Calibri" w:hAnsi="Calibri"/>
          <w:b/>
          <w:sz w:val="24"/>
          <w:szCs w:val="24"/>
        </w:rPr>
      </w:pPr>
      <w:r>
        <w:rPr>
          <w:rFonts w:ascii="Calibri" w:hAnsi="Calibri"/>
          <w:b/>
          <w:sz w:val="24"/>
          <w:szCs w:val="24"/>
        </w:rPr>
        <w:br w:type="page"/>
      </w:r>
    </w:p>
    <w:p w:rsidR="00CC281E" w:rsidRDefault="001D5DDC">
      <w:pPr>
        <w:spacing w:after="0"/>
        <w:jc w:val="both"/>
        <w:rPr>
          <w:rFonts w:ascii="Calibri" w:hAnsi="Calibri"/>
          <w:sz w:val="26"/>
          <w:szCs w:val="26"/>
        </w:rPr>
      </w:pPr>
      <w:r w:rsidRPr="001D5DDC">
        <w:rPr>
          <w:rFonts w:ascii="Calibri" w:hAnsi="Calibri"/>
          <w:b/>
          <w:sz w:val="26"/>
          <w:szCs w:val="26"/>
        </w:rPr>
        <w:lastRenderedPageBreak/>
        <w:t xml:space="preserve">Sancțiunile aplicate pentru nerespectarea prevederilor legale </w:t>
      </w:r>
    </w:p>
    <w:p w:rsidR="00532833" w:rsidRPr="00636357" w:rsidRDefault="00532833" w:rsidP="00EA5ECE">
      <w:pPr>
        <w:spacing w:after="0"/>
        <w:ind w:firstLine="720"/>
        <w:jc w:val="both"/>
        <w:rPr>
          <w:rFonts w:ascii="Calibri" w:hAnsi="Calibri"/>
          <w:sz w:val="24"/>
          <w:szCs w:val="24"/>
        </w:rPr>
      </w:pPr>
      <w:r w:rsidRPr="00636357">
        <w:rPr>
          <w:rFonts w:ascii="Calibri" w:hAnsi="Calibri"/>
          <w:sz w:val="24"/>
          <w:szCs w:val="24"/>
        </w:rPr>
        <w:t>În urma verificărilor efectuate la competitorii electorali, au fos</w:t>
      </w:r>
      <w:r w:rsidR="007A2FA7">
        <w:rPr>
          <w:rFonts w:ascii="Calibri" w:hAnsi="Calibri"/>
          <w:sz w:val="24"/>
          <w:szCs w:val="24"/>
        </w:rPr>
        <w:t>t descoperite o serie de încălcă</w:t>
      </w:r>
      <w:r w:rsidRPr="00636357">
        <w:rPr>
          <w:rFonts w:ascii="Calibri" w:hAnsi="Calibri"/>
          <w:sz w:val="24"/>
          <w:szCs w:val="24"/>
        </w:rPr>
        <w:t xml:space="preserve">ri ale prevederilor legale </w:t>
      </w:r>
      <w:r w:rsidR="00DE5371">
        <w:rPr>
          <w:rFonts w:ascii="Calibri" w:hAnsi="Calibri"/>
          <w:sz w:val="24"/>
          <w:szCs w:val="24"/>
        </w:rPr>
        <w:t xml:space="preserve">din Legea nr.334/2006, republicată, cu completările ulterioare, </w:t>
      </w:r>
      <w:r w:rsidR="007C5F1B">
        <w:rPr>
          <w:rFonts w:ascii="Calibri" w:hAnsi="Calibri"/>
          <w:sz w:val="24"/>
          <w:szCs w:val="24"/>
        </w:rPr>
        <w:t xml:space="preserve">referitoare la </w:t>
      </w:r>
      <w:r w:rsidRPr="00636357">
        <w:rPr>
          <w:rFonts w:ascii="Calibri" w:hAnsi="Calibri"/>
          <w:sz w:val="24"/>
          <w:szCs w:val="24"/>
        </w:rPr>
        <w:t>finanțarea campaniilor electorale</w:t>
      </w:r>
      <w:r w:rsidR="007C5F1B">
        <w:rPr>
          <w:rFonts w:ascii="Calibri" w:hAnsi="Calibri"/>
          <w:sz w:val="24"/>
          <w:szCs w:val="24"/>
        </w:rPr>
        <w:t>,</w:t>
      </w:r>
      <w:r w:rsidRPr="00636357">
        <w:rPr>
          <w:rFonts w:ascii="Calibri" w:hAnsi="Calibri"/>
          <w:sz w:val="24"/>
          <w:szCs w:val="24"/>
        </w:rPr>
        <w:t xml:space="preserve"> </w:t>
      </w:r>
      <w:r w:rsidR="007C5F1B">
        <w:rPr>
          <w:rFonts w:ascii="Calibri" w:hAnsi="Calibri"/>
          <w:sz w:val="24"/>
          <w:szCs w:val="24"/>
        </w:rPr>
        <w:t xml:space="preserve">pentru care au fost aplicate sancţiuni, </w:t>
      </w:r>
      <w:r w:rsidRPr="00636357">
        <w:rPr>
          <w:rFonts w:ascii="Calibri" w:hAnsi="Calibri"/>
          <w:sz w:val="24"/>
          <w:szCs w:val="24"/>
        </w:rPr>
        <w:t>după cum urmează:</w:t>
      </w:r>
    </w:p>
    <w:p w:rsidR="00206632" w:rsidRDefault="00532833" w:rsidP="00337449">
      <w:pPr>
        <w:pStyle w:val="ListParagraph"/>
        <w:numPr>
          <w:ilvl w:val="0"/>
          <w:numId w:val="44"/>
        </w:numPr>
        <w:spacing w:after="0"/>
        <w:jc w:val="both"/>
        <w:rPr>
          <w:rFonts w:ascii="Calibri" w:hAnsi="Calibri"/>
          <w:sz w:val="24"/>
          <w:szCs w:val="24"/>
        </w:rPr>
      </w:pPr>
      <w:r w:rsidRPr="00EA5ECE">
        <w:rPr>
          <w:rFonts w:ascii="Calibri" w:hAnsi="Calibri"/>
          <w:sz w:val="24"/>
          <w:szCs w:val="24"/>
        </w:rPr>
        <w:t>pentru nedeclararea în termenul legal căt</w:t>
      </w:r>
      <w:r w:rsidR="00D21306">
        <w:rPr>
          <w:rFonts w:ascii="Calibri" w:hAnsi="Calibri"/>
          <w:sz w:val="24"/>
          <w:szCs w:val="24"/>
        </w:rPr>
        <w:t>r</w:t>
      </w:r>
      <w:r w:rsidRPr="00EA5ECE">
        <w:rPr>
          <w:rFonts w:ascii="Calibri" w:hAnsi="Calibri"/>
          <w:sz w:val="24"/>
          <w:szCs w:val="24"/>
        </w:rPr>
        <w:t>e Autoritatea Electorală Permanentă a veniturilor provenite din donații în timpul campaniei electorale au fost propuse următoarele sancțiuni:</w:t>
      </w:r>
    </w:p>
    <w:p w:rsidR="00206632" w:rsidRPr="00206632" w:rsidRDefault="00206632" w:rsidP="00F7433A">
      <w:pPr>
        <w:pStyle w:val="ListParagraph"/>
        <w:spacing w:after="0"/>
        <w:jc w:val="both"/>
        <w:rPr>
          <w:rFonts w:ascii="Calibri" w:hAnsi="Calibri"/>
          <w:sz w:val="24"/>
          <w:szCs w:val="24"/>
        </w:rPr>
      </w:pPr>
    </w:p>
    <w:tbl>
      <w:tblPr>
        <w:tblStyle w:val="LightGrid-Accent4"/>
        <w:tblW w:w="9180" w:type="dxa"/>
        <w:tblInd w:w="288" w:type="dxa"/>
        <w:tblLook w:val="04A0"/>
      </w:tblPr>
      <w:tblGrid>
        <w:gridCol w:w="804"/>
        <w:gridCol w:w="2564"/>
        <w:gridCol w:w="1681"/>
        <w:gridCol w:w="1524"/>
        <w:gridCol w:w="1452"/>
        <w:gridCol w:w="1170"/>
      </w:tblGrid>
      <w:tr w:rsidR="00532833" w:rsidRPr="004C30D9" w:rsidTr="007C5F1B">
        <w:trPr>
          <w:cnfStyle w:val="100000000000"/>
          <w:trHeight w:val="300"/>
        </w:trPr>
        <w:tc>
          <w:tcPr>
            <w:cnfStyle w:val="001000000000"/>
            <w:tcW w:w="790" w:type="dxa"/>
            <w:noWrap/>
            <w:hideMark/>
          </w:tcPr>
          <w:p w:rsidR="00CC281E" w:rsidRPr="007A2FA7" w:rsidRDefault="001D5DDC">
            <w:pPr>
              <w:spacing w:line="276" w:lineRule="auto"/>
              <w:jc w:val="center"/>
              <w:rPr>
                <w:rFonts w:asciiTheme="minorHAnsi" w:hAnsiTheme="minorHAnsi" w:cs="Times New Roman"/>
                <w:bCs w:val="0"/>
                <w:lang w:eastAsia="ro-RO"/>
              </w:rPr>
            </w:pPr>
            <w:r w:rsidRPr="007A2FA7">
              <w:rPr>
                <w:rFonts w:asciiTheme="minorHAnsi" w:hAnsiTheme="minorHAnsi" w:cs="Times New Roman"/>
                <w:bCs w:val="0"/>
                <w:lang w:eastAsia="ro-RO"/>
              </w:rPr>
              <w:t>Nr.crt.</w:t>
            </w:r>
          </w:p>
        </w:tc>
        <w:tc>
          <w:tcPr>
            <w:tcW w:w="2564" w:type="dxa"/>
            <w:noWrap/>
            <w:hideMark/>
          </w:tcPr>
          <w:p w:rsidR="00CC281E" w:rsidRPr="007A2FA7" w:rsidRDefault="001D5DDC">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bCs w:val="0"/>
                <w:lang w:eastAsia="ro-RO"/>
              </w:rPr>
              <w:t>Competitor electoral</w:t>
            </w:r>
          </w:p>
        </w:tc>
        <w:tc>
          <w:tcPr>
            <w:tcW w:w="1681" w:type="dxa"/>
            <w:noWrap/>
            <w:hideMark/>
          </w:tcPr>
          <w:p w:rsidR="00CC281E" w:rsidRPr="007A2FA7" w:rsidRDefault="001D5DDC">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bCs w:val="0"/>
                <w:lang w:eastAsia="ro-RO"/>
              </w:rPr>
              <w:t>Articol de lege încălcat</w:t>
            </w:r>
          </w:p>
        </w:tc>
        <w:tc>
          <w:tcPr>
            <w:tcW w:w="1524" w:type="dxa"/>
            <w:noWrap/>
            <w:hideMark/>
          </w:tcPr>
          <w:p w:rsidR="00CC281E" w:rsidRPr="007A2FA7" w:rsidRDefault="00D21306">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lang w:eastAsia="ro-RO"/>
              </w:rPr>
              <w:t>Sancţ</w:t>
            </w:r>
            <w:r w:rsidR="001D5DDC" w:rsidRPr="007A2FA7">
              <w:rPr>
                <w:rFonts w:asciiTheme="minorHAnsi" w:hAnsiTheme="minorHAnsi" w:cs="Times New Roman"/>
                <w:bCs w:val="0"/>
                <w:lang w:eastAsia="ro-RO"/>
              </w:rPr>
              <w:t>ionat</w:t>
            </w:r>
          </w:p>
        </w:tc>
        <w:tc>
          <w:tcPr>
            <w:tcW w:w="1452" w:type="dxa"/>
            <w:noWrap/>
            <w:hideMark/>
          </w:tcPr>
          <w:p w:rsidR="00CC281E" w:rsidRPr="007A2FA7" w:rsidRDefault="001D5DDC">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bCs w:val="0"/>
                <w:lang w:eastAsia="ro-RO"/>
              </w:rPr>
              <w:t>Amenda/</w:t>
            </w:r>
          </w:p>
          <w:p w:rsidR="00CC281E" w:rsidRPr="007A2FA7" w:rsidRDefault="001D5DDC">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bCs w:val="0"/>
                <w:lang w:eastAsia="ro-RO"/>
              </w:rPr>
              <w:t>avertisment</w:t>
            </w:r>
          </w:p>
        </w:tc>
        <w:tc>
          <w:tcPr>
            <w:tcW w:w="1169" w:type="dxa"/>
            <w:noWrap/>
            <w:hideMark/>
          </w:tcPr>
          <w:p w:rsidR="00CC281E" w:rsidRPr="007A2FA7" w:rsidRDefault="001D5DDC">
            <w:pPr>
              <w:spacing w:line="276" w:lineRule="auto"/>
              <w:jc w:val="center"/>
              <w:cnfStyle w:val="100000000000"/>
              <w:rPr>
                <w:rFonts w:asciiTheme="minorHAnsi" w:hAnsiTheme="minorHAnsi" w:cs="Times New Roman"/>
                <w:bCs w:val="0"/>
                <w:lang w:eastAsia="ro-RO"/>
              </w:rPr>
            </w:pPr>
            <w:r w:rsidRPr="007A2FA7">
              <w:rPr>
                <w:rFonts w:asciiTheme="minorHAnsi" w:hAnsiTheme="minorHAnsi" w:cs="Times New Roman"/>
                <w:bCs w:val="0"/>
                <w:lang w:eastAsia="ro-RO"/>
              </w:rPr>
              <w:t>Confiscare</w:t>
            </w:r>
          </w:p>
        </w:tc>
      </w:tr>
      <w:tr w:rsidR="00532833" w:rsidRPr="004C30D9" w:rsidTr="007C5F1B">
        <w:trPr>
          <w:cnfStyle w:val="00000010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1</w:t>
            </w:r>
          </w:p>
        </w:tc>
        <w:tc>
          <w:tcPr>
            <w:tcW w:w="256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Uniunea Democrată Maghiară din România</w:t>
            </w:r>
          </w:p>
        </w:tc>
        <w:tc>
          <w:tcPr>
            <w:tcW w:w="1681"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art. 23 alin. (1)</w:t>
            </w:r>
          </w:p>
        </w:tc>
        <w:tc>
          <w:tcPr>
            <w:tcW w:w="152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partid</w:t>
            </w:r>
          </w:p>
        </w:tc>
        <w:tc>
          <w:tcPr>
            <w:tcW w:w="1452"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avertisment</w:t>
            </w:r>
          </w:p>
        </w:tc>
        <w:tc>
          <w:tcPr>
            <w:tcW w:w="1169"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406 lei</w:t>
            </w:r>
          </w:p>
        </w:tc>
      </w:tr>
      <w:tr w:rsidR="00532833" w:rsidRPr="004C30D9" w:rsidTr="007C5F1B">
        <w:trPr>
          <w:cnfStyle w:val="00000001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2</w:t>
            </w:r>
          </w:p>
        </w:tc>
        <w:tc>
          <w:tcPr>
            <w:tcW w:w="2564"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Forța Civică</w:t>
            </w:r>
          </w:p>
        </w:tc>
        <w:tc>
          <w:tcPr>
            <w:tcW w:w="1681"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art. 23 alin. (1)</w:t>
            </w:r>
          </w:p>
        </w:tc>
        <w:tc>
          <w:tcPr>
            <w:tcW w:w="1524" w:type="dxa"/>
            <w:noWrap/>
            <w:hideMark/>
          </w:tcPr>
          <w:p w:rsidR="00CC281E" w:rsidRDefault="005D7D29">
            <w:pPr>
              <w:spacing w:line="276" w:lineRule="auto"/>
              <w:jc w:val="center"/>
              <w:cnfStyle w:val="000000010000"/>
              <w:rPr>
                <w:rFonts w:cs="Times New Roman"/>
                <w:lang w:eastAsia="ro-RO"/>
              </w:rPr>
            </w:pPr>
            <w:r>
              <w:rPr>
                <w:rFonts w:cs="Times New Roman"/>
                <w:lang w:eastAsia="ro-RO"/>
              </w:rPr>
              <w:t>mandatar</w:t>
            </w:r>
            <w:r w:rsidR="001D5DDC" w:rsidRPr="001D5DDC">
              <w:rPr>
                <w:rFonts w:cs="Times New Roman"/>
                <w:lang w:eastAsia="ro-RO"/>
              </w:rPr>
              <w:t>ul financiar coordonator</w:t>
            </w:r>
          </w:p>
        </w:tc>
        <w:tc>
          <w:tcPr>
            <w:tcW w:w="1452"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avertisment</w:t>
            </w:r>
          </w:p>
        </w:tc>
        <w:tc>
          <w:tcPr>
            <w:tcW w:w="1169"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672 lei</w:t>
            </w:r>
          </w:p>
        </w:tc>
      </w:tr>
      <w:tr w:rsidR="00532833" w:rsidRPr="004C30D9" w:rsidTr="007C5F1B">
        <w:trPr>
          <w:cnfStyle w:val="00000010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3</w:t>
            </w:r>
          </w:p>
        </w:tc>
        <w:tc>
          <w:tcPr>
            <w:tcW w:w="256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Partidul Democrat Liberal</w:t>
            </w:r>
          </w:p>
        </w:tc>
        <w:tc>
          <w:tcPr>
            <w:tcW w:w="1681"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art. 23 alin. (1)</w:t>
            </w:r>
          </w:p>
        </w:tc>
        <w:tc>
          <w:tcPr>
            <w:tcW w:w="152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partidul</w:t>
            </w:r>
          </w:p>
        </w:tc>
        <w:tc>
          <w:tcPr>
            <w:tcW w:w="1452"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5.000 lei</w:t>
            </w:r>
          </w:p>
        </w:tc>
        <w:tc>
          <w:tcPr>
            <w:tcW w:w="1169"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21.000 lei</w:t>
            </w:r>
          </w:p>
        </w:tc>
      </w:tr>
      <w:tr w:rsidR="00532833" w:rsidRPr="004C30D9" w:rsidTr="007C5F1B">
        <w:trPr>
          <w:cnfStyle w:val="00000001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4</w:t>
            </w:r>
          </w:p>
        </w:tc>
        <w:tc>
          <w:tcPr>
            <w:tcW w:w="2564"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Partidul Popular</w:t>
            </w:r>
          </w:p>
        </w:tc>
        <w:tc>
          <w:tcPr>
            <w:tcW w:w="1681"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art. 23 alin. (1)</w:t>
            </w:r>
          </w:p>
        </w:tc>
        <w:tc>
          <w:tcPr>
            <w:tcW w:w="1524" w:type="dxa"/>
            <w:noWrap/>
            <w:hideMark/>
          </w:tcPr>
          <w:p w:rsidR="00CC281E" w:rsidRDefault="00491297">
            <w:pPr>
              <w:spacing w:line="276" w:lineRule="auto"/>
              <w:jc w:val="center"/>
              <w:cnfStyle w:val="000000010000"/>
              <w:rPr>
                <w:rFonts w:cs="Times New Roman"/>
                <w:lang w:eastAsia="ro-RO"/>
              </w:rPr>
            </w:pPr>
            <w:r w:rsidRPr="001D5DDC">
              <w:rPr>
                <w:rFonts w:cs="Times New Roman"/>
                <w:lang w:eastAsia="ro-RO"/>
              </w:rPr>
              <w:t>partidul</w:t>
            </w:r>
          </w:p>
        </w:tc>
        <w:tc>
          <w:tcPr>
            <w:tcW w:w="1452"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avertisment</w:t>
            </w:r>
          </w:p>
        </w:tc>
        <w:tc>
          <w:tcPr>
            <w:tcW w:w="1169"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5.000 lei</w:t>
            </w:r>
          </w:p>
        </w:tc>
      </w:tr>
      <w:tr w:rsidR="00532833" w:rsidRPr="004C30D9" w:rsidTr="007C5F1B">
        <w:trPr>
          <w:cnfStyle w:val="00000010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5</w:t>
            </w:r>
          </w:p>
        </w:tc>
        <w:tc>
          <w:tcPr>
            <w:tcW w:w="2564" w:type="dxa"/>
            <w:noWrap/>
            <w:hideMark/>
          </w:tcPr>
          <w:p w:rsidR="00CC281E" w:rsidRDefault="001D5DDC" w:rsidP="005D7D29">
            <w:pPr>
              <w:spacing w:line="276" w:lineRule="auto"/>
              <w:jc w:val="center"/>
              <w:cnfStyle w:val="000000100000"/>
              <w:rPr>
                <w:rFonts w:cs="Times New Roman"/>
                <w:lang w:eastAsia="ro-RO"/>
              </w:rPr>
            </w:pPr>
            <w:r w:rsidRPr="001D5DDC">
              <w:rPr>
                <w:rFonts w:cs="Times New Roman"/>
                <w:lang w:eastAsia="ro-RO"/>
              </w:rPr>
              <w:t>Partidul România Mare</w:t>
            </w:r>
          </w:p>
        </w:tc>
        <w:tc>
          <w:tcPr>
            <w:tcW w:w="1681"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art. 23 alin. (1)</w:t>
            </w:r>
          </w:p>
        </w:tc>
        <w:tc>
          <w:tcPr>
            <w:tcW w:w="152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partidul</w:t>
            </w:r>
          </w:p>
        </w:tc>
        <w:tc>
          <w:tcPr>
            <w:tcW w:w="1452"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5.000 lei</w:t>
            </w:r>
          </w:p>
        </w:tc>
        <w:tc>
          <w:tcPr>
            <w:tcW w:w="1169"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6.850 lei</w:t>
            </w:r>
          </w:p>
        </w:tc>
      </w:tr>
      <w:tr w:rsidR="00532833" w:rsidRPr="004C30D9" w:rsidTr="007C5F1B">
        <w:trPr>
          <w:cnfStyle w:val="00000001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6</w:t>
            </w:r>
          </w:p>
        </w:tc>
        <w:tc>
          <w:tcPr>
            <w:tcW w:w="2564"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Rascu Benoni - candidat independent jud. Iași</w:t>
            </w:r>
          </w:p>
        </w:tc>
        <w:tc>
          <w:tcPr>
            <w:tcW w:w="1681"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art. 23</w:t>
            </w:r>
          </w:p>
        </w:tc>
        <w:tc>
          <w:tcPr>
            <w:tcW w:w="1524"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mandatarul financiar</w:t>
            </w:r>
          </w:p>
        </w:tc>
        <w:tc>
          <w:tcPr>
            <w:tcW w:w="1452"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avertisment</w:t>
            </w:r>
          </w:p>
        </w:tc>
        <w:tc>
          <w:tcPr>
            <w:tcW w:w="1169" w:type="dxa"/>
            <w:noWrap/>
            <w:hideMark/>
          </w:tcPr>
          <w:p w:rsidR="00CC281E" w:rsidRDefault="001D5DDC">
            <w:pPr>
              <w:spacing w:line="276" w:lineRule="auto"/>
              <w:jc w:val="center"/>
              <w:cnfStyle w:val="000000010000"/>
              <w:rPr>
                <w:rFonts w:cs="Times New Roman"/>
                <w:lang w:eastAsia="ro-RO"/>
              </w:rPr>
            </w:pPr>
            <w:r w:rsidRPr="001D5DDC">
              <w:rPr>
                <w:rFonts w:cs="Times New Roman"/>
                <w:lang w:eastAsia="ro-RO"/>
              </w:rPr>
              <w:t>4.187 lei</w:t>
            </w:r>
          </w:p>
        </w:tc>
      </w:tr>
      <w:tr w:rsidR="00532833" w:rsidRPr="004C30D9" w:rsidTr="007C5F1B">
        <w:trPr>
          <w:cnfStyle w:val="000000100000"/>
          <w:trHeight w:val="300"/>
        </w:trPr>
        <w:tc>
          <w:tcPr>
            <w:cnfStyle w:val="001000000000"/>
            <w:tcW w:w="790" w:type="dxa"/>
            <w:noWrap/>
            <w:hideMark/>
          </w:tcPr>
          <w:p w:rsidR="00CC281E" w:rsidRDefault="001D5DDC">
            <w:pPr>
              <w:spacing w:line="276" w:lineRule="auto"/>
              <w:jc w:val="center"/>
              <w:rPr>
                <w:rFonts w:asciiTheme="minorHAnsi" w:hAnsiTheme="minorHAnsi" w:cs="Times New Roman"/>
                <w:b w:val="0"/>
                <w:lang w:eastAsia="ro-RO"/>
              </w:rPr>
            </w:pPr>
            <w:r w:rsidRPr="001D5DDC">
              <w:rPr>
                <w:rFonts w:asciiTheme="minorHAnsi" w:hAnsiTheme="minorHAnsi" w:cs="Times New Roman"/>
                <w:b w:val="0"/>
                <w:lang w:eastAsia="ro-RO"/>
              </w:rPr>
              <w:t>7</w:t>
            </w:r>
          </w:p>
        </w:tc>
        <w:tc>
          <w:tcPr>
            <w:tcW w:w="256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Petre Ionel - candidat independent jud. Dâmbovița</w:t>
            </w:r>
          </w:p>
        </w:tc>
        <w:tc>
          <w:tcPr>
            <w:tcW w:w="1681"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art. 23</w:t>
            </w:r>
          </w:p>
        </w:tc>
        <w:tc>
          <w:tcPr>
            <w:tcW w:w="1524"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mandatarul financiar</w:t>
            </w:r>
          </w:p>
        </w:tc>
        <w:tc>
          <w:tcPr>
            <w:tcW w:w="1452"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5.000 lei</w:t>
            </w:r>
          </w:p>
        </w:tc>
        <w:tc>
          <w:tcPr>
            <w:tcW w:w="1169" w:type="dxa"/>
            <w:noWrap/>
            <w:hideMark/>
          </w:tcPr>
          <w:p w:rsidR="00CC281E" w:rsidRDefault="001D5DDC">
            <w:pPr>
              <w:spacing w:line="276" w:lineRule="auto"/>
              <w:jc w:val="center"/>
              <w:cnfStyle w:val="000000100000"/>
              <w:rPr>
                <w:rFonts w:cs="Times New Roman"/>
                <w:lang w:eastAsia="ro-RO"/>
              </w:rPr>
            </w:pPr>
            <w:r w:rsidRPr="001D5DDC">
              <w:rPr>
                <w:rFonts w:cs="Times New Roman"/>
                <w:lang w:eastAsia="ro-RO"/>
              </w:rPr>
              <w:t>-</w:t>
            </w:r>
          </w:p>
          <w:p w:rsidR="00CC281E" w:rsidRDefault="00CC281E">
            <w:pPr>
              <w:spacing w:line="276" w:lineRule="auto"/>
              <w:jc w:val="center"/>
              <w:cnfStyle w:val="000000100000"/>
              <w:rPr>
                <w:rFonts w:cs="Times New Roman"/>
                <w:lang w:eastAsia="ro-RO"/>
              </w:rPr>
            </w:pPr>
          </w:p>
        </w:tc>
      </w:tr>
    </w:tbl>
    <w:p w:rsidR="005F1DA7" w:rsidRPr="005F1DA7" w:rsidRDefault="005F1DA7">
      <w:pPr>
        <w:spacing w:after="0"/>
        <w:jc w:val="both"/>
      </w:pPr>
    </w:p>
    <w:p w:rsidR="00532833" w:rsidRDefault="00532833" w:rsidP="00337449">
      <w:pPr>
        <w:pStyle w:val="ListParagraph"/>
        <w:numPr>
          <w:ilvl w:val="0"/>
          <w:numId w:val="44"/>
        </w:numPr>
        <w:spacing w:after="0"/>
        <w:jc w:val="both"/>
        <w:rPr>
          <w:rFonts w:ascii="Calibri" w:hAnsi="Calibri"/>
          <w:sz w:val="24"/>
          <w:szCs w:val="24"/>
        </w:rPr>
      </w:pPr>
      <w:r w:rsidRPr="00EA5ECE">
        <w:rPr>
          <w:rFonts w:ascii="Calibri" w:hAnsi="Calibri"/>
          <w:sz w:val="24"/>
          <w:szCs w:val="24"/>
        </w:rPr>
        <w:t xml:space="preserve">pentru primirea de donații constând în materiale de propagandă electorală au fost propuse următoarele sancțiuni: </w:t>
      </w:r>
    </w:p>
    <w:p w:rsidR="00EA5ECE" w:rsidRPr="00EA5ECE" w:rsidRDefault="00EA5ECE" w:rsidP="00EA5ECE">
      <w:pPr>
        <w:pStyle w:val="ListParagraph"/>
        <w:spacing w:after="0"/>
        <w:jc w:val="both"/>
        <w:rPr>
          <w:rFonts w:ascii="Calibri" w:hAnsi="Calibri"/>
          <w:sz w:val="24"/>
          <w:szCs w:val="24"/>
        </w:rPr>
      </w:pPr>
    </w:p>
    <w:tbl>
      <w:tblPr>
        <w:tblStyle w:val="LightGrid-Accent6"/>
        <w:tblW w:w="9180" w:type="dxa"/>
        <w:jc w:val="center"/>
        <w:tblLook w:val="04A0"/>
      </w:tblPr>
      <w:tblGrid>
        <w:gridCol w:w="810"/>
        <w:gridCol w:w="2520"/>
        <w:gridCol w:w="1620"/>
        <w:gridCol w:w="1320"/>
        <w:gridCol w:w="1320"/>
        <w:gridCol w:w="1590"/>
      </w:tblGrid>
      <w:tr w:rsidR="00532833" w:rsidRPr="00206632" w:rsidTr="00A41155">
        <w:trPr>
          <w:cnfStyle w:val="100000000000"/>
          <w:trHeight w:val="300"/>
          <w:jc w:val="center"/>
        </w:trPr>
        <w:tc>
          <w:tcPr>
            <w:cnfStyle w:val="001000000000"/>
            <w:tcW w:w="810" w:type="dxa"/>
            <w:noWrap/>
            <w:hideMark/>
          </w:tcPr>
          <w:p w:rsidR="00532833" w:rsidRPr="007A2FA7" w:rsidRDefault="00532833" w:rsidP="00044AA9">
            <w:pPr>
              <w:jc w:val="center"/>
              <w:rPr>
                <w:rFonts w:ascii="Calibri" w:hAnsi="Calibri" w:cs="Times New Roman"/>
                <w:bCs w:val="0"/>
                <w:lang w:eastAsia="ro-RO"/>
              </w:rPr>
            </w:pPr>
            <w:r w:rsidRPr="007A2FA7">
              <w:rPr>
                <w:rFonts w:ascii="Calibri" w:hAnsi="Calibri" w:cs="Times New Roman"/>
                <w:bCs w:val="0"/>
                <w:lang w:eastAsia="ro-RO"/>
              </w:rPr>
              <w:t>Nr.crt.</w:t>
            </w:r>
          </w:p>
        </w:tc>
        <w:tc>
          <w:tcPr>
            <w:tcW w:w="252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Competitor electoral</w:t>
            </w:r>
          </w:p>
        </w:tc>
        <w:tc>
          <w:tcPr>
            <w:tcW w:w="162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Articolul de lege încălcat</w:t>
            </w:r>
          </w:p>
        </w:tc>
        <w:tc>
          <w:tcPr>
            <w:tcW w:w="132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Sancționat</w:t>
            </w:r>
          </w:p>
        </w:tc>
        <w:tc>
          <w:tcPr>
            <w:tcW w:w="1320" w:type="dxa"/>
            <w:noWrap/>
            <w:hideMark/>
          </w:tcPr>
          <w:p w:rsidR="004A50D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Amenda/</w:t>
            </w:r>
          </w:p>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avertisment</w:t>
            </w:r>
          </w:p>
        </w:tc>
        <w:tc>
          <w:tcPr>
            <w:tcW w:w="159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Confiscare</w:t>
            </w:r>
          </w:p>
        </w:tc>
      </w:tr>
      <w:tr w:rsidR="00532833" w:rsidRPr="00206632" w:rsidTr="00A41155">
        <w:trPr>
          <w:cnfStyle w:val="000000100000"/>
          <w:trHeight w:val="300"/>
          <w:jc w:val="center"/>
        </w:trPr>
        <w:tc>
          <w:tcPr>
            <w:cnfStyle w:val="001000000000"/>
            <w:tcW w:w="810" w:type="dxa"/>
            <w:noWrap/>
            <w:hideMark/>
          </w:tcPr>
          <w:p w:rsidR="00532833" w:rsidRPr="00206632" w:rsidRDefault="00532833" w:rsidP="00044AA9">
            <w:pPr>
              <w:jc w:val="center"/>
              <w:rPr>
                <w:rFonts w:ascii="Calibri" w:hAnsi="Calibri" w:cs="Times New Roman"/>
                <w:lang w:eastAsia="ro-RO"/>
              </w:rPr>
            </w:pPr>
            <w:r w:rsidRPr="00206632">
              <w:rPr>
                <w:rFonts w:ascii="Calibri" w:hAnsi="Calibri" w:cs="Times New Roman"/>
                <w:lang w:eastAsia="ro-RO"/>
              </w:rPr>
              <w:t>1</w:t>
            </w:r>
          </w:p>
        </w:tc>
        <w:tc>
          <w:tcPr>
            <w:tcW w:w="2520" w:type="dxa"/>
            <w:noWrap/>
            <w:hideMark/>
          </w:tcPr>
          <w:p w:rsidR="00532833" w:rsidRPr="00206632" w:rsidRDefault="00532833" w:rsidP="00044AA9">
            <w:pPr>
              <w:cnfStyle w:val="000000100000"/>
              <w:rPr>
                <w:rFonts w:ascii="Calibri" w:hAnsi="Calibri" w:cs="Times New Roman"/>
                <w:lang w:eastAsia="ro-RO"/>
              </w:rPr>
            </w:pPr>
            <w:r w:rsidRPr="00206632">
              <w:rPr>
                <w:rFonts w:ascii="Calibri" w:hAnsi="Calibri" w:cs="Times New Roman"/>
                <w:lang w:eastAsia="ro-RO"/>
              </w:rPr>
              <w:t>Partidul Poporului - Dan Diaconescu</w:t>
            </w:r>
          </w:p>
        </w:tc>
        <w:tc>
          <w:tcPr>
            <w:tcW w:w="1620" w:type="dxa"/>
            <w:noWrap/>
            <w:hideMark/>
          </w:tcPr>
          <w:p w:rsidR="00532833" w:rsidRPr="00206632" w:rsidRDefault="00532833" w:rsidP="00044AA9">
            <w:pPr>
              <w:cnfStyle w:val="000000100000"/>
              <w:rPr>
                <w:rFonts w:ascii="Calibri" w:hAnsi="Calibri" w:cs="Times New Roman"/>
                <w:lang w:eastAsia="ro-RO"/>
              </w:rPr>
            </w:pPr>
            <w:r w:rsidRPr="00206632">
              <w:rPr>
                <w:rFonts w:ascii="Calibri" w:hAnsi="Calibri" w:cs="Times New Roman"/>
                <w:lang w:eastAsia="ro-RO"/>
              </w:rPr>
              <w:t>art. 29 alin. (3)</w:t>
            </w:r>
          </w:p>
        </w:tc>
        <w:tc>
          <w:tcPr>
            <w:tcW w:w="1320" w:type="dxa"/>
            <w:noWrap/>
            <w:hideMark/>
          </w:tcPr>
          <w:p w:rsidR="00532833" w:rsidRPr="00206632" w:rsidRDefault="00532833" w:rsidP="00044AA9">
            <w:pPr>
              <w:cnfStyle w:val="000000100000"/>
              <w:rPr>
                <w:rFonts w:ascii="Calibri" w:hAnsi="Calibri" w:cs="Times New Roman"/>
                <w:lang w:eastAsia="ro-RO"/>
              </w:rPr>
            </w:pPr>
            <w:r w:rsidRPr="00206632">
              <w:rPr>
                <w:rFonts w:ascii="Calibri" w:hAnsi="Calibri" w:cs="Times New Roman"/>
                <w:lang w:eastAsia="ro-RO"/>
              </w:rPr>
              <w:t>partidul</w:t>
            </w:r>
          </w:p>
        </w:tc>
        <w:tc>
          <w:tcPr>
            <w:tcW w:w="1320" w:type="dxa"/>
            <w:noWrap/>
            <w:hideMark/>
          </w:tcPr>
          <w:p w:rsidR="00532833" w:rsidRPr="00206632" w:rsidRDefault="00532833" w:rsidP="00044AA9">
            <w:pPr>
              <w:cnfStyle w:val="000000100000"/>
              <w:rPr>
                <w:rFonts w:ascii="Calibri" w:hAnsi="Calibri" w:cs="Times New Roman"/>
                <w:lang w:eastAsia="ro-RO"/>
              </w:rPr>
            </w:pPr>
            <w:r w:rsidRPr="00206632">
              <w:rPr>
                <w:rFonts w:ascii="Calibri" w:hAnsi="Calibri" w:cs="Times New Roman"/>
                <w:lang w:eastAsia="ro-RO"/>
              </w:rPr>
              <w:t xml:space="preserve"> avertisment </w:t>
            </w:r>
          </w:p>
        </w:tc>
        <w:tc>
          <w:tcPr>
            <w:tcW w:w="1590" w:type="dxa"/>
            <w:noWrap/>
            <w:hideMark/>
          </w:tcPr>
          <w:p w:rsidR="00532833" w:rsidRPr="00206632" w:rsidRDefault="00532833" w:rsidP="00044AA9">
            <w:pPr>
              <w:jc w:val="right"/>
              <w:cnfStyle w:val="000000100000"/>
              <w:rPr>
                <w:rFonts w:ascii="Calibri" w:hAnsi="Calibri" w:cs="Times New Roman"/>
                <w:lang w:eastAsia="ro-RO"/>
              </w:rPr>
            </w:pPr>
            <w:r w:rsidRPr="00206632">
              <w:rPr>
                <w:rFonts w:ascii="Calibri" w:hAnsi="Calibri" w:cs="Times New Roman"/>
                <w:lang w:eastAsia="ro-RO"/>
              </w:rPr>
              <w:t xml:space="preserve">     2.276 lei     </w:t>
            </w:r>
          </w:p>
        </w:tc>
      </w:tr>
      <w:tr w:rsidR="00532833" w:rsidRPr="00206632" w:rsidTr="00A41155">
        <w:trPr>
          <w:cnfStyle w:val="000000010000"/>
          <w:trHeight w:val="300"/>
          <w:jc w:val="center"/>
        </w:trPr>
        <w:tc>
          <w:tcPr>
            <w:cnfStyle w:val="001000000000"/>
            <w:tcW w:w="810" w:type="dxa"/>
            <w:noWrap/>
            <w:hideMark/>
          </w:tcPr>
          <w:p w:rsidR="00532833" w:rsidRPr="00206632" w:rsidRDefault="00532833" w:rsidP="00044AA9">
            <w:pPr>
              <w:jc w:val="center"/>
              <w:rPr>
                <w:rFonts w:ascii="Calibri" w:hAnsi="Calibri" w:cs="Times New Roman"/>
                <w:lang w:eastAsia="ro-RO"/>
              </w:rPr>
            </w:pPr>
            <w:r w:rsidRPr="00206632">
              <w:rPr>
                <w:rFonts w:ascii="Calibri" w:hAnsi="Calibri" w:cs="Times New Roman"/>
                <w:lang w:eastAsia="ro-RO"/>
              </w:rPr>
              <w:t>2</w:t>
            </w:r>
          </w:p>
        </w:tc>
        <w:tc>
          <w:tcPr>
            <w:tcW w:w="2520" w:type="dxa"/>
            <w:noWrap/>
            <w:hideMark/>
          </w:tcPr>
          <w:p w:rsidR="00532833" w:rsidRPr="00206632" w:rsidRDefault="00532833" w:rsidP="00044AA9">
            <w:pPr>
              <w:cnfStyle w:val="000000010000"/>
              <w:rPr>
                <w:rFonts w:ascii="Calibri" w:hAnsi="Calibri" w:cs="Times New Roman"/>
                <w:lang w:eastAsia="ro-RO"/>
              </w:rPr>
            </w:pPr>
            <w:r w:rsidRPr="00206632">
              <w:rPr>
                <w:rFonts w:ascii="Calibri" w:hAnsi="Calibri" w:cs="Times New Roman"/>
                <w:lang w:eastAsia="ro-RO"/>
              </w:rPr>
              <w:t>Uniunea Social Liberală</w:t>
            </w:r>
          </w:p>
        </w:tc>
        <w:tc>
          <w:tcPr>
            <w:tcW w:w="1620" w:type="dxa"/>
            <w:noWrap/>
            <w:hideMark/>
          </w:tcPr>
          <w:p w:rsidR="00532833" w:rsidRPr="00206632" w:rsidRDefault="00532833" w:rsidP="00044AA9">
            <w:pPr>
              <w:cnfStyle w:val="000000010000"/>
              <w:rPr>
                <w:rFonts w:ascii="Calibri" w:hAnsi="Calibri" w:cs="Times New Roman"/>
                <w:lang w:eastAsia="ro-RO"/>
              </w:rPr>
            </w:pPr>
            <w:r w:rsidRPr="00206632">
              <w:rPr>
                <w:rFonts w:ascii="Calibri" w:hAnsi="Calibri" w:cs="Times New Roman"/>
                <w:lang w:eastAsia="ro-RO"/>
              </w:rPr>
              <w:t>art. 29 alin. (3)</w:t>
            </w:r>
          </w:p>
        </w:tc>
        <w:tc>
          <w:tcPr>
            <w:tcW w:w="1320" w:type="dxa"/>
            <w:noWrap/>
            <w:hideMark/>
          </w:tcPr>
          <w:p w:rsidR="00532833" w:rsidRPr="00206632" w:rsidRDefault="00532833" w:rsidP="00044AA9">
            <w:pPr>
              <w:cnfStyle w:val="000000010000"/>
              <w:rPr>
                <w:rFonts w:ascii="Calibri" w:hAnsi="Calibri" w:cs="Times New Roman"/>
                <w:lang w:eastAsia="ro-RO"/>
              </w:rPr>
            </w:pPr>
            <w:r w:rsidRPr="00206632">
              <w:rPr>
                <w:rFonts w:ascii="Calibri" w:hAnsi="Calibri" w:cs="Times New Roman"/>
                <w:lang w:eastAsia="ro-RO"/>
              </w:rPr>
              <w:t>alianţa</w:t>
            </w:r>
          </w:p>
        </w:tc>
        <w:tc>
          <w:tcPr>
            <w:tcW w:w="1320" w:type="dxa"/>
            <w:noWrap/>
            <w:hideMark/>
          </w:tcPr>
          <w:p w:rsidR="00532833" w:rsidRPr="00206632" w:rsidRDefault="00532833" w:rsidP="00044AA9">
            <w:pPr>
              <w:cnfStyle w:val="000000010000"/>
              <w:rPr>
                <w:rFonts w:ascii="Calibri" w:hAnsi="Calibri" w:cs="Times New Roman"/>
                <w:lang w:eastAsia="ro-RO"/>
              </w:rPr>
            </w:pPr>
            <w:r w:rsidRPr="00206632">
              <w:rPr>
                <w:rFonts w:ascii="Calibri" w:hAnsi="Calibri" w:cs="Times New Roman"/>
                <w:lang w:eastAsia="ro-RO"/>
              </w:rPr>
              <w:t xml:space="preserve">  5.000 lei    </w:t>
            </w:r>
          </w:p>
        </w:tc>
        <w:tc>
          <w:tcPr>
            <w:tcW w:w="1590" w:type="dxa"/>
            <w:noWrap/>
            <w:hideMark/>
          </w:tcPr>
          <w:p w:rsidR="00532833" w:rsidRPr="00206632" w:rsidRDefault="00532833" w:rsidP="00044AA9">
            <w:pPr>
              <w:jc w:val="right"/>
              <w:cnfStyle w:val="000000010000"/>
              <w:rPr>
                <w:rFonts w:ascii="Calibri" w:hAnsi="Calibri" w:cs="Times New Roman"/>
                <w:lang w:eastAsia="ro-RO"/>
              </w:rPr>
            </w:pPr>
            <w:r w:rsidRPr="00206632">
              <w:rPr>
                <w:rFonts w:ascii="Calibri" w:hAnsi="Calibri" w:cs="Times New Roman"/>
                <w:lang w:eastAsia="ro-RO"/>
              </w:rPr>
              <w:t xml:space="preserve">    10.947 lei     </w:t>
            </w:r>
          </w:p>
        </w:tc>
      </w:tr>
      <w:tr w:rsidR="00532833" w:rsidRPr="00206632" w:rsidTr="00A41155">
        <w:trPr>
          <w:cnfStyle w:val="000000100000"/>
          <w:trHeight w:val="391"/>
          <w:jc w:val="center"/>
        </w:trPr>
        <w:tc>
          <w:tcPr>
            <w:cnfStyle w:val="001000000000"/>
            <w:tcW w:w="810" w:type="dxa"/>
          </w:tcPr>
          <w:p w:rsidR="00532833" w:rsidRPr="00206632" w:rsidRDefault="00532833" w:rsidP="00044AA9">
            <w:pPr>
              <w:jc w:val="center"/>
              <w:rPr>
                <w:rFonts w:ascii="Calibri" w:hAnsi="Calibri"/>
              </w:rPr>
            </w:pPr>
            <w:r w:rsidRPr="00206632">
              <w:rPr>
                <w:rFonts w:ascii="Calibri" w:hAnsi="Calibri" w:cs="Times New Roman"/>
                <w:lang w:eastAsia="ro-RO"/>
              </w:rPr>
              <w:t>3</w:t>
            </w:r>
          </w:p>
        </w:tc>
        <w:tc>
          <w:tcPr>
            <w:tcW w:w="2520" w:type="dxa"/>
          </w:tcPr>
          <w:p w:rsidR="00532833" w:rsidRPr="00206632" w:rsidRDefault="00532833" w:rsidP="00D56F12">
            <w:pPr>
              <w:cnfStyle w:val="000000100000"/>
              <w:rPr>
                <w:rFonts w:ascii="Calibri" w:hAnsi="Calibri"/>
              </w:rPr>
            </w:pPr>
            <w:r w:rsidRPr="00206632">
              <w:rPr>
                <w:rFonts w:ascii="Calibri" w:hAnsi="Calibri" w:cs="Times New Roman"/>
                <w:lang w:eastAsia="ro-RO"/>
              </w:rPr>
              <w:t>Partidul România Mare</w:t>
            </w:r>
          </w:p>
        </w:tc>
        <w:tc>
          <w:tcPr>
            <w:tcW w:w="1620" w:type="dxa"/>
          </w:tcPr>
          <w:p w:rsidR="00532833" w:rsidRPr="00206632" w:rsidRDefault="00532833" w:rsidP="00044AA9">
            <w:pPr>
              <w:cnfStyle w:val="000000100000"/>
              <w:rPr>
                <w:rFonts w:ascii="Calibri" w:hAnsi="Calibri"/>
              </w:rPr>
            </w:pPr>
            <w:r w:rsidRPr="00206632">
              <w:rPr>
                <w:rFonts w:ascii="Calibri" w:hAnsi="Calibri" w:cs="Times New Roman"/>
                <w:lang w:eastAsia="ro-RO"/>
              </w:rPr>
              <w:t>art. 29 alin. (3)</w:t>
            </w:r>
          </w:p>
        </w:tc>
        <w:tc>
          <w:tcPr>
            <w:tcW w:w="1320" w:type="dxa"/>
          </w:tcPr>
          <w:p w:rsidR="00532833" w:rsidRPr="00206632" w:rsidRDefault="00532833" w:rsidP="00044AA9">
            <w:pPr>
              <w:cnfStyle w:val="000000100000"/>
              <w:rPr>
                <w:rFonts w:ascii="Calibri" w:hAnsi="Calibri"/>
              </w:rPr>
            </w:pPr>
            <w:r w:rsidRPr="00206632">
              <w:rPr>
                <w:rFonts w:ascii="Calibri" w:hAnsi="Calibri"/>
              </w:rPr>
              <w:t>partidul</w:t>
            </w:r>
          </w:p>
        </w:tc>
        <w:tc>
          <w:tcPr>
            <w:tcW w:w="1320" w:type="dxa"/>
          </w:tcPr>
          <w:p w:rsidR="00532833" w:rsidRPr="00206632" w:rsidRDefault="00532833" w:rsidP="00044AA9">
            <w:pPr>
              <w:jc w:val="center"/>
              <w:cnfStyle w:val="000000100000"/>
              <w:rPr>
                <w:rFonts w:ascii="Calibri" w:hAnsi="Calibri"/>
              </w:rPr>
            </w:pPr>
            <w:r w:rsidRPr="00206632">
              <w:rPr>
                <w:rFonts w:ascii="Calibri" w:hAnsi="Calibri"/>
              </w:rPr>
              <w:t>-</w:t>
            </w:r>
          </w:p>
        </w:tc>
        <w:tc>
          <w:tcPr>
            <w:tcW w:w="1590" w:type="dxa"/>
          </w:tcPr>
          <w:p w:rsidR="00532833" w:rsidRPr="00206632" w:rsidRDefault="009500AD" w:rsidP="00044AA9">
            <w:pPr>
              <w:cnfStyle w:val="000000100000"/>
              <w:rPr>
                <w:rFonts w:ascii="Calibri" w:hAnsi="Calibri"/>
              </w:rPr>
            </w:pPr>
            <w:r>
              <w:rPr>
                <w:rFonts w:ascii="Calibri" w:hAnsi="Calibri"/>
              </w:rPr>
              <w:t xml:space="preserve">     </w:t>
            </w:r>
            <w:r w:rsidR="00532833" w:rsidRPr="00206632">
              <w:rPr>
                <w:rFonts w:ascii="Calibri" w:hAnsi="Calibri"/>
              </w:rPr>
              <w:t xml:space="preserve">  </w:t>
            </w:r>
            <w:r w:rsidR="004A50D3">
              <w:rPr>
                <w:rFonts w:ascii="Calibri" w:hAnsi="Calibri"/>
              </w:rPr>
              <w:t xml:space="preserve">     </w:t>
            </w:r>
            <w:r w:rsidR="00532833" w:rsidRPr="00206632">
              <w:rPr>
                <w:rFonts w:ascii="Calibri" w:hAnsi="Calibri"/>
              </w:rPr>
              <w:t>4.739 lei</w:t>
            </w:r>
          </w:p>
        </w:tc>
      </w:tr>
    </w:tbl>
    <w:p w:rsidR="009F141A" w:rsidRDefault="009F141A" w:rsidP="00532833">
      <w:pPr>
        <w:spacing w:after="0"/>
        <w:ind w:left="567"/>
        <w:jc w:val="both"/>
        <w:rPr>
          <w:rFonts w:ascii="Calibri" w:hAnsi="Calibri"/>
        </w:rPr>
      </w:pPr>
    </w:p>
    <w:p w:rsidR="00532833" w:rsidRDefault="00532833" w:rsidP="00337449">
      <w:pPr>
        <w:pStyle w:val="ListParagraph"/>
        <w:numPr>
          <w:ilvl w:val="0"/>
          <w:numId w:val="44"/>
        </w:numPr>
        <w:spacing w:after="0"/>
        <w:jc w:val="both"/>
        <w:rPr>
          <w:rFonts w:ascii="Calibri" w:hAnsi="Calibri"/>
          <w:sz w:val="24"/>
          <w:szCs w:val="24"/>
        </w:rPr>
      </w:pPr>
      <w:r w:rsidRPr="00EA5ECE">
        <w:rPr>
          <w:rFonts w:ascii="Calibri" w:hAnsi="Calibri"/>
          <w:sz w:val="24"/>
          <w:szCs w:val="24"/>
        </w:rPr>
        <w:t xml:space="preserve">pentru faptul că activitățile de propagandă electorală și donațiile nu au fost derulate prin conturile de campanie au fost propuse următoarele sancțiuni: </w:t>
      </w:r>
    </w:p>
    <w:p w:rsidR="00EA5ECE" w:rsidRDefault="00EA5ECE" w:rsidP="00EA5ECE">
      <w:pPr>
        <w:pStyle w:val="ListParagraph"/>
        <w:spacing w:after="0"/>
        <w:jc w:val="both"/>
        <w:rPr>
          <w:rFonts w:ascii="Calibri" w:hAnsi="Calibri"/>
          <w:sz w:val="24"/>
          <w:szCs w:val="24"/>
        </w:rPr>
      </w:pPr>
    </w:p>
    <w:p w:rsidR="00D56F12" w:rsidRPr="00EA5ECE" w:rsidRDefault="00D56F12" w:rsidP="00EA5ECE">
      <w:pPr>
        <w:pStyle w:val="ListParagraph"/>
        <w:spacing w:after="0"/>
        <w:jc w:val="both"/>
        <w:rPr>
          <w:rFonts w:ascii="Calibri" w:hAnsi="Calibri"/>
          <w:sz w:val="24"/>
          <w:szCs w:val="24"/>
        </w:rPr>
      </w:pPr>
    </w:p>
    <w:tbl>
      <w:tblPr>
        <w:tblStyle w:val="LightGrid-Accent6"/>
        <w:tblW w:w="8982" w:type="dxa"/>
        <w:tblInd w:w="198" w:type="dxa"/>
        <w:tblLook w:val="04A0"/>
      </w:tblPr>
      <w:tblGrid>
        <w:gridCol w:w="804"/>
        <w:gridCol w:w="2430"/>
        <w:gridCol w:w="1890"/>
        <w:gridCol w:w="1191"/>
        <w:gridCol w:w="1329"/>
        <w:gridCol w:w="1350"/>
      </w:tblGrid>
      <w:tr w:rsidR="00532833" w:rsidRPr="009500AD" w:rsidTr="00771E61">
        <w:trPr>
          <w:cnfStyle w:val="100000000000"/>
          <w:trHeight w:val="300"/>
        </w:trPr>
        <w:tc>
          <w:tcPr>
            <w:cnfStyle w:val="001000000000"/>
            <w:tcW w:w="792" w:type="dxa"/>
            <w:noWrap/>
            <w:hideMark/>
          </w:tcPr>
          <w:p w:rsidR="00532833" w:rsidRPr="007A2FA7" w:rsidRDefault="00532833" w:rsidP="00044AA9">
            <w:pPr>
              <w:jc w:val="center"/>
              <w:rPr>
                <w:rFonts w:ascii="Calibri" w:hAnsi="Calibri" w:cs="Times New Roman"/>
                <w:bCs w:val="0"/>
                <w:lang w:eastAsia="ro-RO"/>
              </w:rPr>
            </w:pPr>
            <w:r w:rsidRPr="007A2FA7">
              <w:rPr>
                <w:rFonts w:ascii="Calibri" w:hAnsi="Calibri" w:cs="Times New Roman"/>
                <w:bCs w:val="0"/>
                <w:lang w:eastAsia="ro-RO"/>
              </w:rPr>
              <w:lastRenderedPageBreak/>
              <w:t>Nr.crt.</w:t>
            </w:r>
          </w:p>
        </w:tc>
        <w:tc>
          <w:tcPr>
            <w:tcW w:w="243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Competitor electoral</w:t>
            </w:r>
          </w:p>
        </w:tc>
        <w:tc>
          <w:tcPr>
            <w:tcW w:w="189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Articolul de lege încălcat</w:t>
            </w:r>
          </w:p>
        </w:tc>
        <w:tc>
          <w:tcPr>
            <w:tcW w:w="1191"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Sancționat</w:t>
            </w:r>
          </w:p>
        </w:tc>
        <w:tc>
          <w:tcPr>
            <w:tcW w:w="1329" w:type="dxa"/>
            <w:noWrap/>
            <w:hideMark/>
          </w:tcPr>
          <w:p w:rsidR="00F35159"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Amenda/</w:t>
            </w:r>
          </w:p>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avertisment</w:t>
            </w:r>
          </w:p>
        </w:tc>
        <w:tc>
          <w:tcPr>
            <w:tcW w:w="1350"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Confiscare</w:t>
            </w:r>
          </w:p>
        </w:tc>
      </w:tr>
      <w:tr w:rsidR="00A41155" w:rsidRPr="009500AD" w:rsidTr="00771E61">
        <w:trPr>
          <w:cnfStyle w:val="000000100000"/>
          <w:trHeight w:val="351"/>
        </w:trPr>
        <w:tc>
          <w:tcPr>
            <w:cnfStyle w:val="001000000000"/>
            <w:tcW w:w="792" w:type="dxa"/>
          </w:tcPr>
          <w:p w:rsidR="00532833" w:rsidRPr="009500AD" w:rsidRDefault="00532833" w:rsidP="00044AA9">
            <w:pPr>
              <w:jc w:val="center"/>
              <w:rPr>
                <w:rFonts w:ascii="Calibri" w:hAnsi="Calibri"/>
              </w:rPr>
            </w:pPr>
            <w:r w:rsidRPr="009500AD">
              <w:rPr>
                <w:rFonts w:ascii="Calibri" w:hAnsi="Calibri"/>
              </w:rPr>
              <w:t>1</w:t>
            </w:r>
          </w:p>
        </w:tc>
        <w:tc>
          <w:tcPr>
            <w:tcW w:w="2430" w:type="dxa"/>
          </w:tcPr>
          <w:p w:rsidR="00532833" w:rsidRPr="009500AD" w:rsidRDefault="00532833" w:rsidP="005C041B">
            <w:pPr>
              <w:jc w:val="center"/>
              <w:cnfStyle w:val="000000100000"/>
              <w:rPr>
                <w:rFonts w:ascii="Calibri" w:hAnsi="Calibri"/>
              </w:rPr>
            </w:pPr>
            <w:r w:rsidRPr="009500AD">
              <w:rPr>
                <w:rFonts w:ascii="Calibri" w:hAnsi="Calibri" w:cs="Times New Roman"/>
                <w:lang w:eastAsia="ro-RO"/>
              </w:rPr>
              <w:t>Partidul România Mare</w:t>
            </w:r>
          </w:p>
        </w:tc>
        <w:tc>
          <w:tcPr>
            <w:tcW w:w="1890" w:type="dxa"/>
          </w:tcPr>
          <w:p w:rsidR="00532833" w:rsidRPr="009500AD" w:rsidRDefault="00532833" w:rsidP="00044AA9">
            <w:pPr>
              <w:jc w:val="center"/>
              <w:cnfStyle w:val="000000100000"/>
              <w:rPr>
                <w:rFonts w:ascii="Calibri" w:hAnsi="Calibri"/>
              </w:rPr>
            </w:pPr>
            <w:r w:rsidRPr="009500AD">
              <w:rPr>
                <w:rFonts w:ascii="Calibri" w:hAnsi="Calibri" w:cs="Times New Roman"/>
                <w:lang w:eastAsia="ro-RO"/>
              </w:rPr>
              <w:t>art. 31 alin. (3)</w:t>
            </w:r>
          </w:p>
        </w:tc>
        <w:tc>
          <w:tcPr>
            <w:tcW w:w="1191" w:type="dxa"/>
          </w:tcPr>
          <w:p w:rsidR="00532833" w:rsidRPr="009500AD" w:rsidRDefault="00532833" w:rsidP="00044AA9">
            <w:pPr>
              <w:jc w:val="center"/>
              <w:cnfStyle w:val="000000100000"/>
              <w:rPr>
                <w:rFonts w:ascii="Calibri" w:hAnsi="Calibri"/>
              </w:rPr>
            </w:pPr>
            <w:r w:rsidRPr="009500AD">
              <w:rPr>
                <w:rFonts w:ascii="Calibri" w:hAnsi="Calibri"/>
              </w:rPr>
              <w:t>partidul</w:t>
            </w:r>
          </w:p>
        </w:tc>
        <w:tc>
          <w:tcPr>
            <w:tcW w:w="1329" w:type="dxa"/>
          </w:tcPr>
          <w:p w:rsidR="00532833" w:rsidRPr="009500AD" w:rsidRDefault="00532833" w:rsidP="00044AA9">
            <w:pPr>
              <w:jc w:val="center"/>
              <w:cnfStyle w:val="000000100000"/>
              <w:rPr>
                <w:rFonts w:ascii="Calibri" w:hAnsi="Calibri"/>
              </w:rPr>
            </w:pPr>
            <w:r w:rsidRPr="009500AD">
              <w:rPr>
                <w:rFonts w:ascii="Calibri" w:hAnsi="Calibri"/>
              </w:rPr>
              <w:t>-</w:t>
            </w:r>
          </w:p>
        </w:tc>
        <w:tc>
          <w:tcPr>
            <w:tcW w:w="1350" w:type="dxa"/>
          </w:tcPr>
          <w:p w:rsidR="00532833" w:rsidRPr="009500AD" w:rsidRDefault="00532833" w:rsidP="00044AA9">
            <w:pPr>
              <w:jc w:val="center"/>
              <w:cnfStyle w:val="000000100000"/>
              <w:rPr>
                <w:rFonts w:ascii="Calibri" w:hAnsi="Calibri"/>
              </w:rPr>
            </w:pPr>
            <w:r w:rsidRPr="009500AD">
              <w:rPr>
                <w:rFonts w:ascii="Calibri" w:hAnsi="Calibri"/>
              </w:rPr>
              <w:t>13.800 lei</w:t>
            </w:r>
          </w:p>
        </w:tc>
      </w:tr>
    </w:tbl>
    <w:p w:rsidR="00A47C48" w:rsidRPr="009500AD" w:rsidRDefault="00A47C48" w:rsidP="00A47C48">
      <w:pPr>
        <w:spacing w:after="0"/>
        <w:jc w:val="both"/>
        <w:rPr>
          <w:rFonts w:ascii="Calibri" w:hAnsi="Calibri"/>
        </w:rPr>
      </w:pPr>
    </w:p>
    <w:p w:rsidR="00532833" w:rsidRPr="00A47C48" w:rsidRDefault="00532833" w:rsidP="00337449">
      <w:pPr>
        <w:pStyle w:val="ListParagraph"/>
        <w:numPr>
          <w:ilvl w:val="0"/>
          <w:numId w:val="44"/>
        </w:numPr>
        <w:spacing w:after="0"/>
        <w:jc w:val="both"/>
        <w:rPr>
          <w:rFonts w:ascii="Calibri" w:hAnsi="Calibri"/>
          <w:sz w:val="24"/>
          <w:szCs w:val="24"/>
        </w:rPr>
      </w:pPr>
      <w:r w:rsidRPr="00A47C48">
        <w:rPr>
          <w:rFonts w:ascii="Calibri" w:hAnsi="Calibri"/>
          <w:sz w:val="24"/>
          <w:szCs w:val="24"/>
        </w:rPr>
        <w:t xml:space="preserve">pentru nedepunerea Rapoartelor detaliate ale veniturilor și cheltuielilor electorale precum și a declarațiilor legale privind campania electorală au fost propuse următoarele sancțiuni: </w:t>
      </w:r>
    </w:p>
    <w:p w:rsidR="00532833" w:rsidRPr="00636357" w:rsidRDefault="00532833" w:rsidP="00532833">
      <w:pPr>
        <w:spacing w:after="0"/>
        <w:ind w:left="567"/>
        <w:jc w:val="both"/>
        <w:rPr>
          <w:rFonts w:ascii="Calibri" w:hAnsi="Calibri"/>
          <w:sz w:val="24"/>
          <w:szCs w:val="24"/>
        </w:rPr>
      </w:pPr>
    </w:p>
    <w:tbl>
      <w:tblPr>
        <w:tblStyle w:val="LightGrid-Accent6"/>
        <w:tblW w:w="9252" w:type="dxa"/>
        <w:tblInd w:w="108" w:type="dxa"/>
        <w:tblLook w:val="04A0"/>
      </w:tblPr>
      <w:tblGrid>
        <w:gridCol w:w="804"/>
        <w:gridCol w:w="2611"/>
        <w:gridCol w:w="2268"/>
        <w:gridCol w:w="2231"/>
        <w:gridCol w:w="1446"/>
      </w:tblGrid>
      <w:tr w:rsidR="00532833" w:rsidRPr="009500AD" w:rsidTr="00771E61">
        <w:trPr>
          <w:cnfStyle w:val="100000000000"/>
          <w:trHeight w:val="300"/>
        </w:trPr>
        <w:tc>
          <w:tcPr>
            <w:cnfStyle w:val="001000000000"/>
            <w:tcW w:w="696" w:type="dxa"/>
            <w:noWrap/>
            <w:hideMark/>
          </w:tcPr>
          <w:p w:rsidR="00532833" w:rsidRPr="007A2FA7" w:rsidRDefault="00532833" w:rsidP="00044AA9">
            <w:pPr>
              <w:jc w:val="center"/>
              <w:rPr>
                <w:rFonts w:ascii="Calibri" w:hAnsi="Calibri" w:cs="Times New Roman"/>
                <w:bCs w:val="0"/>
                <w:lang w:eastAsia="ro-RO"/>
              </w:rPr>
            </w:pPr>
            <w:r w:rsidRPr="007A2FA7">
              <w:rPr>
                <w:rFonts w:ascii="Calibri" w:hAnsi="Calibri" w:cs="Times New Roman"/>
                <w:bCs w:val="0"/>
                <w:lang w:eastAsia="ro-RO"/>
              </w:rPr>
              <w:t>Nr.crt.</w:t>
            </w:r>
          </w:p>
        </w:tc>
        <w:tc>
          <w:tcPr>
            <w:tcW w:w="2611"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Competitor electoral</w:t>
            </w:r>
          </w:p>
        </w:tc>
        <w:tc>
          <w:tcPr>
            <w:tcW w:w="2268"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Articolul de lege încălcat</w:t>
            </w:r>
          </w:p>
        </w:tc>
        <w:tc>
          <w:tcPr>
            <w:tcW w:w="2231" w:type="dxa"/>
            <w:noWrap/>
            <w:hideMark/>
          </w:tcPr>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Sancționat</w:t>
            </w:r>
          </w:p>
        </w:tc>
        <w:tc>
          <w:tcPr>
            <w:tcW w:w="1446" w:type="dxa"/>
            <w:noWrap/>
            <w:hideMark/>
          </w:tcPr>
          <w:p w:rsidR="00F35159"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Amenda/</w:t>
            </w:r>
          </w:p>
          <w:p w:rsidR="00532833" w:rsidRPr="007A2FA7" w:rsidRDefault="00532833" w:rsidP="00044AA9">
            <w:pPr>
              <w:jc w:val="center"/>
              <w:cnfStyle w:val="100000000000"/>
              <w:rPr>
                <w:rFonts w:ascii="Calibri" w:hAnsi="Calibri" w:cs="Times New Roman"/>
                <w:bCs w:val="0"/>
                <w:lang w:eastAsia="ro-RO"/>
              </w:rPr>
            </w:pPr>
            <w:r w:rsidRPr="007A2FA7">
              <w:rPr>
                <w:rFonts w:ascii="Calibri" w:hAnsi="Calibri" w:cs="Times New Roman"/>
                <w:bCs w:val="0"/>
                <w:lang w:eastAsia="ro-RO"/>
              </w:rPr>
              <w:t>avertisment</w:t>
            </w:r>
          </w:p>
        </w:tc>
      </w:tr>
      <w:tr w:rsidR="00532833" w:rsidRPr="009500AD" w:rsidTr="00771E61">
        <w:trPr>
          <w:cnfStyle w:val="000000100000"/>
          <w:trHeight w:val="300"/>
        </w:trPr>
        <w:tc>
          <w:tcPr>
            <w:cnfStyle w:val="001000000000"/>
            <w:tcW w:w="696" w:type="dxa"/>
            <w:noWrap/>
            <w:hideMark/>
          </w:tcPr>
          <w:p w:rsidR="00532833" w:rsidRPr="009500AD" w:rsidRDefault="00532833" w:rsidP="00044AA9">
            <w:pPr>
              <w:jc w:val="center"/>
              <w:rPr>
                <w:rFonts w:ascii="Calibri" w:hAnsi="Calibri" w:cs="Times New Roman"/>
                <w:lang w:eastAsia="ro-RO"/>
              </w:rPr>
            </w:pPr>
            <w:r w:rsidRPr="009500AD">
              <w:rPr>
                <w:rFonts w:ascii="Calibri" w:hAnsi="Calibri" w:cs="Times New Roman"/>
                <w:lang w:eastAsia="ro-RO"/>
              </w:rPr>
              <w:t>1</w:t>
            </w:r>
          </w:p>
        </w:tc>
        <w:tc>
          <w:tcPr>
            <w:tcW w:w="2611" w:type="dxa"/>
            <w:noWrap/>
            <w:hideMark/>
          </w:tcPr>
          <w:p w:rsidR="00532833" w:rsidRPr="009500AD" w:rsidRDefault="00532833" w:rsidP="00044AA9">
            <w:pPr>
              <w:cnfStyle w:val="000000100000"/>
              <w:rPr>
                <w:rFonts w:ascii="Calibri" w:hAnsi="Calibri" w:cs="Times New Roman"/>
                <w:lang w:eastAsia="ro-RO"/>
              </w:rPr>
            </w:pPr>
            <w:r w:rsidRPr="009500AD">
              <w:rPr>
                <w:rFonts w:ascii="Calibri" w:hAnsi="Calibri" w:cs="Times New Roman"/>
                <w:lang w:eastAsia="ro-RO"/>
              </w:rPr>
              <w:t>Partidul Social Democrat al Muncitorilor</w:t>
            </w:r>
          </w:p>
        </w:tc>
        <w:tc>
          <w:tcPr>
            <w:tcW w:w="2268" w:type="dxa"/>
            <w:noWrap/>
            <w:hideMark/>
          </w:tcPr>
          <w:p w:rsidR="00532833" w:rsidRPr="009500AD" w:rsidRDefault="00532833" w:rsidP="00044AA9">
            <w:pPr>
              <w:cnfStyle w:val="000000100000"/>
              <w:rPr>
                <w:rFonts w:ascii="Calibri" w:hAnsi="Calibri" w:cs="Times New Roman"/>
                <w:lang w:eastAsia="ro-RO"/>
              </w:rPr>
            </w:pPr>
            <w:r w:rsidRPr="009500AD">
              <w:rPr>
                <w:rFonts w:ascii="Calibri" w:hAnsi="Calibri" w:cs="Times New Roman"/>
                <w:lang w:eastAsia="ro-RO"/>
              </w:rPr>
              <w:t> art.26 alin.4), art.29 alin.(4), art. 38 alin.(1)</w:t>
            </w:r>
          </w:p>
        </w:tc>
        <w:tc>
          <w:tcPr>
            <w:tcW w:w="2231" w:type="dxa"/>
            <w:noWrap/>
            <w:hideMark/>
          </w:tcPr>
          <w:p w:rsidR="00532833" w:rsidRPr="009500AD" w:rsidRDefault="00532833" w:rsidP="00044AA9">
            <w:pPr>
              <w:cnfStyle w:val="000000100000"/>
              <w:rPr>
                <w:rFonts w:ascii="Calibri" w:hAnsi="Calibri" w:cs="Times New Roman"/>
                <w:lang w:eastAsia="ro-RO"/>
              </w:rPr>
            </w:pPr>
            <w:r w:rsidRPr="009500AD">
              <w:rPr>
                <w:rFonts w:ascii="Calibri" w:hAnsi="Calibri" w:cs="Times New Roman"/>
                <w:lang w:eastAsia="ro-RO"/>
              </w:rPr>
              <w:t xml:space="preserve">mandatarul financiar coordonator </w:t>
            </w:r>
          </w:p>
        </w:tc>
        <w:tc>
          <w:tcPr>
            <w:tcW w:w="1446" w:type="dxa"/>
            <w:noWrap/>
            <w:hideMark/>
          </w:tcPr>
          <w:p w:rsidR="00532833" w:rsidRPr="009500AD" w:rsidRDefault="00532833" w:rsidP="00044AA9">
            <w:pPr>
              <w:jc w:val="right"/>
              <w:cnfStyle w:val="000000100000"/>
              <w:rPr>
                <w:rFonts w:ascii="Calibri" w:hAnsi="Calibri" w:cs="Times New Roman"/>
                <w:lang w:eastAsia="ro-RO"/>
              </w:rPr>
            </w:pPr>
            <w:r w:rsidRPr="009500AD">
              <w:rPr>
                <w:rFonts w:ascii="Calibri" w:hAnsi="Calibri" w:cs="Times New Roman"/>
                <w:lang w:eastAsia="ro-RO"/>
              </w:rPr>
              <w:t xml:space="preserve">         5.000 lei     </w:t>
            </w:r>
          </w:p>
        </w:tc>
      </w:tr>
      <w:tr w:rsidR="00532833" w:rsidRPr="009500AD" w:rsidTr="00771E61">
        <w:trPr>
          <w:cnfStyle w:val="000000010000"/>
          <w:trHeight w:val="300"/>
        </w:trPr>
        <w:tc>
          <w:tcPr>
            <w:cnfStyle w:val="001000000000"/>
            <w:tcW w:w="696" w:type="dxa"/>
            <w:noWrap/>
            <w:hideMark/>
          </w:tcPr>
          <w:p w:rsidR="00532833" w:rsidRPr="009500AD" w:rsidRDefault="00532833" w:rsidP="00044AA9">
            <w:pPr>
              <w:jc w:val="center"/>
              <w:rPr>
                <w:rFonts w:ascii="Calibri" w:hAnsi="Calibri" w:cs="Times New Roman"/>
                <w:lang w:eastAsia="ro-RO"/>
              </w:rPr>
            </w:pPr>
            <w:r w:rsidRPr="009500AD">
              <w:rPr>
                <w:rFonts w:ascii="Calibri" w:hAnsi="Calibri" w:cs="Times New Roman"/>
                <w:lang w:eastAsia="ro-RO"/>
              </w:rPr>
              <w:t>2</w:t>
            </w:r>
          </w:p>
        </w:tc>
        <w:tc>
          <w:tcPr>
            <w:tcW w:w="2611" w:type="dxa"/>
            <w:noWrap/>
            <w:hideMark/>
          </w:tcPr>
          <w:p w:rsidR="00532833" w:rsidRPr="009500AD" w:rsidRDefault="00532833" w:rsidP="00044AA9">
            <w:pPr>
              <w:cnfStyle w:val="000000010000"/>
              <w:rPr>
                <w:rFonts w:ascii="Calibri" w:hAnsi="Calibri" w:cs="Times New Roman"/>
                <w:lang w:eastAsia="ro-RO"/>
              </w:rPr>
            </w:pPr>
            <w:r w:rsidRPr="009500AD">
              <w:rPr>
                <w:rFonts w:ascii="Calibri" w:hAnsi="Calibri" w:cs="Times New Roman"/>
                <w:lang w:eastAsia="ro-RO"/>
              </w:rPr>
              <w:t>Partidul Popular și al Protecției Sociale</w:t>
            </w:r>
          </w:p>
        </w:tc>
        <w:tc>
          <w:tcPr>
            <w:tcW w:w="2268" w:type="dxa"/>
            <w:noWrap/>
            <w:hideMark/>
          </w:tcPr>
          <w:p w:rsidR="00532833" w:rsidRPr="009500AD" w:rsidRDefault="00532833" w:rsidP="00044AA9">
            <w:pPr>
              <w:cnfStyle w:val="000000010000"/>
              <w:rPr>
                <w:rFonts w:ascii="Calibri" w:hAnsi="Calibri" w:cs="Times New Roman"/>
                <w:lang w:eastAsia="ro-RO"/>
              </w:rPr>
            </w:pPr>
            <w:r w:rsidRPr="009500AD">
              <w:rPr>
                <w:rFonts w:ascii="Calibri" w:hAnsi="Calibri" w:cs="Times New Roman"/>
                <w:lang w:eastAsia="ro-RO"/>
              </w:rPr>
              <w:t> art.26 alin.4), art.29 alin.(4), art. 38 alin.(1)</w:t>
            </w:r>
          </w:p>
        </w:tc>
        <w:tc>
          <w:tcPr>
            <w:tcW w:w="2231" w:type="dxa"/>
            <w:noWrap/>
            <w:hideMark/>
          </w:tcPr>
          <w:p w:rsidR="00532833" w:rsidRPr="009500AD" w:rsidRDefault="00491297" w:rsidP="00044AA9">
            <w:pPr>
              <w:cnfStyle w:val="000000010000"/>
              <w:rPr>
                <w:rFonts w:ascii="Calibri" w:hAnsi="Calibri" w:cs="Times New Roman"/>
                <w:lang w:eastAsia="ro-RO"/>
              </w:rPr>
            </w:pPr>
            <w:r>
              <w:rPr>
                <w:rFonts w:ascii="Calibri" w:hAnsi="Calibri" w:cs="Times New Roman"/>
                <w:lang w:eastAsia="ro-RO"/>
              </w:rPr>
              <w:t>partidul</w:t>
            </w:r>
          </w:p>
        </w:tc>
        <w:tc>
          <w:tcPr>
            <w:tcW w:w="1446" w:type="dxa"/>
            <w:noWrap/>
            <w:hideMark/>
          </w:tcPr>
          <w:p w:rsidR="00532833" w:rsidRPr="009500AD" w:rsidRDefault="00532833" w:rsidP="00044AA9">
            <w:pPr>
              <w:jc w:val="right"/>
              <w:cnfStyle w:val="000000010000"/>
              <w:rPr>
                <w:rFonts w:ascii="Calibri" w:hAnsi="Calibri" w:cs="Times New Roman"/>
                <w:lang w:eastAsia="ro-RO"/>
              </w:rPr>
            </w:pPr>
            <w:r w:rsidRPr="009500AD">
              <w:rPr>
                <w:rFonts w:ascii="Calibri" w:hAnsi="Calibri" w:cs="Times New Roman"/>
                <w:lang w:eastAsia="ro-RO"/>
              </w:rPr>
              <w:t xml:space="preserve">                  5.000 lei     </w:t>
            </w:r>
          </w:p>
        </w:tc>
      </w:tr>
    </w:tbl>
    <w:p w:rsidR="00532833" w:rsidRPr="009500AD" w:rsidRDefault="00532833" w:rsidP="00532833">
      <w:pPr>
        <w:spacing w:after="0"/>
        <w:ind w:firstLine="720"/>
        <w:jc w:val="both"/>
        <w:rPr>
          <w:rFonts w:ascii="Calibri" w:hAnsi="Calibri"/>
        </w:rPr>
      </w:pPr>
    </w:p>
    <w:p w:rsidR="00532833" w:rsidRPr="00636357" w:rsidRDefault="00CC2858" w:rsidP="00532833">
      <w:pPr>
        <w:spacing w:after="0"/>
        <w:ind w:firstLine="720"/>
        <w:jc w:val="both"/>
        <w:rPr>
          <w:rFonts w:ascii="Calibri" w:hAnsi="Calibri"/>
          <w:sz w:val="24"/>
          <w:szCs w:val="24"/>
        </w:rPr>
      </w:pPr>
      <w:r>
        <w:rPr>
          <w:rFonts w:ascii="Calibri" w:hAnsi="Calibri"/>
          <w:sz w:val="24"/>
          <w:szCs w:val="24"/>
        </w:rPr>
        <w:t>Î</w:t>
      </w:r>
      <w:r w:rsidR="00532833" w:rsidRPr="00636357">
        <w:rPr>
          <w:rFonts w:ascii="Calibri" w:hAnsi="Calibri"/>
          <w:sz w:val="24"/>
          <w:szCs w:val="24"/>
        </w:rPr>
        <w:t>n termen de 15 zile de la data des</w:t>
      </w:r>
      <w:r w:rsidR="00EB32E4">
        <w:rPr>
          <w:rFonts w:ascii="Calibri" w:hAnsi="Calibri"/>
          <w:sz w:val="24"/>
          <w:szCs w:val="24"/>
        </w:rPr>
        <w:t>făşurării alegerilor, mandatarii</w:t>
      </w:r>
      <w:r w:rsidR="00532833" w:rsidRPr="00636357">
        <w:rPr>
          <w:rFonts w:ascii="Calibri" w:hAnsi="Calibri"/>
          <w:sz w:val="24"/>
          <w:szCs w:val="24"/>
        </w:rPr>
        <w:t xml:space="preserve"> financiar</w:t>
      </w:r>
      <w:r w:rsidR="00EB32E4">
        <w:rPr>
          <w:rFonts w:ascii="Calibri" w:hAnsi="Calibri"/>
          <w:sz w:val="24"/>
          <w:szCs w:val="24"/>
        </w:rPr>
        <w:t>i</w:t>
      </w:r>
      <w:r w:rsidR="00532833" w:rsidRPr="00636357">
        <w:rPr>
          <w:rFonts w:ascii="Calibri" w:hAnsi="Calibri"/>
          <w:sz w:val="24"/>
          <w:szCs w:val="24"/>
        </w:rPr>
        <w:t xml:space="preserve"> </w:t>
      </w:r>
      <w:r w:rsidR="00EB32E4">
        <w:rPr>
          <w:rFonts w:ascii="Calibri" w:hAnsi="Calibri"/>
          <w:sz w:val="24"/>
          <w:szCs w:val="24"/>
        </w:rPr>
        <w:t xml:space="preserve">sunt obligaţi </w:t>
      </w:r>
      <w:r w:rsidR="00532833" w:rsidRPr="00636357">
        <w:rPr>
          <w:rFonts w:ascii="Calibri" w:hAnsi="Calibri"/>
          <w:sz w:val="24"/>
          <w:szCs w:val="24"/>
        </w:rPr>
        <w:t xml:space="preserve">să depună la </w:t>
      </w:r>
      <w:r>
        <w:rPr>
          <w:rFonts w:ascii="Calibri" w:hAnsi="Calibri"/>
          <w:sz w:val="24"/>
          <w:szCs w:val="24"/>
        </w:rPr>
        <w:t xml:space="preserve">A.E.P. </w:t>
      </w:r>
      <w:r w:rsidR="00532833" w:rsidRPr="00636357">
        <w:rPr>
          <w:rFonts w:ascii="Calibri" w:hAnsi="Calibri"/>
          <w:sz w:val="24"/>
          <w:szCs w:val="24"/>
        </w:rPr>
        <w:t xml:space="preserve">un raport detaliat al veniturilor şi cheltuielilor electorale pentru fiecare partid politic, alianţă politică, </w:t>
      </w:r>
      <w:r w:rsidR="00D56F12">
        <w:rPr>
          <w:rFonts w:ascii="Calibri" w:hAnsi="Calibri"/>
          <w:sz w:val="24"/>
          <w:szCs w:val="24"/>
        </w:rPr>
        <w:t xml:space="preserve">alianţă electorală, </w:t>
      </w:r>
      <w:r w:rsidR="00532833" w:rsidRPr="00636357">
        <w:rPr>
          <w:rFonts w:ascii="Calibri" w:hAnsi="Calibri"/>
          <w:sz w:val="24"/>
          <w:szCs w:val="24"/>
        </w:rPr>
        <w:t>organizaţi</w:t>
      </w:r>
      <w:r w:rsidR="00D56F12">
        <w:rPr>
          <w:rFonts w:ascii="Calibri" w:hAnsi="Calibri"/>
          <w:sz w:val="24"/>
          <w:szCs w:val="24"/>
        </w:rPr>
        <w:t xml:space="preserve">e </w:t>
      </w:r>
      <w:r w:rsidR="00532833" w:rsidRPr="00636357">
        <w:rPr>
          <w:rFonts w:ascii="Calibri" w:hAnsi="Calibri"/>
          <w:sz w:val="24"/>
          <w:szCs w:val="24"/>
        </w:rPr>
        <w:t>a cetăţenilor aparţinând minorităţilor naţi</w:t>
      </w:r>
      <w:r>
        <w:rPr>
          <w:rFonts w:ascii="Calibri" w:hAnsi="Calibri"/>
          <w:sz w:val="24"/>
          <w:szCs w:val="24"/>
        </w:rPr>
        <w:t>onale sau candidat independent (</w:t>
      </w:r>
      <w:r w:rsidRPr="00636357">
        <w:rPr>
          <w:rFonts w:ascii="Calibri" w:hAnsi="Calibri"/>
          <w:sz w:val="24"/>
          <w:szCs w:val="24"/>
        </w:rPr>
        <w:t xml:space="preserve">art. 38 alin. </w:t>
      </w:r>
      <w:r w:rsidR="00FC3403">
        <w:rPr>
          <w:rFonts w:ascii="Calibri" w:hAnsi="Calibri"/>
          <w:sz w:val="24"/>
          <w:szCs w:val="24"/>
        </w:rPr>
        <w:t xml:space="preserve">(1) din  Legea </w:t>
      </w:r>
      <w:r>
        <w:rPr>
          <w:rFonts w:ascii="Calibri" w:hAnsi="Calibri"/>
          <w:sz w:val="24"/>
          <w:szCs w:val="24"/>
        </w:rPr>
        <w:t>nr. 334/2006</w:t>
      </w:r>
      <w:r w:rsidR="00295CAB">
        <w:rPr>
          <w:rFonts w:ascii="Calibri" w:hAnsi="Calibri"/>
          <w:sz w:val="24"/>
          <w:szCs w:val="24"/>
        </w:rPr>
        <w:t xml:space="preserve">, </w:t>
      </w:r>
      <w:r w:rsidR="00787896">
        <w:rPr>
          <w:rFonts w:ascii="Calibri" w:hAnsi="Calibri"/>
          <w:sz w:val="24"/>
          <w:szCs w:val="24"/>
        </w:rPr>
        <w:t xml:space="preserve">republicată, </w:t>
      </w:r>
      <w:r w:rsidR="00295CAB">
        <w:rPr>
          <w:rFonts w:ascii="Calibri" w:hAnsi="Calibri"/>
          <w:sz w:val="24"/>
          <w:szCs w:val="24"/>
        </w:rPr>
        <w:t>cu completările ulterioare</w:t>
      </w:r>
      <w:r>
        <w:rPr>
          <w:rFonts w:ascii="Calibri" w:hAnsi="Calibri"/>
          <w:sz w:val="24"/>
          <w:szCs w:val="24"/>
        </w:rPr>
        <w:t>)</w:t>
      </w:r>
      <w:r w:rsidR="00295CAB">
        <w:rPr>
          <w:rFonts w:ascii="Calibri" w:hAnsi="Calibri"/>
          <w:sz w:val="24"/>
          <w:szCs w:val="24"/>
        </w:rPr>
        <w:t>.</w:t>
      </w:r>
      <w:r w:rsidR="00FC3403" w:rsidRPr="00636357">
        <w:rPr>
          <w:rFonts w:ascii="Calibri" w:hAnsi="Calibri"/>
          <w:sz w:val="24"/>
          <w:szCs w:val="24"/>
        </w:rPr>
        <w:t xml:space="preserve"> </w:t>
      </w:r>
      <w:r w:rsidR="00787896">
        <w:rPr>
          <w:rFonts w:ascii="Calibri" w:hAnsi="Calibri"/>
          <w:sz w:val="24"/>
          <w:szCs w:val="24"/>
        </w:rPr>
        <w:t xml:space="preserve">A.E.P. </w:t>
      </w:r>
      <w:r w:rsidR="00FC3403" w:rsidRPr="00636357">
        <w:rPr>
          <w:rFonts w:ascii="Calibri" w:hAnsi="Calibri"/>
          <w:sz w:val="24"/>
          <w:szCs w:val="24"/>
        </w:rPr>
        <w:t>trebuie să se pronunţe, prin hotărâre, asupra corectitudinii evidenţelor contabile electorale şi asupra legalităţii plăţilor făcute.</w:t>
      </w:r>
    </w:p>
    <w:p w:rsidR="00CC281E" w:rsidRDefault="00532833">
      <w:pPr>
        <w:spacing w:after="0"/>
        <w:jc w:val="both"/>
        <w:rPr>
          <w:rFonts w:ascii="Calibri" w:hAnsi="Calibri"/>
          <w:sz w:val="24"/>
          <w:szCs w:val="24"/>
        </w:rPr>
      </w:pPr>
      <w:r w:rsidRPr="00636357">
        <w:rPr>
          <w:rFonts w:ascii="Calibri" w:hAnsi="Calibri"/>
          <w:sz w:val="24"/>
          <w:szCs w:val="24"/>
        </w:rPr>
        <w:tab/>
      </w:r>
      <w:r w:rsidR="00FC3403">
        <w:rPr>
          <w:rFonts w:ascii="Calibri" w:hAnsi="Calibri"/>
          <w:sz w:val="24"/>
          <w:szCs w:val="24"/>
        </w:rPr>
        <w:t xml:space="preserve">În urma verificării </w:t>
      </w:r>
      <w:r w:rsidRPr="00636357">
        <w:rPr>
          <w:rFonts w:ascii="Calibri" w:hAnsi="Calibri"/>
          <w:sz w:val="24"/>
          <w:szCs w:val="24"/>
        </w:rPr>
        <w:t>un</w:t>
      </w:r>
      <w:r w:rsidR="00FC3403">
        <w:rPr>
          <w:rFonts w:ascii="Calibri" w:hAnsi="Calibri"/>
          <w:sz w:val="24"/>
          <w:szCs w:val="24"/>
        </w:rPr>
        <w:t>ui</w:t>
      </w:r>
      <w:r w:rsidRPr="00636357">
        <w:rPr>
          <w:rFonts w:ascii="Calibri" w:hAnsi="Calibri"/>
          <w:sz w:val="24"/>
          <w:szCs w:val="24"/>
        </w:rPr>
        <w:t xml:space="preserve"> număr total de 2.469</w:t>
      </w:r>
      <w:r w:rsidR="00787896">
        <w:rPr>
          <w:rFonts w:ascii="Calibri" w:hAnsi="Calibri"/>
          <w:sz w:val="24"/>
          <w:szCs w:val="24"/>
        </w:rPr>
        <w:t xml:space="preserve"> r</w:t>
      </w:r>
      <w:r w:rsidRPr="00636357">
        <w:rPr>
          <w:rFonts w:ascii="Calibri" w:hAnsi="Calibri"/>
          <w:sz w:val="24"/>
          <w:szCs w:val="24"/>
        </w:rPr>
        <w:t>apoarte detaliate ale veniturilor şi cheltuielilor electorale</w:t>
      </w:r>
      <w:r w:rsidR="005D1B7C">
        <w:rPr>
          <w:rStyle w:val="FootnoteReference"/>
          <w:rFonts w:ascii="Calibri" w:hAnsi="Calibri"/>
          <w:sz w:val="24"/>
          <w:szCs w:val="24"/>
        </w:rPr>
        <w:footnoteReference w:id="28"/>
      </w:r>
      <w:r w:rsidRPr="00636357">
        <w:rPr>
          <w:rFonts w:ascii="Calibri" w:hAnsi="Calibri"/>
          <w:sz w:val="24"/>
          <w:szCs w:val="24"/>
        </w:rPr>
        <w:t xml:space="preserve"> s-a constatat</w:t>
      </w:r>
      <w:r w:rsidR="005D1B7C">
        <w:rPr>
          <w:rFonts w:ascii="Calibri" w:hAnsi="Calibri"/>
          <w:sz w:val="24"/>
          <w:szCs w:val="24"/>
        </w:rPr>
        <w:t xml:space="preserve"> că</w:t>
      </w:r>
      <w:r w:rsidRPr="00636357">
        <w:rPr>
          <w:rFonts w:ascii="Calibri" w:hAnsi="Calibri"/>
          <w:sz w:val="24"/>
          <w:szCs w:val="24"/>
        </w:rPr>
        <w:t xml:space="preserve">: </w:t>
      </w:r>
    </w:p>
    <w:p w:rsidR="00CC281E" w:rsidRPr="007F4BDC" w:rsidRDefault="003B2617">
      <w:pPr>
        <w:spacing w:after="0"/>
        <w:ind w:firstLine="720"/>
        <w:jc w:val="both"/>
        <w:rPr>
          <w:sz w:val="24"/>
          <w:szCs w:val="24"/>
        </w:rPr>
      </w:pPr>
      <w:r w:rsidRPr="002551C2">
        <w:rPr>
          <w:rFonts w:ascii="Calibri" w:hAnsi="Calibri"/>
          <w:sz w:val="24"/>
          <w:szCs w:val="24"/>
        </w:rPr>
        <w:t xml:space="preserve">- </w:t>
      </w:r>
      <w:r w:rsidR="001D5DDC" w:rsidRPr="002551C2">
        <w:rPr>
          <w:rFonts w:ascii="Calibri" w:hAnsi="Calibri"/>
          <w:sz w:val="24"/>
          <w:szCs w:val="24"/>
        </w:rPr>
        <w:t>toţi competitorii elect</w:t>
      </w:r>
      <w:r w:rsidR="00297584">
        <w:rPr>
          <w:rFonts w:ascii="Calibri" w:hAnsi="Calibri"/>
          <w:sz w:val="24"/>
          <w:szCs w:val="24"/>
        </w:rPr>
        <w:t xml:space="preserve">orali au respectat prevederile </w:t>
      </w:r>
      <w:r w:rsidR="001D5DDC" w:rsidRPr="002551C2">
        <w:rPr>
          <w:rFonts w:ascii="Calibri" w:hAnsi="Calibri"/>
          <w:sz w:val="24"/>
          <w:szCs w:val="24"/>
        </w:rPr>
        <w:t>art. 24 din Legea nr. 334/2006,</w:t>
      </w:r>
      <w:r w:rsidR="00950CB2">
        <w:rPr>
          <w:rFonts w:ascii="Calibri" w:hAnsi="Calibri"/>
          <w:sz w:val="24"/>
          <w:szCs w:val="24"/>
        </w:rPr>
        <w:t xml:space="preserve"> republicată, cu completările ulterioare,</w:t>
      </w:r>
      <w:r w:rsidR="001D5DDC" w:rsidRPr="002551C2">
        <w:rPr>
          <w:rFonts w:ascii="Calibri" w:hAnsi="Calibri"/>
          <w:sz w:val="24"/>
          <w:szCs w:val="24"/>
        </w:rPr>
        <w:t xml:space="preserve"> prin care se interzice finanţarea campaniei electorale, în mod direct sau indirect, de către persoane fizice ori juridice străine</w:t>
      </w:r>
      <w:r w:rsidR="007F4BDC" w:rsidRPr="007F4BDC">
        <w:rPr>
          <w:rFonts w:ascii="Calibri" w:hAnsi="Calibri"/>
          <w:sz w:val="24"/>
          <w:szCs w:val="24"/>
        </w:rPr>
        <w:t>;</w:t>
      </w:r>
    </w:p>
    <w:p w:rsidR="00CC281E" w:rsidRPr="002551C2" w:rsidRDefault="003B2617">
      <w:pPr>
        <w:pStyle w:val="ListParagraph"/>
        <w:ind w:left="0" w:firstLine="720"/>
        <w:jc w:val="both"/>
        <w:rPr>
          <w:sz w:val="24"/>
          <w:szCs w:val="24"/>
        </w:rPr>
      </w:pPr>
      <w:r w:rsidRPr="002551C2">
        <w:rPr>
          <w:rFonts w:ascii="Calibri" w:hAnsi="Calibri"/>
          <w:sz w:val="24"/>
          <w:szCs w:val="24"/>
        </w:rPr>
        <w:t xml:space="preserve">- </w:t>
      </w:r>
      <w:r w:rsidR="001D5DDC" w:rsidRPr="002551C2">
        <w:rPr>
          <w:rFonts w:ascii="Calibri" w:hAnsi="Calibri"/>
          <w:sz w:val="24"/>
          <w:szCs w:val="24"/>
        </w:rPr>
        <w:t>nu au fost primite donaţii din partea unei autorităţi publice, instituţie publică, regie autonomă, companie naţională, societate comercială ori societate bancară la care sunt acţionari majoritari statul sau un</w:t>
      </w:r>
      <w:r w:rsidR="007F4BDC">
        <w:rPr>
          <w:rFonts w:ascii="Calibri" w:hAnsi="Calibri"/>
          <w:sz w:val="24"/>
          <w:szCs w:val="24"/>
        </w:rPr>
        <w:t>ităţi administrativ-teritoriale</w:t>
      </w:r>
      <w:r w:rsidR="001D5DDC" w:rsidRPr="002551C2">
        <w:rPr>
          <w:rFonts w:ascii="Calibri" w:hAnsi="Calibri"/>
          <w:sz w:val="24"/>
          <w:szCs w:val="24"/>
        </w:rPr>
        <w:t xml:space="preserve"> </w:t>
      </w:r>
      <w:r w:rsidR="007F4BDC">
        <w:rPr>
          <w:rFonts w:ascii="Calibri" w:hAnsi="Calibri"/>
          <w:sz w:val="24"/>
          <w:szCs w:val="24"/>
        </w:rPr>
        <w:t xml:space="preserve">sau din partea unor </w:t>
      </w:r>
      <w:r w:rsidR="001D5DDC" w:rsidRPr="002551C2">
        <w:rPr>
          <w:rFonts w:ascii="Calibri" w:hAnsi="Calibri"/>
          <w:sz w:val="24"/>
          <w:szCs w:val="24"/>
        </w:rPr>
        <w:t xml:space="preserve">societăţi comerciale care, cu 12 luni înainte de începerea campaniei electorale, au desfăşurat activităţi finanţate din fonduri publice sau </w:t>
      </w:r>
      <w:r w:rsidR="007F4BDC">
        <w:rPr>
          <w:rFonts w:ascii="Calibri" w:hAnsi="Calibri"/>
          <w:sz w:val="24"/>
          <w:szCs w:val="24"/>
        </w:rPr>
        <w:t xml:space="preserve">in partea unor </w:t>
      </w:r>
      <w:r w:rsidR="001D5DDC" w:rsidRPr="002551C2">
        <w:rPr>
          <w:rFonts w:ascii="Calibri" w:hAnsi="Calibri"/>
          <w:sz w:val="24"/>
          <w:szCs w:val="24"/>
        </w:rPr>
        <w:t>sindicate, culte religioase, asociaţii ori fundaţii din străinătate</w:t>
      </w:r>
      <w:r w:rsidR="007F4BDC">
        <w:rPr>
          <w:rFonts w:ascii="Calibri" w:hAnsi="Calibri"/>
          <w:sz w:val="24"/>
          <w:szCs w:val="24"/>
        </w:rPr>
        <w:t>;</w:t>
      </w:r>
      <w:r w:rsidR="001D5DDC" w:rsidRPr="002551C2">
        <w:rPr>
          <w:rFonts w:ascii="Calibri" w:hAnsi="Calibri"/>
          <w:sz w:val="24"/>
          <w:szCs w:val="24"/>
        </w:rPr>
        <w:t xml:space="preserve"> </w:t>
      </w:r>
    </w:p>
    <w:p w:rsidR="00CC281E" w:rsidRPr="002551C2" w:rsidRDefault="003B2617">
      <w:pPr>
        <w:pStyle w:val="ListParagraph"/>
        <w:ind w:left="0" w:firstLine="720"/>
        <w:jc w:val="both"/>
        <w:rPr>
          <w:rFonts w:ascii="Calibri" w:hAnsi="Calibri"/>
          <w:sz w:val="24"/>
          <w:szCs w:val="24"/>
        </w:rPr>
      </w:pPr>
      <w:r w:rsidRPr="002551C2">
        <w:rPr>
          <w:sz w:val="24"/>
          <w:szCs w:val="24"/>
        </w:rPr>
        <w:t>- nu au fost cazuri de depăşire a plafonului maxim al cheltuielilor</w:t>
      </w:r>
      <w:r w:rsidRPr="002551C2">
        <w:rPr>
          <w:rStyle w:val="FootnoteReference"/>
          <w:sz w:val="24"/>
          <w:szCs w:val="24"/>
        </w:rPr>
        <w:footnoteReference w:id="29"/>
      </w:r>
      <w:r w:rsidRPr="002551C2">
        <w:rPr>
          <w:sz w:val="24"/>
          <w:szCs w:val="24"/>
        </w:rPr>
        <w:t xml:space="preserve"> permis prin lege. </w:t>
      </w:r>
    </w:p>
    <w:p w:rsidR="00CC7F98" w:rsidRDefault="008111D7" w:rsidP="00CC7F98">
      <w:pPr>
        <w:spacing w:after="0"/>
        <w:ind w:firstLine="720"/>
        <w:jc w:val="both"/>
        <w:rPr>
          <w:rFonts w:ascii="Calibri" w:hAnsi="Calibri"/>
          <w:sz w:val="24"/>
          <w:szCs w:val="24"/>
        </w:rPr>
      </w:pPr>
      <w:r>
        <w:rPr>
          <w:rFonts w:ascii="Calibri" w:hAnsi="Calibri"/>
          <w:sz w:val="24"/>
          <w:szCs w:val="24"/>
        </w:rPr>
        <w:t xml:space="preserve">De asemenea, </w:t>
      </w:r>
      <w:r w:rsidR="002551C2">
        <w:rPr>
          <w:rFonts w:ascii="Calibri" w:hAnsi="Calibri"/>
          <w:sz w:val="24"/>
          <w:szCs w:val="24"/>
        </w:rPr>
        <w:t>î</w:t>
      </w:r>
      <w:r w:rsidR="00532833" w:rsidRPr="00282B30">
        <w:rPr>
          <w:rFonts w:ascii="Calibri" w:hAnsi="Calibri"/>
          <w:sz w:val="24"/>
          <w:szCs w:val="24"/>
        </w:rPr>
        <w:t>n timpul campaniei electorale pentru alegerea Parlamentului României au fost înregistrate un număr de 13 petiții, depuse de partide politice și persoane fizice</w:t>
      </w:r>
      <w:r w:rsidR="00282B30" w:rsidRPr="00282B30">
        <w:rPr>
          <w:rFonts w:ascii="Calibri" w:hAnsi="Calibri"/>
          <w:sz w:val="24"/>
          <w:szCs w:val="24"/>
        </w:rPr>
        <w:t xml:space="preserve">, care au </w:t>
      </w:r>
      <w:r w:rsidR="00532833" w:rsidRPr="00282B30">
        <w:rPr>
          <w:rFonts w:ascii="Calibri" w:hAnsi="Calibri"/>
          <w:sz w:val="24"/>
          <w:szCs w:val="24"/>
        </w:rPr>
        <w:t xml:space="preserve">vizat nerespectarea art. 29 alin. </w:t>
      </w:r>
      <w:r w:rsidR="00532833" w:rsidRPr="00D30124">
        <w:rPr>
          <w:rFonts w:ascii="Calibri" w:hAnsi="Calibri"/>
          <w:sz w:val="24"/>
          <w:szCs w:val="24"/>
        </w:rPr>
        <w:t>(2) din Legea nr.334/2006</w:t>
      </w:r>
      <w:r w:rsidR="00787896" w:rsidRPr="00787896">
        <w:rPr>
          <w:rFonts w:ascii="Calibri" w:hAnsi="Calibri"/>
          <w:sz w:val="24"/>
          <w:szCs w:val="24"/>
        </w:rPr>
        <w:t xml:space="preserve"> </w:t>
      </w:r>
      <w:r w:rsidR="00787896">
        <w:rPr>
          <w:rFonts w:ascii="Calibri" w:hAnsi="Calibri"/>
          <w:sz w:val="24"/>
          <w:szCs w:val="24"/>
        </w:rPr>
        <w:t>republicată, cu completările ulterioare</w:t>
      </w:r>
      <w:r w:rsidR="00787896">
        <w:rPr>
          <w:rStyle w:val="FootnoteReference"/>
          <w:rFonts w:ascii="Calibri" w:hAnsi="Calibri"/>
          <w:sz w:val="24"/>
          <w:szCs w:val="24"/>
        </w:rPr>
        <w:t xml:space="preserve"> </w:t>
      </w:r>
      <w:r w:rsidR="003D1788">
        <w:rPr>
          <w:rStyle w:val="FootnoteReference"/>
          <w:rFonts w:ascii="Calibri" w:hAnsi="Calibri"/>
          <w:sz w:val="24"/>
          <w:szCs w:val="24"/>
        </w:rPr>
        <w:footnoteReference w:id="30"/>
      </w:r>
      <w:r w:rsidR="00532833" w:rsidRPr="00D30124">
        <w:rPr>
          <w:rFonts w:ascii="Calibri" w:hAnsi="Calibri"/>
          <w:sz w:val="24"/>
          <w:szCs w:val="24"/>
        </w:rPr>
        <w:t>.</w:t>
      </w:r>
      <w:r w:rsidR="00282B30" w:rsidRPr="00D30124">
        <w:rPr>
          <w:rFonts w:ascii="Calibri" w:hAnsi="Calibri"/>
          <w:sz w:val="24"/>
          <w:szCs w:val="24"/>
        </w:rPr>
        <w:t xml:space="preserve"> </w:t>
      </w:r>
    </w:p>
    <w:p w:rsidR="00532833" w:rsidRPr="00D30124" w:rsidRDefault="00532833" w:rsidP="00CC7F98">
      <w:pPr>
        <w:spacing w:after="0"/>
        <w:ind w:firstLine="720"/>
        <w:jc w:val="both"/>
        <w:rPr>
          <w:rFonts w:ascii="Calibri" w:hAnsi="Calibri"/>
          <w:sz w:val="24"/>
          <w:szCs w:val="24"/>
        </w:rPr>
      </w:pPr>
      <w:r w:rsidRPr="00D30124">
        <w:rPr>
          <w:rFonts w:ascii="Calibri" w:hAnsi="Calibri"/>
          <w:sz w:val="24"/>
          <w:szCs w:val="24"/>
        </w:rPr>
        <w:lastRenderedPageBreak/>
        <w:t xml:space="preserve">Pentru sesizările care s-au dovedit a fi întemeiate, </w:t>
      </w:r>
      <w:r w:rsidRPr="00D30124">
        <w:rPr>
          <w:rFonts w:ascii="Calibri" w:hAnsi="Calibri"/>
          <w:i/>
          <w:sz w:val="24"/>
          <w:szCs w:val="24"/>
        </w:rPr>
        <w:t>s-a dispus sancționarea contravențională conform legii</w:t>
      </w:r>
      <w:r w:rsidRPr="00D30124">
        <w:rPr>
          <w:rFonts w:ascii="Calibri" w:hAnsi="Calibri"/>
          <w:sz w:val="24"/>
          <w:szCs w:val="24"/>
        </w:rPr>
        <w:t xml:space="preserve">, dupa cum urmează: </w:t>
      </w:r>
    </w:p>
    <w:p w:rsidR="00CC281E" w:rsidRDefault="001D5DDC">
      <w:pPr>
        <w:pStyle w:val="ListParagraph"/>
        <w:numPr>
          <w:ilvl w:val="0"/>
          <w:numId w:val="60"/>
        </w:numPr>
        <w:spacing w:after="0"/>
        <w:jc w:val="both"/>
        <w:rPr>
          <w:rFonts w:ascii="Calibri" w:hAnsi="Calibri"/>
          <w:sz w:val="24"/>
          <w:szCs w:val="24"/>
        </w:rPr>
      </w:pPr>
      <w:r w:rsidRPr="001D5DDC">
        <w:rPr>
          <w:rFonts w:ascii="Calibri" w:hAnsi="Calibri"/>
          <w:sz w:val="24"/>
          <w:szCs w:val="24"/>
        </w:rPr>
        <w:t>P</w:t>
      </w:r>
      <w:r w:rsidR="00E32157">
        <w:rPr>
          <w:rFonts w:ascii="Calibri" w:hAnsi="Calibri"/>
          <w:sz w:val="24"/>
          <w:szCs w:val="24"/>
        </w:rPr>
        <w:t>.</w:t>
      </w:r>
      <w:r w:rsidRPr="001D5DDC">
        <w:rPr>
          <w:rFonts w:ascii="Calibri" w:hAnsi="Calibri"/>
          <w:sz w:val="24"/>
          <w:szCs w:val="24"/>
        </w:rPr>
        <w:t>P</w:t>
      </w:r>
      <w:r w:rsidR="00E32157">
        <w:rPr>
          <w:rFonts w:ascii="Calibri" w:hAnsi="Calibri"/>
          <w:sz w:val="24"/>
          <w:szCs w:val="24"/>
        </w:rPr>
        <w:t xml:space="preserve">. </w:t>
      </w:r>
      <w:r w:rsidRPr="001D5DDC">
        <w:rPr>
          <w:rFonts w:ascii="Calibri" w:hAnsi="Calibri"/>
          <w:sz w:val="24"/>
          <w:szCs w:val="24"/>
        </w:rPr>
        <w:t>-</w:t>
      </w:r>
      <w:r w:rsidR="00E32157">
        <w:rPr>
          <w:rFonts w:ascii="Calibri" w:hAnsi="Calibri"/>
          <w:sz w:val="24"/>
          <w:szCs w:val="24"/>
        </w:rPr>
        <w:t xml:space="preserve"> </w:t>
      </w:r>
      <w:r w:rsidRPr="001D5DDC">
        <w:rPr>
          <w:rFonts w:ascii="Calibri" w:hAnsi="Calibri"/>
          <w:sz w:val="24"/>
          <w:szCs w:val="24"/>
        </w:rPr>
        <w:t>D</w:t>
      </w:r>
      <w:r w:rsidR="00E32157">
        <w:rPr>
          <w:rFonts w:ascii="Calibri" w:hAnsi="Calibri"/>
          <w:sz w:val="24"/>
          <w:szCs w:val="24"/>
        </w:rPr>
        <w:t>.</w:t>
      </w:r>
      <w:r w:rsidRPr="001D5DDC">
        <w:rPr>
          <w:rFonts w:ascii="Calibri" w:hAnsi="Calibri"/>
          <w:sz w:val="24"/>
          <w:szCs w:val="24"/>
        </w:rPr>
        <w:t>D</w:t>
      </w:r>
      <w:r w:rsidR="00E32157">
        <w:rPr>
          <w:rFonts w:ascii="Calibri" w:hAnsi="Calibri"/>
          <w:sz w:val="24"/>
          <w:szCs w:val="24"/>
        </w:rPr>
        <w:t>.</w:t>
      </w:r>
      <w:r w:rsidRPr="001D5DDC">
        <w:rPr>
          <w:rFonts w:ascii="Calibri" w:hAnsi="Calibri"/>
          <w:sz w:val="24"/>
          <w:szCs w:val="24"/>
        </w:rPr>
        <w:t xml:space="preserve"> </w:t>
      </w:r>
      <w:r w:rsidR="00E32157" w:rsidRPr="001D5DDC">
        <w:rPr>
          <w:rFonts w:ascii="Calibri" w:hAnsi="Calibri"/>
          <w:sz w:val="24"/>
          <w:szCs w:val="24"/>
        </w:rPr>
        <w:t xml:space="preserve">Sector </w:t>
      </w:r>
      <w:r w:rsidRPr="001D5DDC">
        <w:rPr>
          <w:rFonts w:ascii="Calibri" w:hAnsi="Calibri"/>
          <w:sz w:val="24"/>
          <w:szCs w:val="24"/>
        </w:rPr>
        <w:t>1 – sancțiune 5.000 lei;</w:t>
      </w:r>
    </w:p>
    <w:p w:rsidR="00CC281E" w:rsidRDefault="001D5DDC">
      <w:pPr>
        <w:pStyle w:val="ListParagraph"/>
        <w:numPr>
          <w:ilvl w:val="0"/>
          <w:numId w:val="60"/>
        </w:numPr>
        <w:spacing w:after="0"/>
        <w:jc w:val="both"/>
        <w:rPr>
          <w:rFonts w:ascii="Calibri" w:hAnsi="Calibri"/>
          <w:sz w:val="24"/>
          <w:szCs w:val="24"/>
        </w:rPr>
      </w:pPr>
      <w:r w:rsidRPr="001D5DDC">
        <w:rPr>
          <w:rFonts w:ascii="Calibri" w:hAnsi="Calibri"/>
          <w:sz w:val="24"/>
          <w:szCs w:val="24"/>
        </w:rPr>
        <w:t>P</w:t>
      </w:r>
      <w:r w:rsidR="00E32157">
        <w:rPr>
          <w:rFonts w:ascii="Calibri" w:hAnsi="Calibri"/>
          <w:sz w:val="24"/>
          <w:szCs w:val="24"/>
        </w:rPr>
        <w:t>.</w:t>
      </w:r>
      <w:r w:rsidRPr="001D5DDC">
        <w:rPr>
          <w:rFonts w:ascii="Calibri" w:hAnsi="Calibri"/>
          <w:sz w:val="24"/>
          <w:szCs w:val="24"/>
        </w:rPr>
        <w:t>D</w:t>
      </w:r>
      <w:r w:rsidR="00E32157">
        <w:rPr>
          <w:rFonts w:ascii="Calibri" w:hAnsi="Calibri"/>
          <w:sz w:val="24"/>
          <w:szCs w:val="24"/>
        </w:rPr>
        <w:t>.</w:t>
      </w:r>
      <w:r w:rsidRPr="001D5DDC">
        <w:rPr>
          <w:rFonts w:ascii="Calibri" w:hAnsi="Calibri"/>
          <w:sz w:val="24"/>
          <w:szCs w:val="24"/>
        </w:rPr>
        <w:t>L</w:t>
      </w:r>
      <w:r w:rsidR="00E32157">
        <w:rPr>
          <w:rFonts w:ascii="Calibri" w:hAnsi="Calibri"/>
          <w:sz w:val="24"/>
          <w:szCs w:val="24"/>
        </w:rPr>
        <w:t>.</w:t>
      </w:r>
      <w:r w:rsidRPr="001D5DDC">
        <w:rPr>
          <w:rFonts w:ascii="Calibri" w:hAnsi="Calibri"/>
          <w:sz w:val="24"/>
          <w:szCs w:val="24"/>
        </w:rPr>
        <w:t xml:space="preserve"> </w:t>
      </w:r>
      <w:r w:rsidR="00E32157" w:rsidRPr="001D5DDC">
        <w:rPr>
          <w:rFonts w:ascii="Calibri" w:hAnsi="Calibri"/>
          <w:sz w:val="24"/>
          <w:szCs w:val="24"/>
        </w:rPr>
        <w:t xml:space="preserve">Sector </w:t>
      </w:r>
      <w:r w:rsidRPr="001D5DDC">
        <w:rPr>
          <w:rFonts w:ascii="Calibri" w:hAnsi="Calibri"/>
          <w:sz w:val="24"/>
          <w:szCs w:val="24"/>
        </w:rPr>
        <w:t>1 – avertisment;</w:t>
      </w:r>
    </w:p>
    <w:p w:rsidR="00CC281E" w:rsidRDefault="001D5DDC">
      <w:pPr>
        <w:pStyle w:val="ListParagraph"/>
        <w:numPr>
          <w:ilvl w:val="0"/>
          <w:numId w:val="60"/>
        </w:numPr>
        <w:spacing w:after="0"/>
        <w:jc w:val="both"/>
        <w:rPr>
          <w:rFonts w:ascii="Calibri" w:hAnsi="Calibri"/>
          <w:sz w:val="24"/>
          <w:szCs w:val="24"/>
        </w:rPr>
      </w:pPr>
      <w:r w:rsidRPr="001D5DDC">
        <w:rPr>
          <w:rFonts w:ascii="Calibri" w:hAnsi="Calibri"/>
          <w:sz w:val="24"/>
          <w:szCs w:val="24"/>
        </w:rPr>
        <w:t>P</w:t>
      </w:r>
      <w:r w:rsidR="00E32157">
        <w:rPr>
          <w:rFonts w:ascii="Calibri" w:hAnsi="Calibri"/>
          <w:sz w:val="24"/>
          <w:szCs w:val="24"/>
        </w:rPr>
        <w:t>.</w:t>
      </w:r>
      <w:r w:rsidRPr="001D5DDC">
        <w:rPr>
          <w:rFonts w:ascii="Calibri" w:hAnsi="Calibri"/>
          <w:sz w:val="24"/>
          <w:szCs w:val="24"/>
        </w:rPr>
        <w:t>P</w:t>
      </w:r>
      <w:r w:rsidR="00E32157">
        <w:rPr>
          <w:rFonts w:ascii="Calibri" w:hAnsi="Calibri"/>
          <w:sz w:val="24"/>
          <w:szCs w:val="24"/>
        </w:rPr>
        <w:t xml:space="preserve">. </w:t>
      </w:r>
      <w:r w:rsidRPr="001D5DDC">
        <w:rPr>
          <w:rFonts w:ascii="Calibri" w:hAnsi="Calibri"/>
          <w:sz w:val="24"/>
          <w:szCs w:val="24"/>
        </w:rPr>
        <w:t>-</w:t>
      </w:r>
      <w:r w:rsidR="00E32157">
        <w:rPr>
          <w:rFonts w:ascii="Calibri" w:hAnsi="Calibri"/>
          <w:sz w:val="24"/>
          <w:szCs w:val="24"/>
        </w:rPr>
        <w:t xml:space="preserve"> </w:t>
      </w:r>
      <w:r w:rsidRPr="001D5DDC">
        <w:rPr>
          <w:rFonts w:ascii="Calibri" w:hAnsi="Calibri"/>
          <w:sz w:val="24"/>
          <w:szCs w:val="24"/>
        </w:rPr>
        <w:t>D</w:t>
      </w:r>
      <w:r w:rsidR="00E32157">
        <w:rPr>
          <w:rFonts w:ascii="Calibri" w:hAnsi="Calibri"/>
          <w:sz w:val="24"/>
          <w:szCs w:val="24"/>
        </w:rPr>
        <w:t>.</w:t>
      </w:r>
      <w:r w:rsidRPr="001D5DDC">
        <w:rPr>
          <w:rFonts w:ascii="Calibri" w:hAnsi="Calibri"/>
          <w:sz w:val="24"/>
          <w:szCs w:val="24"/>
        </w:rPr>
        <w:t>D</w:t>
      </w:r>
      <w:r w:rsidR="00E32157">
        <w:rPr>
          <w:rFonts w:ascii="Calibri" w:hAnsi="Calibri"/>
          <w:sz w:val="24"/>
          <w:szCs w:val="24"/>
        </w:rPr>
        <w:t>.</w:t>
      </w:r>
      <w:r w:rsidRPr="001D5DDC">
        <w:rPr>
          <w:rFonts w:ascii="Calibri" w:hAnsi="Calibri"/>
          <w:sz w:val="24"/>
          <w:szCs w:val="24"/>
        </w:rPr>
        <w:t xml:space="preserve"> </w:t>
      </w:r>
      <w:r w:rsidR="00E32157">
        <w:rPr>
          <w:rFonts w:ascii="Calibri" w:hAnsi="Calibri"/>
          <w:sz w:val="24"/>
          <w:szCs w:val="24"/>
        </w:rPr>
        <w:t xml:space="preserve">- </w:t>
      </w:r>
      <w:r w:rsidRPr="001D5DDC">
        <w:rPr>
          <w:rFonts w:ascii="Calibri" w:hAnsi="Calibri"/>
          <w:sz w:val="24"/>
          <w:szCs w:val="24"/>
        </w:rPr>
        <w:t>Organizația Constanța – sancțiune  10.000 lei;</w:t>
      </w:r>
    </w:p>
    <w:p w:rsidR="00CC281E" w:rsidRDefault="001D5DDC">
      <w:pPr>
        <w:pStyle w:val="ListParagraph"/>
        <w:numPr>
          <w:ilvl w:val="0"/>
          <w:numId w:val="60"/>
        </w:numPr>
        <w:spacing w:after="0"/>
        <w:jc w:val="both"/>
        <w:rPr>
          <w:rFonts w:ascii="Calibri" w:hAnsi="Calibri"/>
          <w:sz w:val="24"/>
          <w:szCs w:val="24"/>
        </w:rPr>
      </w:pPr>
      <w:r w:rsidRPr="001D5DDC">
        <w:rPr>
          <w:rFonts w:ascii="Calibri" w:hAnsi="Calibri"/>
          <w:sz w:val="24"/>
          <w:szCs w:val="24"/>
        </w:rPr>
        <w:t>U</w:t>
      </w:r>
      <w:r w:rsidR="00E32157">
        <w:rPr>
          <w:rFonts w:ascii="Calibri" w:hAnsi="Calibri"/>
          <w:sz w:val="24"/>
          <w:szCs w:val="24"/>
        </w:rPr>
        <w:t>.</w:t>
      </w:r>
      <w:r w:rsidRPr="001D5DDC">
        <w:rPr>
          <w:rFonts w:ascii="Calibri" w:hAnsi="Calibri"/>
          <w:sz w:val="24"/>
          <w:szCs w:val="24"/>
        </w:rPr>
        <w:t>S</w:t>
      </w:r>
      <w:r w:rsidR="00E32157">
        <w:rPr>
          <w:rFonts w:ascii="Calibri" w:hAnsi="Calibri"/>
          <w:sz w:val="24"/>
          <w:szCs w:val="24"/>
        </w:rPr>
        <w:t>.</w:t>
      </w:r>
      <w:r w:rsidRPr="001D5DDC">
        <w:rPr>
          <w:rFonts w:ascii="Calibri" w:hAnsi="Calibri"/>
          <w:sz w:val="24"/>
          <w:szCs w:val="24"/>
        </w:rPr>
        <w:t>L</w:t>
      </w:r>
      <w:r w:rsidR="00E32157">
        <w:rPr>
          <w:rFonts w:ascii="Calibri" w:hAnsi="Calibri"/>
          <w:sz w:val="24"/>
          <w:szCs w:val="24"/>
        </w:rPr>
        <w:t>.</w:t>
      </w:r>
      <w:r w:rsidRPr="001D5DDC">
        <w:rPr>
          <w:rFonts w:ascii="Calibri" w:hAnsi="Calibri"/>
          <w:sz w:val="24"/>
          <w:szCs w:val="24"/>
        </w:rPr>
        <w:t xml:space="preserve"> – Organizația Prahova – avertisment;</w:t>
      </w:r>
    </w:p>
    <w:p w:rsidR="00CC281E" w:rsidRPr="00E32157" w:rsidRDefault="00E32157">
      <w:pPr>
        <w:pStyle w:val="ListParagraph"/>
        <w:numPr>
          <w:ilvl w:val="0"/>
          <w:numId w:val="60"/>
        </w:numPr>
        <w:spacing w:after="0"/>
        <w:jc w:val="both"/>
        <w:rPr>
          <w:rFonts w:ascii="Calibri" w:hAnsi="Calibri"/>
          <w:sz w:val="24"/>
          <w:szCs w:val="24"/>
        </w:rPr>
      </w:pPr>
      <w:r>
        <w:rPr>
          <w:rFonts w:ascii="Calibri" w:hAnsi="Calibri"/>
          <w:sz w:val="24"/>
          <w:szCs w:val="24"/>
        </w:rPr>
        <w:t xml:space="preserve">U.S.L.- </w:t>
      </w:r>
      <w:r w:rsidR="001D5DDC" w:rsidRPr="00E32157">
        <w:rPr>
          <w:rFonts w:ascii="Calibri" w:hAnsi="Calibri"/>
          <w:sz w:val="24"/>
          <w:szCs w:val="24"/>
        </w:rPr>
        <w:t>Organizația Botoșani – sancțiune 10.000 lei.</w:t>
      </w:r>
    </w:p>
    <w:p w:rsidR="00532833" w:rsidRDefault="00532833" w:rsidP="00532833">
      <w:pPr>
        <w:spacing w:after="0"/>
        <w:jc w:val="center"/>
        <w:outlineLvl w:val="0"/>
        <w:rPr>
          <w:rFonts w:ascii="Calibri" w:hAnsi="Calibri"/>
          <w:b/>
          <w:sz w:val="24"/>
          <w:szCs w:val="24"/>
        </w:rPr>
      </w:pPr>
    </w:p>
    <w:p w:rsidR="00532833" w:rsidRPr="008111D7" w:rsidRDefault="001D5DDC" w:rsidP="00D30868">
      <w:pPr>
        <w:spacing w:after="0"/>
        <w:jc w:val="both"/>
        <w:outlineLvl w:val="0"/>
        <w:rPr>
          <w:rFonts w:ascii="Calibri" w:hAnsi="Calibri"/>
          <w:b/>
          <w:sz w:val="26"/>
          <w:szCs w:val="26"/>
        </w:rPr>
      </w:pPr>
      <w:r w:rsidRPr="001D5DDC">
        <w:rPr>
          <w:rFonts w:ascii="Calibri" w:hAnsi="Calibri"/>
          <w:b/>
          <w:sz w:val="26"/>
          <w:szCs w:val="26"/>
        </w:rPr>
        <w:t>Deficienţe constatate</w:t>
      </w:r>
      <w:r w:rsidRPr="00E32157">
        <w:rPr>
          <w:rFonts w:ascii="Calibri" w:hAnsi="Calibri"/>
          <w:b/>
          <w:sz w:val="26"/>
          <w:szCs w:val="26"/>
        </w:rPr>
        <w:t>:</w:t>
      </w:r>
    </w:p>
    <w:p w:rsidR="00532833" w:rsidRPr="009453B6" w:rsidRDefault="009453B6" w:rsidP="00337449">
      <w:pPr>
        <w:pStyle w:val="ListParagraph"/>
        <w:numPr>
          <w:ilvl w:val="0"/>
          <w:numId w:val="49"/>
        </w:numPr>
        <w:spacing w:after="0"/>
        <w:jc w:val="both"/>
        <w:rPr>
          <w:rFonts w:ascii="Calibri" w:hAnsi="Calibri"/>
          <w:sz w:val="24"/>
          <w:szCs w:val="24"/>
        </w:rPr>
      </w:pPr>
      <w:r>
        <w:rPr>
          <w:rFonts w:ascii="Calibri" w:hAnsi="Calibri"/>
          <w:sz w:val="24"/>
          <w:szCs w:val="24"/>
        </w:rPr>
        <w:t>În unele cazuri a</w:t>
      </w:r>
      <w:r w:rsidR="001D5DDC" w:rsidRPr="001D5DDC">
        <w:rPr>
          <w:rFonts w:ascii="Calibri" w:hAnsi="Calibri"/>
          <w:sz w:val="24"/>
          <w:szCs w:val="24"/>
        </w:rPr>
        <w:t>u fost desemnaţi mandatari financiari</w:t>
      </w:r>
      <w:r>
        <w:rPr>
          <w:rFonts w:ascii="Calibri" w:hAnsi="Calibri"/>
          <w:sz w:val="24"/>
          <w:szCs w:val="24"/>
        </w:rPr>
        <w:t xml:space="preserve"> f</w:t>
      </w:r>
      <w:r w:rsidR="001D5DDC" w:rsidRPr="001D5DDC">
        <w:rPr>
          <w:rFonts w:ascii="Calibri" w:hAnsi="Calibri"/>
          <w:sz w:val="24"/>
          <w:szCs w:val="24"/>
        </w:rPr>
        <w:t>ără o  pregătire în domeniu şi care  au  înţeles  parţial modalitatea de lucru în campanie.</w:t>
      </w:r>
    </w:p>
    <w:p w:rsidR="00532833" w:rsidRPr="009453B6" w:rsidRDefault="001D5DDC" w:rsidP="00337449">
      <w:pPr>
        <w:pStyle w:val="ListParagraph"/>
        <w:numPr>
          <w:ilvl w:val="0"/>
          <w:numId w:val="49"/>
        </w:numPr>
        <w:spacing w:after="0"/>
        <w:jc w:val="both"/>
        <w:rPr>
          <w:rFonts w:ascii="Calibri" w:hAnsi="Calibri"/>
          <w:sz w:val="24"/>
          <w:szCs w:val="24"/>
        </w:rPr>
      </w:pPr>
      <w:r w:rsidRPr="001D5DDC">
        <w:rPr>
          <w:rFonts w:ascii="Calibri" w:hAnsi="Calibri"/>
          <w:sz w:val="24"/>
          <w:szCs w:val="24"/>
        </w:rPr>
        <w:t>Referitor la capitolul Venituri</w:t>
      </w:r>
      <w:r w:rsidRPr="001D5DDC">
        <w:rPr>
          <w:rFonts w:ascii="Calibri" w:hAnsi="Calibri"/>
          <w:sz w:val="24"/>
          <w:szCs w:val="24"/>
          <w:lang w:val="en-US"/>
        </w:rPr>
        <w:t>:</w:t>
      </w:r>
    </w:p>
    <w:p w:rsidR="00532833" w:rsidRPr="009453B6" w:rsidRDefault="009453B6" w:rsidP="00337449">
      <w:pPr>
        <w:numPr>
          <w:ilvl w:val="0"/>
          <w:numId w:val="51"/>
        </w:numPr>
        <w:spacing w:after="0"/>
        <w:ind w:firstLine="180"/>
        <w:jc w:val="both"/>
        <w:rPr>
          <w:rFonts w:ascii="Calibri" w:hAnsi="Calibri"/>
          <w:sz w:val="24"/>
          <w:szCs w:val="24"/>
        </w:rPr>
      </w:pPr>
      <w:r>
        <w:rPr>
          <w:rFonts w:ascii="Calibri" w:hAnsi="Calibri"/>
          <w:sz w:val="24"/>
          <w:szCs w:val="24"/>
        </w:rPr>
        <w:t>s</w:t>
      </w:r>
      <w:r w:rsidR="001D5DDC" w:rsidRPr="001D5DDC">
        <w:rPr>
          <w:rFonts w:ascii="Calibri" w:hAnsi="Calibri"/>
          <w:sz w:val="24"/>
          <w:szCs w:val="24"/>
        </w:rPr>
        <w:t xml:space="preserve">-a constatat că unele donaţii au fost </w:t>
      </w:r>
      <w:r w:rsidR="00D13926">
        <w:rPr>
          <w:rFonts w:ascii="Calibri" w:hAnsi="Calibri"/>
          <w:sz w:val="24"/>
          <w:szCs w:val="24"/>
        </w:rPr>
        <w:t>declarate de mai multe ori la A.E.P.;</w:t>
      </w:r>
    </w:p>
    <w:p w:rsidR="00D13926" w:rsidRDefault="009453B6" w:rsidP="00337449">
      <w:pPr>
        <w:numPr>
          <w:ilvl w:val="0"/>
          <w:numId w:val="51"/>
        </w:numPr>
        <w:spacing w:after="0"/>
        <w:ind w:firstLine="180"/>
        <w:jc w:val="both"/>
        <w:rPr>
          <w:rFonts w:ascii="Calibri" w:hAnsi="Calibri"/>
          <w:sz w:val="24"/>
          <w:szCs w:val="24"/>
        </w:rPr>
      </w:pPr>
      <w:r w:rsidRPr="00D13926">
        <w:rPr>
          <w:rFonts w:ascii="Calibri" w:hAnsi="Calibri"/>
          <w:sz w:val="24"/>
          <w:szCs w:val="24"/>
        </w:rPr>
        <w:t>s</w:t>
      </w:r>
      <w:r w:rsidR="001D5DDC" w:rsidRPr="00D13926">
        <w:rPr>
          <w:rFonts w:ascii="Calibri" w:hAnsi="Calibri"/>
          <w:sz w:val="24"/>
          <w:szCs w:val="24"/>
        </w:rPr>
        <w:t xml:space="preserve">-a făcut confuzie între sumele reprezentând donaţii în timpul campaniei electorale şi sumele transferate de </w:t>
      </w:r>
      <w:r w:rsidR="00D13926">
        <w:rPr>
          <w:rFonts w:ascii="Calibri" w:hAnsi="Calibri"/>
          <w:sz w:val="24"/>
          <w:szCs w:val="24"/>
        </w:rPr>
        <w:t>la partid provenite din donaţii;</w:t>
      </w:r>
    </w:p>
    <w:p w:rsidR="00532833" w:rsidRPr="009453B6" w:rsidRDefault="00D13926" w:rsidP="00337449">
      <w:pPr>
        <w:numPr>
          <w:ilvl w:val="0"/>
          <w:numId w:val="51"/>
        </w:numPr>
        <w:spacing w:after="0"/>
        <w:ind w:firstLine="180"/>
        <w:jc w:val="both"/>
        <w:rPr>
          <w:rFonts w:ascii="Calibri" w:hAnsi="Calibri"/>
          <w:sz w:val="24"/>
          <w:szCs w:val="24"/>
        </w:rPr>
      </w:pPr>
      <w:r w:rsidRPr="00D13926">
        <w:rPr>
          <w:rFonts w:ascii="Calibri" w:hAnsi="Calibri"/>
          <w:sz w:val="24"/>
          <w:szCs w:val="24"/>
        </w:rPr>
        <w:t xml:space="preserve"> </w:t>
      </w:r>
      <w:r w:rsidR="009453B6" w:rsidRPr="00D13926">
        <w:rPr>
          <w:rFonts w:ascii="Calibri" w:hAnsi="Calibri"/>
          <w:sz w:val="24"/>
          <w:szCs w:val="24"/>
        </w:rPr>
        <w:t>n</w:t>
      </w:r>
      <w:r w:rsidR="001D5DDC" w:rsidRPr="00D13926">
        <w:rPr>
          <w:rFonts w:ascii="Calibri" w:hAnsi="Calibri"/>
          <w:sz w:val="24"/>
          <w:szCs w:val="24"/>
        </w:rPr>
        <w:t>u au fost transmise fişe de donaţii pentru toate perso</w:t>
      </w:r>
      <w:r>
        <w:rPr>
          <w:rFonts w:ascii="Calibri" w:hAnsi="Calibri"/>
          <w:sz w:val="24"/>
          <w:szCs w:val="24"/>
        </w:rPr>
        <w:t>anele fizice/juridice donatoare.</w:t>
      </w:r>
    </w:p>
    <w:p w:rsidR="00532833" w:rsidRPr="009453B6" w:rsidRDefault="001D5DDC" w:rsidP="00337449">
      <w:pPr>
        <w:pStyle w:val="ListParagraph"/>
        <w:numPr>
          <w:ilvl w:val="0"/>
          <w:numId w:val="52"/>
        </w:numPr>
        <w:spacing w:after="0"/>
        <w:jc w:val="both"/>
        <w:outlineLvl w:val="0"/>
        <w:rPr>
          <w:rFonts w:ascii="Calibri" w:hAnsi="Calibri"/>
          <w:sz w:val="24"/>
          <w:szCs w:val="24"/>
        </w:rPr>
      </w:pPr>
      <w:r w:rsidRPr="001D5DDC">
        <w:rPr>
          <w:rFonts w:ascii="Calibri" w:hAnsi="Calibri"/>
          <w:sz w:val="24"/>
          <w:szCs w:val="24"/>
        </w:rPr>
        <w:t>Referitor la capitolul Cheltuieli</w:t>
      </w:r>
      <w:r w:rsidR="00D13926">
        <w:rPr>
          <w:rFonts w:ascii="Calibri" w:hAnsi="Calibri"/>
          <w:sz w:val="24"/>
          <w:szCs w:val="24"/>
        </w:rPr>
        <w:t>:</w:t>
      </w:r>
    </w:p>
    <w:p w:rsidR="00D13926" w:rsidRDefault="009453B6" w:rsidP="00337449">
      <w:pPr>
        <w:numPr>
          <w:ilvl w:val="0"/>
          <w:numId w:val="53"/>
        </w:numPr>
        <w:spacing w:after="0"/>
        <w:ind w:firstLine="180"/>
        <w:jc w:val="both"/>
        <w:rPr>
          <w:rFonts w:ascii="Calibri" w:hAnsi="Calibri"/>
          <w:sz w:val="24"/>
          <w:szCs w:val="24"/>
        </w:rPr>
      </w:pPr>
      <w:r w:rsidRPr="00D13926">
        <w:rPr>
          <w:rFonts w:ascii="Calibri" w:hAnsi="Calibri"/>
          <w:sz w:val="24"/>
          <w:szCs w:val="24"/>
        </w:rPr>
        <w:t>n</w:t>
      </w:r>
      <w:r w:rsidR="001D5DDC" w:rsidRPr="00D13926">
        <w:rPr>
          <w:rFonts w:ascii="Calibri" w:hAnsi="Calibri"/>
          <w:sz w:val="24"/>
          <w:szCs w:val="24"/>
        </w:rPr>
        <w:t>u au fost transmise toate documentele justificative care să susţină înscrisurile din rapoa</w:t>
      </w:r>
      <w:r w:rsidR="00D13926">
        <w:rPr>
          <w:rFonts w:ascii="Calibri" w:hAnsi="Calibri"/>
          <w:sz w:val="24"/>
          <w:szCs w:val="24"/>
        </w:rPr>
        <w:t xml:space="preserve">rtele </w:t>
      </w:r>
      <w:r w:rsidR="00C33D49">
        <w:rPr>
          <w:rFonts w:ascii="Calibri" w:hAnsi="Calibri"/>
          <w:sz w:val="24"/>
          <w:szCs w:val="24"/>
        </w:rPr>
        <w:t xml:space="preserve">detaliate ale </w:t>
      </w:r>
      <w:r w:rsidR="00D13926">
        <w:rPr>
          <w:rFonts w:ascii="Calibri" w:hAnsi="Calibri"/>
          <w:sz w:val="24"/>
          <w:szCs w:val="24"/>
        </w:rPr>
        <w:t>venituri</w:t>
      </w:r>
      <w:r w:rsidR="00C33D49">
        <w:rPr>
          <w:rFonts w:ascii="Calibri" w:hAnsi="Calibri"/>
          <w:sz w:val="24"/>
          <w:szCs w:val="24"/>
        </w:rPr>
        <w:t>lor</w:t>
      </w:r>
      <w:r w:rsidR="00D13926">
        <w:rPr>
          <w:rFonts w:ascii="Calibri" w:hAnsi="Calibri"/>
          <w:sz w:val="24"/>
          <w:szCs w:val="24"/>
        </w:rPr>
        <w:t xml:space="preserve"> şi cheltuieli</w:t>
      </w:r>
      <w:r w:rsidR="00C33D49">
        <w:rPr>
          <w:rFonts w:ascii="Calibri" w:hAnsi="Calibri"/>
          <w:sz w:val="24"/>
          <w:szCs w:val="24"/>
        </w:rPr>
        <w:t>lor electorale</w:t>
      </w:r>
      <w:r w:rsidR="00D13926">
        <w:rPr>
          <w:rFonts w:ascii="Calibri" w:hAnsi="Calibri"/>
          <w:sz w:val="24"/>
          <w:szCs w:val="24"/>
        </w:rPr>
        <w:t>;</w:t>
      </w:r>
    </w:p>
    <w:p w:rsidR="00532833" w:rsidRPr="009453B6" w:rsidRDefault="00D13926" w:rsidP="00337449">
      <w:pPr>
        <w:numPr>
          <w:ilvl w:val="0"/>
          <w:numId w:val="53"/>
        </w:numPr>
        <w:spacing w:after="0"/>
        <w:ind w:firstLine="180"/>
        <w:jc w:val="both"/>
        <w:rPr>
          <w:rFonts w:ascii="Calibri" w:hAnsi="Calibri"/>
          <w:sz w:val="24"/>
          <w:szCs w:val="24"/>
        </w:rPr>
      </w:pPr>
      <w:r w:rsidRPr="00D13926">
        <w:rPr>
          <w:rFonts w:ascii="Calibri" w:hAnsi="Calibri"/>
          <w:sz w:val="24"/>
          <w:szCs w:val="24"/>
        </w:rPr>
        <w:t xml:space="preserve"> </w:t>
      </w:r>
      <w:r w:rsidR="009453B6" w:rsidRPr="00D13926">
        <w:rPr>
          <w:rFonts w:ascii="Calibri" w:hAnsi="Calibri"/>
          <w:sz w:val="24"/>
          <w:szCs w:val="24"/>
        </w:rPr>
        <w:t>n</w:t>
      </w:r>
      <w:r w:rsidR="001D5DDC" w:rsidRPr="00D13926">
        <w:rPr>
          <w:rFonts w:ascii="Calibri" w:hAnsi="Calibri"/>
          <w:sz w:val="24"/>
          <w:szCs w:val="24"/>
        </w:rPr>
        <w:t>u au fost transmise de către unii mandatari financiari contractele  încheiate de către organizaţiile de partid cu unii furnizori de prestări servicii, deşi existau facturi fiscale care făce</w:t>
      </w:r>
      <w:r>
        <w:rPr>
          <w:rFonts w:ascii="Calibri" w:hAnsi="Calibri"/>
          <w:sz w:val="24"/>
          <w:szCs w:val="24"/>
        </w:rPr>
        <w:t>au referire la aceste contracte;</w:t>
      </w:r>
    </w:p>
    <w:p w:rsidR="00532833" w:rsidRPr="009453B6" w:rsidRDefault="009453B6" w:rsidP="00337449">
      <w:pPr>
        <w:numPr>
          <w:ilvl w:val="0"/>
          <w:numId w:val="53"/>
        </w:numPr>
        <w:spacing w:after="0"/>
        <w:ind w:firstLine="180"/>
        <w:jc w:val="both"/>
        <w:rPr>
          <w:rFonts w:ascii="Calibri" w:hAnsi="Calibri"/>
          <w:sz w:val="24"/>
          <w:szCs w:val="24"/>
        </w:rPr>
      </w:pPr>
      <w:r>
        <w:rPr>
          <w:rFonts w:ascii="Calibri" w:hAnsi="Calibri"/>
          <w:sz w:val="24"/>
          <w:szCs w:val="24"/>
        </w:rPr>
        <w:t>a</w:t>
      </w:r>
      <w:r w:rsidR="001D5DDC" w:rsidRPr="001D5DDC">
        <w:rPr>
          <w:rFonts w:ascii="Calibri" w:hAnsi="Calibri"/>
          <w:sz w:val="24"/>
          <w:szCs w:val="24"/>
        </w:rPr>
        <w:t xml:space="preserve">u </w:t>
      </w:r>
      <w:r>
        <w:rPr>
          <w:rFonts w:ascii="Calibri" w:hAnsi="Calibri"/>
          <w:sz w:val="24"/>
          <w:szCs w:val="24"/>
        </w:rPr>
        <w:t xml:space="preserve">existat </w:t>
      </w:r>
      <w:r w:rsidR="001D5DDC" w:rsidRPr="001D5DDC">
        <w:rPr>
          <w:rFonts w:ascii="Calibri" w:hAnsi="Calibri"/>
          <w:sz w:val="24"/>
          <w:szCs w:val="24"/>
        </w:rPr>
        <w:t>cazuri când s-au solicitat alte copii ale documentelo</w:t>
      </w:r>
      <w:r w:rsidR="00D13926">
        <w:rPr>
          <w:rFonts w:ascii="Calibri" w:hAnsi="Calibri"/>
          <w:sz w:val="24"/>
          <w:szCs w:val="24"/>
        </w:rPr>
        <w:t>r</w:t>
      </w:r>
      <w:r w:rsidR="001D5DDC" w:rsidRPr="001D5DDC">
        <w:rPr>
          <w:rFonts w:ascii="Calibri" w:hAnsi="Calibri"/>
          <w:sz w:val="24"/>
          <w:szCs w:val="24"/>
        </w:rPr>
        <w:t>.</w:t>
      </w:r>
    </w:p>
    <w:p w:rsidR="00532833" w:rsidRPr="009453B6" w:rsidRDefault="001D5DDC" w:rsidP="00337449">
      <w:pPr>
        <w:pStyle w:val="ListParagraph"/>
        <w:numPr>
          <w:ilvl w:val="0"/>
          <w:numId w:val="50"/>
        </w:numPr>
        <w:spacing w:after="0"/>
        <w:jc w:val="both"/>
        <w:outlineLvl w:val="0"/>
        <w:rPr>
          <w:rFonts w:ascii="Calibri" w:hAnsi="Calibri"/>
          <w:sz w:val="24"/>
          <w:szCs w:val="24"/>
        </w:rPr>
      </w:pPr>
      <w:r w:rsidRPr="001D5DDC">
        <w:rPr>
          <w:rFonts w:ascii="Calibri" w:hAnsi="Calibri"/>
          <w:sz w:val="24"/>
          <w:szCs w:val="24"/>
        </w:rPr>
        <w:t xml:space="preserve">Referitor la capitolul Declaraţii, au existat cazuri când s-a solicitat refacerea declaraţiei privind materialele de propagandă </w:t>
      </w:r>
      <w:r w:rsidR="0019195E">
        <w:rPr>
          <w:rFonts w:ascii="Calibri" w:hAnsi="Calibri"/>
          <w:sz w:val="24"/>
          <w:szCs w:val="24"/>
        </w:rPr>
        <w:t xml:space="preserve">electorală </w:t>
      </w:r>
      <w:r w:rsidRPr="001D5DDC">
        <w:rPr>
          <w:rFonts w:ascii="Calibri" w:hAnsi="Calibri"/>
          <w:sz w:val="24"/>
          <w:szCs w:val="24"/>
        </w:rPr>
        <w:t>utilizate în campanie.</w:t>
      </w:r>
    </w:p>
    <w:p w:rsidR="00532833" w:rsidRPr="009453B6" w:rsidRDefault="001D5DDC" w:rsidP="00337449">
      <w:pPr>
        <w:pStyle w:val="ListParagraph"/>
        <w:numPr>
          <w:ilvl w:val="0"/>
          <w:numId w:val="50"/>
        </w:numPr>
        <w:spacing w:after="0"/>
        <w:jc w:val="both"/>
        <w:outlineLvl w:val="0"/>
        <w:rPr>
          <w:rFonts w:ascii="Calibri" w:hAnsi="Calibri"/>
          <w:sz w:val="24"/>
          <w:szCs w:val="24"/>
          <w:u w:val="single"/>
        </w:rPr>
      </w:pPr>
      <w:r w:rsidRPr="001D5DDC">
        <w:rPr>
          <w:rFonts w:ascii="Calibri" w:hAnsi="Calibri"/>
          <w:sz w:val="24"/>
          <w:szCs w:val="24"/>
        </w:rPr>
        <w:t>Referitor la capitolul Raportul detaliat al veniturilor şi cheltuielilor electorale, au fost depistate erori de calcul.</w:t>
      </w:r>
    </w:p>
    <w:p w:rsidR="009453B6" w:rsidRPr="009453B6" w:rsidRDefault="009453B6" w:rsidP="00532833">
      <w:pPr>
        <w:spacing w:after="0"/>
        <w:jc w:val="both"/>
        <w:rPr>
          <w:rFonts w:ascii="Calibri" w:hAnsi="Calibri"/>
          <w:b/>
          <w:sz w:val="26"/>
          <w:szCs w:val="26"/>
        </w:rPr>
      </w:pPr>
    </w:p>
    <w:p w:rsidR="00532833" w:rsidRPr="009453B6" w:rsidRDefault="001D5DDC" w:rsidP="00532833">
      <w:pPr>
        <w:spacing w:after="0"/>
        <w:jc w:val="both"/>
        <w:rPr>
          <w:rFonts w:ascii="Calibri" w:hAnsi="Calibri"/>
          <w:b/>
          <w:sz w:val="26"/>
          <w:szCs w:val="26"/>
        </w:rPr>
      </w:pPr>
      <w:r w:rsidRPr="001D5DDC">
        <w:rPr>
          <w:rFonts w:ascii="Calibri" w:hAnsi="Calibri"/>
          <w:b/>
          <w:sz w:val="26"/>
          <w:szCs w:val="26"/>
        </w:rPr>
        <w:t xml:space="preserve">Concluzii </w:t>
      </w:r>
    </w:p>
    <w:p w:rsidR="00532833" w:rsidRPr="00636357" w:rsidRDefault="00532833" w:rsidP="00745ADD">
      <w:pPr>
        <w:spacing w:after="0"/>
        <w:ind w:firstLine="720"/>
        <w:jc w:val="both"/>
        <w:rPr>
          <w:rFonts w:ascii="Calibri" w:hAnsi="Calibri"/>
          <w:sz w:val="24"/>
          <w:szCs w:val="24"/>
        </w:rPr>
      </w:pPr>
      <w:r w:rsidRPr="00636357">
        <w:rPr>
          <w:rFonts w:ascii="Calibri" w:hAnsi="Calibri"/>
          <w:sz w:val="24"/>
          <w:szCs w:val="24"/>
        </w:rPr>
        <w:t>Se poate aprecia faptul că,</w:t>
      </w:r>
      <w:r w:rsidR="00C22766">
        <w:rPr>
          <w:rFonts w:ascii="Calibri" w:hAnsi="Calibri"/>
          <w:sz w:val="24"/>
          <w:szCs w:val="24"/>
        </w:rPr>
        <w:t xml:space="preserve"> la alegerile parlamentare din </w:t>
      </w:r>
      <w:r w:rsidRPr="00636357">
        <w:rPr>
          <w:rFonts w:ascii="Calibri" w:hAnsi="Calibri"/>
          <w:sz w:val="24"/>
          <w:szCs w:val="24"/>
        </w:rPr>
        <w:t xml:space="preserve">9 decembrie 2012, comparativ cu cele locale care au avut loc în vara anului 2012, s-a înregistrat o îmbunătăţire a activităţii </w:t>
      </w:r>
      <w:r w:rsidRPr="00636357">
        <w:rPr>
          <w:rFonts w:ascii="Calibri" w:hAnsi="Calibri"/>
          <w:sz w:val="24"/>
          <w:szCs w:val="24"/>
        </w:rPr>
        <w:lastRenderedPageBreak/>
        <w:t xml:space="preserve">desfăşurată pe linie financiară de către personalul desemnat a conduce şi evidenţia cheltuielile şi sursele de finanţare în cadrul campaniei electorale, creându-se totodată premise pentru: </w:t>
      </w:r>
    </w:p>
    <w:p w:rsidR="00532833" w:rsidRPr="00636357" w:rsidRDefault="00532833" w:rsidP="00337449">
      <w:pPr>
        <w:numPr>
          <w:ilvl w:val="0"/>
          <w:numId w:val="54"/>
        </w:numPr>
        <w:spacing w:after="0"/>
        <w:jc w:val="both"/>
        <w:rPr>
          <w:rFonts w:ascii="Calibri" w:hAnsi="Calibri"/>
          <w:sz w:val="24"/>
          <w:szCs w:val="24"/>
        </w:rPr>
      </w:pPr>
      <w:r w:rsidRPr="00636357">
        <w:rPr>
          <w:rFonts w:ascii="Calibri" w:hAnsi="Calibri"/>
          <w:sz w:val="24"/>
          <w:szCs w:val="24"/>
        </w:rPr>
        <w:t>creşterea transparenţei privind sursele de finanţare a campaniei electorale utilizate de participanţi;</w:t>
      </w:r>
    </w:p>
    <w:p w:rsidR="00532833" w:rsidRPr="00636357" w:rsidRDefault="00532833" w:rsidP="00337449">
      <w:pPr>
        <w:numPr>
          <w:ilvl w:val="0"/>
          <w:numId w:val="54"/>
        </w:numPr>
        <w:spacing w:after="0"/>
        <w:jc w:val="both"/>
        <w:rPr>
          <w:rFonts w:ascii="Calibri" w:hAnsi="Calibri"/>
          <w:sz w:val="24"/>
          <w:szCs w:val="24"/>
        </w:rPr>
      </w:pPr>
      <w:r w:rsidRPr="00636357">
        <w:rPr>
          <w:rFonts w:ascii="Calibri" w:hAnsi="Calibri"/>
          <w:sz w:val="24"/>
          <w:szCs w:val="24"/>
        </w:rPr>
        <w:t>asigurarea unei mai bune coordonări din punct de vedere financiar a activităţilor desfăşurate pe plan central şi local, privind veniturile şi cheltuielile aferente campaniei electorale;</w:t>
      </w:r>
    </w:p>
    <w:p w:rsidR="00532833" w:rsidRPr="00636357" w:rsidRDefault="00532833" w:rsidP="00337449">
      <w:pPr>
        <w:numPr>
          <w:ilvl w:val="0"/>
          <w:numId w:val="54"/>
        </w:numPr>
        <w:spacing w:after="0"/>
        <w:jc w:val="both"/>
        <w:rPr>
          <w:rFonts w:ascii="Calibri" w:hAnsi="Calibri"/>
          <w:sz w:val="24"/>
          <w:szCs w:val="24"/>
        </w:rPr>
      </w:pPr>
      <w:r w:rsidRPr="00636357">
        <w:rPr>
          <w:rFonts w:ascii="Calibri" w:hAnsi="Calibri"/>
          <w:sz w:val="24"/>
          <w:szCs w:val="24"/>
        </w:rPr>
        <w:t>verificarea activităţilor de tipărire şi distribuire a materialelor de propagandă electorală.</w:t>
      </w:r>
    </w:p>
    <w:p w:rsidR="00532833" w:rsidRDefault="00532833" w:rsidP="00532833">
      <w:pPr>
        <w:spacing w:after="0"/>
        <w:jc w:val="both"/>
        <w:rPr>
          <w:rFonts w:ascii="Calibri" w:hAnsi="Calibri"/>
          <w:sz w:val="24"/>
          <w:szCs w:val="24"/>
        </w:rPr>
      </w:pPr>
    </w:p>
    <w:p w:rsidR="00CC281E" w:rsidRDefault="001D5DDC">
      <w:pPr>
        <w:spacing w:after="0"/>
        <w:jc w:val="both"/>
        <w:rPr>
          <w:rFonts w:ascii="Calibri" w:hAnsi="Calibri"/>
          <w:b/>
          <w:sz w:val="26"/>
          <w:szCs w:val="26"/>
        </w:rPr>
      </w:pPr>
      <w:r w:rsidRPr="001D5DDC">
        <w:rPr>
          <w:b/>
          <w:bCs/>
          <w:sz w:val="26"/>
          <w:szCs w:val="26"/>
        </w:rPr>
        <w:t xml:space="preserve">Restituirea depozitelor candidaţilor la alegerile parlamentare </w:t>
      </w:r>
    </w:p>
    <w:p w:rsidR="00113D9C" w:rsidRPr="00113D9C" w:rsidRDefault="00113D9C" w:rsidP="00113D9C">
      <w:pPr>
        <w:spacing w:after="0"/>
        <w:ind w:firstLine="720"/>
        <w:jc w:val="both"/>
        <w:rPr>
          <w:rFonts w:cs="Times New Roman"/>
          <w:sz w:val="24"/>
          <w:szCs w:val="24"/>
          <w:lang w:val="es-ES"/>
        </w:rPr>
      </w:pPr>
      <w:r w:rsidRPr="00AB36F4">
        <w:rPr>
          <w:bCs/>
          <w:sz w:val="24"/>
          <w:szCs w:val="24"/>
        </w:rPr>
        <w:t xml:space="preserve">Pentru </w:t>
      </w:r>
      <w:r w:rsidRPr="00C821F5">
        <w:rPr>
          <w:bCs/>
          <w:sz w:val="24"/>
          <w:szCs w:val="24"/>
        </w:rPr>
        <w:t>depuner</w:t>
      </w:r>
      <w:r>
        <w:rPr>
          <w:bCs/>
          <w:sz w:val="24"/>
          <w:szCs w:val="24"/>
        </w:rPr>
        <w:t>ea</w:t>
      </w:r>
      <w:r w:rsidRPr="00AB36F4">
        <w:rPr>
          <w:bCs/>
          <w:sz w:val="24"/>
          <w:szCs w:val="24"/>
        </w:rPr>
        <w:t xml:space="preserve"> candidaturilor la alegerile pentru Camera Deputaţilor şi Senat din 9 decembrie 2012, </w:t>
      </w:r>
      <w:r w:rsidRPr="00113D9C">
        <w:rPr>
          <w:rFonts w:cs="Times New Roman"/>
          <w:sz w:val="24"/>
          <w:szCs w:val="24"/>
          <w:lang w:val="es-ES"/>
        </w:rPr>
        <w:t>fiecare partid politic, alianţă politică, alianţă electorală, organizaţie a cetăţenilor aparţinând minorităţilor naţionale, candidat independent a trebuit să facă dovada constituirii unui depozit, în contul Autorităţii Electorale Permanente, cu valoare de 5 salarii minime brute pe ţară pentru fiecare candidat.</w:t>
      </w:r>
    </w:p>
    <w:p w:rsidR="00113D9C" w:rsidRPr="00113D9C" w:rsidRDefault="00113D9C" w:rsidP="00113D9C">
      <w:pPr>
        <w:spacing w:after="0"/>
        <w:ind w:firstLine="720"/>
        <w:jc w:val="both"/>
        <w:rPr>
          <w:rFonts w:cs="Times New Roman"/>
          <w:sz w:val="24"/>
          <w:szCs w:val="24"/>
          <w:lang w:val="es-ES"/>
        </w:rPr>
      </w:pPr>
      <w:r w:rsidRPr="00AB36F4">
        <w:rPr>
          <w:rFonts w:cs="Times New Roman"/>
          <w:sz w:val="24"/>
          <w:szCs w:val="24"/>
          <w:lang w:val="en-US"/>
        </w:rPr>
        <w:t xml:space="preserve">În vederea aplicării art. 29 alin. </w:t>
      </w:r>
      <w:r w:rsidRPr="00113D9C">
        <w:rPr>
          <w:rFonts w:cs="Times New Roman"/>
          <w:iCs/>
          <w:sz w:val="24"/>
          <w:szCs w:val="24"/>
          <w:lang w:val="es-ES"/>
        </w:rPr>
        <w:t xml:space="preserve">(7^1 din Legea nr. 35/2008, cu modificările şi completările ulterioare, A.E.P. a adoptat Hotărârea nr. 9/2012 </w:t>
      </w:r>
      <w:r w:rsidRPr="00113D9C">
        <w:rPr>
          <w:rFonts w:cs="Times New Roman"/>
          <w:sz w:val="24"/>
          <w:szCs w:val="24"/>
          <w:lang w:val="es-ES"/>
        </w:rPr>
        <w:t>pentru aprobarea normelor privind constituirea şi restituirea depozitelor candidaţilor la funcţia de deputat sau de senator la alegerile pentru Camera Deputaţilor şi Senat din anul 2012.</w:t>
      </w:r>
    </w:p>
    <w:p w:rsidR="00113D9C" w:rsidRDefault="00113D9C" w:rsidP="00113D9C">
      <w:pPr>
        <w:spacing w:after="0"/>
        <w:ind w:firstLine="720"/>
        <w:jc w:val="both"/>
        <w:rPr>
          <w:b/>
          <w:sz w:val="24"/>
          <w:szCs w:val="24"/>
        </w:rPr>
      </w:pPr>
      <w:r w:rsidRPr="00113D9C">
        <w:rPr>
          <w:rFonts w:cs="Times New Roman"/>
          <w:sz w:val="24"/>
          <w:szCs w:val="24"/>
          <w:lang w:val="es-ES"/>
        </w:rPr>
        <w:t xml:space="preserve">Valoarea depozitului pentru fiecare candidat la alegerile </w:t>
      </w:r>
      <w:r w:rsidRPr="001D5DDC">
        <w:rPr>
          <w:bCs/>
        </w:rPr>
        <w:t>pentru Camera Deputaţilor şi Senat din 9 decembrie 2012</w:t>
      </w:r>
      <w:r>
        <w:rPr>
          <w:bCs/>
        </w:rPr>
        <w:t>, a fost în sumă de 3.500 lei.</w:t>
      </w:r>
    </w:p>
    <w:p w:rsidR="00EE01A9" w:rsidRPr="004C30D9" w:rsidRDefault="00113D9C" w:rsidP="00113D9C">
      <w:pPr>
        <w:pStyle w:val="Default"/>
        <w:spacing w:line="276" w:lineRule="auto"/>
        <w:ind w:firstLine="720"/>
        <w:jc w:val="both"/>
        <w:rPr>
          <w:rFonts w:asciiTheme="minorHAnsi" w:hAnsiTheme="minorHAnsi"/>
          <w:bCs/>
          <w:color w:val="auto"/>
          <w:lang w:val="ro-RO"/>
        </w:rPr>
      </w:pPr>
      <w:r w:rsidRPr="00C821F5">
        <w:rPr>
          <w:rFonts w:asciiTheme="minorHAnsi" w:hAnsiTheme="minorHAnsi"/>
          <w:bCs/>
          <w:color w:val="auto"/>
          <w:lang w:val="ro-RO"/>
        </w:rPr>
        <w:t>Potrivit art. 5 din Hotărârea A.E.P. nr. 9/2012, î</w:t>
      </w:r>
      <w:r w:rsidR="001D5DDC" w:rsidRPr="001D5DDC">
        <w:rPr>
          <w:rFonts w:asciiTheme="minorHAnsi" w:hAnsiTheme="minorHAnsi"/>
          <w:bCs/>
          <w:color w:val="auto"/>
          <w:lang w:val="ro-RO"/>
        </w:rPr>
        <w:t>n termen de 5 zile de la publicarea rezultatelor alegerilor pentru Camera Deputaţilor şi Senat din 9 decembrie 2012 şi anume la data de 18 decembrie 2012, Autoritatea Electorală Permanentă a adus la cunoştinţă lista cu competitorii electorali care au îndeplinit condiţiile pentru restituirea depozitelor</w:t>
      </w:r>
      <w:r w:rsidR="00565AC3">
        <w:rPr>
          <w:rFonts w:asciiTheme="minorHAnsi" w:hAnsiTheme="minorHAnsi"/>
          <w:bCs/>
          <w:color w:val="auto"/>
          <w:lang w:val="ro-RO"/>
        </w:rPr>
        <w:t>,</w:t>
      </w:r>
      <w:r w:rsidR="001D5DDC" w:rsidRPr="001D5DDC">
        <w:rPr>
          <w:rFonts w:asciiTheme="minorHAnsi" w:hAnsiTheme="minorHAnsi"/>
          <w:bCs/>
          <w:color w:val="auto"/>
          <w:lang w:val="ro-RO"/>
        </w:rPr>
        <w:t xml:space="preserve"> prin intermediul unui comunicat de presă. </w:t>
      </w:r>
    </w:p>
    <w:p w:rsidR="00EE01A9" w:rsidRPr="004C30D9" w:rsidRDefault="001D5DDC" w:rsidP="00EE01A9">
      <w:pPr>
        <w:pStyle w:val="Default"/>
        <w:spacing w:line="276" w:lineRule="auto"/>
        <w:ind w:firstLine="720"/>
        <w:jc w:val="both"/>
        <w:rPr>
          <w:rFonts w:asciiTheme="minorHAnsi" w:hAnsiTheme="minorHAnsi"/>
          <w:bCs/>
          <w:color w:val="auto"/>
          <w:lang w:val="ro-RO"/>
        </w:rPr>
      </w:pPr>
      <w:r w:rsidRPr="001D5DDC">
        <w:rPr>
          <w:rFonts w:asciiTheme="minorHAnsi" w:hAnsiTheme="minorHAnsi"/>
          <w:bCs/>
          <w:color w:val="auto"/>
          <w:lang w:val="ro-RO"/>
        </w:rPr>
        <w:t>În aceeaşi zi, s-au publicat pe pagina de internet a A.E.P. două procese verbale, unul pentru Camera Deputaţilor şi altul pentru Senat, cu rezultatele obţinute de partidele politice, alianţele politice, alianţele electorale, organizaţiile cetăţenilor aparţinând minorităţilor naţionale şi candidaţilor independenţi pentru punerea în aplicare a prevederilor art. 29 alin. (7) din Legea</w:t>
      </w:r>
      <w:r w:rsidR="00605760">
        <w:rPr>
          <w:rFonts w:asciiTheme="minorHAnsi" w:hAnsiTheme="minorHAnsi"/>
          <w:bCs/>
          <w:color w:val="auto"/>
          <w:lang w:val="ro-RO"/>
        </w:rPr>
        <w:t xml:space="preserve"> nr.</w:t>
      </w:r>
      <w:r w:rsidRPr="001D5DDC">
        <w:rPr>
          <w:rFonts w:asciiTheme="minorHAnsi" w:hAnsiTheme="minorHAnsi"/>
          <w:bCs/>
          <w:color w:val="auto"/>
          <w:lang w:val="ro-RO"/>
        </w:rPr>
        <w:t xml:space="preserve"> 35/2008, cu modificările şi completările ulterioare.</w:t>
      </w:r>
    </w:p>
    <w:p w:rsidR="00EE01A9" w:rsidRPr="004C30D9" w:rsidRDefault="001D5DDC" w:rsidP="00EE01A9">
      <w:pPr>
        <w:pStyle w:val="Default"/>
        <w:spacing w:line="276" w:lineRule="auto"/>
        <w:ind w:firstLine="720"/>
        <w:jc w:val="both"/>
        <w:rPr>
          <w:rFonts w:asciiTheme="minorHAnsi" w:hAnsiTheme="minorHAnsi"/>
          <w:bCs/>
          <w:color w:val="auto"/>
          <w:lang w:val="ro-RO"/>
        </w:rPr>
      </w:pPr>
      <w:r w:rsidRPr="001D5DDC">
        <w:rPr>
          <w:rFonts w:asciiTheme="minorHAnsi" w:hAnsiTheme="minorHAnsi"/>
          <w:bCs/>
          <w:color w:val="auto"/>
          <w:lang w:val="ro-RO"/>
        </w:rPr>
        <w:t>Până la data de 10 ianuarie 2013, A.E.P. a restituit depozitele pentru candidaţii următorilor competitori electorali:</w:t>
      </w:r>
    </w:p>
    <w:p w:rsidR="00EE01A9" w:rsidRPr="004C30D9" w:rsidRDefault="001D5DDC" w:rsidP="001076E4">
      <w:pPr>
        <w:pStyle w:val="Default"/>
        <w:numPr>
          <w:ilvl w:val="0"/>
          <w:numId w:val="2"/>
        </w:numPr>
        <w:spacing w:line="276" w:lineRule="auto"/>
        <w:jc w:val="both"/>
        <w:rPr>
          <w:rFonts w:asciiTheme="minorHAnsi" w:hAnsiTheme="minorHAnsi"/>
          <w:color w:val="auto"/>
          <w:lang w:val="ro-RO"/>
        </w:rPr>
      </w:pPr>
      <w:r w:rsidRPr="001D5DDC">
        <w:rPr>
          <w:rFonts w:asciiTheme="minorHAnsi" w:hAnsiTheme="minorHAnsi"/>
          <w:bCs/>
          <w:color w:val="auto"/>
          <w:lang w:val="ro-RO"/>
        </w:rPr>
        <w:t>452 depozite pentru Uniunea Democrată Maghiară din România</w:t>
      </w:r>
    </w:p>
    <w:p w:rsidR="00EE01A9" w:rsidRPr="004C30D9" w:rsidRDefault="001D5DDC" w:rsidP="001076E4">
      <w:pPr>
        <w:pStyle w:val="Default"/>
        <w:numPr>
          <w:ilvl w:val="0"/>
          <w:numId w:val="2"/>
        </w:numPr>
        <w:spacing w:line="276" w:lineRule="auto"/>
        <w:jc w:val="both"/>
        <w:rPr>
          <w:rFonts w:asciiTheme="minorHAnsi" w:hAnsiTheme="minorHAnsi"/>
          <w:color w:val="auto"/>
          <w:lang w:val="ro-RO"/>
        </w:rPr>
      </w:pPr>
      <w:r w:rsidRPr="001D5DDC">
        <w:rPr>
          <w:rFonts w:asciiTheme="minorHAnsi" w:hAnsiTheme="minorHAnsi"/>
          <w:bCs/>
          <w:color w:val="auto"/>
          <w:lang w:val="ro-RO"/>
        </w:rPr>
        <w:t>452 depozite pentru Uniunea Social Liberală</w:t>
      </w:r>
    </w:p>
    <w:p w:rsidR="00EE01A9" w:rsidRPr="004C30D9" w:rsidRDefault="001D5DDC" w:rsidP="001076E4">
      <w:pPr>
        <w:pStyle w:val="Default"/>
        <w:numPr>
          <w:ilvl w:val="0"/>
          <w:numId w:val="2"/>
        </w:numPr>
        <w:spacing w:line="276" w:lineRule="auto"/>
        <w:jc w:val="both"/>
        <w:rPr>
          <w:rFonts w:asciiTheme="minorHAnsi" w:hAnsiTheme="minorHAnsi"/>
          <w:color w:val="auto"/>
          <w:lang w:val="ro-RO"/>
        </w:rPr>
      </w:pPr>
      <w:r w:rsidRPr="001D5DDC">
        <w:rPr>
          <w:rFonts w:asciiTheme="minorHAnsi" w:hAnsiTheme="minorHAnsi"/>
          <w:bCs/>
          <w:color w:val="auto"/>
          <w:lang w:val="ro-RO"/>
        </w:rPr>
        <w:t>452 depozite pentru Alianţa România Dreaptă</w:t>
      </w:r>
    </w:p>
    <w:p w:rsidR="00EE01A9" w:rsidRPr="004C30D9" w:rsidRDefault="001D5DDC" w:rsidP="001076E4">
      <w:pPr>
        <w:pStyle w:val="Default"/>
        <w:numPr>
          <w:ilvl w:val="0"/>
          <w:numId w:val="2"/>
        </w:numPr>
        <w:spacing w:line="276" w:lineRule="auto"/>
        <w:jc w:val="both"/>
        <w:rPr>
          <w:rFonts w:asciiTheme="minorHAnsi" w:hAnsiTheme="minorHAnsi"/>
          <w:color w:val="auto"/>
          <w:lang w:val="ro-RO"/>
        </w:rPr>
      </w:pPr>
      <w:r w:rsidRPr="001D5DDC">
        <w:rPr>
          <w:rFonts w:asciiTheme="minorHAnsi" w:hAnsiTheme="minorHAnsi"/>
          <w:color w:val="auto"/>
          <w:lang w:val="ro-RO"/>
        </w:rPr>
        <w:t>446 depozite pentru Partidul Poporului Dan Diaconescu</w:t>
      </w:r>
    </w:p>
    <w:p w:rsidR="00EE01A9" w:rsidRPr="004C30D9" w:rsidRDefault="001D5DDC" w:rsidP="001076E4">
      <w:pPr>
        <w:pStyle w:val="Default"/>
        <w:numPr>
          <w:ilvl w:val="0"/>
          <w:numId w:val="2"/>
        </w:numPr>
        <w:spacing w:line="276" w:lineRule="auto"/>
        <w:jc w:val="both"/>
        <w:rPr>
          <w:rFonts w:asciiTheme="minorHAnsi" w:hAnsiTheme="minorHAnsi"/>
          <w:color w:val="auto"/>
          <w:lang w:val="ro-RO"/>
        </w:rPr>
      </w:pPr>
      <w:r w:rsidRPr="001D5DDC">
        <w:rPr>
          <w:rFonts w:asciiTheme="minorHAnsi" w:hAnsiTheme="minorHAnsi"/>
          <w:color w:val="auto"/>
          <w:lang w:val="ro-RO"/>
        </w:rPr>
        <w:t xml:space="preserve">18 depozite pentru organizaţiile </w:t>
      </w:r>
      <w:r w:rsidRPr="001D5DDC">
        <w:rPr>
          <w:rFonts w:asciiTheme="minorHAnsi" w:hAnsiTheme="minorHAnsi"/>
          <w:bCs/>
          <w:color w:val="auto"/>
          <w:lang w:val="ro-RO"/>
        </w:rPr>
        <w:t>cetăţenilor aparţinând minorităţilor naţionale.</w:t>
      </w:r>
    </w:p>
    <w:p w:rsidR="00EE01A9" w:rsidRPr="004C30D9" w:rsidRDefault="001D5DDC" w:rsidP="00EE01A9">
      <w:pPr>
        <w:pStyle w:val="Default"/>
        <w:spacing w:line="276" w:lineRule="auto"/>
        <w:ind w:firstLine="720"/>
        <w:jc w:val="both"/>
        <w:rPr>
          <w:rFonts w:asciiTheme="minorHAnsi" w:hAnsiTheme="minorHAnsi"/>
          <w:color w:val="auto"/>
          <w:lang w:val="ro-RO"/>
        </w:rPr>
      </w:pPr>
      <w:r w:rsidRPr="001D5DDC">
        <w:rPr>
          <w:rFonts w:asciiTheme="minorHAnsi" w:hAnsiTheme="minorHAnsi"/>
          <w:color w:val="auto"/>
          <w:lang w:val="ro-RO"/>
        </w:rPr>
        <w:lastRenderedPageBreak/>
        <w:t xml:space="preserve">La data de 10 ianuarie 2013, </w:t>
      </w:r>
      <w:r w:rsidRPr="001D5DDC">
        <w:rPr>
          <w:rFonts w:asciiTheme="minorHAnsi" w:hAnsiTheme="minorHAnsi"/>
          <w:b/>
          <w:color w:val="auto"/>
          <w:lang w:val="ro-RO"/>
        </w:rPr>
        <w:t xml:space="preserve">Autoritatea Electorală Permanentă a făcut venit la bugetul de stat suma de 2.268.000 lei, </w:t>
      </w:r>
      <w:r w:rsidRPr="001D5DDC">
        <w:rPr>
          <w:rFonts w:asciiTheme="minorHAnsi" w:hAnsiTheme="minorHAnsi"/>
          <w:color w:val="auto"/>
          <w:lang w:val="ro-RO"/>
        </w:rPr>
        <w:t>reprezentând contravaloarea a 648 depozite aferente candidaturilor următorilor competitori electorali:</w:t>
      </w:r>
    </w:p>
    <w:p w:rsidR="00001A5E" w:rsidRPr="004C30D9" w:rsidRDefault="00001A5E" w:rsidP="00EE01A9">
      <w:pPr>
        <w:pStyle w:val="Default"/>
        <w:spacing w:line="276" w:lineRule="auto"/>
        <w:ind w:firstLine="720"/>
        <w:jc w:val="both"/>
        <w:rPr>
          <w:rFonts w:asciiTheme="minorHAnsi" w:hAnsiTheme="minorHAnsi"/>
          <w:color w:val="auto"/>
          <w:sz w:val="22"/>
          <w:szCs w:val="22"/>
          <w:lang w:val="ro-RO"/>
        </w:rPr>
      </w:pPr>
    </w:p>
    <w:tbl>
      <w:tblPr>
        <w:tblStyle w:val="LightGrid-Accent6"/>
        <w:tblW w:w="9183" w:type="dxa"/>
        <w:jc w:val="center"/>
        <w:tblInd w:w="183" w:type="dxa"/>
        <w:tblLook w:val="04A0"/>
      </w:tblPr>
      <w:tblGrid>
        <w:gridCol w:w="630"/>
        <w:gridCol w:w="5278"/>
        <w:gridCol w:w="1177"/>
        <w:gridCol w:w="1030"/>
        <w:gridCol w:w="1068"/>
      </w:tblGrid>
      <w:tr w:rsidR="00EE01A9" w:rsidRPr="004C30D9" w:rsidTr="003B13FE">
        <w:trPr>
          <w:cnfStyle w:val="100000000000"/>
          <w:trHeight w:val="300"/>
          <w:jc w:val="center"/>
        </w:trPr>
        <w:tc>
          <w:tcPr>
            <w:cnfStyle w:val="001000000000"/>
            <w:tcW w:w="9183" w:type="dxa"/>
            <w:gridSpan w:val="5"/>
            <w:noWrap/>
            <w:hideMark/>
          </w:tcPr>
          <w:p w:rsidR="00EE01A9" w:rsidRPr="004C30D9" w:rsidRDefault="001D5DDC" w:rsidP="00244BC3">
            <w:pPr>
              <w:spacing w:line="276" w:lineRule="auto"/>
              <w:jc w:val="center"/>
              <w:rPr>
                <w:rFonts w:asciiTheme="minorHAnsi" w:eastAsia="Times New Roman" w:hAnsiTheme="minorHAnsi" w:cs="Times New Roman"/>
                <w:b w:val="0"/>
                <w:bCs w:val="0"/>
              </w:rPr>
            </w:pPr>
            <w:r w:rsidRPr="001D5DDC">
              <w:rPr>
                <w:rFonts w:asciiTheme="minorHAnsi" w:eastAsia="Times New Roman" w:hAnsiTheme="minorHAnsi" w:cs="Times New Roman"/>
              </w:rPr>
              <w:t>Competitorii electorali care nu au îndeplinit condiţiile prevăzute de art. 29 alin. (7) din Legea 35/2008</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jc w:val="center"/>
              <w:rPr>
                <w:rFonts w:asciiTheme="minorHAnsi" w:eastAsia="Times New Roman" w:hAnsiTheme="minorHAnsi" w:cs="Times New Roman"/>
                <w:b w:val="0"/>
                <w:bCs w:val="0"/>
              </w:rPr>
            </w:pPr>
            <w:r w:rsidRPr="001D5DDC">
              <w:rPr>
                <w:rFonts w:asciiTheme="minorHAnsi" w:eastAsia="Times New Roman" w:hAnsiTheme="minorHAnsi" w:cs="Times New Roman"/>
              </w:rPr>
              <w:t>Nr. Crt.</w:t>
            </w:r>
          </w:p>
        </w:tc>
        <w:tc>
          <w:tcPr>
            <w:tcW w:w="5278" w:type="dxa"/>
            <w:noWrap/>
            <w:hideMark/>
          </w:tcPr>
          <w:p w:rsidR="00EE01A9" w:rsidRPr="004C30D9" w:rsidRDefault="001D5DDC" w:rsidP="00244BC3">
            <w:pPr>
              <w:spacing w:line="276" w:lineRule="auto"/>
              <w:jc w:val="center"/>
              <w:cnfStyle w:val="000000100000"/>
              <w:rPr>
                <w:rFonts w:eastAsia="Times New Roman" w:cs="Times New Roman"/>
                <w:b/>
                <w:bCs/>
              </w:rPr>
            </w:pPr>
            <w:r w:rsidRPr="001D5DDC">
              <w:rPr>
                <w:rFonts w:eastAsia="Times New Roman" w:cs="Times New Roman"/>
                <w:b/>
                <w:bCs/>
              </w:rPr>
              <w:t>Denumire competitor electoral</w:t>
            </w:r>
          </w:p>
        </w:tc>
        <w:tc>
          <w:tcPr>
            <w:tcW w:w="1177" w:type="dxa"/>
            <w:noWrap/>
            <w:hideMark/>
          </w:tcPr>
          <w:p w:rsidR="00EE01A9" w:rsidRPr="004C30D9" w:rsidRDefault="001D5DDC" w:rsidP="00244BC3">
            <w:pPr>
              <w:spacing w:line="276" w:lineRule="auto"/>
              <w:jc w:val="center"/>
              <w:cnfStyle w:val="000000100000"/>
              <w:rPr>
                <w:rFonts w:eastAsia="Times New Roman" w:cs="Times New Roman"/>
                <w:b/>
                <w:bCs/>
              </w:rPr>
            </w:pPr>
            <w:r w:rsidRPr="001D5DDC">
              <w:rPr>
                <w:rFonts w:eastAsia="Times New Roman" w:cs="Times New Roman"/>
                <w:b/>
                <w:bCs/>
              </w:rPr>
              <w:t>Numar candidati</w:t>
            </w:r>
          </w:p>
        </w:tc>
        <w:tc>
          <w:tcPr>
            <w:tcW w:w="1030" w:type="dxa"/>
            <w:noWrap/>
            <w:hideMark/>
          </w:tcPr>
          <w:p w:rsidR="00EE01A9" w:rsidRPr="004C30D9" w:rsidRDefault="001D5DDC" w:rsidP="00244BC3">
            <w:pPr>
              <w:spacing w:line="276" w:lineRule="auto"/>
              <w:jc w:val="center"/>
              <w:cnfStyle w:val="000000100000"/>
              <w:rPr>
                <w:rFonts w:eastAsia="Times New Roman" w:cs="Times New Roman"/>
                <w:b/>
                <w:bCs/>
              </w:rPr>
            </w:pPr>
            <w:r w:rsidRPr="001D5DDC">
              <w:rPr>
                <w:rFonts w:eastAsia="Times New Roman" w:cs="Times New Roman"/>
                <w:b/>
                <w:bCs/>
              </w:rPr>
              <w:t>Valoare depozit</w:t>
            </w:r>
          </w:p>
        </w:tc>
        <w:tc>
          <w:tcPr>
            <w:tcW w:w="1068" w:type="dxa"/>
            <w:noWrap/>
            <w:hideMark/>
          </w:tcPr>
          <w:p w:rsidR="00EE01A9" w:rsidRPr="004C30D9" w:rsidRDefault="001D5DDC" w:rsidP="00244BC3">
            <w:pPr>
              <w:spacing w:line="276" w:lineRule="auto"/>
              <w:jc w:val="center"/>
              <w:cnfStyle w:val="000000100000"/>
              <w:rPr>
                <w:rFonts w:eastAsia="Times New Roman" w:cs="Times New Roman"/>
                <w:b/>
                <w:bCs/>
              </w:rPr>
            </w:pPr>
            <w:r w:rsidRPr="001D5DDC">
              <w:rPr>
                <w:rFonts w:eastAsia="Times New Roman" w:cs="Times New Roman"/>
                <w:b/>
                <w:bCs/>
              </w:rPr>
              <w:t>Total suma</w:t>
            </w:r>
          </w:p>
        </w:tc>
      </w:tr>
      <w:tr w:rsidR="00EE01A9" w:rsidRPr="004C30D9" w:rsidTr="003B13FE">
        <w:trPr>
          <w:cnfStyle w:val="00000001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1</w:t>
            </w:r>
          </w:p>
        </w:tc>
        <w:tc>
          <w:tcPr>
            <w:tcW w:w="5278" w:type="dxa"/>
            <w:noWrap/>
            <w:hideMark/>
          </w:tcPr>
          <w:p w:rsidR="00EE01A9" w:rsidRPr="004C30D9" w:rsidRDefault="001D5DDC" w:rsidP="00244BC3">
            <w:pPr>
              <w:spacing w:line="276" w:lineRule="auto"/>
              <w:cnfStyle w:val="000000010000"/>
              <w:rPr>
                <w:rFonts w:eastAsia="Times New Roman" w:cs="Times New Roman"/>
              </w:rPr>
            </w:pPr>
            <w:r w:rsidRPr="001D5DDC">
              <w:rPr>
                <w:rFonts w:eastAsia="Times New Roman" w:cs="Times New Roman"/>
              </w:rPr>
              <w:t>Partidul România Mare</w:t>
            </w:r>
          </w:p>
        </w:tc>
        <w:tc>
          <w:tcPr>
            <w:tcW w:w="1177"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286</w:t>
            </w:r>
          </w:p>
        </w:tc>
        <w:tc>
          <w:tcPr>
            <w:tcW w:w="1030"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1001000</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2</w:t>
            </w:r>
          </w:p>
        </w:tc>
        <w:tc>
          <w:tcPr>
            <w:tcW w:w="5278" w:type="dxa"/>
            <w:noWrap/>
            <w:hideMark/>
          </w:tcPr>
          <w:p w:rsidR="00EE01A9" w:rsidRPr="004C30D9" w:rsidRDefault="001D5DDC" w:rsidP="00244BC3">
            <w:pPr>
              <w:spacing w:line="276" w:lineRule="auto"/>
              <w:cnfStyle w:val="000000100000"/>
              <w:rPr>
                <w:rFonts w:eastAsia="Times New Roman" w:cs="Times New Roman"/>
              </w:rPr>
            </w:pPr>
            <w:r w:rsidRPr="001D5DDC">
              <w:rPr>
                <w:rFonts w:eastAsia="Times New Roman" w:cs="Times New Roman"/>
              </w:rPr>
              <w:t>Partidul Ecologist Român</w:t>
            </w:r>
          </w:p>
        </w:tc>
        <w:tc>
          <w:tcPr>
            <w:tcW w:w="1177"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176</w:t>
            </w:r>
          </w:p>
        </w:tc>
        <w:tc>
          <w:tcPr>
            <w:tcW w:w="1030"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616000</w:t>
            </w:r>
          </w:p>
        </w:tc>
      </w:tr>
      <w:tr w:rsidR="00EE01A9" w:rsidRPr="004C30D9" w:rsidTr="003B13FE">
        <w:trPr>
          <w:cnfStyle w:val="00000001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3</w:t>
            </w:r>
          </w:p>
        </w:tc>
        <w:tc>
          <w:tcPr>
            <w:tcW w:w="5278" w:type="dxa"/>
            <w:noWrap/>
            <w:hideMark/>
          </w:tcPr>
          <w:p w:rsidR="00EE01A9" w:rsidRPr="004C30D9" w:rsidRDefault="001D5DDC" w:rsidP="00244BC3">
            <w:pPr>
              <w:spacing w:line="276" w:lineRule="auto"/>
              <w:cnfStyle w:val="000000010000"/>
              <w:rPr>
                <w:rFonts w:eastAsia="Times New Roman" w:cs="Times New Roman"/>
              </w:rPr>
            </w:pPr>
            <w:r w:rsidRPr="001D5DDC">
              <w:rPr>
                <w:rFonts w:eastAsia="Times New Roman" w:cs="Times New Roman"/>
              </w:rPr>
              <w:t>Erdelyi Maghyar Neppart - Partidul Popular Maghiar din Transilvania</w:t>
            </w:r>
          </w:p>
        </w:tc>
        <w:tc>
          <w:tcPr>
            <w:tcW w:w="1177"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77</w:t>
            </w:r>
          </w:p>
        </w:tc>
        <w:tc>
          <w:tcPr>
            <w:tcW w:w="1030"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269500</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4</w:t>
            </w:r>
          </w:p>
        </w:tc>
        <w:tc>
          <w:tcPr>
            <w:tcW w:w="5278" w:type="dxa"/>
            <w:noWrap/>
            <w:hideMark/>
          </w:tcPr>
          <w:p w:rsidR="00EE01A9" w:rsidRPr="004C30D9" w:rsidRDefault="001D5DDC" w:rsidP="00244BC3">
            <w:pPr>
              <w:spacing w:line="276" w:lineRule="auto"/>
              <w:cnfStyle w:val="000000100000"/>
              <w:rPr>
                <w:rFonts w:eastAsia="Times New Roman" w:cs="Times New Roman"/>
              </w:rPr>
            </w:pPr>
            <w:r w:rsidRPr="001D5DDC">
              <w:rPr>
                <w:rFonts w:eastAsia="Times New Roman" w:cs="Times New Roman"/>
              </w:rPr>
              <w:t>Partidul Popular</w:t>
            </w:r>
          </w:p>
        </w:tc>
        <w:tc>
          <w:tcPr>
            <w:tcW w:w="1177"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60</w:t>
            </w:r>
          </w:p>
        </w:tc>
        <w:tc>
          <w:tcPr>
            <w:tcW w:w="1030"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210000</w:t>
            </w:r>
          </w:p>
        </w:tc>
      </w:tr>
      <w:tr w:rsidR="00EE01A9" w:rsidRPr="004C30D9" w:rsidTr="003B13FE">
        <w:trPr>
          <w:cnfStyle w:val="00000001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5</w:t>
            </w:r>
          </w:p>
        </w:tc>
        <w:tc>
          <w:tcPr>
            <w:tcW w:w="5278" w:type="dxa"/>
            <w:noWrap/>
            <w:hideMark/>
          </w:tcPr>
          <w:p w:rsidR="00EE01A9" w:rsidRPr="004C30D9" w:rsidRDefault="001D5DDC" w:rsidP="00244BC3">
            <w:pPr>
              <w:spacing w:line="276" w:lineRule="auto"/>
              <w:cnfStyle w:val="000000010000"/>
              <w:rPr>
                <w:rFonts w:eastAsia="Times New Roman" w:cs="Times New Roman"/>
              </w:rPr>
            </w:pPr>
            <w:r w:rsidRPr="001D5DDC">
              <w:rPr>
                <w:rFonts w:eastAsia="Times New Roman" w:cs="Times New Roman"/>
              </w:rPr>
              <w:t>Partidul Alianţa Socialistă</w:t>
            </w:r>
          </w:p>
        </w:tc>
        <w:tc>
          <w:tcPr>
            <w:tcW w:w="1177"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20</w:t>
            </w:r>
          </w:p>
        </w:tc>
        <w:tc>
          <w:tcPr>
            <w:tcW w:w="1030"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70000</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6</w:t>
            </w:r>
          </w:p>
        </w:tc>
        <w:tc>
          <w:tcPr>
            <w:tcW w:w="5278" w:type="dxa"/>
            <w:noWrap/>
            <w:hideMark/>
          </w:tcPr>
          <w:p w:rsidR="00EE01A9" w:rsidRPr="004C30D9" w:rsidRDefault="001D5DDC" w:rsidP="00244BC3">
            <w:pPr>
              <w:spacing w:line="276" w:lineRule="auto"/>
              <w:cnfStyle w:val="000000100000"/>
              <w:rPr>
                <w:rFonts w:eastAsia="Times New Roman" w:cs="Times New Roman"/>
              </w:rPr>
            </w:pPr>
            <w:r w:rsidRPr="001D5DDC">
              <w:rPr>
                <w:rFonts w:eastAsia="Times New Roman" w:cs="Times New Roman"/>
              </w:rPr>
              <w:t>Partidul Popular si al Protecţiei Sociale</w:t>
            </w:r>
          </w:p>
        </w:tc>
        <w:tc>
          <w:tcPr>
            <w:tcW w:w="1177"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10</w:t>
            </w:r>
          </w:p>
        </w:tc>
        <w:tc>
          <w:tcPr>
            <w:tcW w:w="1030"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35000</w:t>
            </w:r>
          </w:p>
        </w:tc>
      </w:tr>
      <w:tr w:rsidR="00EE01A9" w:rsidRPr="004C30D9" w:rsidTr="003B13FE">
        <w:trPr>
          <w:cnfStyle w:val="00000001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7</w:t>
            </w:r>
          </w:p>
        </w:tc>
        <w:tc>
          <w:tcPr>
            <w:tcW w:w="5278" w:type="dxa"/>
            <w:noWrap/>
            <w:hideMark/>
          </w:tcPr>
          <w:p w:rsidR="00EE01A9" w:rsidRPr="004C30D9" w:rsidRDefault="001D5DDC" w:rsidP="00244BC3">
            <w:pPr>
              <w:spacing w:line="276" w:lineRule="auto"/>
              <w:cnfStyle w:val="000000010000"/>
              <w:rPr>
                <w:rFonts w:eastAsia="Times New Roman" w:cs="Times New Roman"/>
              </w:rPr>
            </w:pPr>
            <w:r w:rsidRPr="001D5DDC">
              <w:rPr>
                <w:rFonts w:eastAsia="Times New Roman" w:cs="Times New Roman"/>
              </w:rPr>
              <w:t>Partidul Social Democrat al Muncitorilor</w:t>
            </w:r>
          </w:p>
        </w:tc>
        <w:tc>
          <w:tcPr>
            <w:tcW w:w="1177"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5</w:t>
            </w:r>
          </w:p>
        </w:tc>
        <w:tc>
          <w:tcPr>
            <w:tcW w:w="1030"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17500</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8</w:t>
            </w:r>
          </w:p>
        </w:tc>
        <w:tc>
          <w:tcPr>
            <w:tcW w:w="5278" w:type="dxa"/>
            <w:noWrap/>
            <w:hideMark/>
          </w:tcPr>
          <w:p w:rsidR="00EE01A9" w:rsidRPr="004C30D9" w:rsidRDefault="001D5DDC" w:rsidP="00244BC3">
            <w:pPr>
              <w:spacing w:line="276" w:lineRule="auto"/>
              <w:cnfStyle w:val="000000100000"/>
              <w:rPr>
                <w:rFonts w:eastAsia="Times New Roman" w:cs="Times New Roman"/>
              </w:rPr>
            </w:pPr>
            <w:r w:rsidRPr="001D5DDC">
              <w:rPr>
                <w:rFonts w:eastAsia="Times New Roman" w:cs="Times New Roman"/>
              </w:rPr>
              <w:t>Partidul Naţional Democrat Creştin</w:t>
            </w:r>
          </w:p>
        </w:tc>
        <w:tc>
          <w:tcPr>
            <w:tcW w:w="1177"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2</w:t>
            </w:r>
          </w:p>
        </w:tc>
        <w:tc>
          <w:tcPr>
            <w:tcW w:w="1030"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100000"/>
              <w:rPr>
                <w:rFonts w:eastAsia="Times New Roman" w:cs="Times New Roman"/>
              </w:rPr>
            </w:pPr>
            <w:r w:rsidRPr="001D5DDC">
              <w:rPr>
                <w:rFonts w:eastAsia="Times New Roman" w:cs="Times New Roman"/>
              </w:rPr>
              <w:t>7000</w:t>
            </w:r>
          </w:p>
        </w:tc>
      </w:tr>
      <w:tr w:rsidR="00EE01A9" w:rsidRPr="004C30D9" w:rsidTr="003B13FE">
        <w:trPr>
          <w:cnfStyle w:val="000000010000"/>
          <w:trHeight w:val="300"/>
          <w:jc w:val="center"/>
        </w:trPr>
        <w:tc>
          <w:tcPr>
            <w:cnfStyle w:val="001000000000"/>
            <w:tcW w:w="630" w:type="dxa"/>
            <w:noWrap/>
            <w:hideMark/>
          </w:tcPr>
          <w:p w:rsidR="00EE01A9" w:rsidRPr="004C30D9" w:rsidRDefault="001D5DDC" w:rsidP="00244BC3">
            <w:pPr>
              <w:spacing w:line="276" w:lineRule="auto"/>
              <w:jc w:val="right"/>
              <w:rPr>
                <w:rFonts w:asciiTheme="minorHAnsi" w:eastAsia="Times New Roman" w:hAnsiTheme="minorHAnsi" w:cs="Times New Roman"/>
              </w:rPr>
            </w:pPr>
            <w:r w:rsidRPr="001D5DDC">
              <w:rPr>
                <w:rFonts w:asciiTheme="minorHAnsi" w:eastAsia="Times New Roman" w:hAnsiTheme="minorHAnsi" w:cs="Times New Roman"/>
              </w:rPr>
              <w:t>9</w:t>
            </w:r>
          </w:p>
        </w:tc>
        <w:tc>
          <w:tcPr>
            <w:tcW w:w="5278" w:type="dxa"/>
            <w:noWrap/>
            <w:hideMark/>
          </w:tcPr>
          <w:p w:rsidR="00EE01A9" w:rsidRPr="004C30D9" w:rsidRDefault="001D5DDC" w:rsidP="00244BC3">
            <w:pPr>
              <w:spacing w:line="276" w:lineRule="auto"/>
              <w:cnfStyle w:val="000000010000"/>
              <w:rPr>
                <w:rFonts w:eastAsia="Times New Roman" w:cs="Times New Roman"/>
              </w:rPr>
            </w:pPr>
            <w:r w:rsidRPr="001D5DDC">
              <w:rPr>
                <w:rFonts w:eastAsia="Times New Roman" w:cs="Times New Roman"/>
              </w:rPr>
              <w:t>Candidaţi independenţi</w:t>
            </w:r>
          </w:p>
        </w:tc>
        <w:tc>
          <w:tcPr>
            <w:tcW w:w="1177"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12</w:t>
            </w:r>
          </w:p>
        </w:tc>
        <w:tc>
          <w:tcPr>
            <w:tcW w:w="1030"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3500</w:t>
            </w:r>
          </w:p>
        </w:tc>
        <w:tc>
          <w:tcPr>
            <w:tcW w:w="1068" w:type="dxa"/>
            <w:noWrap/>
            <w:hideMark/>
          </w:tcPr>
          <w:p w:rsidR="00EE01A9" w:rsidRPr="004C30D9" w:rsidRDefault="001D5DDC" w:rsidP="00244BC3">
            <w:pPr>
              <w:spacing w:line="276" w:lineRule="auto"/>
              <w:jc w:val="right"/>
              <w:cnfStyle w:val="000000010000"/>
              <w:rPr>
                <w:rFonts w:eastAsia="Times New Roman" w:cs="Times New Roman"/>
              </w:rPr>
            </w:pPr>
            <w:r w:rsidRPr="001D5DDC">
              <w:rPr>
                <w:rFonts w:eastAsia="Times New Roman" w:cs="Times New Roman"/>
              </w:rPr>
              <w:t>42000</w:t>
            </w:r>
          </w:p>
        </w:tc>
      </w:tr>
      <w:tr w:rsidR="00EE01A9" w:rsidRPr="004C30D9" w:rsidTr="003B13FE">
        <w:trPr>
          <w:cnfStyle w:val="000000100000"/>
          <w:trHeight w:val="300"/>
          <w:jc w:val="center"/>
        </w:trPr>
        <w:tc>
          <w:tcPr>
            <w:cnfStyle w:val="001000000000"/>
            <w:tcW w:w="630" w:type="dxa"/>
            <w:noWrap/>
            <w:hideMark/>
          </w:tcPr>
          <w:p w:rsidR="00EE01A9" w:rsidRPr="004C30D9" w:rsidRDefault="001D5DDC" w:rsidP="00244BC3">
            <w:pPr>
              <w:spacing w:line="276" w:lineRule="auto"/>
              <w:rPr>
                <w:rFonts w:asciiTheme="minorHAnsi" w:eastAsia="Times New Roman" w:hAnsiTheme="minorHAnsi" w:cs="Times New Roman"/>
              </w:rPr>
            </w:pPr>
            <w:r w:rsidRPr="001D5DDC">
              <w:rPr>
                <w:rFonts w:asciiTheme="minorHAnsi" w:eastAsia="Times New Roman" w:hAnsiTheme="minorHAnsi" w:cs="Times New Roman"/>
              </w:rPr>
              <w:t> </w:t>
            </w:r>
          </w:p>
        </w:tc>
        <w:tc>
          <w:tcPr>
            <w:tcW w:w="5278" w:type="dxa"/>
            <w:noWrap/>
            <w:hideMark/>
          </w:tcPr>
          <w:p w:rsidR="00EE01A9" w:rsidRPr="004C30D9" w:rsidRDefault="001D5DDC" w:rsidP="00244BC3">
            <w:pPr>
              <w:spacing w:line="276" w:lineRule="auto"/>
              <w:cnfStyle w:val="000000100000"/>
              <w:rPr>
                <w:rFonts w:eastAsia="Times New Roman" w:cs="Times New Roman"/>
                <w:b/>
                <w:bCs/>
              </w:rPr>
            </w:pPr>
            <w:r w:rsidRPr="001D5DDC">
              <w:rPr>
                <w:rFonts w:eastAsia="Times New Roman" w:cs="Times New Roman"/>
                <w:b/>
                <w:bCs/>
              </w:rPr>
              <w:t>Total</w:t>
            </w:r>
          </w:p>
        </w:tc>
        <w:tc>
          <w:tcPr>
            <w:tcW w:w="1177" w:type="dxa"/>
            <w:noWrap/>
            <w:hideMark/>
          </w:tcPr>
          <w:p w:rsidR="00EE01A9" w:rsidRPr="004C30D9" w:rsidRDefault="001D5DDC" w:rsidP="00244BC3">
            <w:pPr>
              <w:spacing w:line="276" w:lineRule="auto"/>
              <w:jc w:val="right"/>
              <w:cnfStyle w:val="000000100000"/>
              <w:rPr>
                <w:rFonts w:eastAsia="Times New Roman" w:cs="Times New Roman"/>
                <w:b/>
                <w:bCs/>
              </w:rPr>
            </w:pPr>
            <w:r w:rsidRPr="001D5DDC">
              <w:rPr>
                <w:rFonts w:eastAsia="Times New Roman" w:cs="Times New Roman"/>
                <w:b/>
                <w:bCs/>
              </w:rPr>
              <w:t>648</w:t>
            </w:r>
          </w:p>
        </w:tc>
        <w:tc>
          <w:tcPr>
            <w:tcW w:w="1030" w:type="dxa"/>
            <w:noWrap/>
            <w:hideMark/>
          </w:tcPr>
          <w:p w:rsidR="00EE01A9" w:rsidRPr="004C30D9" w:rsidRDefault="001D5DDC" w:rsidP="00244BC3">
            <w:pPr>
              <w:spacing w:line="276" w:lineRule="auto"/>
              <w:cnfStyle w:val="000000100000"/>
              <w:rPr>
                <w:rFonts w:eastAsia="Times New Roman" w:cs="Times New Roman"/>
                <w:b/>
                <w:bCs/>
              </w:rPr>
            </w:pPr>
            <w:r w:rsidRPr="001D5DDC">
              <w:rPr>
                <w:rFonts w:eastAsia="Times New Roman" w:cs="Times New Roman"/>
                <w:b/>
                <w:bCs/>
              </w:rPr>
              <w:t> </w:t>
            </w:r>
          </w:p>
        </w:tc>
        <w:tc>
          <w:tcPr>
            <w:tcW w:w="1068" w:type="dxa"/>
            <w:noWrap/>
            <w:hideMark/>
          </w:tcPr>
          <w:p w:rsidR="00EE01A9" w:rsidRPr="004C30D9" w:rsidRDefault="001D5DDC" w:rsidP="00244BC3">
            <w:pPr>
              <w:spacing w:line="276" w:lineRule="auto"/>
              <w:jc w:val="right"/>
              <w:cnfStyle w:val="000000100000"/>
              <w:rPr>
                <w:rFonts w:eastAsia="Times New Roman" w:cs="Times New Roman"/>
                <w:b/>
                <w:bCs/>
              </w:rPr>
            </w:pPr>
            <w:r w:rsidRPr="001D5DDC">
              <w:rPr>
                <w:rFonts w:eastAsia="Times New Roman" w:cs="Times New Roman"/>
                <w:b/>
                <w:bCs/>
              </w:rPr>
              <w:t>2268000</w:t>
            </w:r>
          </w:p>
        </w:tc>
      </w:tr>
    </w:tbl>
    <w:p w:rsidR="00EE01A9" w:rsidRPr="004C30D9" w:rsidRDefault="00EE01A9" w:rsidP="00244BC3">
      <w:pPr>
        <w:pStyle w:val="Default"/>
        <w:spacing w:line="276" w:lineRule="auto"/>
        <w:ind w:firstLine="720"/>
        <w:jc w:val="both"/>
        <w:rPr>
          <w:rFonts w:asciiTheme="minorHAnsi" w:hAnsiTheme="minorHAnsi"/>
          <w:color w:val="auto"/>
          <w:sz w:val="22"/>
          <w:szCs w:val="22"/>
          <w:lang w:val="ro-RO"/>
        </w:rPr>
      </w:pPr>
    </w:p>
    <w:p w:rsidR="00EE01A9" w:rsidRPr="004C30D9" w:rsidRDefault="001D5DDC" w:rsidP="00EE01A9">
      <w:pPr>
        <w:autoSpaceDE w:val="0"/>
        <w:autoSpaceDN w:val="0"/>
        <w:adjustRightInd w:val="0"/>
        <w:spacing w:after="0"/>
        <w:ind w:firstLine="720"/>
        <w:jc w:val="both"/>
        <w:rPr>
          <w:rFonts w:cs="Times New Roman"/>
          <w:sz w:val="24"/>
          <w:szCs w:val="24"/>
        </w:rPr>
      </w:pPr>
      <w:r w:rsidRPr="001D5DDC">
        <w:rPr>
          <w:rFonts w:cs="Times New Roman"/>
          <w:sz w:val="24"/>
          <w:szCs w:val="24"/>
        </w:rPr>
        <w:t xml:space="preserve">Conform datelor comunicate de Serviciul alocare subvenţii din cadrul A.E.P. , în urma rezultatelor alegerilor pentru Camera Deputaţilor şi Senat din 9 decembrie 2012, </w:t>
      </w:r>
      <w:r w:rsidRPr="001D5DDC">
        <w:rPr>
          <w:rFonts w:cs="Times New Roman"/>
          <w:b/>
          <w:sz w:val="24"/>
          <w:szCs w:val="24"/>
        </w:rPr>
        <w:t>partidele politice care au dreptul la subvenţii de la buget sunt următoarele</w:t>
      </w:r>
      <w:r w:rsidRPr="001D5DDC">
        <w:rPr>
          <w:rFonts w:cs="Times New Roman"/>
          <w:sz w:val="24"/>
          <w:szCs w:val="24"/>
        </w:rPr>
        <w:t>:</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Partidul Social Democrat</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Partidul Naţional Liberal</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Partidul Conservator</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Uniunea Naţională pentru Progresul României</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Partidul Democrat Liberal</w:t>
      </w:r>
    </w:p>
    <w:p w:rsidR="00EE01A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Forţa Civică</w:t>
      </w:r>
    </w:p>
    <w:p w:rsidR="00BC37D1" w:rsidRPr="00BC37D1" w:rsidRDefault="00BC37D1" w:rsidP="00BC37D1">
      <w:pPr>
        <w:pStyle w:val="ListParagraph"/>
        <w:numPr>
          <w:ilvl w:val="0"/>
          <w:numId w:val="3"/>
        </w:numPr>
        <w:autoSpaceDE w:val="0"/>
        <w:autoSpaceDN w:val="0"/>
        <w:adjustRightInd w:val="0"/>
        <w:spacing w:after="0"/>
        <w:jc w:val="both"/>
        <w:rPr>
          <w:rFonts w:cs="Times New Roman"/>
          <w:sz w:val="24"/>
          <w:szCs w:val="24"/>
        </w:rPr>
      </w:pPr>
      <w:r>
        <w:rPr>
          <w:rFonts w:cs="Times New Roman"/>
          <w:sz w:val="24"/>
          <w:szCs w:val="24"/>
        </w:rPr>
        <w:t>Partidul Naţional Ţărănesc Creştin Democrat</w:t>
      </w:r>
    </w:p>
    <w:p w:rsidR="00EE01A9" w:rsidRPr="004C30D9" w:rsidRDefault="001D5DDC" w:rsidP="001076E4">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Partidul Poporului Dan-Diaconescu</w:t>
      </w:r>
    </w:p>
    <w:p w:rsidR="0026301A" w:rsidRDefault="001D5DDC" w:rsidP="00DE79DC">
      <w:pPr>
        <w:pStyle w:val="ListParagraph"/>
        <w:numPr>
          <w:ilvl w:val="0"/>
          <w:numId w:val="3"/>
        </w:numPr>
        <w:autoSpaceDE w:val="0"/>
        <w:autoSpaceDN w:val="0"/>
        <w:adjustRightInd w:val="0"/>
        <w:spacing w:after="0"/>
        <w:jc w:val="both"/>
        <w:rPr>
          <w:rFonts w:cs="Times New Roman"/>
          <w:sz w:val="24"/>
          <w:szCs w:val="24"/>
        </w:rPr>
      </w:pPr>
      <w:r w:rsidRPr="001D5DDC">
        <w:rPr>
          <w:rFonts w:cs="Times New Roman"/>
          <w:sz w:val="24"/>
          <w:szCs w:val="24"/>
        </w:rPr>
        <w:t>Uniunea Democrată Maghiară din România</w:t>
      </w:r>
      <w:r w:rsidR="007A2FA7">
        <w:rPr>
          <w:rStyle w:val="FootnoteReference"/>
          <w:rFonts w:cs="Times New Roman"/>
          <w:sz w:val="24"/>
          <w:szCs w:val="24"/>
        </w:rPr>
        <w:footnoteReference w:id="31"/>
      </w:r>
      <w:r w:rsidRPr="001D5DDC">
        <w:rPr>
          <w:rFonts w:cs="Times New Roman"/>
          <w:sz w:val="24"/>
          <w:szCs w:val="24"/>
        </w:rPr>
        <w:t>.</w:t>
      </w:r>
    </w:p>
    <w:p w:rsidR="00193195" w:rsidRDefault="00193195" w:rsidP="00193195">
      <w:pPr>
        <w:autoSpaceDE w:val="0"/>
        <w:autoSpaceDN w:val="0"/>
        <w:adjustRightInd w:val="0"/>
        <w:spacing w:after="0"/>
        <w:jc w:val="both"/>
        <w:rPr>
          <w:rFonts w:cs="Times New Roman"/>
          <w:sz w:val="24"/>
          <w:szCs w:val="24"/>
        </w:rPr>
      </w:pPr>
    </w:p>
    <w:p w:rsidR="00945FE2" w:rsidRDefault="00945FE2">
      <w:pPr>
        <w:rPr>
          <w:rFonts w:cs="Times New Roman"/>
          <w:sz w:val="24"/>
          <w:szCs w:val="24"/>
        </w:rPr>
      </w:pPr>
      <w:r>
        <w:rPr>
          <w:rFonts w:cs="Times New Roman"/>
          <w:sz w:val="24"/>
          <w:szCs w:val="24"/>
        </w:rPr>
        <w:br w:type="page"/>
      </w:r>
    </w:p>
    <w:p w:rsidR="00CC281E" w:rsidRDefault="00EF6428">
      <w:pPr>
        <w:rPr>
          <w:rFonts w:eastAsiaTheme="minorEastAsia" w:cs="Times New Roman"/>
          <w:b/>
          <w:sz w:val="26"/>
          <w:szCs w:val="26"/>
        </w:rPr>
      </w:pPr>
      <w:r>
        <w:rPr>
          <w:rFonts w:eastAsiaTheme="minorEastAsia" w:cs="Times New Roman"/>
          <w:b/>
          <w:sz w:val="26"/>
          <w:szCs w:val="26"/>
        </w:rPr>
        <w:lastRenderedPageBreak/>
        <w:t xml:space="preserve">9.2. </w:t>
      </w:r>
      <w:r w:rsidR="00DE79DC" w:rsidRPr="0026301A">
        <w:rPr>
          <w:rFonts w:eastAsiaTheme="minorEastAsia" w:cs="Times New Roman"/>
          <w:b/>
          <w:sz w:val="26"/>
          <w:szCs w:val="26"/>
        </w:rPr>
        <w:t>DESFĂŞURAREA CAMPANIEI ELECTORALE</w:t>
      </w:r>
    </w:p>
    <w:p w:rsidR="00CC281E" w:rsidRDefault="001D5DDC">
      <w:pPr>
        <w:spacing w:after="0"/>
        <w:jc w:val="both"/>
        <w:rPr>
          <w:rFonts w:eastAsia="Times New Roman" w:cs="Arial"/>
          <w:b/>
          <w:color w:val="000000" w:themeColor="text1"/>
          <w:sz w:val="26"/>
          <w:szCs w:val="26"/>
        </w:rPr>
      </w:pPr>
      <w:r w:rsidRPr="001D5DDC">
        <w:rPr>
          <w:rFonts w:eastAsia="Times New Roman" w:cs="Arial"/>
          <w:b/>
          <w:color w:val="000000" w:themeColor="text1"/>
          <w:sz w:val="26"/>
          <w:szCs w:val="26"/>
        </w:rPr>
        <w:t>Serviciile media audiovizuale</w:t>
      </w:r>
    </w:p>
    <w:p w:rsidR="00DE79DC" w:rsidRPr="00FE0EF2" w:rsidRDefault="0036247F" w:rsidP="00DE79DC">
      <w:pPr>
        <w:spacing w:after="0"/>
        <w:ind w:firstLine="720"/>
        <w:jc w:val="both"/>
        <w:rPr>
          <w:rFonts w:eastAsia="Times New Roman" w:cs="Arial"/>
          <w:sz w:val="24"/>
          <w:szCs w:val="24"/>
        </w:rPr>
      </w:pPr>
      <w:r>
        <w:rPr>
          <w:rFonts w:eastAsia="Times New Roman" w:cs="Arial"/>
          <w:sz w:val="24"/>
          <w:szCs w:val="24"/>
        </w:rPr>
        <w:t>Campania electorală desfăşurată prin intermediul posturilor</w:t>
      </w:r>
      <w:r w:rsidR="00DE79DC" w:rsidRPr="00FE0EF2">
        <w:rPr>
          <w:rFonts w:eastAsia="Times New Roman" w:cs="Arial"/>
          <w:sz w:val="24"/>
          <w:szCs w:val="24"/>
        </w:rPr>
        <w:t xml:space="preserve"> de radio şi de televiziune, publice si private, inclusiv de televiziune prin cablu a fost monitorizată, în conformitate cu prevederile  </w:t>
      </w:r>
      <w:r w:rsidR="00DE79DC" w:rsidRPr="00FE0EF2">
        <w:rPr>
          <w:rFonts w:cs="Arial"/>
          <w:sz w:val="24"/>
          <w:szCs w:val="24"/>
        </w:rPr>
        <w:t xml:space="preserve">Legii nr. 35/2008, cu modificările şi completările ulterioare, </w:t>
      </w:r>
      <w:r w:rsidR="00DE79DC" w:rsidRPr="00FE0EF2">
        <w:rPr>
          <w:rFonts w:eastAsia="Times New Roman" w:cs="Arial"/>
          <w:sz w:val="24"/>
          <w:szCs w:val="24"/>
        </w:rPr>
        <w:t>de către Consiliul Naţional al Audiovizualului (C.N.A.).</w:t>
      </w:r>
    </w:p>
    <w:p w:rsidR="00DE79DC" w:rsidRPr="00FE0EF2" w:rsidRDefault="00DE79DC" w:rsidP="00DE79DC">
      <w:pPr>
        <w:spacing w:after="0"/>
        <w:ind w:firstLine="720"/>
        <w:jc w:val="both"/>
        <w:rPr>
          <w:rFonts w:eastAsia="Times New Roman" w:cs="Arial"/>
          <w:bCs/>
          <w:sz w:val="24"/>
          <w:szCs w:val="24"/>
        </w:rPr>
      </w:pPr>
      <w:r w:rsidRPr="00FE0EF2">
        <w:rPr>
          <w:rFonts w:eastAsia="Times New Roman" w:cs="Arial"/>
          <w:bCs/>
          <w:sz w:val="24"/>
          <w:szCs w:val="24"/>
        </w:rPr>
        <w:t xml:space="preserve">14 televiziuni centrale - </w:t>
      </w:r>
      <w:r w:rsidRPr="00FE0EF2">
        <w:rPr>
          <w:rFonts w:eastAsia="Times New Roman" w:cs="Arial"/>
          <w:sz w:val="24"/>
          <w:szCs w:val="24"/>
        </w:rPr>
        <w:t xml:space="preserve">Antena 3, Antena International, Digi 24, B1TV, Money.ro TV, Realitatea TV, The Money Channel, Naşul TV, </w:t>
      </w:r>
      <w:hyperlink r:id="rId70" w:tooltip="OTV" w:history="1">
        <w:r w:rsidRPr="00FE0EF2">
          <w:rPr>
            <w:rFonts w:eastAsia="Times New Roman" w:cs="Arial"/>
            <w:sz w:val="24"/>
            <w:szCs w:val="24"/>
          </w:rPr>
          <w:t>OTV</w:t>
        </w:r>
      </w:hyperlink>
      <w:r w:rsidRPr="00FE0EF2">
        <w:rPr>
          <w:rFonts w:eastAsia="Times New Roman" w:cs="Arial"/>
          <w:sz w:val="24"/>
          <w:szCs w:val="24"/>
        </w:rPr>
        <w:t xml:space="preserve">, Romania TV, TVH 2.0, Etno TV, Taraf TV şi TVR 1 </w:t>
      </w:r>
      <w:r w:rsidRPr="00FE0EF2">
        <w:rPr>
          <w:rFonts w:eastAsia="Times New Roman" w:cs="Arial"/>
          <w:bCs/>
          <w:sz w:val="24"/>
          <w:szCs w:val="24"/>
        </w:rPr>
        <w:t xml:space="preserve">şi 8 posturi de </w:t>
      </w:r>
      <w:hyperlink r:id="rId71" w:tooltip="radio" w:history="1">
        <w:r w:rsidRPr="00FE0EF2">
          <w:rPr>
            <w:rFonts w:eastAsia="Times New Roman" w:cs="Arial"/>
            <w:sz w:val="24"/>
            <w:szCs w:val="24"/>
          </w:rPr>
          <w:t>radio</w:t>
        </w:r>
      </w:hyperlink>
      <w:r w:rsidRPr="00FE0EF2">
        <w:rPr>
          <w:rFonts w:eastAsia="Times New Roman" w:cs="Arial"/>
          <w:bCs/>
          <w:sz w:val="24"/>
          <w:szCs w:val="24"/>
        </w:rPr>
        <w:t xml:space="preserve"> centrale - </w:t>
      </w:r>
      <w:r w:rsidRPr="00FE0EF2">
        <w:rPr>
          <w:rFonts w:eastAsia="Times New Roman" w:cs="Arial"/>
          <w:sz w:val="24"/>
          <w:szCs w:val="24"/>
        </w:rPr>
        <w:t>Societatea Română de Radiodifuziune (Radio România Actualităţi, Bucureşti FM, Romania International 2, Radio Romania Antena Satelor), Europa FM, RFI Romania, Realitatea FM şi Smart FM</w:t>
      </w:r>
      <w:r w:rsidRPr="00FE0EF2">
        <w:rPr>
          <w:rFonts w:eastAsia="Times New Roman" w:cs="Arial"/>
          <w:bCs/>
          <w:sz w:val="24"/>
          <w:szCs w:val="24"/>
        </w:rPr>
        <w:t xml:space="preserve"> au informat </w:t>
      </w:r>
      <w:hyperlink r:id="rId72" w:tooltip="CNA" w:history="1">
        <w:r w:rsidRPr="00FE0EF2">
          <w:rPr>
            <w:rFonts w:eastAsia="Times New Roman" w:cs="Arial"/>
            <w:sz w:val="24"/>
            <w:szCs w:val="24"/>
          </w:rPr>
          <w:t>C.N.A</w:t>
        </w:r>
      </w:hyperlink>
      <w:r w:rsidRPr="00FE0EF2">
        <w:rPr>
          <w:rFonts w:eastAsia="Times New Roman" w:cs="Arial"/>
          <w:bCs/>
          <w:sz w:val="24"/>
          <w:szCs w:val="24"/>
        </w:rPr>
        <w:t xml:space="preserve">. că vor difuza </w:t>
      </w:r>
      <w:hyperlink r:id="rId73" w:tooltip="emisiuni" w:history="1">
        <w:r w:rsidRPr="00FE0EF2">
          <w:rPr>
            <w:rFonts w:eastAsia="Times New Roman" w:cs="Arial"/>
            <w:sz w:val="24"/>
            <w:szCs w:val="24"/>
          </w:rPr>
          <w:t>emisiuni</w:t>
        </w:r>
      </w:hyperlink>
      <w:r w:rsidRPr="00FE0EF2">
        <w:rPr>
          <w:rFonts w:eastAsia="Times New Roman" w:cs="Arial"/>
          <w:bCs/>
          <w:sz w:val="24"/>
          <w:szCs w:val="24"/>
        </w:rPr>
        <w:t xml:space="preserve"> electorale în campania pentru alegerile parlamentare din 9 decembrie 2012.</w:t>
      </w:r>
    </w:p>
    <w:p w:rsidR="00DE79DC" w:rsidRPr="00FE0EF2" w:rsidRDefault="00DE79DC" w:rsidP="00DE79DC">
      <w:pPr>
        <w:spacing w:after="0"/>
        <w:ind w:firstLine="720"/>
        <w:jc w:val="both"/>
        <w:rPr>
          <w:rFonts w:eastAsia="Times New Roman" w:cs="Arial"/>
          <w:sz w:val="24"/>
          <w:szCs w:val="24"/>
        </w:rPr>
      </w:pPr>
      <w:r w:rsidRPr="00FE0EF2">
        <w:rPr>
          <w:rFonts w:eastAsia="Times New Roman" w:cs="Arial"/>
          <w:sz w:val="24"/>
          <w:szCs w:val="24"/>
        </w:rPr>
        <w:t>De asemenea, 516 radiodifuzori locali (158 de posturi de radio, 120 de televiziuni locale si 238 de televiziuni prin cablu) au informat C.N.A. că vor difuza emisiuni electorale.</w:t>
      </w:r>
    </w:p>
    <w:p w:rsidR="00DE79DC" w:rsidRPr="00FE0EF2" w:rsidRDefault="00DE79DC" w:rsidP="00DE79DC">
      <w:pPr>
        <w:spacing w:after="0"/>
        <w:ind w:firstLine="720"/>
        <w:jc w:val="both"/>
        <w:rPr>
          <w:rFonts w:cs="Arial"/>
          <w:i/>
          <w:sz w:val="24"/>
          <w:szCs w:val="24"/>
        </w:rPr>
      </w:pPr>
      <w:r w:rsidRPr="00FE0EF2">
        <w:rPr>
          <w:rFonts w:eastAsia="Times New Roman" w:cs="Arial"/>
          <w:b/>
          <w:sz w:val="24"/>
          <w:szCs w:val="24"/>
        </w:rPr>
        <w:t>Principiile și regulile de desfășurare a campaniei electorale</w:t>
      </w:r>
      <w:r w:rsidRPr="00FE0EF2">
        <w:rPr>
          <w:rFonts w:eastAsia="Times New Roman" w:cs="Arial"/>
          <w:sz w:val="24"/>
          <w:szCs w:val="24"/>
        </w:rPr>
        <w:t xml:space="preserve"> pentru alegerea Camerei Deputaților și a Senatului, prin intermediul serviciilor media audiovizuale, au fost reglementate de C.N.A. prin Decizia nr.738/2012</w:t>
      </w:r>
      <w:r w:rsidRPr="00FE0EF2">
        <w:rPr>
          <w:rFonts w:eastAsia="Times New Roman" w:cs="Arial"/>
          <w:sz w:val="24"/>
          <w:szCs w:val="24"/>
          <w:vertAlign w:val="superscript"/>
        </w:rPr>
        <w:footnoteReference w:id="32"/>
      </w:r>
      <w:r w:rsidRPr="00FE0EF2">
        <w:rPr>
          <w:rFonts w:eastAsia="Times New Roman" w:cs="Arial"/>
          <w:sz w:val="24"/>
          <w:szCs w:val="24"/>
        </w:rPr>
        <w:t xml:space="preserve">, în concordanţă cu prevederile </w:t>
      </w:r>
      <w:r w:rsidRPr="00FE0EF2">
        <w:rPr>
          <w:rFonts w:cs="Arial"/>
          <w:sz w:val="24"/>
          <w:szCs w:val="24"/>
        </w:rPr>
        <w:t xml:space="preserve">Legii nr. 35/2008, cu modificările şi completările ulterioare şi ale </w:t>
      </w:r>
      <w:r w:rsidRPr="00FE0EF2">
        <w:rPr>
          <w:rFonts w:cs="Arial"/>
          <w:i/>
          <w:sz w:val="24"/>
          <w:szCs w:val="24"/>
        </w:rPr>
        <w:t>Codului audiovizualului.</w:t>
      </w:r>
    </w:p>
    <w:p w:rsidR="002C726F" w:rsidRDefault="00DE79DC" w:rsidP="004B1ECB">
      <w:pPr>
        <w:pStyle w:val="Default"/>
        <w:spacing w:line="276" w:lineRule="auto"/>
        <w:ind w:firstLine="720"/>
        <w:jc w:val="both"/>
        <w:rPr>
          <w:rStyle w:val="Strong"/>
          <w:rFonts w:asciiTheme="minorHAnsi" w:hAnsiTheme="minorHAnsi"/>
          <w:b w:val="0"/>
          <w:color w:val="auto"/>
          <w:lang w:val="ro-RO"/>
        </w:rPr>
      </w:pPr>
      <w:r w:rsidRPr="00FE0EF2">
        <w:rPr>
          <w:rFonts w:asciiTheme="minorHAnsi" w:hAnsiTheme="minorHAnsi" w:cs="Arial"/>
          <w:lang w:val="ro-RO"/>
        </w:rPr>
        <w:t xml:space="preserve">Desfăşurarea campaniei electorale a fost monitorizată îndeaproape de </w:t>
      </w:r>
      <w:r w:rsidRPr="00FE0EF2">
        <w:rPr>
          <w:rFonts w:asciiTheme="minorHAnsi" w:hAnsiTheme="minorHAnsi"/>
          <w:lang w:val="ro-RO"/>
        </w:rPr>
        <w:t xml:space="preserve">C.N.A. care a aplicat posturilor de radio şi de televiziune o serie de sancţiuni, </w:t>
      </w:r>
      <w:r w:rsidR="0087483B">
        <w:rPr>
          <w:rFonts w:asciiTheme="minorHAnsi" w:hAnsiTheme="minorHAnsi"/>
          <w:lang w:val="ro-RO"/>
        </w:rPr>
        <w:t xml:space="preserve">respectiv 6 </w:t>
      </w:r>
      <w:r w:rsidRPr="00FE0EF2">
        <w:rPr>
          <w:rFonts w:asciiTheme="minorHAnsi" w:hAnsiTheme="minorHAnsi"/>
          <w:lang w:val="ro-RO"/>
        </w:rPr>
        <w:t xml:space="preserve">amenzi şi </w:t>
      </w:r>
      <w:r w:rsidR="0087483B">
        <w:rPr>
          <w:rFonts w:asciiTheme="minorHAnsi" w:hAnsiTheme="minorHAnsi"/>
          <w:lang w:val="ro-RO"/>
        </w:rPr>
        <w:t xml:space="preserve">12 somaţii publice, </w:t>
      </w:r>
      <w:r w:rsidRPr="00FE0EF2">
        <w:rPr>
          <w:rFonts w:asciiTheme="minorHAnsi" w:hAnsiTheme="minorHAnsi"/>
          <w:lang w:val="ro-RO"/>
        </w:rPr>
        <w:t>pentru nerespectarea dispoziţiilor legale referitoare la reflectarea campaniei electorale în spaţiul audio-vizual. Acestea au vizat folosirea unui limbaj injurios la adresa unor persoane,</w:t>
      </w:r>
      <w:r w:rsidRPr="00FE0EF2">
        <w:rPr>
          <w:rStyle w:val="Strong"/>
          <w:rFonts w:asciiTheme="minorHAnsi" w:hAnsiTheme="minorHAnsi"/>
          <w:b w:val="0"/>
          <w:color w:val="auto"/>
          <w:lang w:val="ro-RO"/>
        </w:rPr>
        <w:t xml:space="preserve"> neasigurarea unor condiţii echitabile în ceea ce priveşte libertatea de exprimare, pluralismul opiniilor şi echidistanţa, difuzarea de publicitate politică în afara perioadelor de campanie electorală etc. </w:t>
      </w:r>
    </w:p>
    <w:p w:rsidR="00DE79DC" w:rsidRPr="00FE0EF2" w:rsidRDefault="00DE79DC" w:rsidP="004B1ECB">
      <w:pPr>
        <w:pStyle w:val="Default"/>
        <w:spacing w:line="276" w:lineRule="auto"/>
        <w:ind w:firstLine="720"/>
        <w:jc w:val="both"/>
        <w:rPr>
          <w:rFonts w:asciiTheme="minorHAnsi" w:hAnsiTheme="minorHAnsi"/>
          <w:bCs/>
          <w:color w:val="auto"/>
          <w:lang w:val="ro-RO"/>
        </w:rPr>
      </w:pPr>
      <w:r w:rsidRPr="00FE0EF2">
        <w:rPr>
          <w:rStyle w:val="Strong"/>
          <w:rFonts w:asciiTheme="minorHAnsi" w:hAnsiTheme="minorHAnsi"/>
          <w:b w:val="0"/>
          <w:color w:val="auto"/>
          <w:lang w:val="ro-RO"/>
        </w:rPr>
        <w:t>Situaţia detaliată a sancţiunilo</w:t>
      </w:r>
      <w:r w:rsidR="004B1ECB" w:rsidRPr="00FE0EF2">
        <w:rPr>
          <w:rStyle w:val="Strong"/>
          <w:rFonts w:asciiTheme="minorHAnsi" w:hAnsiTheme="minorHAnsi"/>
          <w:b w:val="0"/>
          <w:color w:val="auto"/>
          <w:lang w:val="ro-RO"/>
        </w:rPr>
        <w:t>r aplicate de C.N.A. se regăseş</w:t>
      </w:r>
      <w:r w:rsidRPr="00FE0EF2">
        <w:rPr>
          <w:rStyle w:val="Strong"/>
          <w:rFonts w:asciiTheme="minorHAnsi" w:hAnsiTheme="minorHAnsi"/>
          <w:b w:val="0"/>
          <w:color w:val="auto"/>
          <w:lang w:val="ro-RO"/>
        </w:rPr>
        <w:t xml:space="preserve">te în </w:t>
      </w:r>
      <w:r w:rsidRPr="00542367">
        <w:rPr>
          <w:rStyle w:val="Strong"/>
          <w:rFonts w:asciiTheme="minorHAnsi" w:hAnsiTheme="minorHAnsi"/>
          <w:b w:val="0"/>
          <w:color w:val="00B0F0"/>
          <w:lang w:val="ro-RO"/>
        </w:rPr>
        <w:t>Anex</w:t>
      </w:r>
      <w:r w:rsidR="00542367" w:rsidRPr="00542367">
        <w:rPr>
          <w:rStyle w:val="Strong"/>
          <w:rFonts w:asciiTheme="minorHAnsi" w:hAnsiTheme="minorHAnsi"/>
          <w:b w:val="0"/>
          <w:color w:val="00B0F0"/>
          <w:lang w:val="ro-RO"/>
        </w:rPr>
        <w:t>a</w:t>
      </w:r>
      <w:r w:rsidR="00240F7E" w:rsidRPr="00542367">
        <w:rPr>
          <w:rStyle w:val="Strong"/>
          <w:rFonts w:asciiTheme="minorHAnsi" w:hAnsiTheme="minorHAnsi"/>
          <w:b w:val="0"/>
          <w:color w:val="00B0F0"/>
          <w:lang w:val="ro-RO"/>
        </w:rPr>
        <w:t xml:space="preserve"> nr. 2</w:t>
      </w:r>
      <w:r w:rsidR="00BF5E6E">
        <w:rPr>
          <w:rStyle w:val="Strong"/>
          <w:rFonts w:asciiTheme="minorHAnsi" w:hAnsiTheme="minorHAnsi"/>
          <w:b w:val="0"/>
          <w:color w:val="00B0F0"/>
          <w:lang w:val="ro-RO"/>
        </w:rPr>
        <w:t>5</w:t>
      </w:r>
      <w:r w:rsidR="00240F7E">
        <w:rPr>
          <w:rStyle w:val="Strong"/>
          <w:rFonts w:asciiTheme="minorHAnsi" w:hAnsiTheme="minorHAnsi"/>
          <w:b w:val="0"/>
          <w:color w:val="0070C0"/>
          <w:lang w:val="ro-RO"/>
        </w:rPr>
        <w:t>.</w:t>
      </w:r>
    </w:p>
    <w:p w:rsidR="00E7168E" w:rsidRDefault="00E7168E" w:rsidP="00CF2DD9">
      <w:pPr>
        <w:spacing w:after="0"/>
        <w:ind w:firstLine="720"/>
        <w:jc w:val="both"/>
        <w:rPr>
          <w:rFonts w:eastAsiaTheme="minorEastAsia" w:cs="Times New Roman"/>
          <w:b/>
          <w:color w:val="000000" w:themeColor="text1"/>
          <w:sz w:val="24"/>
          <w:szCs w:val="24"/>
        </w:rPr>
      </w:pPr>
    </w:p>
    <w:p w:rsidR="00CC281E" w:rsidRDefault="001D5DDC">
      <w:pPr>
        <w:spacing w:after="0"/>
        <w:jc w:val="both"/>
        <w:rPr>
          <w:rFonts w:eastAsiaTheme="minorEastAsia" w:cs="Times New Roman"/>
          <w:b/>
          <w:color w:val="000000" w:themeColor="text1"/>
          <w:sz w:val="26"/>
          <w:szCs w:val="26"/>
        </w:rPr>
      </w:pPr>
      <w:r w:rsidRPr="001D5DDC">
        <w:rPr>
          <w:rFonts w:eastAsiaTheme="minorEastAsia" w:cs="Times New Roman"/>
          <w:b/>
          <w:color w:val="000000" w:themeColor="text1"/>
          <w:sz w:val="26"/>
          <w:szCs w:val="26"/>
        </w:rPr>
        <w:t>Afişajul electoral</w:t>
      </w:r>
    </w:p>
    <w:p w:rsidR="007E61E7" w:rsidRDefault="00945FE2" w:rsidP="00DE79DC">
      <w:pPr>
        <w:spacing w:after="0"/>
        <w:ind w:firstLine="720"/>
        <w:jc w:val="both"/>
        <w:rPr>
          <w:sz w:val="24"/>
          <w:szCs w:val="24"/>
          <w:lang w:val="fr-FR"/>
        </w:rPr>
      </w:pPr>
      <w:r>
        <w:rPr>
          <w:rFonts w:eastAsiaTheme="minorEastAsia" w:cs="Times New Roman"/>
          <w:noProof/>
          <w:sz w:val="24"/>
          <w:szCs w:val="24"/>
          <w:lang w:val="en-US"/>
        </w:rPr>
        <w:drawing>
          <wp:anchor distT="0" distB="0" distL="114300" distR="114300" simplePos="0" relativeHeight="251782144" behindDoc="0" locked="0" layoutInCell="1" allowOverlap="1">
            <wp:simplePos x="0" y="0"/>
            <wp:positionH relativeFrom="column">
              <wp:posOffset>123825</wp:posOffset>
            </wp:positionH>
            <wp:positionV relativeFrom="paragraph">
              <wp:posOffset>229870</wp:posOffset>
            </wp:positionV>
            <wp:extent cx="2305050" cy="1543050"/>
            <wp:effectExtent l="19050" t="0" r="0" b="0"/>
            <wp:wrapSquare wrapText="bothSides"/>
            <wp:docPr id="23" name="Picture 3" descr="E:\Doc foto Is\031.JPG"/>
            <wp:cNvGraphicFramePr/>
            <a:graphic xmlns:a="http://schemas.openxmlformats.org/drawingml/2006/main">
              <a:graphicData uri="http://schemas.openxmlformats.org/drawingml/2006/picture">
                <pic:pic xmlns:pic="http://schemas.openxmlformats.org/drawingml/2006/picture">
                  <pic:nvPicPr>
                    <pic:cNvPr id="9218" name="Picture 2" descr="E:\Doc foto Is\031.JPG"/>
                    <pic:cNvPicPr>
                      <a:picLocks noChangeAspect="1" noChangeArrowheads="1"/>
                    </pic:cNvPicPr>
                  </pic:nvPicPr>
                  <pic:blipFill>
                    <a:blip r:embed="rId74" cstate="print"/>
                    <a:srcRect/>
                    <a:stretch>
                      <a:fillRect/>
                    </a:stretch>
                  </pic:blipFill>
                  <pic:spPr bwMode="auto">
                    <a:xfrm>
                      <a:off x="0" y="0"/>
                      <a:ext cx="2305050" cy="1543050"/>
                    </a:xfrm>
                    <a:prstGeom prst="rect">
                      <a:avLst/>
                    </a:prstGeom>
                    <a:noFill/>
                  </pic:spPr>
                </pic:pic>
              </a:graphicData>
            </a:graphic>
          </wp:anchor>
        </w:drawing>
      </w:r>
      <w:r w:rsidR="00DE79DC" w:rsidRPr="00FE0EF2">
        <w:rPr>
          <w:rFonts w:eastAsiaTheme="minorEastAsia" w:cs="Times New Roman"/>
          <w:sz w:val="24"/>
          <w:szCs w:val="24"/>
        </w:rPr>
        <w:t>Art. 39 din</w:t>
      </w:r>
      <w:r w:rsidR="00DE79DC" w:rsidRPr="00FE0EF2">
        <w:rPr>
          <w:sz w:val="24"/>
          <w:szCs w:val="24"/>
        </w:rPr>
        <w:t xml:space="preserve"> Legea nr. 35/2008, </w:t>
      </w:r>
      <w:r w:rsidR="00DE79DC" w:rsidRPr="00FE0EF2">
        <w:rPr>
          <w:bCs/>
          <w:sz w:val="24"/>
          <w:szCs w:val="24"/>
        </w:rPr>
        <w:t xml:space="preserve">cu modificările şi completările ulterioare, reglementează dimensiunile afişelor electorale, reguli privind locurile de afişaj, responsabilitatea poliţiei comunitare de a asigura integritatea </w:t>
      </w:r>
      <w:r w:rsidR="00DE79DC" w:rsidRPr="00FE0EF2">
        <w:rPr>
          <w:sz w:val="24"/>
          <w:szCs w:val="24"/>
          <w:lang w:val="fr-FR"/>
        </w:rPr>
        <w:t xml:space="preserve">panourilor şi a afişelor electorale precum şi obligaţia preşedintelui biroului electoral al secţiei de votare de a dispune îndepărtarea materialelor de propagandă electorală de orice tip din şi de pe clădirea sediului secţiei de votare, în </w:t>
      </w:r>
      <w:r w:rsidR="00BE342D" w:rsidRPr="00FE0EF2">
        <w:rPr>
          <w:sz w:val="24"/>
          <w:szCs w:val="24"/>
          <w:lang w:val="fr-FR"/>
        </w:rPr>
        <w:t xml:space="preserve">preziua </w:t>
      </w:r>
      <w:r w:rsidR="00DE79DC" w:rsidRPr="00FE0EF2">
        <w:rPr>
          <w:sz w:val="24"/>
          <w:szCs w:val="24"/>
          <w:lang w:val="fr-FR"/>
        </w:rPr>
        <w:t xml:space="preserve">alegerilor. </w:t>
      </w:r>
    </w:p>
    <w:p w:rsidR="00945FE2" w:rsidRDefault="00945FE2" w:rsidP="00945FE2">
      <w:pPr>
        <w:spacing w:after="0"/>
        <w:ind w:firstLine="720"/>
        <w:jc w:val="both"/>
        <w:rPr>
          <w:sz w:val="24"/>
          <w:szCs w:val="24"/>
          <w:lang w:val="fr-FR"/>
        </w:rPr>
      </w:pPr>
    </w:p>
    <w:p w:rsidR="00DE79DC" w:rsidRDefault="00DE79DC" w:rsidP="00945FE2">
      <w:pPr>
        <w:spacing w:after="0"/>
        <w:ind w:firstLine="720"/>
        <w:jc w:val="both"/>
        <w:rPr>
          <w:sz w:val="24"/>
          <w:szCs w:val="24"/>
          <w:lang w:val="fr-FR"/>
        </w:rPr>
      </w:pPr>
      <w:r w:rsidRPr="00FE0EF2">
        <w:rPr>
          <w:sz w:val="24"/>
          <w:szCs w:val="24"/>
          <w:lang w:val="fr-FR"/>
        </w:rPr>
        <w:lastRenderedPageBreak/>
        <w:t>În completare, Decizia B.E.C. nr. 14 din 11.10</w:t>
      </w:r>
      <w:r w:rsidR="00CD1C6B">
        <w:rPr>
          <w:sz w:val="24"/>
          <w:szCs w:val="24"/>
          <w:lang w:val="fr-FR"/>
        </w:rPr>
        <w:t>.</w:t>
      </w:r>
      <w:r w:rsidRPr="00FE0EF2">
        <w:rPr>
          <w:sz w:val="24"/>
          <w:szCs w:val="24"/>
          <w:lang w:val="fr-FR"/>
        </w:rPr>
        <w:t xml:space="preserve">2012 prevede obligaţia primarilor de a aduce la îndeplinire dispoziţiile birourilor electorale privind îndepărtarea materialelor de propagandă electorală amplasate ilegal pe domeniul public, în cel mult 48 de ore de la data comunicării acestora </w:t>
      </w:r>
      <w:r w:rsidR="00AB06FA">
        <w:rPr>
          <w:sz w:val="24"/>
          <w:szCs w:val="24"/>
          <w:lang w:val="fr-FR"/>
        </w:rPr>
        <w:t xml:space="preserve">precum </w:t>
      </w:r>
      <w:r w:rsidRPr="00FE0EF2">
        <w:rPr>
          <w:sz w:val="24"/>
          <w:szCs w:val="24"/>
          <w:lang w:val="fr-FR"/>
        </w:rPr>
        <w:t xml:space="preserve">şi faptul </w:t>
      </w:r>
      <w:r w:rsidR="00BE342D" w:rsidRPr="00FE0EF2">
        <w:rPr>
          <w:sz w:val="24"/>
          <w:szCs w:val="24"/>
          <w:lang w:val="fr-FR"/>
        </w:rPr>
        <w:t>că îndepă</w:t>
      </w:r>
      <w:r w:rsidRPr="00FE0EF2">
        <w:rPr>
          <w:sz w:val="24"/>
          <w:szCs w:val="24"/>
          <w:lang w:val="fr-FR"/>
        </w:rPr>
        <w:t xml:space="preserve">rtarea materialelor de propagandă electorală de orice tip de pe clădirea sediului secţiei de votare se aduce la îndeplinire de </w:t>
      </w:r>
      <w:r w:rsidR="00EE10D3">
        <w:rPr>
          <w:sz w:val="24"/>
          <w:szCs w:val="24"/>
          <w:lang w:val="fr-FR"/>
        </w:rPr>
        <w:t xml:space="preserve">către </w:t>
      </w:r>
      <w:r w:rsidRPr="00FE0EF2">
        <w:rPr>
          <w:sz w:val="24"/>
          <w:szCs w:val="24"/>
          <w:lang w:val="fr-FR"/>
        </w:rPr>
        <w:t>persoanele desemnate de primari, în cel mult 2 ore de la solicitarea preşedinţilor birourilor electorale ale secţiilor de votare.</w:t>
      </w:r>
    </w:p>
    <w:p w:rsidR="00DE79DC" w:rsidRPr="00FE0EF2" w:rsidRDefault="00945FE2" w:rsidP="00AB06FA">
      <w:pPr>
        <w:spacing w:after="0"/>
        <w:ind w:firstLine="720"/>
        <w:jc w:val="both"/>
        <w:rPr>
          <w:sz w:val="24"/>
          <w:szCs w:val="24"/>
          <w:lang w:val="fr-FR"/>
        </w:rPr>
      </w:pPr>
      <w:r>
        <w:rPr>
          <w:noProof/>
          <w:color w:val="000000"/>
          <w:sz w:val="24"/>
          <w:szCs w:val="24"/>
          <w:lang w:val="en-US"/>
        </w:rPr>
        <w:drawing>
          <wp:anchor distT="0" distB="0" distL="114300" distR="114300" simplePos="0" relativeHeight="251783168" behindDoc="0" locked="0" layoutInCell="1" allowOverlap="1">
            <wp:simplePos x="0" y="0"/>
            <wp:positionH relativeFrom="column">
              <wp:posOffset>3981450</wp:posOffset>
            </wp:positionH>
            <wp:positionV relativeFrom="paragraph">
              <wp:posOffset>-1316355</wp:posOffset>
            </wp:positionV>
            <wp:extent cx="2095500" cy="1638300"/>
            <wp:effectExtent l="19050" t="0" r="0" b="0"/>
            <wp:wrapSquare wrapText="bothSides"/>
            <wp:docPr id="24" name="Picture 4" descr="E:\poze campanie Filiala Vest\POZE CAMPANIE JUDETUL HUNEDOARA\Imag038.jpg"/>
            <wp:cNvGraphicFramePr/>
            <a:graphic xmlns:a="http://schemas.openxmlformats.org/drawingml/2006/main">
              <a:graphicData uri="http://schemas.openxmlformats.org/drawingml/2006/picture">
                <pic:pic xmlns:pic="http://schemas.openxmlformats.org/drawingml/2006/picture">
                  <pic:nvPicPr>
                    <pic:cNvPr id="20482" name="Picture 2" descr="E:\poze campanie Filiala Vest\POZE CAMPANIE JUDETUL HUNEDOARA\Imag038.jpg"/>
                    <pic:cNvPicPr>
                      <a:picLocks noChangeAspect="1" noChangeArrowheads="1"/>
                    </pic:cNvPicPr>
                  </pic:nvPicPr>
                  <pic:blipFill>
                    <a:blip r:embed="rId75" cstate="print"/>
                    <a:srcRect/>
                    <a:stretch>
                      <a:fillRect/>
                    </a:stretch>
                  </pic:blipFill>
                  <pic:spPr bwMode="auto">
                    <a:xfrm>
                      <a:off x="0" y="0"/>
                      <a:ext cx="2095500" cy="1638300"/>
                    </a:xfrm>
                    <a:prstGeom prst="rect">
                      <a:avLst/>
                    </a:prstGeom>
                    <a:noFill/>
                  </pic:spPr>
                </pic:pic>
              </a:graphicData>
            </a:graphic>
          </wp:anchor>
        </w:drawing>
      </w:r>
      <w:r w:rsidR="00DE79DC" w:rsidRPr="00FE0EF2">
        <w:rPr>
          <w:color w:val="000000"/>
          <w:sz w:val="24"/>
          <w:szCs w:val="24"/>
          <w:lang w:val="fr-FR"/>
        </w:rPr>
        <w:t xml:space="preserve">De asemenea, Legea nr. 334/2006, cu modificările şi </w:t>
      </w:r>
      <w:r w:rsidR="00DE79DC" w:rsidRPr="00FE0EF2">
        <w:rPr>
          <w:bCs/>
          <w:sz w:val="24"/>
          <w:szCs w:val="24"/>
        </w:rPr>
        <w:t xml:space="preserve">completările ulterioare, prevede </w:t>
      </w:r>
      <w:r w:rsidR="00DE79DC" w:rsidRPr="00FE0EF2">
        <w:rPr>
          <w:sz w:val="24"/>
          <w:szCs w:val="24"/>
          <w:lang w:val="fr-FR"/>
        </w:rPr>
        <w:t xml:space="preserve">obligaţia partidelor şi alianţelor politice, precum şi a candidaţilor independenţi de a imprima anumite date pe materialele de propagandă electorală. </w:t>
      </w:r>
    </w:p>
    <w:p w:rsidR="00541A83" w:rsidRDefault="00DE79DC" w:rsidP="009D3E7A">
      <w:pPr>
        <w:spacing w:after="0"/>
        <w:jc w:val="both"/>
        <w:rPr>
          <w:color w:val="FF0000"/>
          <w:sz w:val="24"/>
          <w:szCs w:val="24"/>
        </w:rPr>
      </w:pPr>
      <w:r w:rsidRPr="00FE0EF2">
        <w:rPr>
          <w:sz w:val="24"/>
          <w:szCs w:val="24"/>
        </w:rPr>
        <w:tab/>
      </w:r>
      <w:r w:rsidR="00571D5C" w:rsidRPr="00FE0EF2">
        <w:rPr>
          <w:sz w:val="24"/>
          <w:szCs w:val="24"/>
        </w:rPr>
        <w:t>O mare parte dintre abaterile privind campania electorală au privit afişajul electoral.</w:t>
      </w:r>
      <w:r w:rsidR="00571D5C" w:rsidRPr="00FE0EF2">
        <w:rPr>
          <w:color w:val="FF0000"/>
          <w:sz w:val="24"/>
          <w:szCs w:val="24"/>
        </w:rPr>
        <w:t xml:space="preserve"> </w:t>
      </w:r>
    </w:p>
    <w:p w:rsidR="00DE79DC" w:rsidRDefault="00571D5C" w:rsidP="006A0099">
      <w:pPr>
        <w:spacing w:after="0"/>
        <w:ind w:firstLine="720"/>
        <w:jc w:val="both"/>
        <w:rPr>
          <w:sz w:val="24"/>
          <w:szCs w:val="24"/>
          <w:lang w:val="fr-FR"/>
        </w:rPr>
      </w:pPr>
      <w:r w:rsidRPr="00FE0EF2">
        <w:rPr>
          <w:sz w:val="24"/>
          <w:szCs w:val="24"/>
        </w:rPr>
        <w:t>Pe baza datelor</w:t>
      </w:r>
      <w:r w:rsidR="00DE79DC" w:rsidRPr="00FE0EF2">
        <w:rPr>
          <w:sz w:val="24"/>
          <w:szCs w:val="24"/>
        </w:rPr>
        <w:t xml:space="preserve"> raportate de </w:t>
      </w:r>
      <w:r w:rsidR="00DE79DC" w:rsidRPr="00FE0EF2">
        <w:rPr>
          <w:sz w:val="24"/>
          <w:szCs w:val="24"/>
          <w:lang w:val="fr-FR"/>
        </w:rPr>
        <w:t xml:space="preserve">reprezentanţii A.E.P. în cadrul birourilor electorale de circumscripţie judeţeană </w:t>
      </w:r>
      <w:r w:rsidRPr="00FE0EF2">
        <w:rPr>
          <w:sz w:val="24"/>
          <w:szCs w:val="24"/>
          <w:lang w:val="fr-FR"/>
        </w:rPr>
        <w:t xml:space="preserve">a </w:t>
      </w:r>
      <w:r w:rsidR="00541A83">
        <w:rPr>
          <w:sz w:val="24"/>
          <w:szCs w:val="24"/>
          <w:lang w:val="fr-FR"/>
        </w:rPr>
        <w:t xml:space="preserve"> fost întocmită </w:t>
      </w:r>
      <w:r w:rsidR="00DE79DC" w:rsidRPr="00FE0EF2">
        <w:rPr>
          <w:sz w:val="24"/>
          <w:szCs w:val="24"/>
          <w:lang w:val="fr-FR"/>
        </w:rPr>
        <w:t xml:space="preserve">următoarea </w:t>
      </w:r>
      <w:r w:rsidR="006A0099" w:rsidRPr="00FE0EF2">
        <w:rPr>
          <w:b/>
          <w:sz w:val="24"/>
          <w:szCs w:val="24"/>
          <w:lang w:val="fr-FR"/>
        </w:rPr>
        <w:t xml:space="preserve">Tipologie </w:t>
      </w:r>
      <w:r w:rsidR="00DE79DC" w:rsidRPr="00FE0EF2">
        <w:rPr>
          <w:b/>
          <w:sz w:val="24"/>
          <w:szCs w:val="24"/>
          <w:lang w:val="fr-FR"/>
        </w:rPr>
        <w:t>a abaterilor privind afişajul electoral</w:t>
      </w:r>
      <w:r w:rsidR="00DE79DC" w:rsidRPr="00FE0EF2">
        <w:rPr>
          <w:sz w:val="24"/>
          <w:szCs w:val="24"/>
          <w:lang w:val="fr-FR"/>
        </w:rPr>
        <w:t xml:space="preserve">: </w:t>
      </w:r>
    </w:p>
    <w:p w:rsidR="0093353D" w:rsidRDefault="0093353D" w:rsidP="006A0099">
      <w:pPr>
        <w:spacing w:after="0"/>
        <w:ind w:firstLine="720"/>
        <w:jc w:val="both"/>
        <w:rPr>
          <w:sz w:val="24"/>
          <w:szCs w:val="24"/>
          <w:lang w:val="fr-FR"/>
        </w:rPr>
      </w:pPr>
    </w:p>
    <w:tbl>
      <w:tblPr>
        <w:tblStyle w:val="LightGrid-Accent6"/>
        <w:tblW w:w="0" w:type="auto"/>
        <w:jc w:val="center"/>
        <w:tblInd w:w="-99" w:type="dxa"/>
        <w:tblLook w:val="04A0"/>
      </w:tblPr>
      <w:tblGrid>
        <w:gridCol w:w="3303"/>
        <w:gridCol w:w="6066"/>
      </w:tblGrid>
      <w:tr w:rsidR="006A0099" w:rsidTr="009417E1">
        <w:trPr>
          <w:cnfStyle w:val="100000000000"/>
          <w:trHeight w:val="637"/>
          <w:jc w:val="center"/>
        </w:trPr>
        <w:tc>
          <w:tcPr>
            <w:cnfStyle w:val="001000000000"/>
            <w:tcW w:w="3303" w:type="dxa"/>
          </w:tcPr>
          <w:p w:rsidR="006A0099" w:rsidRPr="009417E1" w:rsidRDefault="001D5DDC" w:rsidP="009417E1">
            <w:pPr>
              <w:jc w:val="center"/>
              <w:rPr>
                <w:rFonts w:ascii="Calibri" w:hAnsi="Calibri" w:cs="Times New Roman"/>
                <w:lang w:val="fr-FR"/>
              </w:rPr>
            </w:pPr>
            <w:r w:rsidRPr="009417E1">
              <w:rPr>
                <w:rFonts w:ascii="Calibri" w:hAnsi="Calibri" w:cs="Times New Roman"/>
                <w:lang w:val="fr-FR"/>
              </w:rPr>
              <w:t>Tipul abaterii</w:t>
            </w:r>
          </w:p>
          <w:p w:rsidR="005F587F" w:rsidRPr="009417E1" w:rsidRDefault="005F587F" w:rsidP="009417E1">
            <w:pPr>
              <w:jc w:val="center"/>
              <w:rPr>
                <w:rFonts w:ascii="Calibri" w:hAnsi="Calibri" w:cs="Times New Roman"/>
                <w:lang w:val="fr-FR"/>
              </w:rPr>
            </w:pPr>
          </w:p>
        </w:tc>
        <w:tc>
          <w:tcPr>
            <w:tcW w:w="6066" w:type="dxa"/>
          </w:tcPr>
          <w:p w:rsidR="006A0099" w:rsidRPr="009417E1" w:rsidRDefault="001D5DDC" w:rsidP="009417E1">
            <w:pPr>
              <w:jc w:val="center"/>
              <w:cnfStyle w:val="100000000000"/>
              <w:rPr>
                <w:rFonts w:ascii="Calibri" w:hAnsi="Calibri" w:cs="Times New Roman"/>
                <w:lang w:val="fr-FR"/>
              </w:rPr>
            </w:pPr>
            <w:r w:rsidRPr="009417E1">
              <w:rPr>
                <w:rFonts w:ascii="Calibri" w:hAnsi="Calibri" w:cs="Times New Roman"/>
                <w:lang w:val="fr-FR"/>
              </w:rPr>
              <w:t>Exemple</w:t>
            </w:r>
          </w:p>
        </w:tc>
      </w:tr>
      <w:tr w:rsidR="000C2408" w:rsidTr="009417E1">
        <w:trPr>
          <w:cnfStyle w:val="000000100000"/>
          <w:trHeight w:val="263"/>
          <w:jc w:val="center"/>
        </w:trPr>
        <w:tc>
          <w:tcPr>
            <w:cnfStyle w:val="001000000000"/>
            <w:tcW w:w="3303" w:type="dxa"/>
          </w:tcPr>
          <w:p w:rsidR="000C2408" w:rsidRPr="009417E1" w:rsidRDefault="002C092E" w:rsidP="009417E1">
            <w:pPr>
              <w:jc w:val="both"/>
              <w:rPr>
                <w:rFonts w:ascii="Calibri" w:hAnsi="Calibri" w:cs="Times New Roman"/>
                <w:b w:val="0"/>
                <w:lang w:val="fr-FR"/>
              </w:rPr>
            </w:pPr>
            <w:r w:rsidRPr="009417E1">
              <w:rPr>
                <w:rFonts w:ascii="Calibri" w:hAnsi="Calibri" w:cs="Times New Roman"/>
                <w:b w:val="0"/>
                <w:lang w:val="fr-FR"/>
              </w:rPr>
              <w:t>Distrugerea afişelor electorale</w:t>
            </w:r>
          </w:p>
        </w:tc>
        <w:tc>
          <w:tcPr>
            <w:tcW w:w="6066" w:type="dxa"/>
          </w:tcPr>
          <w:p w:rsidR="00DC01FF" w:rsidRPr="009417E1" w:rsidRDefault="000C2408" w:rsidP="009417E1">
            <w:pPr>
              <w:jc w:val="both"/>
              <w:cnfStyle w:val="000000100000"/>
              <w:rPr>
                <w:rFonts w:ascii="Calibri" w:hAnsi="Calibri"/>
                <w:color w:val="000000"/>
                <w:lang w:val="en-US"/>
              </w:rPr>
            </w:pPr>
            <w:r w:rsidRPr="009417E1">
              <w:rPr>
                <w:rFonts w:ascii="Calibri" w:hAnsi="Calibri"/>
                <w:color w:val="000000"/>
                <w:lang w:val="it-IT"/>
              </w:rPr>
              <w:t>-</w:t>
            </w:r>
            <w:r w:rsidR="002C092E" w:rsidRPr="009417E1">
              <w:rPr>
                <w:rFonts w:ascii="Calibri" w:hAnsi="Calibri"/>
                <w:color w:val="000000"/>
                <w:lang w:val="it-IT"/>
              </w:rPr>
              <w:t xml:space="preserve"> </w:t>
            </w:r>
            <w:r w:rsidRPr="009417E1">
              <w:rPr>
                <w:rFonts w:ascii="Calibri" w:hAnsi="Calibri"/>
                <w:color w:val="000000"/>
                <w:lang w:val="it-IT"/>
              </w:rPr>
              <w:t>distrugerea prin răzuire totală sau parţială a afişelor electorale – Jud. Prahova</w:t>
            </w:r>
            <w:r w:rsidR="002C092E" w:rsidRPr="009417E1">
              <w:rPr>
                <w:rFonts w:ascii="Calibri" w:hAnsi="Calibri"/>
                <w:color w:val="000000"/>
                <w:lang w:val="it-IT"/>
              </w:rPr>
              <w:t xml:space="preserve">, </w:t>
            </w:r>
            <w:r w:rsidR="002C092E" w:rsidRPr="009417E1">
              <w:rPr>
                <w:rFonts w:ascii="Calibri" w:hAnsi="Calibri" w:cs="Times New Roman"/>
                <w:lang w:val="fr-FR"/>
              </w:rPr>
              <w:t>jud. Neamţ</w:t>
            </w:r>
            <w:r w:rsidR="00B41A28" w:rsidRPr="009417E1">
              <w:rPr>
                <w:rFonts w:ascii="Calibri" w:hAnsi="Calibri" w:cs="Times New Roman"/>
                <w:lang w:val="en-US"/>
              </w:rPr>
              <w:t>;</w:t>
            </w:r>
          </w:p>
        </w:tc>
      </w:tr>
      <w:tr w:rsidR="00400185" w:rsidTr="009417E1">
        <w:trPr>
          <w:cnfStyle w:val="000000010000"/>
          <w:trHeight w:val="1756"/>
          <w:jc w:val="center"/>
        </w:trPr>
        <w:tc>
          <w:tcPr>
            <w:cnfStyle w:val="001000000000"/>
            <w:tcW w:w="3303" w:type="dxa"/>
            <w:vMerge w:val="restart"/>
          </w:tcPr>
          <w:p w:rsidR="00400185" w:rsidRPr="009417E1" w:rsidRDefault="00400185" w:rsidP="009417E1">
            <w:pPr>
              <w:jc w:val="both"/>
              <w:rPr>
                <w:rFonts w:ascii="Calibri" w:hAnsi="Calibri" w:cs="Times New Roman"/>
                <w:b w:val="0"/>
                <w:lang w:val="fr-FR"/>
              </w:rPr>
            </w:pPr>
            <w:r w:rsidRPr="009417E1">
              <w:rPr>
                <w:rFonts w:ascii="Calibri" w:hAnsi="Calibri" w:cs="Times New Roman"/>
                <w:b w:val="0"/>
                <w:lang w:val="fr-FR"/>
              </w:rPr>
              <w:t>Utilizarea de materiale de propagandă electorală care  nu respectă condiţiile prevăzute de lege</w:t>
            </w:r>
          </w:p>
        </w:tc>
        <w:tc>
          <w:tcPr>
            <w:tcW w:w="6066" w:type="dxa"/>
          </w:tcPr>
          <w:p w:rsidR="00DC01FF" w:rsidRPr="009417E1" w:rsidRDefault="00400185" w:rsidP="009417E1">
            <w:pPr>
              <w:jc w:val="both"/>
              <w:cnfStyle w:val="000000010000"/>
              <w:rPr>
                <w:rFonts w:ascii="Calibri" w:hAnsi="Calibri"/>
              </w:rPr>
            </w:pPr>
            <w:r w:rsidRPr="009417E1">
              <w:rPr>
                <w:rFonts w:ascii="Calibri" w:hAnsi="Calibri"/>
                <w:lang w:val="fr-FR"/>
              </w:rPr>
              <w:t xml:space="preserve">- </w:t>
            </w:r>
            <w:r w:rsidRPr="009417E1">
              <w:rPr>
                <w:rFonts w:ascii="Calibri" w:hAnsi="Calibri"/>
              </w:rPr>
              <w:t xml:space="preserve">în </w:t>
            </w:r>
            <w:r w:rsidR="00E96991" w:rsidRPr="009417E1">
              <w:rPr>
                <w:rFonts w:ascii="Calibri" w:hAnsi="Calibri"/>
              </w:rPr>
              <w:t>mai multe localităţi din jud.</w:t>
            </w:r>
            <w:r w:rsidRPr="009417E1">
              <w:rPr>
                <w:rFonts w:ascii="Calibri" w:hAnsi="Calibri"/>
              </w:rPr>
              <w:t xml:space="preserve"> Covasna, sub afişele legale ale candidaţilor au fost lipite materiale de tip poster, fără a avea îndeplinite cerinţele legale </w:t>
            </w:r>
            <w:r w:rsidR="001D5DDC" w:rsidRPr="009417E1">
              <w:rPr>
                <w:rFonts w:ascii="Calibri" w:hAnsi="Calibri"/>
              </w:rPr>
              <w:t>privitoare</w:t>
            </w:r>
            <w:r w:rsidRPr="009417E1">
              <w:rPr>
                <w:rFonts w:ascii="Calibri" w:hAnsi="Calibri"/>
              </w:rPr>
              <w:t xml:space="preserve"> la cine a comandat şi cine a tipărit acele afişe; s-a solicitat înlăturarea de îndată a respectivelor materiale şi sesizarea autorităţii competente în vederea aplicării de sancţiuni</w:t>
            </w:r>
            <w:r w:rsidR="00B41A28" w:rsidRPr="009417E1">
              <w:rPr>
                <w:rFonts w:ascii="Calibri" w:hAnsi="Calibri"/>
              </w:rPr>
              <w:t>;</w:t>
            </w:r>
          </w:p>
        </w:tc>
      </w:tr>
      <w:tr w:rsidR="00400185" w:rsidTr="009417E1">
        <w:trPr>
          <w:cnfStyle w:val="000000100000"/>
          <w:trHeight w:val="720"/>
          <w:jc w:val="center"/>
        </w:trPr>
        <w:tc>
          <w:tcPr>
            <w:cnfStyle w:val="001000000000"/>
            <w:tcW w:w="3303" w:type="dxa"/>
            <w:vMerge/>
          </w:tcPr>
          <w:p w:rsidR="00400185" w:rsidRPr="009417E1" w:rsidRDefault="00400185" w:rsidP="009417E1">
            <w:pPr>
              <w:jc w:val="both"/>
              <w:rPr>
                <w:rFonts w:ascii="Calibri" w:hAnsi="Calibri" w:cs="Times New Roman"/>
                <w:b w:val="0"/>
                <w:lang w:val="fr-FR"/>
              </w:rPr>
            </w:pPr>
          </w:p>
        </w:tc>
        <w:tc>
          <w:tcPr>
            <w:tcW w:w="6066" w:type="dxa"/>
          </w:tcPr>
          <w:p w:rsidR="00400185" w:rsidRPr="009417E1" w:rsidRDefault="00400185" w:rsidP="009417E1">
            <w:pPr>
              <w:jc w:val="both"/>
              <w:cnfStyle w:val="000000100000"/>
              <w:rPr>
                <w:rFonts w:ascii="Calibri" w:hAnsi="Calibri"/>
              </w:rPr>
            </w:pPr>
            <w:r w:rsidRPr="009417E1">
              <w:rPr>
                <w:rFonts w:ascii="Calibri" w:hAnsi="Calibri"/>
              </w:rPr>
              <w:t xml:space="preserve">-  </w:t>
            </w:r>
            <w:r w:rsidR="00E96991" w:rsidRPr="009417E1">
              <w:rPr>
                <w:rFonts w:ascii="Calibri" w:hAnsi="Calibri"/>
              </w:rPr>
              <w:t>în jud.</w:t>
            </w:r>
            <w:r w:rsidRPr="009417E1">
              <w:rPr>
                <w:rFonts w:ascii="Calibri" w:hAnsi="Calibri"/>
              </w:rPr>
              <w:t xml:space="preserve"> Cluj a fost sesizată folosirea unor afişe care conţin semnele  drapelului României sau mesaje care contravin ordinii de drept</w:t>
            </w:r>
            <w:r w:rsidR="00B41A28" w:rsidRPr="009417E1">
              <w:rPr>
                <w:rFonts w:ascii="Calibri" w:hAnsi="Calibri"/>
              </w:rPr>
              <w:t>;</w:t>
            </w:r>
          </w:p>
        </w:tc>
      </w:tr>
      <w:tr w:rsidR="00400185" w:rsidTr="009417E1">
        <w:trPr>
          <w:cnfStyle w:val="000000010000"/>
          <w:trHeight w:val="737"/>
          <w:jc w:val="center"/>
        </w:trPr>
        <w:tc>
          <w:tcPr>
            <w:cnfStyle w:val="001000000000"/>
            <w:tcW w:w="3303" w:type="dxa"/>
            <w:vMerge/>
          </w:tcPr>
          <w:p w:rsidR="00400185" w:rsidRPr="009417E1" w:rsidRDefault="00400185" w:rsidP="009417E1">
            <w:pPr>
              <w:jc w:val="both"/>
              <w:rPr>
                <w:rFonts w:ascii="Calibri" w:hAnsi="Calibri" w:cs="Times New Roman"/>
                <w:b w:val="0"/>
                <w:lang w:val="fr-FR"/>
              </w:rPr>
            </w:pPr>
          </w:p>
        </w:tc>
        <w:tc>
          <w:tcPr>
            <w:tcW w:w="6066" w:type="dxa"/>
          </w:tcPr>
          <w:p w:rsidR="00400185" w:rsidRPr="009417E1" w:rsidRDefault="00400185" w:rsidP="009417E1">
            <w:pPr>
              <w:jc w:val="both"/>
              <w:cnfStyle w:val="000000010000"/>
              <w:rPr>
                <w:rFonts w:ascii="Calibri" w:hAnsi="Calibri"/>
              </w:rPr>
            </w:pPr>
            <w:r w:rsidRPr="009417E1">
              <w:rPr>
                <w:rFonts w:ascii="Calibri" w:hAnsi="Calibri"/>
                <w:color w:val="000000"/>
                <w:lang w:val="it-IT"/>
              </w:rPr>
              <w:t>- aplicarea de afişe electorale care nu respectă dimensiunile prevazute de art.39, alin.(6) din legea nr.35/2008</w:t>
            </w:r>
            <w:r w:rsidR="00E96991" w:rsidRPr="009417E1">
              <w:rPr>
                <w:rFonts w:ascii="Calibri" w:hAnsi="Calibri"/>
                <w:color w:val="000000"/>
                <w:lang w:val="it-IT"/>
              </w:rPr>
              <w:t xml:space="preserve"> – jud.</w:t>
            </w:r>
            <w:r w:rsidRPr="009417E1">
              <w:rPr>
                <w:rFonts w:ascii="Calibri" w:hAnsi="Calibri"/>
                <w:color w:val="000000"/>
                <w:lang w:val="it-IT"/>
              </w:rPr>
              <w:t xml:space="preserve"> Dâmboviţa</w:t>
            </w:r>
            <w:r w:rsidR="00B41A28" w:rsidRPr="009417E1">
              <w:rPr>
                <w:rFonts w:ascii="Calibri" w:hAnsi="Calibri"/>
                <w:color w:val="000000"/>
                <w:lang w:val="it-IT"/>
              </w:rPr>
              <w:t>;</w:t>
            </w:r>
          </w:p>
        </w:tc>
      </w:tr>
      <w:tr w:rsidR="00DC01FF" w:rsidTr="009417E1">
        <w:trPr>
          <w:cnfStyle w:val="000000100000"/>
          <w:trHeight w:val="474"/>
          <w:jc w:val="center"/>
        </w:trPr>
        <w:tc>
          <w:tcPr>
            <w:cnfStyle w:val="001000000000"/>
            <w:tcW w:w="3303" w:type="dxa"/>
            <w:vMerge w:val="restart"/>
          </w:tcPr>
          <w:p w:rsidR="00DC01FF" w:rsidRPr="009417E1" w:rsidRDefault="00DC01FF" w:rsidP="009417E1">
            <w:pPr>
              <w:jc w:val="both"/>
              <w:rPr>
                <w:rFonts w:ascii="Calibri" w:hAnsi="Calibri" w:cs="Times New Roman"/>
                <w:b w:val="0"/>
                <w:lang w:val="fr-FR"/>
              </w:rPr>
            </w:pPr>
            <w:r w:rsidRPr="009417E1">
              <w:rPr>
                <w:rFonts w:ascii="Calibri" w:hAnsi="Calibri"/>
                <w:b w:val="0"/>
              </w:rPr>
              <w:t>Amplasarea de afişe electorale în alte locuri decât cele legal stabilite  sau fără acordul proprietarului</w:t>
            </w:r>
          </w:p>
        </w:tc>
        <w:tc>
          <w:tcPr>
            <w:tcW w:w="6066" w:type="dxa"/>
          </w:tcPr>
          <w:p w:rsidR="00DC01FF" w:rsidRPr="009417E1" w:rsidRDefault="00DC01FF" w:rsidP="009417E1">
            <w:pPr>
              <w:jc w:val="both"/>
              <w:cnfStyle w:val="000000100000"/>
              <w:rPr>
                <w:rFonts w:ascii="Calibri" w:hAnsi="Calibri" w:cs="Times New Roman"/>
                <w:lang w:val="fr-FR"/>
              </w:rPr>
            </w:pPr>
            <w:r w:rsidRPr="009417E1">
              <w:rPr>
                <w:rFonts w:ascii="Calibri" w:hAnsi="Calibri"/>
                <w:lang w:val="fr-FR"/>
              </w:rPr>
              <w:t>- l</w:t>
            </w:r>
            <w:r w:rsidRPr="009417E1">
              <w:rPr>
                <w:rFonts w:ascii="Calibri" w:hAnsi="Calibri"/>
              </w:rPr>
              <w:t>ipirea de afişe electorale pe echipamentele electrice de înaltă tensiune – jud. Dolj, jud. Sibiu</w:t>
            </w:r>
            <w:r w:rsidR="00B41A28" w:rsidRPr="009417E1">
              <w:rPr>
                <w:rFonts w:ascii="Calibri" w:hAnsi="Calibri"/>
              </w:rPr>
              <w:t>;</w:t>
            </w:r>
          </w:p>
        </w:tc>
      </w:tr>
      <w:tr w:rsidR="00DC01FF" w:rsidTr="009417E1">
        <w:trPr>
          <w:cnfStyle w:val="000000010000"/>
          <w:trHeight w:val="913"/>
          <w:jc w:val="center"/>
        </w:trPr>
        <w:tc>
          <w:tcPr>
            <w:cnfStyle w:val="001000000000"/>
            <w:tcW w:w="3303" w:type="dxa"/>
            <w:vMerge/>
          </w:tcPr>
          <w:p w:rsidR="00DC01FF" w:rsidRPr="009417E1" w:rsidRDefault="00DC01FF" w:rsidP="009417E1">
            <w:pPr>
              <w:jc w:val="both"/>
              <w:rPr>
                <w:rFonts w:ascii="Calibri" w:hAnsi="Calibri"/>
                <w:b w:val="0"/>
              </w:rPr>
            </w:pPr>
          </w:p>
        </w:tc>
        <w:tc>
          <w:tcPr>
            <w:tcW w:w="6066" w:type="dxa"/>
          </w:tcPr>
          <w:p w:rsidR="00DC01FF" w:rsidRPr="009417E1" w:rsidRDefault="00DC01FF" w:rsidP="009417E1">
            <w:pPr>
              <w:autoSpaceDE w:val="0"/>
              <w:autoSpaceDN w:val="0"/>
              <w:adjustRightInd w:val="0"/>
              <w:jc w:val="both"/>
              <w:cnfStyle w:val="000000010000"/>
              <w:rPr>
                <w:rFonts w:ascii="Calibri" w:hAnsi="Calibri"/>
                <w:lang w:val="fr-FR"/>
              </w:rPr>
            </w:pPr>
            <w:r w:rsidRPr="009417E1">
              <w:rPr>
                <w:rFonts w:ascii="Calibri" w:hAnsi="Calibri"/>
              </w:rPr>
              <w:t xml:space="preserve">- aplicarea de </w:t>
            </w:r>
            <w:r w:rsidRPr="009417E1">
              <w:rPr>
                <w:rFonts w:ascii="Calibri" w:hAnsi="Calibri"/>
                <w:lang w:val="fr-FR"/>
              </w:rPr>
              <w:t>afişe electorale pe proprietate privată fără să existe consimţământul proprietarului – jud. Sibiu, jud. Vaslui, jud. Cluj</w:t>
            </w:r>
            <w:r w:rsidR="00B41A28" w:rsidRPr="009417E1">
              <w:rPr>
                <w:rFonts w:ascii="Calibri" w:hAnsi="Calibri"/>
                <w:lang w:val="fr-FR"/>
              </w:rPr>
              <w:t> ;</w:t>
            </w:r>
          </w:p>
        </w:tc>
      </w:tr>
      <w:tr w:rsidR="00DC01FF" w:rsidTr="009417E1">
        <w:trPr>
          <w:cnfStyle w:val="000000100000"/>
          <w:trHeight w:val="339"/>
          <w:jc w:val="center"/>
        </w:trPr>
        <w:tc>
          <w:tcPr>
            <w:cnfStyle w:val="001000000000"/>
            <w:tcW w:w="3303" w:type="dxa"/>
            <w:vMerge/>
          </w:tcPr>
          <w:p w:rsidR="00DC01FF" w:rsidRPr="00A92CBC" w:rsidRDefault="00DC01FF" w:rsidP="009417E1">
            <w:pPr>
              <w:jc w:val="both"/>
              <w:rPr>
                <w:rFonts w:ascii="Calibri" w:hAnsi="Calibri"/>
                <w:b w:val="0"/>
              </w:rPr>
            </w:pPr>
          </w:p>
        </w:tc>
        <w:tc>
          <w:tcPr>
            <w:tcW w:w="6066" w:type="dxa"/>
          </w:tcPr>
          <w:p w:rsidR="00DC01FF" w:rsidRPr="00A92CBC" w:rsidRDefault="00942F4F" w:rsidP="009417E1">
            <w:pPr>
              <w:jc w:val="both"/>
              <w:cnfStyle w:val="000000100000"/>
              <w:rPr>
                <w:rFonts w:ascii="Calibri" w:hAnsi="Calibri"/>
              </w:rPr>
            </w:pPr>
            <w:r>
              <w:rPr>
                <w:rFonts w:ascii="Calibri" w:hAnsi="Calibri"/>
              </w:rPr>
              <w:t xml:space="preserve">- postarea </w:t>
            </w:r>
            <w:r w:rsidR="00DC01FF" w:rsidRPr="00A92CBC">
              <w:rPr>
                <w:rFonts w:ascii="Calibri" w:hAnsi="Calibri"/>
              </w:rPr>
              <w:t>afişelor electorale pe mijloacele de transport ale unei companii private – jud. Vâlcea</w:t>
            </w:r>
            <w:r w:rsidR="00B41A28">
              <w:rPr>
                <w:rFonts w:ascii="Calibri" w:hAnsi="Calibri"/>
              </w:rPr>
              <w:t>;</w:t>
            </w:r>
          </w:p>
        </w:tc>
      </w:tr>
      <w:tr w:rsidR="006A0099" w:rsidTr="009417E1">
        <w:trPr>
          <w:cnfStyle w:val="000000010000"/>
          <w:jc w:val="center"/>
        </w:trPr>
        <w:tc>
          <w:tcPr>
            <w:cnfStyle w:val="001000000000"/>
            <w:tcW w:w="3303" w:type="dxa"/>
          </w:tcPr>
          <w:p w:rsidR="006A0099" w:rsidRPr="00A92CBC" w:rsidRDefault="000C2408" w:rsidP="009417E1">
            <w:pPr>
              <w:jc w:val="both"/>
              <w:rPr>
                <w:rFonts w:ascii="Calibri" w:hAnsi="Calibri" w:cs="Times New Roman"/>
                <w:b w:val="0"/>
                <w:lang w:val="fr-FR"/>
              </w:rPr>
            </w:pPr>
            <w:r w:rsidRPr="00A92CBC">
              <w:rPr>
                <w:rFonts w:ascii="Calibri" w:hAnsi="Calibri"/>
                <w:b w:val="0"/>
                <w:color w:val="000000"/>
                <w:lang w:val="it-IT"/>
              </w:rPr>
              <w:lastRenderedPageBreak/>
              <w:t>Depăşirea numărului reglementat de afişe electorale care pot fi aplicate în locul special de afişaj electoral</w:t>
            </w:r>
          </w:p>
        </w:tc>
        <w:tc>
          <w:tcPr>
            <w:tcW w:w="6066" w:type="dxa"/>
          </w:tcPr>
          <w:p w:rsidR="006A0099" w:rsidRPr="00A92CBC" w:rsidRDefault="00400185" w:rsidP="009417E1">
            <w:pPr>
              <w:jc w:val="both"/>
              <w:cnfStyle w:val="000000010000"/>
              <w:rPr>
                <w:rFonts w:ascii="Calibri" w:hAnsi="Calibri" w:cs="Times New Roman"/>
                <w:lang w:val="fr-FR"/>
              </w:rPr>
            </w:pPr>
            <w:r w:rsidRPr="00A92CBC">
              <w:rPr>
                <w:rFonts w:ascii="Calibri" w:hAnsi="Calibri"/>
                <w:color w:val="000000"/>
                <w:lang w:val="it-IT"/>
              </w:rPr>
              <w:t xml:space="preserve">- </w:t>
            </w:r>
            <w:r w:rsidR="000C2408" w:rsidRPr="00A92CBC">
              <w:rPr>
                <w:rFonts w:ascii="Calibri" w:hAnsi="Calibri"/>
                <w:color w:val="000000"/>
                <w:lang w:val="it-IT"/>
              </w:rPr>
              <w:t>jud. Hunedoara, jud. Timiş</w:t>
            </w:r>
            <w:r w:rsidR="00C20F2F">
              <w:rPr>
                <w:rFonts w:ascii="Calibri" w:hAnsi="Calibri"/>
                <w:color w:val="000000"/>
                <w:lang w:val="it-IT"/>
              </w:rPr>
              <w:t>.</w:t>
            </w:r>
          </w:p>
        </w:tc>
      </w:tr>
    </w:tbl>
    <w:p w:rsidR="00DC01FF" w:rsidRDefault="006A05C1" w:rsidP="005F40C3">
      <w:pPr>
        <w:autoSpaceDE w:val="0"/>
        <w:autoSpaceDN w:val="0"/>
        <w:adjustRightInd w:val="0"/>
        <w:spacing w:after="0"/>
        <w:jc w:val="both"/>
        <w:rPr>
          <w:rFonts w:cs="Times New Roman"/>
          <w:b/>
          <w:color w:val="763313" w:themeColor="accent3" w:themeShade="80"/>
          <w:sz w:val="24"/>
          <w:szCs w:val="24"/>
        </w:rPr>
      </w:pPr>
      <w:r w:rsidRPr="00FE0EF2">
        <w:rPr>
          <w:rFonts w:cs="Times New Roman"/>
          <w:b/>
          <w:color w:val="763313" w:themeColor="accent3" w:themeShade="80"/>
          <w:sz w:val="24"/>
          <w:szCs w:val="24"/>
        </w:rPr>
        <w:tab/>
      </w:r>
    </w:p>
    <w:p w:rsidR="00DE79DC" w:rsidRPr="00FE0EF2" w:rsidRDefault="006A05C1" w:rsidP="00DC01FF">
      <w:pPr>
        <w:autoSpaceDE w:val="0"/>
        <w:autoSpaceDN w:val="0"/>
        <w:adjustRightInd w:val="0"/>
        <w:spacing w:after="0"/>
        <w:ind w:firstLine="720"/>
        <w:jc w:val="both"/>
        <w:rPr>
          <w:sz w:val="24"/>
          <w:szCs w:val="24"/>
        </w:rPr>
      </w:pPr>
      <w:r w:rsidRPr="00FE0EF2">
        <w:rPr>
          <w:rFonts w:cs="Times New Roman"/>
          <w:sz w:val="24"/>
          <w:szCs w:val="24"/>
        </w:rPr>
        <w:t>De asemenea,</w:t>
      </w:r>
      <w:r w:rsidRPr="00FE0EF2">
        <w:rPr>
          <w:rFonts w:cs="Times New Roman"/>
          <w:color w:val="763313" w:themeColor="accent3" w:themeShade="80"/>
          <w:sz w:val="24"/>
          <w:szCs w:val="24"/>
        </w:rPr>
        <w:t xml:space="preserve"> </w:t>
      </w:r>
      <w:r w:rsidR="00F03C29" w:rsidRPr="00FE0EF2">
        <w:rPr>
          <w:rFonts w:cs="Times New Roman"/>
          <w:sz w:val="24"/>
          <w:szCs w:val="24"/>
        </w:rPr>
        <w:t>din comunicatele</w:t>
      </w:r>
      <w:r w:rsidR="00F03C29" w:rsidRPr="00FE0EF2">
        <w:rPr>
          <w:rFonts w:cs="Times New Roman"/>
          <w:color w:val="763313" w:themeColor="accent3" w:themeShade="80"/>
          <w:sz w:val="24"/>
          <w:szCs w:val="24"/>
        </w:rPr>
        <w:t xml:space="preserve"> </w:t>
      </w:r>
      <w:r w:rsidRPr="00FE0EF2">
        <w:rPr>
          <w:sz w:val="24"/>
          <w:szCs w:val="24"/>
          <w:lang w:val="fr-FR"/>
        </w:rPr>
        <w:t>M.A.I.</w:t>
      </w:r>
      <w:r w:rsidR="00F03C29" w:rsidRPr="00FE0EF2">
        <w:rPr>
          <w:sz w:val="24"/>
          <w:szCs w:val="24"/>
          <w:lang w:val="fr-FR"/>
        </w:rPr>
        <w:t xml:space="preserve"> </w:t>
      </w:r>
      <w:r w:rsidR="005F40C3" w:rsidRPr="00FE0EF2">
        <w:rPr>
          <w:sz w:val="24"/>
          <w:szCs w:val="24"/>
          <w:lang w:val="fr-FR"/>
        </w:rPr>
        <w:t xml:space="preserve">rezultă că au fost întocmite dosare penale pentru </w:t>
      </w:r>
      <w:r w:rsidR="005F40C3" w:rsidRPr="00FE0EF2">
        <w:rPr>
          <w:rFonts w:cs="Arial"/>
          <w:sz w:val="24"/>
          <w:szCs w:val="24"/>
          <w:shd w:val="clear" w:color="auto" w:fill="FFFFFF"/>
        </w:rPr>
        <w:t xml:space="preserve">săvârşirea infracţiunii de distrugere a posterelor/bannerelor cu caracter electoral în </w:t>
      </w:r>
      <w:r w:rsidR="005F40C3" w:rsidRPr="00FE0EF2">
        <w:rPr>
          <w:sz w:val="24"/>
          <w:szCs w:val="24"/>
        </w:rPr>
        <w:t xml:space="preserve">jud. Ialomiţa, jud. Giurgiu, jud. Neamţ, jud. Satu Mare, jud. Timiş şi au fost aplicate sancţiuni contravenţionale, pentru amplasarea afişelor electorale în alte locuri </w:t>
      </w:r>
      <w:r w:rsidR="006A0099">
        <w:rPr>
          <w:sz w:val="24"/>
          <w:szCs w:val="24"/>
        </w:rPr>
        <w:t xml:space="preserve">decât cele </w:t>
      </w:r>
      <w:r w:rsidR="005F40C3" w:rsidRPr="00FE0EF2">
        <w:rPr>
          <w:sz w:val="24"/>
          <w:szCs w:val="24"/>
        </w:rPr>
        <w:t>special amenajate</w:t>
      </w:r>
      <w:r w:rsidR="003F3DC7" w:rsidRPr="00FE0EF2">
        <w:rPr>
          <w:sz w:val="24"/>
          <w:szCs w:val="24"/>
        </w:rPr>
        <w:t>,</w:t>
      </w:r>
      <w:r w:rsidR="005F40C3" w:rsidRPr="00FE0EF2">
        <w:rPr>
          <w:sz w:val="24"/>
          <w:szCs w:val="24"/>
        </w:rPr>
        <w:t xml:space="preserve"> în jud. Gorj, jud. Ialomiţa şi jud. Mehedinţi.</w:t>
      </w:r>
    </w:p>
    <w:p w:rsidR="00272053" w:rsidRDefault="00272053" w:rsidP="00DE79DC">
      <w:pPr>
        <w:autoSpaceDE w:val="0"/>
        <w:autoSpaceDN w:val="0"/>
        <w:adjustRightInd w:val="0"/>
        <w:spacing w:after="0"/>
        <w:jc w:val="both"/>
        <w:rPr>
          <w:rFonts w:cs="Times New Roman"/>
          <w:b/>
          <w:color w:val="763313" w:themeColor="accent3" w:themeShade="80"/>
          <w:sz w:val="24"/>
          <w:szCs w:val="24"/>
        </w:rPr>
      </w:pPr>
    </w:p>
    <w:p w:rsidR="00CC281E" w:rsidRDefault="001D5DDC">
      <w:pPr>
        <w:autoSpaceDE w:val="0"/>
        <w:autoSpaceDN w:val="0"/>
        <w:adjustRightInd w:val="0"/>
        <w:spacing w:after="0"/>
        <w:jc w:val="both"/>
        <w:rPr>
          <w:rFonts w:cs="Times New Roman"/>
          <w:b/>
          <w:sz w:val="26"/>
          <w:szCs w:val="26"/>
        </w:rPr>
      </w:pPr>
      <w:r w:rsidRPr="001D5DDC">
        <w:rPr>
          <w:rFonts w:cs="Times New Roman"/>
          <w:b/>
          <w:sz w:val="26"/>
          <w:szCs w:val="26"/>
        </w:rPr>
        <w:t>Campania electorală prin Internet</w:t>
      </w:r>
    </w:p>
    <w:p w:rsidR="00A52FEF" w:rsidRPr="00FE0EF2" w:rsidRDefault="00CF2DD9" w:rsidP="00A52FEF">
      <w:pPr>
        <w:spacing w:after="0"/>
        <w:ind w:firstLine="720"/>
        <w:jc w:val="both"/>
        <w:rPr>
          <w:sz w:val="24"/>
          <w:szCs w:val="24"/>
        </w:rPr>
      </w:pPr>
      <w:r w:rsidRPr="00FE0EF2">
        <w:rPr>
          <w:sz w:val="24"/>
          <w:szCs w:val="24"/>
        </w:rPr>
        <w:t>Cele mai importante televiziuni de ştiri din România au creat pe site-urile proprii, secţiuni speciale dedicate informaţiilor referitoare la alegerile parlamentare. Astfel, persoanele interesate au avut la dispoziţie paginile electronice:</w:t>
      </w:r>
    </w:p>
    <w:p w:rsidR="00A52FEF" w:rsidRPr="00FE0EF2" w:rsidRDefault="004A613B" w:rsidP="00A52FEF">
      <w:pPr>
        <w:spacing w:after="0"/>
        <w:jc w:val="both"/>
        <w:rPr>
          <w:sz w:val="24"/>
          <w:szCs w:val="24"/>
        </w:rPr>
      </w:pPr>
      <w:hyperlink r:id="rId76" w:history="1">
        <w:r w:rsidR="00CF2DD9" w:rsidRPr="00FE0EF2">
          <w:rPr>
            <w:rStyle w:val="Hyperlink"/>
            <w:color w:val="auto"/>
            <w:sz w:val="24"/>
            <w:szCs w:val="24"/>
          </w:rPr>
          <w:t>http://www.realitatea.net/alegeri2012.html</w:t>
        </w:r>
      </w:hyperlink>
      <w:r w:rsidR="00CF2DD9" w:rsidRPr="00FE0EF2">
        <w:rPr>
          <w:sz w:val="24"/>
          <w:szCs w:val="24"/>
        </w:rPr>
        <w:t xml:space="preserve">, </w:t>
      </w:r>
      <w:hyperlink r:id="rId77" w:history="1">
        <w:r w:rsidR="00CF2DD9" w:rsidRPr="00FE0EF2">
          <w:rPr>
            <w:rStyle w:val="Hyperlink"/>
            <w:color w:val="auto"/>
            <w:sz w:val="24"/>
            <w:szCs w:val="24"/>
          </w:rPr>
          <w:t>http://www.antena3.ro/politica/romania-la-vot/</w:t>
        </w:r>
      </w:hyperlink>
      <w:r w:rsidR="00CF2DD9" w:rsidRPr="00FE0EF2">
        <w:rPr>
          <w:sz w:val="24"/>
          <w:szCs w:val="24"/>
        </w:rPr>
        <w:t xml:space="preserve"> şi </w:t>
      </w:r>
      <w:hyperlink r:id="rId78" w:history="1">
        <w:r w:rsidR="00CF2DD9" w:rsidRPr="00FE0EF2">
          <w:rPr>
            <w:rStyle w:val="Hyperlink"/>
            <w:color w:val="auto"/>
            <w:sz w:val="24"/>
            <w:szCs w:val="24"/>
          </w:rPr>
          <w:t>http://www.rtv.net/alegeri-parlamentare-2012.html</w:t>
        </w:r>
      </w:hyperlink>
      <w:r w:rsidR="00CF2DD9" w:rsidRPr="00FE0EF2">
        <w:rPr>
          <w:sz w:val="24"/>
          <w:szCs w:val="24"/>
        </w:rPr>
        <w:t xml:space="preserve">. </w:t>
      </w:r>
    </w:p>
    <w:p w:rsidR="00CF2DD9" w:rsidRPr="00FE0EF2" w:rsidRDefault="00CF2DD9" w:rsidP="00397B5C">
      <w:pPr>
        <w:spacing w:after="0"/>
        <w:ind w:firstLine="720"/>
        <w:jc w:val="both"/>
        <w:rPr>
          <w:sz w:val="24"/>
          <w:szCs w:val="24"/>
        </w:rPr>
      </w:pPr>
      <w:r w:rsidRPr="00FE0EF2">
        <w:rPr>
          <w:sz w:val="24"/>
          <w:szCs w:val="24"/>
        </w:rPr>
        <w:t>În mod similar</w:t>
      </w:r>
      <w:r w:rsidR="00041032" w:rsidRPr="00FE0EF2">
        <w:rPr>
          <w:sz w:val="24"/>
          <w:szCs w:val="24"/>
        </w:rPr>
        <w:t>,</w:t>
      </w:r>
      <w:r w:rsidRPr="00FE0EF2">
        <w:rPr>
          <w:sz w:val="24"/>
          <w:szCs w:val="24"/>
        </w:rPr>
        <w:t xml:space="preserve"> cele mai importante publicaţii cotidiene din România au acordat o atenţie deosebită scrutinului din 9 decembrie, punând la dispoziţia cititorilor versiunilor online, site-urile: </w:t>
      </w:r>
      <w:hyperlink r:id="rId79" w:history="1">
        <w:r w:rsidRPr="00FE0EF2">
          <w:rPr>
            <w:rStyle w:val="Hyperlink"/>
            <w:color w:val="auto"/>
            <w:sz w:val="24"/>
            <w:szCs w:val="24"/>
          </w:rPr>
          <w:t>http://www.evz.ro/parlamentare-2012.html</w:t>
        </w:r>
      </w:hyperlink>
      <w:r w:rsidRPr="00FE0EF2">
        <w:rPr>
          <w:sz w:val="24"/>
          <w:szCs w:val="24"/>
        </w:rPr>
        <w:t xml:space="preserve">, </w:t>
      </w:r>
      <w:r w:rsidR="00397B5C">
        <w:rPr>
          <w:sz w:val="24"/>
          <w:szCs w:val="24"/>
        </w:rPr>
        <w:t xml:space="preserve"> </w:t>
      </w:r>
      <w:hyperlink r:id="rId80" w:history="1">
        <w:r w:rsidRPr="00FE0EF2">
          <w:rPr>
            <w:rStyle w:val="Hyperlink"/>
            <w:color w:val="auto"/>
            <w:sz w:val="24"/>
            <w:szCs w:val="24"/>
          </w:rPr>
          <w:t>http://jurnalul.ro/tag/alegeri-parlamentare-2012-1548.html#</w:t>
        </w:r>
      </w:hyperlink>
      <w:r w:rsidRPr="00FE0EF2">
        <w:rPr>
          <w:sz w:val="24"/>
          <w:szCs w:val="24"/>
        </w:rPr>
        <w:t xml:space="preserve"> şi </w:t>
      </w:r>
      <w:hyperlink r:id="rId81" w:history="1">
        <w:r w:rsidRPr="00FE0EF2">
          <w:rPr>
            <w:rStyle w:val="Hyperlink"/>
            <w:color w:val="auto"/>
            <w:sz w:val="24"/>
            <w:szCs w:val="24"/>
          </w:rPr>
          <w:t>http://www.romanialibera.ro/actualitate/alegeri-2012-265.html</w:t>
        </w:r>
      </w:hyperlink>
      <w:r w:rsidRPr="00FE0EF2">
        <w:rPr>
          <w:sz w:val="24"/>
          <w:szCs w:val="24"/>
        </w:rPr>
        <w:t>.</w:t>
      </w:r>
    </w:p>
    <w:p w:rsidR="00FF632E" w:rsidRPr="00FE0EF2" w:rsidRDefault="00CF2DD9" w:rsidP="00CF2DD9">
      <w:pPr>
        <w:spacing w:after="0"/>
        <w:jc w:val="both"/>
        <w:rPr>
          <w:sz w:val="24"/>
          <w:szCs w:val="24"/>
        </w:rPr>
      </w:pPr>
      <w:r w:rsidRPr="00FE0EF2">
        <w:rPr>
          <w:sz w:val="24"/>
          <w:szCs w:val="24"/>
        </w:rPr>
        <w:t xml:space="preserve">            Alte site-uri care au oferit informaţii utile şi au monitorizat desfăşurarea campaniei electorale şi a procesului electoral din ziua alegerilor au fost:  </w:t>
      </w:r>
      <w:hyperlink r:id="rId82" w:history="1">
        <w:r w:rsidRPr="00FE0EF2">
          <w:rPr>
            <w:rStyle w:val="Hyperlink"/>
            <w:color w:val="auto"/>
            <w:sz w:val="24"/>
            <w:szCs w:val="24"/>
          </w:rPr>
          <w:t>http://www.alegeri.tv/</w:t>
        </w:r>
      </w:hyperlink>
      <w:r w:rsidRPr="00FE0EF2">
        <w:rPr>
          <w:sz w:val="24"/>
          <w:szCs w:val="24"/>
        </w:rPr>
        <w:t xml:space="preserve"> şi </w:t>
      </w:r>
      <w:hyperlink r:id="rId83" w:history="1">
        <w:r w:rsidRPr="00FE0EF2">
          <w:rPr>
            <w:rStyle w:val="Hyperlink"/>
            <w:color w:val="auto"/>
            <w:sz w:val="24"/>
            <w:szCs w:val="24"/>
          </w:rPr>
          <w:t>http://www.alegeri-romania.ro/alegeri-parlamentare-2012.html</w:t>
        </w:r>
      </w:hyperlink>
      <w:r w:rsidRPr="00FE0EF2">
        <w:rPr>
          <w:sz w:val="24"/>
          <w:szCs w:val="24"/>
        </w:rPr>
        <w:t xml:space="preserve">. </w:t>
      </w:r>
    </w:p>
    <w:p w:rsidR="00376C8F" w:rsidRPr="00FE0EF2" w:rsidRDefault="00CF2DD9" w:rsidP="00D35D63">
      <w:pPr>
        <w:ind w:firstLine="720"/>
        <w:jc w:val="both"/>
        <w:rPr>
          <w:rFonts w:eastAsiaTheme="minorEastAsia" w:cs="Times New Roman"/>
          <w:sz w:val="24"/>
          <w:szCs w:val="24"/>
        </w:rPr>
      </w:pPr>
      <w:r w:rsidRPr="00FE0EF2">
        <w:rPr>
          <w:sz w:val="24"/>
          <w:szCs w:val="24"/>
        </w:rPr>
        <w:t>Prin intermediul acestor site-uri, opinia publică a avut acces la informaţii despre candidaţi, procedurile de vot, structura colegiilor uninominale, situaţia prezenţei la urne şi rezultatele exit-poll-urilor efectuate în ziua alegerilor.</w:t>
      </w:r>
      <w:r w:rsidR="00376C8F" w:rsidRPr="00376C8F">
        <w:rPr>
          <w:rFonts w:eastAsiaTheme="minorEastAsia" w:cs="Times New Roman"/>
          <w:sz w:val="24"/>
          <w:szCs w:val="24"/>
        </w:rPr>
        <w:t xml:space="preserve"> </w:t>
      </w:r>
      <w:r w:rsidR="00376C8F" w:rsidRPr="00FE0EF2">
        <w:rPr>
          <w:rFonts w:eastAsiaTheme="minorEastAsia" w:cs="Times New Roman"/>
          <w:sz w:val="24"/>
          <w:szCs w:val="24"/>
        </w:rPr>
        <w:br w:type="page"/>
      </w:r>
    </w:p>
    <w:p w:rsidR="0082531E" w:rsidRPr="00D65583" w:rsidRDefault="00EF6428" w:rsidP="00A464D4">
      <w:pPr>
        <w:spacing w:after="0"/>
        <w:rPr>
          <w:rFonts w:cs="Times New Roman"/>
          <w:b/>
          <w:sz w:val="28"/>
          <w:szCs w:val="28"/>
        </w:rPr>
      </w:pPr>
      <w:r>
        <w:rPr>
          <w:rFonts w:cs="Times New Roman"/>
          <w:b/>
          <w:sz w:val="28"/>
          <w:szCs w:val="28"/>
        </w:rPr>
        <w:lastRenderedPageBreak/>
        <w:t>10</w:t>
      </w:r>
      <w:r w:rsidR="00D65583">
        <w:rPr>
          <w:rFonts w:cs="Times New Roman"/>
          <w:b/>
          <w:sz w:val="28"/>
          <w:szCs w:val="28"/>
        </w:rPr>
        <w:t xml:space="preserve">. </w:t>
      </w:r>
      <w:r w:rsidR="0082531E" w:rsidRPr="00D65583">
        <w:rPr>
          <w:rFonts w:cs="Times New Roman"/>
          <w:b/>
          <w:sz w:val="28"/>
          <w:szCs w:val="28"/>
        </w:rPr>
        <w:t xml:space="preserve">DESFĂŞURAREA </w:t>
      </w:r>
      <w:r w:rsidR="00A464D4" w:rsidRPr="00D65583">
        <w:rPr>
          <w:rFonts w:cs="Times New Roman"/>
          <w:b/>
          <w:sz w:val="28"/>
          <w:szCs w:val="28"/>
        </w:rPr>
        <w:t>VOTĂRII</w:t>
      </w:r>
    </w:p>
    <w:p w:rsidR="004F018F" w:rsidRDefault="00320D75" w:rsidP="004F018F">
      <w:pPr>
        <w:spacing w:after="0"/>
        <w:jc w:val="both"/>
        <w:rPr>
          <w:rFonts w:cs="Times New Roman"/>
          <w:sz w:val="24"/>
          <w:szCs w:val="24"/>
        </w:rPr>
      </w:pPr>
      <w:r>
        <w:rPr>
          <w:rFonts w:cs="Times New Roman"/>
          <w:sz w:val="24"/>
          <w:szCs w:val="24"/>
        </w:rPr>
        <w:tab/>
      </w:r>
    </w:p>
    <w:p w:rsidR="00CC281E" w:rsidRDefault="00047CE8">
      <w:pPr>
        <w:spacing w:after="0"/>
        <w:ind w:firstLine="720"/>
        <w:jc w:val="both"/>
        <w:rPr>
          <w:rFonts w:ascii="Calibri" w:hAnsi="Calibri"/>
          <w:sz w:val="24"/>
          <w:szCs w:val="24"/>
        </w:rPr>
      </w:pPr>
      <w:r>
        <w:rPr>
          <w:rFonts w:cs="Times New Roman"/>
          <w:sz w:val="24"/>
          <w:szCs w:val="24"/>
        </w:rPr>
        <w:t xml:space="preserve">Ziua </w:t>
      </w:r>
      <w:r w:rsidR="00636357" w:rsidRPr="00636357">
        <w:rPr>
          <w:rFonts w:ascii="Calibri" w:hAnsi="Calibri"/>
          <w:sz w:val="24"/>
          <w:szCs w:val="24"/>
        </w:rPr>
        <w:t xml:space="preserve">de desfăşurare a alegerilor </w:t>
      </w:r>
      <w:r w:rsidR="009B2DB6">
        <w:rPr>
          <w:rFonts w:ascii="Calibri" w:hAnsi="Calibri"/>
          <w:sz w:val="24"/>
          <w:szCs w:val="24"/>
        </w:rPr>
        <w:t xml:space="preserve">parlamentare </w:t>
      </w:r>
      <w:r w:rsidR="00636357" w:rsidRPr="00636357">
        <w:rPr>
          <w:rFonts w:ascii="Calibri" w:hAnsi="Calibri"/>
          <w:sz w:val="24"/>
          <w:szCs w:val="24"/>
        </w:rPr>
        <w:t>din anul 2012, stabilită prin Hotărârea Guvernului României nr. 888/2012</w:t>
      </w:r>
      <w:r w:rsidR="00096E63">
        <w:rPr>
          <w:rFonts w:ascii="Calibri" w:hAnsi="Calibri"/>
          <w:sz w:val="24"/>
          <w:szCs w:val="24"/>
        </w:rPr>
        <w:t>,</w:t>
      </w:r>
      <w:r w:rsidR="00636357" w:rsidRPr="00636357">
        <w:rPr>
          <w:rFonts w:ascii="Calibri" w:hAnsi="Calibri"/>
          <w:sz w:val="24"/>
          <w:szCs w:val="24"/>
        </w:rPr>
        <w:t xml:space="preserve"> </w:t>
      </w:r>
      <w:r>
        <w:rPr>
          <w:rFonts w:ascii="Calibri" w:hAnsi="Calibri"/>
          <w:sz w:val="24"/>
          <w:szCs w:val="24"/>
        </w:rPr>
        <w:t>a fost duminică, 9 decembrie 2012.</w:t>
      </w:r>
    </w:p>
    <w:p w:rsidR="00EF5F1B" w:rsidRPr="00457DF8" w:rsidRDefault="00096E63" w:rsidP="00096E63">
      <w:pPr>
        <w:tabs>
          <w:tab w:val="left" w:pos="720"/>
        </w:tabs>
        <w:spacing w:after="0"/>
        <w:jc w:val="both"/>
        <w:rPr>
          <w:rFonts w:cs="Times New Roman"/>
          <w:sz w:val="24"/>
          <w:szCs w:val="24"/>
        </w:rPr>
      </w:pPr>
      <w:r>
        <w:rPr>
          <w:rFonts w:cs="Times New Roman"/>
          <w:sz w:val="24"/>
          <w:szCs w:val="24"/>
        </w:rPr>
        <w:tab/>
      </w:r>
      <w:r w:rsidR="006D35EF">
        <w:rPr>
          <w:rFonts w:cs="Times New Roman"/>
          <w:sz w:val="24"/>
          <w:szCs w:val="24"/>
        </w:rPr>
        <w:t>Procesul de votare a început, l</w:t>
      </w:r>
      <w:r w:rsidR="00457DF8">
        <w:rPr>
          <w:rFonts w:cs="Times New Roman"/>
          <w:sz w:val="24"/>
          <w:szCs w:val="24"/>
        </w:rPr>
        <w:t>a secţiile de votare din ţară</w:t>
      </w:r>
      <w:r w:rsidR="006D35EF">
        <w:rPr>
          <w:rFonts w:cs="Times New Roman"/>
          <w:sz w:val="24"/>
          <w:szCs w:val="24"/>
        </w:rPr>
        <w:t>,</w:t>
      </w:r>
      <w:r w:rsidR="00457DF8">
        <w:rPr>
          <w:rFonts w:cs="Times New Roman"/>
          <w:sz w:val="24"/>
          <w:szCs w:val="24"/>
        </w:rPr>
        <w:t xml:space="preserve"> </w:t>
      </w:r>
      <w:r w:rsidR="00320D75">
        <w:rPr>
          <w:rFonts w:cs="Times New Roman"/>
          <w:sz w:val="24"/>
          <w:szCs w:val="24"/>
        </w:rPr>
        <w:t>la ora 7</w:t>
      </w:r>
      <w:r w:rsidR="00320D75">
        <w:rPr>
          <w:rFonts w:cs="Times New Roman"/>
          <w:sz w:val="24"/>
          <w:szCs w:val="24"/>
          <w:vertAlign w:val="superscript"/>
        </w:rPr>
        <w:t>00</w:t>
      </w:r>
      <w:r w:rsidR="00320D75">
        <w:rPr>
          <w:rFonts w:cs="Times New Roman"/>
          <w:sz w:val="24"/>
          <w:szCs w:val="24"/>
        </w:rPr>
        <w:t xml:space="preserve"> şi s-a încheiat la ora 21</w:t>
      </w:r>
      <w:r w:rsidR="00320D75">
        <w:rPr>
          <w:rFonts w:cs="Times New Roman"/>
          <w:sz w:val="24"/>
          <w:szCs w:val="24"/>
          <w:vertAlign w:val="superscript"/>
        </w:rPr>
        <w:t>00</w:t>
      </w:r>
      <w:r w:rsidR="00320D75">
        <w:rPr>
          <w:rFonts w:cs="Times New Roman"/>
          <w:sz w:val="24"/>
          <w:szCs w:val="24"/>
        </w:rPr>
        <w:t>.</w:t>
      </w:r>
      <w:r w:rsidR="00457DF8">
        <w:rPr>
          <w:rFonts w:cs="Times New Roman"/>
          <w:sz w:val="24"/>
          <w:szCs w:val="24"/>
        </w:rPr>
        <w:t xml:space="preserve"> </w:t>
      </w:r>
      <w:r w:rsidR="004F018F" w:rsidRPr="00FE0EF2">
        <w:rPr>
          <w:rFonts w:cs="Times New Roman"/>
          <w:sz w:val="24"/>
          <w:szCs w:val="24"/>
        </w:rPr>
        <w:t>Din cauza condiţiilor atmosferice nefavorabile</w:t>
      </w:r>
      <w:r w:rsidR="00457DF8">
        <w:rPr>
          <w:rFonts w:cs="Times New Roman"/>
          <w:sz w:val="24"/>
          <w:szCs w:val="24"/>
        </w:rPr>
        <w:t>,</w:t>
      </w:r>
      <w:r w:rsidR="004F018F" w:rsidRPr="00FE0EF2">
        <w:rPr>
          <w:rFonts w:cs="Times New Roman"/>
          <w:sz w:val="24"/>
          <w:szCs w:val="24"/>
        </w:rPr>
        <w:t xml:space="preserve"> </w:t>
      </w:r>
      <w:r w:rsidR="00EF5F1B" w:rsidRPr="00FE0EF2">
        <w:rPr>
          <w:rFonts w:cs="Times New Roman"/>
          <w:sz w:val="24"/>
          <w:szCs w:val="24"/>
        </w:rPr>
        <w:t>procesul de votare a debutat cu întârziere în mai multe localităţi</w:t>
      </w:r>
      <w:r w:rsidR="004F018F">
        <w:rPr>
          <w:rFonts w:cs="Times New Roman"/>
          <w:color w:val="5A2C64" w:themeColor="accent2" w:themeShade="80"/>
          <w:sz w:val="24"/>
          <w:szCs w:val="24"/>
        </w:rPr>
        <w:t>.</w:t>
      </w:r>
      <w:r w:rsidR="00EF5F1B" w:rsidRPr="00FE0EF2">
        <w:rPr>
          <w:rFonts w:cs="Times New Roman"/>
          <w:sz w:val="24"/>
          <w:szCs w:val="24"/>
        </w:rPr>
        <w:t xml:space="preserve"> </w:t>
      </w:r>
      <w:r w:rsidR="004F018F" w:rsidRPr="00FE0EF2">
        <w:rPr>
          <w:color w:val="000000"/>
          <w:sz w:val="24"/>
          <w:szCs w:val="24"/>
          <w:shd w:val="clear" w:color="auto" w:fill="FFFFFF"/>
        </w:rPr>
        <w:t xml:space="preserve">Zeci </w:t>
      </w:r>
      <w:r w:rsidR="00EF5F1B" w:rsidRPr="00FE0EF2">
        <w:rPr>
          <w:color w:val="000000"/>
          <w:sz w:val="24"/>
          <w:szCs w:val="24"/>
          <w:shd w:val="clear" w:color="auto" w:fill="FFFFFF"/>
        </w:rPr>
        <w:t xml:space="preserve">de drumuri naţionale, judeţene şi comunale au fost blocate de nămeţi, îngreunând accesul în secţiile de votare. </w:t>
      </w:r>
      <w:r w:rsidR="0070454C" w:rsidRPr="00FE0EF2">
        <w:rPr>
          <w:rFonts w:cs="Times New Roman"/>
          <w:color w:val="000000"/>
          <w:sz w:val="24"/>
          <w:szCs w:val="24"/>
          <w:shd w:val="clear" w:color="auto" w:fill="FFFFFF"/>
        </w:rPr>
        <w:t xml:space="preserve">Relevant </w:t>
      </w:r>
      <w:r w:rsidR="00EF5F1B" w:rsidRPr="00FE0EF2">
        <w:rPr>
          <w:rFonts w:cs="Times New Roman"/>
          <w:color w:val="000000"/>
          <w:sz w:val="24"/>
          <w:szCs w:val="24"/>
          <w:shd w:val="clear" w:color="auto" w:fill="FFFFFF"/>
        </w:rPr>
        <w:t>este cazul înregistrat în satul Gad, localitatea Ghilad, judeţul Timiş, unde secţia de votare s-a deschis la ora 18.</w:t>
      </w:r>
    </w:p>
    <w:p w:rsidR="00EF5F1B" w:rsidRPr="00FE0EF2" w:rsidRDefault="00EF5F1B" w:rsidP="00EF5F1B">
      <w:pPr>
        <w:spacing w:after="0"/>
        <w:ind w:firstLine="720"/>
        <w:jc w:val="both"/>
        <w:rPr>
          <w:rFonts w:cs="Tahoma"/>
          <w:sz w:val="24"/>
          <w:szCs w:val="24"/>
        </w:rPr>
      </w:pPr>
    </w:p>
    <w:p w:rsidR="00EF5F1B" w:rsidRPr="00FE0EF2" w:rsidRDefault="004A613B" w:rsidP="00EF5F1B">
      <w:pPr>
        <w:spacing w:after="0"/>
        <w:ind w:firstLine="720"/>
        <w:jc w:val="both"/>
        <w:rPr>
          <w:rFonts w:cs="Tahoma"/>
          <w:sz w:val="24"/>
          <w:szCs w:val="24"/>
        </w:rPr>
      </w:pPr>
      <w:r w:rsidRPr="004A613B">
        <w:rPr>
          <w:rFonts w:cs="Tahoma"/>
          <w:noProof/>
          <w:sz w:val="24"/>
          <w:szCs w:val="24"/>
          <w:lang w:eastAsia="zh-TW"/>
        </w:rPr>
        <w:pict>
          <v:shape id="_x0000_s1153" type="#_x0000_t202" style="position:absolute;left:0;text-align:left;margin-left:3.75pt;margin-top:.4pt;width:471pt;height:191pt;z-index:251788288;mso-width-relative:margin;mso-height-relative:margin" fillcolor="white [3201]" strokecolor="#de9306 [3209]" strokeweight="1pt">
            <v:stroke dashstyle="dash"/>
            <v:shadow color="#868686"/>
            <v:textbox style="mso-next-textbox:#_x0000_s1153">
              <w:txbxContent>
                <w:p w:rsidR="00245DB2" w:rsidRPr="00117B10" w:rsidRDefault="00245DB2" w:rsidP="00EF5F1B">
                  <w:pPr>
                    <w:spacing w:after="0"/>
                    <w:jc w:val="both"/>
                    <w:rPr>
                      <w:rFonts w:cs="Tahoma"/>
                      <w:sz w:val="24"/>
                      <w:szCs w:val="24"/>
                      <w:lang w:val="en-US"/>
                    </w:rPr>
                  </w:pPr>
                  <w:r w:rsidRPr="00117B10">
                    <w:rPr>
                      <w:rFonts w:cs="Tahoma"/>
                      <w:sz w:val="24"/>
                      <w:szCs w:val="24"/>
                      <w:lang w:val="pt-BR"/>
                    </w:rPr>
                    <w:t>Situaţii similare s-au înregistrat</w:t>
                  </w:r>
                  <w:r>
                    <w:rPr>
                      <w:rFonts w:cs="Tahoma"/>
                      <w:sz w:val="24"/>
                      <w:szCs w:val="24"/>
                      <w:lang w:val="pt-BR"/>
                    </w:rPr>
                    <w:t>:</w:t>
                  </w:r>
                </w:p>
                <w:p w:rsidR="00245DB2" w:rsidRDefault="00245DB2" w:rsidP="00EF5F1B">
                  <w:pPr>
                    <w:spacing w:after="0"/>
                    <w:jc w:val="both"/>
                    <w:rPr>
                      <w:rFonts w:eastAsia="Calibri" w:cs="Times New Roman"/>
                      <w:sz w:val="24"/>
                      <w:szCs w:val="24"/>
                    </w:rPr>
                  </w:pPr>
                  <w:r w:rsidRPr="00C753DB">
                    <w:rPr>
                      <w:rFonts w:cs="Tahoma"/>
                      <w:b/>
                      <w:sz w:val="24"/>
                      <w:szCs w:val="24"/>
                      <w:lang w:val="pt-BR"/>
                    </w:rPr>
                    <w:t>În judeţul Arad</w:t>
                  </w:r>
                  <w:r>
                    <w:rPr>
                      <w:rFonts w:cs="Tahoma"/>
                      <w:sz w:val="24"/>
                      <w:szCs w:val="24"/>
                      <w:lang w:val="pt-BR"/>
                    </w:rPr>
                    <w:t xml:space="preserve"> - </w:t>
                  </w:r>
                  <w:r w:rsidRPr="003C6896">
                    <w:rPr>
                      <w:rFonts w:eastAsia="Calibri" w:cs="Times New Roman"/>
                      <w:sz w:val="24"/>
                      <w:szCs w:val="24"/>
                    </w:rPr>
                    <w:t>secţia de votare n</w:t>
                  </w:r>
                  <w:r>
                    <w:rPr>
                      <w:rFonts w:eastAsia="Calibri" w:cs="Times New Roman"/>
                      <w:sz w:val="24"/>
                      <w:szCs w:val="24"/>
                    </w:rPr>
                    <w:t>r. 412 Mailat, comuna Vinga - ora 7</w:t>
                  </w:r>
                  <w:r>
                    <w:rPr>
                      <w:rFonts w:eastAsia="Calibri" w:cs="Times New Roman"/>
                      <w:sz w:val="24"/>
                      <w:szCs w:val="24"/>
                      <w:vertAlign w:val="superscript"/>
                    </w:rPr>
                    <w:t>35</w:t>
                  </w:r>
                  <w:r>
                    <w:rPr>
                      <w:rFonts w:eastAsia="Calibri" w:cs="Times New Roman"/>
                      <w:sz w:val="24"/>
                      <w:szCs w:val="24"/>
                    </w:rPr>
                    <w:t>, s</w:t>
                  </w:r>
                  <w:r w:rsidRPr="003C6896">
                    <w:rPr>
                      <w:rFonts w:eastAsia="Calibri" w:cs="Times New Roman"/>
                      <w:sz w:val="24"/>
                      <w:szCs w:val="24"/>
                    </w:rPr>
                    <w:t>ecţiile de votare nr.</w:t>
                  </w:r>
                  <w:r>
                    <w:rPr>
                      <w:rFonts w:eastAsia="Calibri" w:cs="Times New Roman"/>
                      <w:sz w:val="24"/>
                      <w:szCs w:val="24"/>
                    </w:rPr>
                    <w:t xml:space="preserve"> </w:t>
                  </w:r>
                  <w:r w:rsidRPr="003C6896">
                    <w:rPr>
                      <w:rFonts w:eastAsia="Calibri" w:cs="Times New Roman"/>
                      <w:sz w:val="24"/>
                      <w:szCs w:val="24"/>
                    </w:rPr>
                    <w:t>364 Fiscut şi nr.</w:t>
                  </w:r>
                  <w:r>
                    <w:rPr>
                      <w:rFonts w:eastAsia="Calibri" w:cs="Times New Roman"/>
                      <w:sz w:val="24"/>
                      <w:szCs w:val="24"/>
                    </w:rPr>
                    <w:t xml:space="preserve"> </w:t>
                  </w:r>
                  <w:r w:rsidRPr="003C6896">
                    <w:rPr>
                      <w:rFonts w:eastAsia="Calibri" w:cs="Times New Roman"/>
                      <w:sz w:val="24"/>
                      <w:szCs w:val="24"/>
                    </w:rPr>
                    <w:t>365 Firiteaz din comuna Şagu</w:t>
                  </w:r>
                  <w:r>
                    <w:rPr>
                      <w:rFonts w:cs="Times New Roman"/>
                      <w:sz w:val="24"/>
                      <w:szCs w:val="24"/>
                    </w:rPr>
                    <w:t xml:space="preserve"> - </w:t>
                  </w:r>
                  <w:r>
                    <w:rPr>
                      <w:rFonts w:eastAsia="Calibri" w:cs="Times New Roman"/>
                      <w:sz w:val="24"/>
                      <w:szCs w:val="24"/>
                    </w:rPr>
                    <w:t>ora 9</w:t>
                  </w:r>
                  <w:r>
                    <w:rPr>
                      <w:rFonts w:eastAsia="Calibri" w:cs="Times New Roman"/>
                      <w:sz w:val="24"/>
                      <w:szCs w:val="24"/>
                      <w:vertAlign w:val="superscript"/>
                    </w:rPr>
                    <w:t>30</w:t>
                  </w:r>
                  <w:r>
                    <w:rPr>
                      <w:rFonts w:eastAsia="Calibri" w:cs="Times New Roman"/>
                      <w:sz w:val="24"/>
                      <w:szCs w:val="24"/>
                    </w:rPr>
                    <w:t>.</w:t>
                  </w:r>
                  <w:r w:rsidRPr="003021BF">
                    <w:rPr>
                      <w:rFonts w:eastAsia="Calibri" w:cs="Times New Roman"/>
                      <w:sz w:val="24"/>
                      <w:szCs w:val="24"/>
                    </w:rPr>
                    <w:t xml:space="preserve"> </w:t>
                  </w:r>
                </w:p>
                <w:p w:rsidR="00245DB2" w:rsidRDefault="00245DB2" w:rsidP="00EF5F1B">
                  <w:pPr>
                    <w:spacing w:after="0"/>
                    <w:jc w:val="both"/>
                    <w:rPr>
                      <w:rFonts w:eastAsia="Calibri" w:cs="Times New Roman"/>
                      <w:sz w:val="24"/>
                      <w:szCs w:val="24"/>
                    </w:rPr>
                  </w:pPr>
                  <w:r w:rsidRPr="00C753DB">
                    <w:rPr>
                      <w:rFonts w:eastAsia="Calibri" w:cs="Times New Roman"/>
                      <w:b/>
                      <w:sz w:val="24"/>
                      <w:szCs w:val="24"/>
                    </w:rPr>
                    <w:t>În județul Hunedoara</w:t>
                  </w:r>
                  <w:r>
                    <w:rPr>
                      <w:rFonts w:eastAsia="Calibri" w:cs="Times New Roman"/>
                      <w:sz w:val="24"/>
                      <w:szCs w:val="24"/>
                    </w:rPr>
                    <w:t xml:space="preserve"> - </w:t>
                  </w:r>
                  <w:r w:rsidRPr="003C6896">
                    <w:rPr>
                      <w:rFonts w:eastAsia="Calibri" w:cs="Times New Roman"/>
                      <w:sz w:val="24"/>
                      <w:szCs w:val="24"/>
                    </w:rPr>
                    <w:t>Secția de votare nr. 331, din satul Vadu Dobrii, comuna Bunila</w:t>
                  </w:r>
                  <w:r>
                    <w:rPr>
                      <w:rFonts w:eastAsia="Calibri" w:cs="Times New Roman"/>
                      <w:sz w:val="24"/>
                      <w:szCs w:val="24"/>
                    </w:rPr>
                    <w:t>-</w:t>
                  </w:r>
                  <w:r w:rsidRPr="003C6896">
                    <w:rPr>
                      <w:rFonts w:eastAsia="Calibri" w:cs="Times New Roman"/>
                      <w:sz w:val="24"/>
                      <w:szCs w:val="24"/>
                    </w:rPr>
                    <w:t xml:space="preserve"> </w:t>
                  </w:r>
                  <w:r>
                    <w:rPr>
                      <w:rFonts w:eastAsia="Calibri" w:cs="Times New Roman"/>
                      <w:sz w:val="24"/>
                      <w:szCs w:val="24"/>
                    </w:rPr>
                    <w:t>ora 10</w:t>
                  </w:r>
                  <w:r w:rsidRPr="003021BF">
                    <w:rPr>
                      <w:rFonts w:eastAsia="Calibri" w:cs="Times New Roman"/>
                      <w:sz w:val="24"/>
                      <w:szCs w:val="24"/>
                      <w:vertAlign w:val="superscript"/>
                    </w:rPr>
                    <w:t>30</w:t>
                  </w:r>
                  <w:r>
                    <w:rPr>
                      <w:rFonts w:eastAsia="Calibri" w:cs="Times New Roman"/>
                      <w:sz w:val="24"/>
                      <w:szCs w:val="24"/>
                    </w:rPr>
                    <w:t xml:space="preserve">, </w:t>
                  </w:r>
                  <w:r w:rsidRPr="003C6896">
                    <w:rPr>
                      <w:rFonts w:eastAsia="Calibri" w:cs="Times New Roman"/>
                      <w:sz w:val="24"/>
                      <w:szCs w:val="24"/>
                    </w:rPr>
                    <w:t>secția de votare nr. 334 din satul Tisa, comuna Burjuc</w:t>
                  </w:r>
                  <w:r>
                    <w:rPr>
                      <w:rFonts w:eastAsia="Calibri" w:cs="Times New Roman"/>
                      <w:sz w:val="24"/>
                      <w:szCs w:val="24"/>
                    </w:rPr>
                    <w:t xml:space="preserve"> - ora 7</w:t>
                  </w:r>
                  <w:r>
                    <w:rPr>
                      <w:rFonts w:eastAsia="Calibri" w:cs="Times New Roman"/>
                      <w:sz w:val="24"/>
                      <w:szCs w:val="24"/>
                      <w:vertAlign w:val="superscript"/>
                    </w:rPr>
                    <w:t>40</w:t>
                  </w:r>
                  <w:r>
                    <w:rPr>
                      <w:rFonts w:eastAsia="Calibri" w:cs="Times New Roman"/>
                      <w:sz w:val="24"/>
                      <w:szCs w:val="24"/>
                    </w:rPr>
                    <w:t xml:space="preserve">, </w:t>
                  </w:r>
                  <w:r w:rsidRPr="003C6896">
                    <w:rPr>
                      <w:rFonts w:eastAsia="Calibri" w:cs="Times New Roman"/>
                      <w:sz w:val="24"/>
                      <w:szCs w:val="24"/>
                    </w:rPr>
                    <w:t>secția de votare nr. 183 din municipiul Vulcan, la o</w:t>
                  </w:r>
                  <w:r>
                    <w:rPr>
                      <w:rFonts w:eastAsia="Calibri" w:cs="Times New Roman"/>
                      <w:sz w:val="24"/>
                      <w:szCs w:val="24"/>
                    </w:rPr>
                    <w:t>ra 7</w:t>
                  </w:r>
                  <w:r>
                    <w:rPr>
                      <w:rFonts w:eastAsia="Calibri" w:cs="Times New Roman"/>
                      <w:sz w:val="24"/>
                      <w:szCs w:val="24"/>
                      <w:vertAlign w:val="superscript"/>
                    </w:rPr>
                    <w:t>35</w:t>
                  </w:r>
                  <w:r>
                    <w:rPr>
                      <w:rFonts w:eastAsia="Calibri" w:cs="Times New Roman"/>
                      <w:sz w:val="24"/>
                      <w:szCs w:val="24"/>
                    </w:rPr>
                    <w:t>.</w:t>
                  </w:r>
                </w:p>
                <w:p w:rsidR="00245DB2" w:rsidRDefault="00245DB2" w:rsidP="00EF5F1B">
                  <w:pPr>
                    <w:spacing w:after="0"/>
                    <w:jc w:val="both"/>
                    <w:rPr>
                      <w:color w:val="000000"/>
                      <w:sz w:val="24"/>
                      <w:szCs w:val="24"/>
                    </w:rPr>
                  </w:pPr>
                  <w:r w:rsidRPr="00560061">
                    <w:rPr>
                      <w:rFonts w:eastAsia="Calibri" w:cs="Times New Roman"/>
                      <w:b/>
                      <w:sz w:val="24"/>
                      <w:szCs w:val="24"/>
                    </w:rPr>
                    <w:t xml:space="preserve">În județul Timiş - </w:t>
                  </w:r>
                  <w:r w:rsidRPr="00560061">
                    <w:rPr>
                      <w:rFonts w:eastAsia="Calibri" w:cs="Times New Roman"/>
                      <w:sz w:val="24"/>
                      <w:szCs w:val="24"/>
                    </w:rPr>
                    <w:t>secţiile de votare din localităţile</w:t>
                  </w:r>
                  <w:r w:rsidRPr="00560061">
                    <w:rPr>
                      <w:rFonts w:eastAsia="Calibri" w:cs="Times New Roman"/>
                      <w:b/>
                      <w:sz w:val="24"/>
                      <w:szCs w:val="24"/>
                    </w:rPr>
                    <w:t xml:space="preserve"> </w:t>
                  </w:r>
                  <w:r w:rsidRPr="00560061">
                    <w:rPr>
                      <w:color w:val="000000"/>
                      <w:sz w:val="24"/>
                      <w:szCs w:val="24"/>
                    </w:rPr>
                    <w:t>Sânnicolau Mare, Moraviţa, Voiteg, Toager, Lunga, Jamu Mare şi Pustiniş s-au deschis după ora 8. în localităţile Checea şi Uivar secţiile de votare s</w:t>
                  </w:r>
                  <w:r>
                    <w:rPr>
                      <w:color w:val="000000"/>
                      <w:sz w:val="24"/>
                      <w:szCs w:val="24"/>
                    </w:rPr>
                    <w:t>-au deschis în jurul orei 10.</w:t>
                  </w:r>
                </w:p>
                <w:p w:rsidR="00245DB2" w:rsidRPr="00560061" w:rsidRDefault="00245DB2" w:rsidP="00EF5F1B">
                  <w:pPr>
                    <w:spacing w:after="0"/>
                    <w:jc w:val="both"/>
                    <w:rPr>
                      <w:rFonts w:eastAsia="Calibri" w:cs="Times New Roman"/>
                      <w:sz w:val="24"/>
                      <w:szCs w:val="24"/>
                    </w:rPr>
                  </w:pPr>
                  <w:r w:rsidRPr="00C72086">
                    <w:rPr>
                      <w:rFonts w:cs="Tahoma"/>
                      <w:b/>
                      <w:sz w:val="24"/>
                      <w:szCs w:val="24"/>
                    </w:rPr>
                    <w:t xml:space="preserve">În </w:t>
                  </w:r>
                  <w:r w:rsidRPr="00C72086">
                    <w:rPr>
                      <w:rFonts w:cs="Tahoma"/>
                      <w:b/>
                      <w:sz w:val="24"/>
                      <w:szCs w:val="24"/>
                      <w:lang w:val="pt-BR"/>
                    </w:rPr>
                    <w:t>judeţul Braşov</w:t>
                  </w:r>
                  <w:r>
                    <w:rPr>
                      <w:rFonts w:cs="Times New Roman"/>
                      <w:sz w:val="24"/>
                      <w:szCs w:val="24"/>
                    </w:rPr>
                    <w:t xml:space="preserve"> -</w:t>
                  </w:r>
                  <w:r w:rsidRPr="0095128D">
                    <w:rPr>
                      <w:rFonts w:cs="Times New Roman"/>
                      <w:sz w:val="24"/>
                      <w:szCs w:val="24"/>
                    </w:rPr>
                    <w:t xml:space="preserve"> </w:t>
                  </w:r>
                  <w:r>
                    <w:rPr>
                      <w:rFonts w:cs="Times New Roman"/>
                      <w:sz w:val="24"/>
                      <w:szCs w:val="24"/>
                    </w:rPr>
                    <w:t>l</w:t>
                  </w:r>
                  <w:r w:rsidRPr="0095128D">
                    <w:rPr>
                      <w:rFonts w:cs="Times New Roman"/>
                      <w:sz w:val="24"/>
                      <w:szCs w:val="24"/>
                    </w:rPr>
                    <w:t xml:space="preserve">a </w:t>
                  </w:r>
                  <w:r w:rsidRPr="0095128D">
                    <w:rPr>
                      <w:rFonts w:cs="Tahoma"/>
                      <w:sz w:val="24"/>
                      <w:szCs w:val="24"/>
                      <w:lang w:val="pt-BR"/>
                    </w:rPr>
                    <w:t>secția</w:t>
                  </w:r>
                  <w:r w:rsidRPr="0095128D">
                    <w:rPr>
                      <w:rFonts w:ascii="Calibri" w:eastAsia="Calibri" w:hAnsi="Calibri" w:cs="Tahoma"/>
                      <w:sz w:val="24"/>
                      <w:szCs w:val="24"/>
                      <w:lang w:val="pt-BR"/>
                    </w:rPr>
                    <w:t xml:space="preserve"> de votare nr. 372 din satul Peștera, comuna Moieciu</w:t>
                  </w:r>
                  <w:r w:rsidRPr="0095128D">
                    <w:rPr>
                      <w:rFonts w:cs="Tahoma"/>
                      <w:sz w:val="24"/>
                      <w:szCs w:val="24"/>
                      <w:lang w:val="pt-BR"/>
                    </w:rPr>
                    <w:t>,</w:t>
                  </w:r>
                  <w:r w:rsidRPr="0095128D">
                    <w:rPr>
                      <w:rFonts w:cs="Tahoma"/>
                      <w:sz w:val="24"/>
                      <w:szCs w:val="24"/>
                    </w:rPr>
                    <w:t xml:space="preserve"> procesul </w:t>
                  </w:r>
                  <w:r w:rsidRPr="0095128D">
                    <w:rPr>
                      <w:rFonts w:ascii="Calibri" w:eastAsia="Calibri" w:hAnsi="Calibri" w:cs="Tahoma"/>
                      <w:sz w:val="24"/>
                      <w:szCs w:val="24"/>
                    </w:rPr>
                    <w:t>de votare a</w:t>
                  </w:r>
                  <w:r w:rsidRPr="0095128D">
                    <w:rPr>
                      <w:rFonts w:cs="Tahoma"/>
                      <w:sz w:val="24"/>
                      <w:szCs w:val="24"/>
                    </w:rPr>
                    <w:t xml:space="preserve"> început la ora 7</w:t>
                  </w:r>
                  <w:r w:rsidRPr="0095128D">
                    <w:rPr>
                      <w:rFonts w:cs="Tahoma"/>
                      <w:sz w:val="24"/>
                      <w:szCs w:val="24"/>
                      <w:vertAlign w:val="superscript"/>
                    </w:rPr>
                    <w:t>55</w:t>
                  </w:r>
                  <w:r w:rsidRPr="0095128D">
                    <w:rPr>
                      <w:rFonts w:cs="Tahoma"/>
                      <w:sz w:val="24"/>
                      <w:szCs w:val="24"/>
                    </w:rPr>
                    <w:t xml:space="preserve"> </w:t>
                  </w:r>
                  <w:r>
                    <w:rPr>
                      <w:rFonts w:cs="Tahoma"/>
                      <w:sz w:val="24"/>
                      <w:szCs w:val="24"/>
                    </w:rPr>
                    <w:t>.</w:t>
                  </w:r>
                </w:p>
                <w:p w:rsidR="00245DB2" w:rsidRDefault="00245DB2" w:rsidP="00EF5F1B">
                  <w:pPr>
                    <w:spacing w:after="0"/>
                  </w:pPr>
                </w:p>
              </w:txbxContent>
            </v:textbox>
          </v:shape>
        </w:pict>
      </w: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spacing w:after="0"/>
        <w:ind w:firstLine="720"/>
        <w:jc w:val="both"/>
        <w:rPr>
          <w:rFonts w:cs="Tahoma"/>
          <w:sz w:val="24"/>
          <w:szCs w:val="24"/>
        </w:rPr>
      </w:pPr>
    </w:p>
    <w:p w:rsidR="00EF5F1B" w:rsidRPr="00FE0EF2" w:rsidRDefault="00EF5F1B" w:rsidP="00EF5F1B">
      <w:pPr>
        <w:jc w:val="both"/>
        <w:rPr>
          <w:rFonts w:cs="Times New Roman"/>
          <w:color w:val="000000"/>
          <w:sz w:val="24"/>
          <w:szCs w:val="24"/>
          <w:shd w:val="clear" w:color="auto" w:fill="FFFFFF"/>
        </w:rPr>
      </w:pPr>
    </w:p>
    <w:p w:rsidR="00EF5F1B" w:rsidRPr="00FE0EF2" w:rsidRDefault="00EF5F1B" w:rsidP="00EF5F1B">
      <w:pPr>
        <w:spacing w:after="0"/>
        <w:ind w:firstLine="720"/>
        <w:jc w:val="both"/>
        <w:rPr>
          <w:sz w:val="24"/>
          <w:szCs w:val="24"/>
        </w:rPr>
      </w:pPr>
    </w:p>
    <w:p w:rsidR="00EF5F1B" w:rsidRPr="00FE0EF2" w:rsidRDefault="00EF5F1B" w:rsidP="00EF5F1B">
      <w:pPr>
        <w:spacing w:after="0"/>
        <w:ind w:firstLine="720"/>
        <w:jc w:val="both"/>
        <w:rPr>
          <w:sz w:val="24"/>
          <w:szCs w:val="24"/>
        </w:rPr>
      </w:pPr>
    </w:p>
    <w:p w:rsidR="00FC0216" w:rsidRDefault="00FC0216" w:rsidP="00A73901">
      <w:pPr>
        <w:spacing w:after="0"/>
        <w:ind w:firstLine="720"/>
        <w:jc w:val="both"/>
        <w:rPr>
          <w:sz w:val="24"/>
          <w:szCs w:val="24"/>
        </w:rPr>
      </w:pPr>
    </w:p>
    <w:p w:rsidR="00A73901" w:rsidRPr="00FE0EF2" w:rsidRDefault="00EF5F1B" w:rsidP="00A73901">
      <w:pPr>
        <w:spacing w:after="0"/>
        <w:ind w:firstLine="720"/>
        <w:jc w:val="both"/>
        <w:rPr>
          <w:rFonts w:eastAsia="Calibri" w:cs="Times New Roman"/>
          <w:sz w:val="24"/>
          <w:szCs w:val="24"/>
        </w:rPr>
      </w:pPr>
      <w:r w:rsidRPr="00FE0EF2">
        <w:rPr>
          <w:sz w:val="24"/>
          <w:szCs w:val="24"/>
        </w:rPr>
        <w:t>La secţia de votare nr. 154 Coloneşti, judeţul Olt urnele s-au deschis cu o întârziere de o oră din cauza unei avarii la reţeaua electrică.</w:t>
      </w:r>
      <w:r w:rsidRPr="00FE0EF2">
        <w:rPr>
          <w:rFonts w:cs="Tahoma"/>
          <w:sz w:val="24"/>
          <w:szCs w:val="24"/>
        </w:rPr>
        <w:t xml:space="preserve"> </w:t>
      </w:r>
      <w:r w:rsidRPr="00FE0EF2">
        <w:rPr>
          <w:rFonts w:eastAsia="Calibri" w:cs="Times New Roman"/>
          <w:sz w:val="24"/>
          <w:szCs w:val="24"/>
        </w:rPr>
        <w:t xml:space="preserve">La secţiile de votare din comunele Gîrnic, Ezeriș și Sichevița </w:t>
      </w:r>
      <w:r w:rsidRPr="00FE0EF2">
        <w:rPr>
          <w:rFonts w:cs="Times New Roman"/>
          <w:sz w:val="24"/>
          <w:szCs w:val="24"/>
        </w:rPr>
        <w:t xml:space="preserve">din </w:t>
      </w:r>
      <w:r w:rsidRPr="00FE0EF2">
        <w:rPr>
          <w:rFonts w:eastAsia="Calibri" w:cs="Times New Roman"/>
          <w:sz w:val="24"/>
          <w:szCs w:val="24"/>
        </w:rPr>
        <w:t>judeţul Caraș-Severin a fost întreruptă alimentarea cu energie electrică între orele 6</w:t>
      </w:r>
      <w:r w:rsidRPr="00FE0EF2">
        <w:rPr>
          <w:rFonts w:eastAsia="Calibri" w:cs="Times New Roman"/>
          <w:sz w:val="24"/>
          <w:szCs w:val="24"/>
          <w:vertAlign w:val="superscript"/>
        </w:rPr>
        <w:t>00</w:t>
      </w:r>
      <w:r w:rsidRPr="00FE0EF2">
        <w:rPr>
          <w:rFonts w:eastAsia="Calibri" w:cs="Times New Roman"/>
          <w:sz w:val="24"/>
          <w:szCs w:val="24"/>
        </w:rPr>
        <w:t xml:space="preserve"> – 7</w:t>
      </w:r>
      <w:r w:rsidRPr="00FE0EF2">
        <w:rPr>
          <w:rFonts w:eastAsia="Calibri" w:cs="Times New Roman"/>
          <w:sz w:val="24"/>
          <w:szCs w:val="24"/>
          <w:vertAlign w:val="superscript"/>
        </w:rPr>
        <w:t>00</w:t>
      </w:r>
      <w:r w:rsidRPr="00FE0EF2">
        <w:rPr>
          <w:rFonts w:eastAsia="Calibri" w:cs="Times New Roman"/>
          <w:sz w:val="24"/>
          <w:szCs w:val="24"/>
        </w:rPr>
        <w:t>.</w:t>
      </w:r>
      <w:r w:rsidR="00A73901">
        <w:rPr>
          <w:rFonts w:eastAsia="Calibri" w:cs="Times New Roman"/>
          <w:sz w:val="24"/>
          <w:szCs w:val="24"/>
        </w:rPr>
        <w:t xml:space="preserve"> </w:t>
      </w:r>
    </w:p>
    <w:p w:rsidR="00B20558" w:rsidRPr="00FE0EF2" w:rsidRDefault="00B20558" w:rsidP="00042347">
      <w:pPr>
        <w:pStyle w:val="Heading1"/>
        <w:shd w:val="clear" w:color="auto" w:fill="FFFFFF"/>
        <w:spacing w:line="276" w:lineRule="auto"/>
        <w:ind w:firstLine="720"/>
        <w:jc w:val="both"/>
        <w:rPr>
          <w:rFonts w:asciiTheme="minorHAnsi" w:hAnsiTheme="minorHAnsi" w:cs="Arial"/>
          <w:b w:val="0"/>
          <w:color w:val="auto"/>
          <w:sz w:val="24"/>
          <w:szCs w:val="24"/>
          <w:lang w:val="ro-RO"/>
        </w:rPr>
      </w:pPr>
      <w:r w:rsidRPr="00FE0EF2">
        <w:rPr>
          <w:rFonts w:asciiTheme="minorHAnsi" w:hAnsiTheme="minorHAnsi" w:cs="Arial"/>
          <w:b w:val="0"/>
          <w:color w:val="auto"/>
          <w:sz w:val="24"/>
          <w:szCs w:val="24"/>
          <w:lang w:val="ro-RO"/>
        </w:rPr>
        <w:t xml:space="preserve">Votul pentru alegerile parlamentare a debutat în afara ţării la data de 8 decembrie 2012, la Auckland, Noua Zeelandă, la ora 20.00, ora României (ora 7.00 ora locală), în secţia nr. 170 şi s-a finalizat luni, 10 decembrie 2012, pe Coasta de Vest a S.U.A. (secţiile de vot de la Los Angeles, Seattle, San Francisco, Las Vegas şi Portland ) la ora 7.00 (ora României). </w:t>
      </w:r>
    </w:p>
    <w:p w:rsidR="00CE1130" w:rsidRDefault="00CE1130" w:rsidP="00BF6D92">
      <w:pPr>
        <w:spacing w:after="0"/>
        <w:rPr>
          <w:rFonts w:cs="Times New Roman"/>
          <w:b/>
          <w:sz w:val="24"/>
          <w:szCs w:val="24"/>
        </w:rPr>
      </w:pPr>
    </w:p>
    <w:p w:rsidR="00CA714D" w:rsidRDefault="00CA714D" w:rsidP="00871725">
      <w:pPr>
        <w:tabs>
          <w:tab w:val="left" w:pos="720"/>
        </w:tabs>
        <w:spacing w:after="0"/>
        <w:rPr>
          <w:rFonts w:cs="Times New Roman"/>
          <w:b/>
          <w:sz w:val="26"/>
          <w:szCs w:val="26"/>
        </w:rPr>
      </w:pPr>
    </w:p>
    <w:p w:rsidR="00A10970" w:rsidRDefault="00871725" w:rsidP="00871725">
      <w:pPr>
        <w:tabs>
          <w:tab w:val="left" w:pos="720"/>
        </w:tabs>
        <w:spacing w:after="0"/>
        <w:rPr>
          <w:rFonts w:cs="Times New Roman"/>
          <w:b/>
          <w:sz w:val="26"/>
          <w:szCs w:val="26"/>
        </w:rPr>
      </w:pPr>
      <w:r>
        <w:rPr>
          <w:rFonts w:cs="Times New Roman"/>
          <w:b/>
          <w:sz w:val="26"/>
          <w:szCs w:val="26"/>
        </w:rPr>
        <w:tab/>
      </w:r>
    </w:p>
    <w:p w:rsidR="00362EF3" w:rsidRDefault="00362EF3" w:rsidP="00871725">
      <w:pPr>
        <w:tabs>
          <w:tab w:val="left" w:pos="720"/>
        </w:tabs>
        <w:spacing w:after="0"/>
        <w:rPr>
          <w:rFonts w:cs="Times New Roman"/>
          <w:b/>
          <w:sz w:val="26"/>
          <w:szCs w:val="26"/>
        </w:rPr>
      </w:pPr>
    </w:p>
    <w:p w:rsidR="00A10970" w:rsidRDefault="00A10970">
      <w:pPr>
        <w:rPr>
          <w:rFonts w:cs="Times New Roman"/>
          <w:b/>
          <w:sz w:val="26"/>
          <w:szCs w:val="26"/>
        </w:rPr>
      </w:pPr>
      <w:r>
        <w:rPr>
          <w:rFonts w:cs="Times New Roman"/>
          <w:b/>
          <w:sz w:val="26"/>
          <w:szCs w:val="26"/>
        </w:rPr>
        <w:br w:type="page"/>
      </w:r>
    </w:p>
    <w:p w:rsidR="00587DD8" w:rsidRPr="00C26BAE" w:rsidRDefault="00EF6428" w:rsidP="00871725">
      <w:pPr>
        <w:tabs>
          <w:tab w:val="left" w:pos="720"/>
        </w:tabs>
        <w:spacing w:after="0"/>
        <w:rPr>
          <w:rFonts w:cs="Times New Roman"/>
          <w:b/>
          <w:sz w:val="26"/>
          <w:szCs w:val="26"/>
        </w:rPr>
      </w:pPr>
      <w:r>
        <w:rPr>
          <w:rFonts w:cs="Times New Roman"/>
          <w:b/>
          <w:sz w:val="26"/>
          <w:szCs w:val="26"/>
        </w:rPr>
        <w:lastRenderedPageBreak/>
        <w:t xml:space="preserve">10.1. </w:t>
      </w:r>
      <w:r w:rsidR="00587DD8" w:rsidRPr="00C26BAE">
        <w:rPr>
          <w:rFonts w:cs="Times New Roman"/>
          <w:b/>
          <w:sz w:val="26"/>
          <w:szCs w:val="26"/>
        </w:rPr>
        <w:t>PARTICIPAREA LA VOT</w:t>
      </w:r>
      <w:r w:rsidR="00587DD8" w:rsidRPr="00C26BAE">
        <w:rPr>
          <w:rFonts w:cs="Times New Roman"/>
          <w:b/>
          <w:sz w:val="26"/>
          <w:szCs w:val="26"/>
        </w:rPr>
        <w:tab/>
      </w:r>
    </w:p>
    <w:p w:rsidR="00D91A1E" w:rsidRDefault="00D91A1E" w:rsidP="00587DD8">
      <w:pPr>
        <w:spacing w:after="0"/>
        <w:ind w:firstLine="720"/>
        <w:jc w:val="both"/>
        <w:rPr>
          <w:sz w:val="24"/>
          <w:szCs w:val="24"/>
        </w:rPr>
      </w:pPr>
    </w:p>
    <w:p w:rsidR="00AF4913" w:rsidRDefault="00587DD8" w:rsidP="00587DD8">
      <w:pPr>
        <w:spacing w:after="0"/>
        <w:ind w:firstLine="720"/>
        <w:jc w:val="both"/>
        <w:rPr>
          <w:sz w:val="24"/>
          <w:szCs w:val="24"/>
        </w:rPr>
      </w:pPr>
      <w:r w:rsidRPr="00FE0EF2">
        <w:rPr>
          <w:sz w:val="24"/>
          <w:szCs w:val="24"/>
        </w:rPr>
        <w:t>Conform datelor publicate de Biroul Electoral Central, până la ora 21</w:t>
      </w:r>
      <w:r w:rsidRPr="00FE0EF2">
        <w:rPr>
          <w:sz w:val="24"/>
          <w:szCs w:val="24"/>
          <w:vertAlign w:val="superscript"/>
        </w:rPr>
        <w:t xml:space="preserve">00 </w:t>
      </w:r>
      <w:r w:rsidRPr="00FE0EF2">
        <w:rPr>
          <w:sz w:val="24"/>
          <w:szCs w:val="24"/>
        </w:rPr>
        <w:t xml:space="preserve">şi-au exprimat opţiunea, prin vot, în cadrul scrutinului electoral, </w:t>
      </w:r>
      <w:r w:rsidRPr="00FE0EF2">
        <w:rPr>
          <w:b/>
          <w:sz w:val="24"/>
          <w:szCs w:val="24"/>
        </w:rPr>
        <w:t>41,72 %</w:t>
      </w:r>
      <w:r w:rsidRPr="00FE0EF2">
        <w:rPr>
          <w:sz w:val="24"/>
          <w:szCs w:val="24"/>
        </w:rPr>
        <w:t xml:space="preserve"> din</w:t>
      </w:r>
      <w:r w:rsidR="00871725">
        <w:rPr>
          <w:sz w:val="24"/>
          <w:szCs w:val="24"/>
        </w:rPr>
        <w:t xml:space="preserve"> numărul alegătorilor înscrişi </w:t>
      </w:r>
      <w:r w:rsidRPr="00FE0EF2">
        <w:rPr>
          <w:sz w:val="24"/>
          <w:szCs w:val="24"/>
        </w:rPr>
        <w:t>în listele electorale, respectiv</w:t>
      </w:r>
      <w:r w:rsidRPr="00FE0EF2">
        <w:rPr>
          <w:b/>
          <w:sz w:val="24"/>
          <w:szCs w:val="24"/>
        </w:rPr>
        <w:t xml:space="preserve"> 40,49% în mediul urban</w:t>
      </w:r>
      <w:r w:rsidRPr="00FE0EF2">
        <w:rPr>
          <w:sz w:val="24"/>
          <w:szCs w:val="24"/>
        </w:rPr>
        <w:t xml:space="preserve"> şi </w:t>
      </w:r>
      <w:r w:rsidRPr="00FE0EF2">
        <w:rPr>
          <w:b/>
          <w:sz w:val="24"/>
          <w:szCs w:val="24"/>
        </w:rPr>
        <w:t>43,40% în mediul rural</w:t>
      </w:r>
      <w:r w:rsidRPr="00FE0EF2">
        <w:rPr>
          <w:sz w:val="24"/>
          <w:szCs w:val="24"/>
        </w:rPr>
        <w:t xml:space="preserve">. </w:t>
      </w:r>
    </w:p>
    <w:p w:rsidR="00871725" w:rsidRDefault="00587DD8" w:rsidP="00587DD8">
      <w:pPr>
        <w:spacing w:after="0"/>
        <w:ind w:firstLine="720"/>
        <w:jc w:val="both"/>
        <w:rPr>
          <w:sz w:val="24"/>
          <w:szCs w:val="24"/>
        </w:rPr>
      </w:pPr>
      <w:r w:rsidRPr="00FE0EF2">
        <w:rPr>
          <w:sz w:val="24"/>
          <w:szCs w:val="24"/>
        </w:rPr>
        <w:t xml:space="preserve">În 21 judeţe, prezenţa la vot a fost superioară mediei calculate la nivel naţional. </w:t>
      </w:r>
    </w:p>
    <w:p w:rsidR="0018128A" w:rsidRDefault="0018128A" w:rsidP="00587DD8">
      <w:pPr>
        <w:spacing w:after="0"/>
        <w:ind w:firstLine="720"/>
        <w:jc w:val="both"/>
        <w:rPr>
          <w:sz w:val="24"/>
          <w:szCs w:val="24"/>
        </w:rPr>
      </w:pPr>
    </w:p>
    <w:p w:rsidR="00587DD8" w:rsidRPr="00FE0EF2" w:rsidRDefault="00587DD8" w:rsidP="00587DD8">
      <w:pPr>
        <w:spacing w:after="0"/>
        <w:ind w:firstLine="720"/>
        <w:jc w:val="both"/>
        <w:rPr>
          <w:sz w:val="24"/>
          <w:szCs w:val="24"/>
        </w:rPr>
      </w:pPr>
      <w:r w:rsidRPr="00FE0EF2">
        <w:rPr>
          <w:sz w:val="24"/>
          <w:szCs w:val="24"/>
        </w:rPr>
        <w:t>Procente mari s-au înregistrat în:</w:t>
      </w:r>
    </w:p>
    <w:tbl>
      <w:tblPr>
        <w:tblStyle w:val="LightShading-Accent4"/>
        <w:tblW w:w="0" w:type="auto"/>
        <w:jc w:val="center"/>
        <w:tblLook w:val="01E0"/>
      </w:tblPr>
      <w:tblGrid>
        <w:gridCol w:w="648"/>
        <w:gridCol w:w="2700"/>
        <w:gridCol w:w="5508"/>
      </w:tblGrid>
      <w:tr w:rsidR="00587DD8" w:rsidRPr="00FE0EF2" w:rsidTr="003E0C3F">
        <w:trPr>
          <w:cnfStyle w:val="100000000000"/>
          <w:jc w:val="center"/>
        </w:trPr>
        <w:tc>
          <w:tcPr>
            <w:cnfStyle w:val="001000000000"/>
            <w:tcW w:w="648" w:type="dxa"/>
          </w:tcPr>
          <w:p w:rsidR="00587DD8" w:rsidRPr="00FE0EF2" w:rsidRDefault="00587DD8" w:rsidP="003E0C3F">
            <w:pPr>
              <w:rPr>
                <w:sz w:val="24"/>
                <w:szCs w:val="24"/>
              </w:rPr>
            </w:pPr>
            <w:r w:rsidRPr="00FE0EF2">
              <w:rPr>
                <w:sz w:val="24"/>
                <w:szCs w:val="24"/>
              </w:rPr>
              <w:t>1.</w:t>
            </w:r>
          </w:p>
        </w:tc>
        <w:tc>
          <w:tcPr>
            <w:cnfStyle w:val="000010000000"/>
            <w:tcW w:w="2700" w:type="dxa"/>
          </w:tcPr>
          <w:p w:rsidR="00587DD8" w:rsidRPr="00FE0EF2" w:rsidRDefault="00587DD8" w:rsidP="003E0C3F">
            <w:pPr>
              <w:rPr>
                <w:sz w:val="24"/>
                <w:szCs w:val="24"/>
              </w:rPr>
            </w:pPr>
            <w:r w:rsidRPr="00FE0EF2">
              <w:rPr>
                <w:sz w:val="24"/>
                <w:szCs w:val="24"/>
              </w:rPr>
              <w:t>Judeţul Teleorman</w:t>
            </w:r>
          </w:p>
        </w:tc>
        <w:tc>
          <w:tcPr>
            <w:cnfStyle w:val="000100000000"/>
            <w:tcW w:w="5508" w:type="dxa"/>
          </w:tcPr>
          <w:p w:rsidR="00587DD8" w:rsidRPr="00FE0EF2" w:rsidRDefault="00587DD8" w:rsidP="003E0C3F">
            <w:pPr>
              <w:rPr>
                <w:sz w:val="24"/>
                <w:szCs w:val="24"/>
              </w:rPr>
            </w:pPr>
            <w:r w:rsidRPr="00FE0EF2">
              <w:rPr>
                <w:sz w:val="24"/>
                <w:szCs w:val="24"/>
              </w:rPr>
              <w:t>54,73%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2.</w:t>
            </w:r>
          </w:p>
        </w:tc>
        <w:tc>
          <w:tcPr>
            <w:cnfStyle w:val="000010000000"/>
            <w:tcW w:w="2700" w:type="dxa"/>
          </w:tcPr>
          <w:p w:rsidR="00587DD8" w:rsidRPr="00FE0EF2" w:rsidRDefault="00587DD8" w:rsidP="003E0C3F">
            <w:pPr>
              <w:rPr>
                <w:b/>
                <w:sz w:val="24"/>
                <w:szCs w:val="24"/>
              </w:rPr>
            </w:pPr>
            <w:r w:rsidRPr="00FE0EF2">
              <w:rPr>
                <w:b/>
                <w:sz w:val="24"/>
                <w:szCs w:val="24"/>
              </w:rPr>
              <w:t>Judeţul Gorj</w:t>
            </w:r>
          </w:p>
        </w:tc>
        <w:tc>
          <w:tcPr>
            <w:cnfStyle w:val="000100000000"/>
            <w:tcW w:w="5508" w:type="dxa"/>
          </w:tcPr>
          <w:p w:rsidR="00587DD8" w:rsidRPr="00FE0EF2" w:rsidRDefault="00587DD8" w:rsidP="003E0C3F">
            <w:pPr>
              <w:rPr>
                <w:sz w:val="24"/>
                <w:szCs w:val="24"/>
              </w:rPr>
            </w:pPr>
            <w:r w:rsidRPr="00FE0EF2">
              <w:rPr>
                <w:sz w:val="24"/>
                <w:szCs w:val="24"/>
              </w:rPr>
              <w:t>54,14% din total alegători înscrişi în liste</w:t>
            </w:r>
          </w:p>
        </w:tc>
      </w:tr>
      <w:tr w:rsidR="00587DD8" w:rsidRPr="00FE0EF2" w:rsidTr="003E0C3F">
        <w:trPr>
          <w:jc w:val="center"/>
        </w:trPr>
        <w:tc>
          <w:tcPr>
            <w:cnfStyle w:val="001000000000"/>
            <w:tcW w:w="648" w:type="dxa"/>
          </w:tcPr>
          <w:p w:rsidR="00587DD8" w:rsidRPr="00FE0EF2" w:rsidRDefault="00587DD8" w:rsidP="003E0C3F">
            <w:pPr>
              <w:rPr>
                <w:sz w:val="24"/>
                <w:szCs w:val="24"/>
              </w:rPr>
            </w:pPr>
            <w:r w:rsidRPr="00FE0EF2">
              <w:rPr>
                <w:sz w:val="24"/>
                <w:szCs w:val="24"/>
              </w:rPr>
              <w:t>3.</w:t>
            </w:r>
          </w:p>
        </w:tc>
        <w:tc>
          <w:tcPr>
            <w:cnfStyle w:val="000010000000"/>
            <w:tcW w:w="2700" w:type="dxa"/>
          </w:tcPr>
          <w:p w:rsidR="00587DD8" w:rsidRPr="00FE0EF2" w:rsidRDefault="00587DD8" w:rsidP="003E0C3F">
            <w:pPr>
              <w:rPr>
                <w:b/>
                <w:sz w:val="24"/>
                <w:szCs w:val="24"/>
              </w:rPr>
            </w:pPr>
            <w:r w:rsidRPr="00FE0EF2">
              <w:rPr>
                <w:b/>
                <w:sz w:val="24"/>
                <w:szCs w:val="24"/>
              </w:rPr>
              <w:t>Judeţul Mehedinţi</w:t>
            </w:r>
          </w:p>
        </w:tc>
        <w:tc>
          <w:tcPr>
            <w:cnfStyle w:val="000100000000"/>
            <w:tcW w:w="5508" w:type="dxa"/>
          </w:tcPr>
          <w:p w:rsidR="00587DD8" w:rsidRPr="00FE0EF2" w:rsidRDefault="00587DD8" w:rsidP="003E0C3F">
            <w:pPr>
              <w:rPr>
                <w:sz w:val="24"/>
                <w:szCs w:val="24"/>
              </w:rPr>
            </w:pPr>
            <w:r w:rsidRPr="00FE0EF2">
              <w:rPr>
                <w:sz w:val="24"/>
                <w:szCs w:val="24"/>
              </w:rPr>
              <w:t>50,14%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4.</w:t>
            </w:r>
          </w:p>
        </w:tc>
        <w:tc>
          <w:tcPr>
            <w:cnfStyle w:val="000010000000"/>
            <w:tcW w:w="2700" w:type="dxa"/>
          </w:tcPr>
          <w:p w:rsidR="00587DD8" w:rsidRPr="00FE0EF2" w:rsidRDefault="00587DD8" w:rsidP="003E0C3F">
            <w:pPr>
              <w:rPr>
                <w:b/>
                <w:sz w:val="24"/>
                <w:szCs w:val="24"/>
              </w:rPr>
            </w:pPr>
            <w:r w:rsidRPr="00FE0EF2">
              <w:rPr>
                <w:b/>
                <w:sz w:val="24"/>
                <w:szCs w:val="24"/>
              </w:rPr>
              <w:t>Judeţul Olt</w:t>
            </w:r>
          </w:p>
        </w:tc>
        <w:tc>
          <w:tcPr>
            <w:cnfStyle w:val="000100000000"/>
            <w:tcW w:w="5508" w:type="dxa"/>
          </w:tcPr>
          <w:p w:rsidR="00587DD8" w:rsidRPr="00FE0EF2" w:rsidRDefault="00587DD8" w:rsidP="003E0C3F">
            <w:pPr>
              <w:rPr>
                <w:sz w:val="24"/>
                <w:szCs w:val="24"/>
              </w:rPr>
            </w:pPr>
            <w:r w:rsidRPr="00FE0EF2">
              <w:rPr>
                <w:sz w:val="24"/>
                <w:szCs w:val="24"/>
              </w:rPr>
              <w:t>49,79% din total alegători înscrişi în liste</w:t>
            </w:r>
          </w:p>
        </w:tc>
      </w:tr>
      <w:tr w:rsidR="00587DD8" w:rsidRPr="00FE0EF2" w:rsidTr="003E0C3F">
        <w:trPr>
          <w:cnfStyle w:val="010000000000"/>
          <w:jc w:val="center"/>
        </w:trPr>
        <w:tc>
          <w:tcPr>
            <w:cnfStyle w:val="001000000000"/>
            <w:tcW w:w="648" w:type="dxa"/>
          </w:tcPr>
          <w:p w:rsidR="00587DD8" w:rsidRPr="00FE0EF2" w:rsidRDefault="00587DD8" w:rsidP="003E0C3F">
            <w:pPr>
              <w:rPr>
                <w:sz w:val="24"/>
                <w:szCs w:val="24"/>
              </w:rPr>
            </w:pPr>
            <w:r w:rsidRPr="00FE0EF2">
              <w:rPr>
                <w:sz w:val="24"/>
                <w:szCs w:val="24"/>
              </w:rPr>
              <w:t>5.</w:t>
            </w:r>
          </w:p>
        </w:tc>
        <w:tc>
          <w:tcPr>
            <w:cnfStyle w:val="000010000000"/>
            <w:tcW w:w="2700" w:type="dxa"/>
          </w:tcPr>
          <w:p w:rsidR="00587DD8" w:rsidRPr="00FE0EF2" w:rsidRDefault="00587DD8" w:rsidP="003E0C3F">
            <w:pPr>
              <w:rPr>
                <w:sz w:val="24"/>
                <w:szCs w:val="24"/>
              </w:rPr>
            </w:pPr>
            <w:r w:rsidRPr="00FE0EF2">
              <w:rPr>
                <w:sz w:val="24"/>
                <w:szCs w:val="24"/>
              </w:rPr>
              <w:t>Judeţul Giurgiu</w:t>
            </w:r>
          </w:p>
        </w:tc>
        <w:tc>
          <w:tcPr>
            <w:cnfStyle w:val="000100000000"/>
            <w:tcW w:w="5508" w:type="dxa"/>
          </w:tcPr>
          <w:p w:rsidR="00587DD8" w:rsidRPr="00FE0EF2" w:rsidRDefault="00587DD8" w:rsidP="003E0C3F">
            <w:pPr>
              <w:rPr>
                <w:sz w:val="24"/>
                <w:szCs w:val="24"/>
              </w:rPr>
            </w:pPr>
            <w:r w:rsidRPr="00FE0EF2">
              <w:rPr>
                <w:sz w:val="24"/>
                <w:szCs w:val="24"/>
              </w:rPr>
              <w:t>49,10% din total alegători înscrişi în liste</w:t>
            </w:r>
          </w:p>
        </w:tc>
      </w:tr>
    </w:tbl>
    <w:p w:rsidR="00587DD8" w:rsidRPr="00FE0EF2" w:rsidRDefault="00587DD8" w:rsidP="00587DD8">
      <w:pPr>
        <w:spacing w:after="0"/>
        <w:ind w:firstLine="720"/>
        <w:rPr>
          <w:sz w:val="24"/>
          <w:szCs w:val="24"/>
        </w:rPr>
      </w:pPr>
    </w:p>
    <w:p w:rsidR="00587DD8" w:rsidRPr="00FE0EF2" w:rsidRDefault="00587DD8" w:rsidP="00587DD8">
      <w:pPr>
        <w:spacing w:after="0"/>
        <w:rPr>
          <w:sz w:val="24"/>
          <w:szCs w:val="24"/>
        </w:rPr>
      </w:pPr>
      <w:r w:rsidRPr="00FE0EF2">
        <w:rPr>
          <w:sz w:val="24"/>
          <w:szCs w:val="24"/>
        </w:rPr>
        <w:tab/>
        <w:t>Participare mai redusă s-a înregistrat în:</w:t>
      </w:r>
    </w:p>
    <w:tbl>
      <w:tblPr>
        <w:tblStyle w:val="LightShading-Accent4"/>
        <w:tblW w:w="0" w:type="auto"/>
        <w:jc w:val="center"/>
        <w:tblLook w:val="01E0"/>
      </w:tblPr>
      <w:tblGrid>
        <w:gridCol w:w="648"/>
        <w:gridCol w:w="2700"/>
        <w:gridCol w:w="5508"/>
      </w:tblGrid>
      <w:tr w:rsidR="00587DD8" w:rsidRPr="00FE0EF2" w:rsidTr="003E0C3F">
        <w:trPr>
          <w:cnfStyle w:val="100000000000"/>
          <w:jc w:val="center"/>
        </w:trPr>
        <w:tc>
          <w:tcPr>
            <w:cnfStyle w:val="001000000000"/>
            <w:tcW w:w="648" w:type="dxa"/>
          </w:tcPr>
          <w:p w:rsidR="00587DD8" w:rsidRPr="00FE0EF2" w:rsidRDefault="00587DD8" w:rsidP="003E0C3F">
            <w:pPr>
              <w:rPr>
                <w:sz w:val="24"/>
                <w:szCs w:val="24"/>
              </w:rPr>
            </w:pPr>
            <w:r w:rsidRPr="00FE0EF2">
              <w:rPr>
                <w:sz w:val="24"/>
                <w:szCs w:val="24"/>
              </w:rPr>
              <w:t>1.</w:t>
            </w:r>
          </w:p>
        </w:tc>
        <w:tc>
          <w:tcPr>
            <w:cnfStyle w:val="000010000000"/>
            <w:tcW w:w="2700" w:type="dxa"/>
          </w:tcPr>
          <w:p w:rsidR="00587DD8" w:rsidRPr="00FE0EF2" w:rsidRDefault="00587DD8" w:rsidP="003E0C3F">
            <w:pPr>
              <w:rPr>
                <w:sz w:val="24"/>
                <w:szCs w:val="24"/>
              </w:rPr>
            </w:pPr>
            <w:r w:rsidRPr="00FE0EF2">
              <w:rPr>
                <w:sz w:val="24"/>
                <w:szCs w:val="24"/>
              </w:rPr>
              <w:t>Judeţul Timiş</w:t>
            </w:r>
          </w:p>
        </w:tc>
        <w:tc>
          <w:tcPr>
            <w:cnfStyle w:val="000100000000"/>
            <w:tcW w:w="5508" w:type="dxa"/>
          </w:tcPr>
          <w:p w:rsidR="00587DD8" w:rsidRPr="00FE0EF2" w:rsidRDefault="00587DD8" w:rsidP="003E0C3F">
            <w:pPr>
              <w:rPr>
                <w:sz w:val="24"/>
                <w:szCs w:val="24"/>
              </w:rPr>
            </w:pPr>
            <w:r w:rsidRPr="00FE0EF2">
              <w:rPr>
                <w:sz w:val="24"/>
                <w:szCs w:val="24"/>
              </w:rPr>
              <w:t>32,50%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2.</w:t>
            </w:r>
          </w:p>
        </w:tc>
        <w:tc>
          <w:tcPr>
            <w:cnfStyle w:val="000010000000"/>
            <w:tcW w:w="2700" w:type="dxa"/>
          </w:tcPr>
          <w:p w:rsidR="00587DD8" w:rsidRPr="00FE0EF2" w:rsidRDefault="00587DD8" w:rsidP="003E0C3F">
            <w:pPr>
              <w:rPr>
                <w:b/>
                <w:sz w:val="24"/>
                <w:szCs w:val="24"/>
              </w:rPr>
            </w:pPr>
            <w:r w:rsidRPr="00FE0EF2">
              <w:rPr>
                <w:b/>
                <w:sz w:val="24"/>
                <w:szCs w:val="24"/>
              </w:rPr>
              <w:t>Judeţul Maramureş</w:t>
            </w:r>
          </w:p>
        </w:tc>
        <w:tc>
          <w:tcPr>
            <w:cnfStyle w:val="000100000000"/>
            <w:tcW w:w="5508" w:type="dxa"/>
          </w:tcPr>
          <w:p w:rsidR="00587DD8" w:rsidRPr="00FE0EF2" w:rsidRDefault="00587DD8" w:rsidP="003E0C3F">
            <w:pPr>
              <w:rPr>
                <w:sz w:val="24"/>
                <w:szCs w:val="24"/>
              </w:rPr>
            </w:pPr>
            <w:r w:rsidRPr="00FE0EF2">
              <w:rPr>
                <w:sz w:val="24"/>
                <w:szCs w:val="24"/>
              </w:rPr>
              <w:t>33,70% din total alegători înscrişi în liste</w:t>
            </w:r>
          </w:p>
        </w:tc>
      </w:tr>
      <w:tr w:rsidR="00587DD8" w:rsidRPr="00FE0EF2" w:rsidTr="003E0C3F">
        <w:trPr>
          <w:jc w:val="center"/>
        </w:trPr>
        <w:tc>
          <w:tcPr>
            <w:cnfStyle w:val="001000000000"/>
            <w:tcW w:w="648" w:type="dxa"/>
          </w:tcPr>
          <w:p w:rsidR="00587DD8" w:rsidRPr="00FE0EF2" w:rsidRDefault="00587DD8" w:rsidP="003E0C3F">
            <w:pPr>
              <w:rPr>
                <w:sz w:val="24"/>
                <w:szCs w:val="24"/>
              </w:rPr>
            </w:pPr>
            <w:r w:rsidRPr="00FE0EF2">
              <w:rPr>
                <w:sz w:val="24"/>
                <w:szCs w:val="24"/>
              </w:rPr>
              <w:t>3.</w:t>
            </w:r>
          </w:p>
        </w:tc>
        <w:tc>
          <w:tcPr>
            <w:cnfStyle w:val="000010000000"/>
            <w:tcW w:w="2700" w:type="dxa"/>
          </w:tcPr>
          <w:p w:rsidR="00587DD8" w:rsidRPr="00FE0EF2" w:rsidRDefault="00587DD8" w:rsidP="003E0C3F">
            <w:pPr>
              <w:rPr>
                <w:b/>
                <w:sz w:val="24"/>
                <w:szCs w:val="24"/>
              </w:rPr>
            </w:pPr>
            <w:r w:rsidRPr="00FE0EF2">
              <w:rPr>
                <w:b/>
                <w:sz w:val="24"/>
                <w:szCs w:val="24"/>
              </w:rPr>
              <w:t>Judeţul Cluj</w:t>
            </w:r>
          </w:p>
        </w:tc>
        <w:tc>
          <w:tcPr>
            <w:cnfStyle w:val="000100000000"/>
            <w:tcW w:w="5508" w:type="dxa"/>
          </w:tcPr>
          <w:p w:rsidR="00587DD8" w:rsidRPr="00FE0EF2" w:rsidRDefault="00587DD8" w:rsidP="003E0C3F">
            <w:pPr>
              <w:rPr>
                <w:sz w:val="24"/>
                <w:szCs w:val="24"/>
              </w:rPr>
            </w:pPr>
            <w:r w:rsidRPr="00FE0EF2">
              <w:rPr>
                <w:sz w:val="24"/>
                <w:szCs w:val="24"/>
              </w:rPr>
              <w:t>35,27%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4.</w:t>
            </w:r>
          </w:p>
        </w:tc>
        <w:tc>
          <w:tcPr>
            <w:cnfStyle w:val="000010000000"/>
            <w:tcW w:w="2700" w:type="dxa"/>
          </w:tcPr>
          <w:p w:rsidR="00587DD8" w:rsidRPr="00FE0EF2" w:rsidRDefault="00587DD8" w:rsidP="003E0C3F">
            <w:pPr>
              <w:rPr>
                <w:b/>
                <w:sz w:val="24"/>
                <w:szCs w:val="24"/>
              </w:rPr>
            </w:pPr>
            <w:r w:rsidRPr="00FE0EF2">
              <w:rPr>
                <w:b/>
                <w:sz w:val="24"/>
                <w:szCs w:val="24"/>
              </w:rPr>
              <w:t>Judeţul Arad</w:t>
            </w:r>
          </w:p>
        </w:tc>
        <w:tc>
          <w:tcPr>
            <w:cnfStyle w:val="000100000000"/>
            <w:tcW w:w="5508" w:type="dxa"/>
          </w:tcPr>
          <w:p w:rsidR="00587DD8" w:rsidRPr="00FE0EF2" w:rsidRDefault="00587DD8" w:rsidP="003E0C3F">
            <w:pPr>
              <w:rPr>
                <w:sz w:val="24"/>
                <w:szCs w:val="24"/>
              </w:rPr>
            </w:pPr>
            <w:r w:rsidRPr="00FE0EF2">
              <w:rPr>
                <w:sz w:val="24"/>
                <w:szCs w:val="24"/>
              </w:rPr>
              <w:t>35,28% din total alegători înscrişi în liste</w:t>
            </w:r>
          </w:p>
        </w:tc>
      </w:tr>
      <w:tr w:rsidR="00587DD8" w:rsidRPr="00FE0EF2" w:rsidTr="003E0C3F">
        <w:trPr>
          <w:cnfStyle w:val="010000000000"/>
          <w:jc w:val="center"/>
        </w:trPr>
        <w:tc>
          <w:tcPr>
            <w:cnfStyle w:val="001000000000"/>
            <w:tcW w:w="648" w:type="dxa"/>
          </w:tcPr>
          <w:p w:rsidR="00587DD8" w:rsidRPr="00FE0EF2" w:rsidRDefault="00587DD8" w:rsidP="003E0C3F">
            <w:pPr>
              <w:rPr>
                <w:sz w:val="24"/>
                <w:szCs w:val="24"/>
              </w:rPr>
            </w:pPr>
            <w:r w:rsidRPr="00FE0EF2">
              <w:rPr>
                <w:sz w:val="24"/>
                <w:szCs w:val="24"/>
              </w:rPr>
              <w:t>5.</w:t>
            </w:r>
          </w:p>
        </w:tc>
        <w:tc>
          <w:tcPr>
            <w:cnfStyle w:val="000010000000"/>
            <w:tcW w:w="2700" w:type="dxa"/>
          </w:tcPr>
          <w:p w:rsidR="00587DD8" w:rsidRPr="00FE0EF2" w:rsidRDefault="00587DD8" w:rsidP="003E0C3F">
            <w:pPr>
              <w:rPr>
                <w:sz w:val="24"/>
                <w:szCs w:val="24"/>
              </w:rPr>
            </w:pPr>
            <w:r w:rsidRPr="00FE0EF2">
              <w:rPr>
                <w:sz w:val="24"/>
                <w:szCs w:val="24"/>
              </w:rPr>
              <w:t>Judeţul Sibiu</w:t>
            </w:r>
          </w:p>
        </w:tc>
        <w:tc>
          <w:tcPr>
            <w:cnfStyle w:val="000100000000"/>
            <w:tcW w:w="5508" w:type="dxa"/>
          </w:tcPr>
          <w:p w:rsidR="00587DD8" w:rsidRPr="00FE0EF2" w:rsidRDefault="00587DD8" w:rsidP="003E0C3F">
            <w:pPr>
              <w:rPr>
                <w:sz w:val="24"/>
                <w:szCs w:val="24"/>
              </w:rPr>
            </w:pPr>
            <w:r w:rsidRPr="00FE0EF2">
              <w:rPr>
                <w:sz w:val="24"/>
                <w:szCs w:val="24"/>
              </w:rPr>
              <w:t>37,12% din total alegători înscrişi în liste</w:t>
            </w:r>
          </w:p>
        </w:tc>
      </w:tr>
    </w:tbl>
    <w:p w:rsidR="00587DD8" w:rsidRPr="00FE0EF2" w:rsidRDefault="00587DD8" w:rsidP="00587DD8">
      <w:pPr>
        <w:spacing w:after="0"/>
        <w:rPr>
          <w:sz w:val="24"/>
          <w:szCs w:val="24"/>
        </w:rPr>
      </w:pPr>
    </w:p>
    <w:p w:rsidR="00587DD8" w:rsidRPr="00FE0EF2" w:rsidRDefault="00587DD8" w:rsidP="00587DD8">
      <w:pPr>
        <w:spacing w:after="0"/>
        <w:jc w:val="both"/>
        <w:rPr>
          <w:sz w:val="24"/>
          <w:szCs w:val="24"/>
        </w:rPr>
      </w:pPr>
      <w:r w:rsidRPr="00FE0EF2">
        <w:rPr>
          <w:sz w:val="24"/>
          <w:szCs w:val="24"/>
        </w:rPr>
        <w:tab/>
      </w:r>
      <w:r w:rsidRPr="00FE0EF2">
        <w:rPr>
          <w:b/>
          <w:sz w:val="24"/>
          <w:szCs w:val="24"/>
        </w:rPr>
        <w:t>În Municipiul Bucureşti prezenţa la vot a fost de 39,36%,</w:t>
      </w:r>
      <w:r w:rsidRPr="00FE0EF2">
        <w:rPr>
          <w:sz w:val="24"/>
          <w:szCs w:val="24"/>
        </w:rPr>
        <w:t xml:space="preserve"> situaţia pe sectoare a prezenţei la vot fiind următoarea:</w:t>
      </w:r>
    </w:p>
    <w:tbl>
      <w:tblPr>
        <w:tblStyle w:val="LightShading-Accent4"/>
        <w:tblW w:w="0" w:type="auto"/>
        <w:jc w:val="center"/>
        <w:tblLook w:val="01E0"/>
      </w:tblPr>
      <w:tblGrid>
        <w:gridCol w:w="648"/>
        <w:gridCol w:w="2700"/>
        <w:gridCol w:w="5508"/>
      </w:tblGrid>
      <w:tr w:rsidR="00587DD8" w:rsidRPr="00FE0EF2" w:rsidTr="003E0C3F">
        <w:trPr>
          <w:cnfStyle w:val="100000000000"/>
          <w:jc w:val="center"/>
        </w:trPr>
        <w:tc>
          <w:tcPr>
            <w:cnfStyle w:val="001000000000"/>
            <w:tcW w:w="648" w:type="dxa"/>
          </w:tcPr>
          <w:p w:rsidR="00587DD8" w:rsidRPr="00FE0EF2" w:rsidRDefault="00587DD8" w:rsidP="003E0C3F">
            <w:pPr>
              <w:rPr>
                <w:sz w:val="24"/>
                <w:szCs w:val="24"/>
              </w:rPr>
            </w:pPr>
            <w:r w:rsidRPr="00FE0EF2">
              <w:rPr>
                <w:sz w:val="24"/>
                <w:szCs w:val="24"/>
              </w:rPr>
              <w:t>1.</w:t>
            </w:r>
          </w:p>
        </w:tc>
        <w:tc>
          <w:tcPr>
            <w:cnfStyle w:val="000010000000"/>
            <w:tcW w:w="2700" w:type="dxa"/>
          </w:tcPr>
          <w:p w:rsidR="00587DD8" w:rsidRPr="00FE0EF2" w:rsidRDefault="00587DD8" w:rsidP="003E0C3F">
            <w:pPr>
              <w:rPr>
                <w:sz w:val="24"/>
                <w:szCs w:val="24"/>
              </w:rPr>
            </w:pPr>
            <w:r w:rsidRPr="00FE0EF2">
              <w:rPr>
                <w:sz w:val="24"/>
                <w:szCs w:val="24"/>
              </w:rPr>
              <w:t>Sector 1</w:t>
            </w:r>
          </w:p>
        </w:tc>
        <w:tc>
          <w:tcPr>
            <w:cnfStyle w:val="000100000000"/>
            <w:tcW w:w="5508" w:type="dxa"/>
          </w:tcPr>
          <w:p w:rsidR="00587DD8" w:rsidRPr="00FE0EF2" w:rsidRDefault="00587DD8" w:rsidP="003E0C3F">
            <w:pPr>
              <w:rPr>
                <w:sz w:val="24"/>
                <w:szCs w:val="24"/>
              </w:rPr>
            </w:pPr>
            <w:r w:rsidRPr="00FE0EF2">
              <w:rPr>
                <w:sz w:val="24"/>
                <w:szCs w:val="24"/>
              </w:rPr>
              <w:t>42,39%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2.</w:t>
            </w:r>
          </w:p>
        </w:tc>
        <w:tc>
          <w:tcPr>
            <w:cnfStyle w:val="000010000000"/>
            <w:tcW w:w="2700" w:type="dxa"/>
          </w:tcPr>
          <w:p w:rsidR="00587DD8" w:rsidRPr="00FE0EF2" w:rsidRDefault="00587DD8" w:rsidP="003E0C3F">
            <w:pPr>
              <w:rPr>
                <w:b/>
                <w:sz w:val="24"/>
                <w:szCs w:val="24"/>
              </w:rPr>
            </w:pPr>
            <w:r w:rsidRPr="00FE0EF2">
              <w:rPr>
                <w:b/>
                <w:sz w:val="24"/>
                <w:szCs w:val="24"/>
              </w:rPr>
              <w:t>Sector 2</w:t>
            </w:r>
          </w:p>
        </w:tc>
        <w:tc>
          <w:tcPr>
            <w:cnfStyle w:val="000100000000"/>
            <w:tcW w:w="5508" w:type="dxa"/>
          </w:tcPr>
          <w:p w:rsidR="00587DD8" w:rsidRPr="00FE0EF2" w:rsidRDefault="00587DD8" w:rsidP="003E0C3F">
            <w:pPr>
              <w:rPr>
                <w:sz w:val="24"/>
                <w:szCs w:val="24"/>
              </w:rPr>
            </w:pPr>
            <w:r w:rsidRPr="00FE0EF2">
              <w:rPr>
                <w:sz w:val="24"/>
                <w:szCs w:val="24"/>
              </w:rPr>
              <w:t>41,16% din total alegători înscrişi în liste</w:t>
            </w:r>
          </w:p>
        </w:tc>
      </w:tr>
      <w:tr w:rsidR="00587DD8" w:rsidRPr="00FE0EF2" w:rsidTr="003E0C3F">
        <w:trPr>
          <w:jc w:val="center"/>
        </w:trPr>
        <w:tc>
          <w:tcPr>
            <w:cnfStyle w:val="001000000000"/>
            <w:tcW w:w="648" w:type="dxa"/>
          </w:tcPr>
          <w:p w:rsidR="00587DD8" w:rsidRPr="00FE0EF2" w:rsidRDefault="00587DD8" w:rsidP="003E0C3F">
            <w:pPr>
              <w:rPr>
                <w:sz w:val="24"/>
                <w:szCs w:val="24"/>
              </w:rPr>
            </w:pPr>
            <w:r w:rsidRPr="00FE0EF2">
              <w:rPr>
                <w:sz w:val="24"/>
                <w:szCs w:val="24"/>
              </w:rPr>
              <w:t>3.</w:t>
            </w:r>
          </w:p>
        </w:tc>
        <w:tc>
          <w:tcPr>
            <w:cnfStyle w:val="000010000000"/>
            <w:tcW w:w="2700" w:type="dxa"/>
          </w:tcPr>
          <w:p w:rsidR="00587DD8" w:rsidRPr="00FE0EF2" w:rsidRDefault="00587DD8" w:rsidP="003E0C3F">
            <w:pPr>
              <w:rPr>
                <w:b/>
                <w:sz w:val="24"/>
                <w:szCs w:val="24"/>
              </w:rPr>
            </w:pPr>
            <w:r w:rsidRPr="00FE0EF2">
              <w:rPr>
                <w:b/>
                <w:sz w:val="24"/>
                <w:szCs w:val="24"/>
              </w:rPr>
              <w:t>Sector 3</w:t>
            </w:r>
          </w:p>
        </w:tc>
        <w:tc>
          <w:tcPr>
            <w:cnfStyle w:val="000100000000"/>
            <w:tcW w:w="5508" w:type="dxa"/>
          </w:tcPr>
          <w:p w:rsidR="00587DD8" w:rsidRPr="00FE0EF2" w:rsidRDefault="00587DD8" w:rsidP="003E0C3F">
            <w:pPr>
              <w:rPr>
                <w:sz w:val="24"/>
                <w:szCs w:val="24"/>
              </w:rPr>
            </w:pPr>
            <w:r w:rsidRPr="00FE0EF2">
              <w:rPr>
                <w:sz w:val="24"/>
                <w:szCs w:val="24"/>
              </w:rPr>
              <w:t>37,27% din total alegători înscrişi în liste</w:t>
            </w:r>
          </w:p>
        </w:tc>
      </w:tr>
      <w:tr w:rsidR="00587DD8" w:rsidRPr="00FE0EF2" w:rsidTr="003E0C3F">
        <w:trPr>
          <w:cnfStyle w:val="000000100000"/>
          <w:jc w:val="center"/>
        </w:trPr>
        <w:tc>
          <w:tcPr>
            <w:cnfStyle w:val="001000000000"/>
            <w:tcW w:w="648" w:type="dxa"/>
          </w:tcPr>
          <w:p w:rsidR="00587DD8" w:rsidRPr="00FE0EF2" w:rsidRDefault="00587DD8" w:rsidP="003E0C3F">
            <w:pPr>
              <w:rPr>
                <w:sz w:val="24"/>
                <w:szCs w:val="24"/>
              </w:rPr>
            </w:pPr>
            <w:r w:rsidRPr="00FE0EF2">
              <w:rPr>
                <w:sz w:val="24"/>
                <w:szCs w:val="24"/>
              </w:rPr>
              <w:t>4.</w:t>
            </w:r>
          </w:p>
        </w:tc>
        <w:tc>
          <w:tcPr>
            <w:cnfStyle w:val="000010000000"/>
            <w:tcW w:w="2700" w:type="dxa"/>
          </w:tcPr>
          <w:p w:rsidR="00587DD8" w:rsidRPr="00FE0EF2" w:rsidRDefault="00587DD8" w:rsidP="003E0C3F">
            <w:pPr>
              <w:rPr>
                <w:b/>
                <w:sz w:val="24"/>
                <w:szCs w:val="24"/>
              </w:rPr>
            </w:pPr>
            <w:r w:rsidRPr="00FE0EF2">
              <w:rPr>
                <w:b/>
                <w:sz w:val="24"/>
                <w:szCs w:val="24"/>
              </w:rPr>
              <w:t>Sector 4</w:t>
            </w:r>
          </w:p>
        </w:tc>
        <w:tc>
          <w:tcPr>
            <w:cnfStyle w:val="000100000000"/>
            <w:tcW w:w="5508" w:type="dxa"/>
          </w:tcPr>
          <w:p w:rsidR="00587DD8" w:rsidRPr="00FE0EF2" w:rsidRDefault="00587DD8" w:rsidP="003E0C3F">
            <w:pPr>
              <w:rPr>
                <w:sz w:val="24"/>
                <w:szCs w:val="24"/>
              </w:rPr>
            </w:pPr>
            <w:r w:rsidRPr="00FE0EF2">
              <w:rPr>
                <w:sz w:val="24"/>
                <w:szCs w:val="24"/>
              </w:rPr>
              <w:t>39,56% din total alegători înscrişi în liste</w:t>
            </w:r>
          </w:p>
        </w:tc>
      </w:tr>
      <w:tr w:rsidR="00587DD8" w:rsidRPr="00FE0EF2" w:rsidTr="003E0C3F">
        <w:trPr>
          <w:jc w:val="center"/>
        </w:trPr>
        <w:tc>
          <w:tcPr>
            <w:cnfStyle w:val="001000000000"/>
            <w:tcW w:w="648" w:type="dxa"/>
          </w:tcPr>
          <w:p w:rsidR="00587DD8" w:rsidRPr="00FE0EF2" w:rsidRDefault="00587DD8" w:rsidP="003E0C3F">
            <w:pPr>
              <w:rPr>
                <w:sz w:val="24"/>
                <w:szCs w:val="24"/>
              </w:rPr>
            </w:pPr>
            <w:r w:rsidRPr="00FE0EF2">
              <w:rPr>
                <w:sz w:val="24"/>
                <w:szCs w:val="24"/>
              </w:rPr>
              <w:t>5.</w:t>
            </w:r>
          </w:p>
        </w:tc>
        <w:tc>
          <w:tcPr>
            <w:cnfStyle w:val="000010000000"/>
            <w:tcW w:w="2700" w:type="dxa"/>
          </w:tcPr>
          <w:p w:rsidR="00587DD8" w:rsidRPr="00FE0EF2" w:rsidRDefault="00587DD8" w:rsidP="003E0C3F">
            <w:pPr>
              <w:rPr>
                <w:b/>
                <w:sz w:val="24"/>
                <w:szCs w:val="24"/>
              </w:rPr>
            </w:pPr>
            <w:r w:rsidRPr="00FE0EF2">
              <w:rPr>
                <w:b/>
                <w:sz w:val="24"/>
                <w:szCs w:val="24"/>
              </w:rPr>
              <w:t>Sector 5</w:t>
            </w:r>
          </w:p>
        </w:tc>
        <w:tc>
          <w:tcPr>
            <w:cnfStyle w:val="000100000000"/>
            <w:tcW w:w="5508" w:type="dxa"/>
          </w:tcPr>
          <w:p w:rsidR="00587DD8" w:rsidRPr="00FE0EF2" w:rsidRDefault="00587DD8" w:rsidP="003E0C3F">
            <w:pPr>
              <w:rPr>
                <w:sz w:val="24"/>
                <w:szCs w:val="24"/>
              </w:rPr>
            </w:pPr>
            <w:r w:rsidRPr="00FE0EF2">
              <w:rPr>
                <w:sz w:val="24"/>
                <w:szCs w:val="24"/>
              </w:rPr>
              <w:t>35,76% din total alegători înscrişi în liste</w:t>
            </w:r>
          </w:p>
        </w:tc>
      </w:tr>
      <w:tr w:rsidR="00587DD8" w:rsidRPr="00FE0EF2" w:rsidTr="003E0C3F">
        <w:trPr>
          <w:cnfStyle w:val="010000000000"/>
          <w:jc w:val="center"/>
        </w:trPr>
        <w:tc>
          <w:tcPr>
            <w:cnfStyle w:val="001000000000"/>
            <w:tcW w:w="648" w:type="dxa"/>
          </w:tcPr>
          <w:p w:rsidR="00587DD8" w:rsidRPr="00FE0EF2" w:rsidRDefault="00587DD8" w:rsidP="003E0C3F">
            <w:pPr>
              <w:rPr>
                <w:sz w:val="24"/>
                <w:szCs w:val="24"/>
              </w:rPr>
            </w:pPr>
            <w:r w:rsidRPr="00FE0EF2">
              <w:rPr>
                <w:sz w:val="24"/>
                <w:szCs w:val="24"/>
              </w:rPr>
              <w:t>6.</w:t>
            </w:r>
          </w:p>
        </w:tc>
        <w:tc>
          <w:tcPr>
            <w:cnfStyle w:val="000010000000"/>
            <w:tcW w:w="2700" w:type="dxa"/>
          </w:tcPr>
          <w:p w:rsidR="00587DD8" w:rsidRPr="00FE0EF2" w:rsidRDefault="00587DD8" w:rsidP="003E0C3F">
            <w:pPr>
              <w:rPr>
                <w:sz w:val="24"/>
                <w:szCs w:val="24"/>
              </w:rPr>
            </w:pPr>
            <w:r w:rsidRPr="00FE0EF2">
              <w:rPr>
                <w:sz w:val="24"/>
                <w:szCs w:val="24"/>
              </w:rPr>
              <w:t>Sector 6</w:t>
            </w:r>
          </w:p>
        </w:tc>
        <w:tc>
          <w:tcPr>
            <w:cnfStyle w:val="000100000000"/>
            <w:tcW w:w="5508" w:type="dxa"/>
          </w:tcPr>
          <w:p w:rsidR="00587DD8" w:rsidRPr="00FE0EF2" w:rsidRDefault="00587DD8" w:rsidP="003E0C3F">
            <w:pPr>
              <w:rPr>
                <w:sz w:val="24"/>
                <w:szCs w:val="24"/>
              </w:rPr>
            </w:pPr>
            <w:r w:rsidRPr="00FE0EF2">
              <w:rPr>
                <w:sz w:val="24"/>
                <w:szCs w:val="24"/>
              </w:rPr>
              <w:t>40,79% din total alegători înscrişi în liste</w:t>
            </w:r>
          </w:p>
        </w:tc>
      </w:tr>
    </w:tbl>
    <w:p w:rsidR="00587DD8" w:rsidRPr="00FE0EF2" w:rsidRDefault="00587DD8" w:rsidP="00587DD8">
      <w:pPr>
        <w:spacing w:after="0"/>
        <w:rPr>
          <w:sz w:val="24"/>
          <w:szCs w:val="24"/>
        </w:rPr>
      </w:pPr>
    </w:p>
    <w:p w:rsidR="008B2AA5" w:rsidRDefault="00587DD8" w:rsidP="00C14205">
      <w:pPr>
        <w:spacing w:after="0"/>
        <w:jc w:val="both"/>
        <w:rPr>
          <w:sz w:val="24"/>
          <w:szCs w:val="24"/>
        </w:rPr>
      </w:pPr>
      <w:r w:rsidRPr="00FE0EF2">
        <w:rPr>
          <w:sz w:val="24"/>
          <w:szCs w:val="24"/>
        </w:rPr>
        <w:tab/>
      </w:r>
      <w:r w:rsidR="008B2AA5" w:rsidRPr="00B2107C">
        <w:rPr>
          <w:sz w:val="24"/>
          <w:szCs w:val="24"/>
        </w:rPr>
        <w:t xml:space="preserve">Rezultatele înregistrate la nivelul fiecărui judeţ şi </w:t>
      </w:r>
      <w:r w:rsidR="00343E70">
        <w:rPr>
          <w:sz w:val="24"/>
          <w:szCs w:val="24"/>
        </w:rPr>
        <w:t xml:space="preserve">al </w:t>
      </w:r>
      <w:r w:rsidR="008B2AA5" w:rsidRPr="00B2107C">
        <w:rPr>
          <w:sz w:val="24"/>
          <w:szCs w:val="24"/>
        </w:rPr>
        <w:t>Municipiului Bucureşti privind participarea la vot până la ora 21</w:t>
      </w:r>
      <w:r w:rsidR="008B2AA5" w:rsidRPr="00B2107C">
        <w:rPr>
          <w:sz w:val="24"/>
          <w:szCs w:val="24"/>
          <w:vertAlign w:val="superscript"/>
        </w:rPr>
        <w:t>00</w:t>
      </w:r>
      <w:r w:rsidR="008B2AA5" w:rsidRPr="00FE0EF2">
        <w:rPr>
          <w:b/>
          <w:sz w:val="24"/>
          <w:szCs w:val="24"/>
          <w:vertAlign w:val="superscript"/>
        </w:rPr>
        <w:t xml:space="preserve"> </w:t>
      </w:r>
      <w:r w:rsidR="008B2AA5" w:rsidRPr="00FE0EF2">
        <w:rPr>
          <w:b/>
          <w:sz w:val="24"/>
          <w:szCs w:val="24"/>
        </w:rPr>
        <w:t xml:space="preserve"> </w:t>
      </w:r>
      <w:r w:rsidR="008B2AA5" w:rsidRPr="00FE0EF2">
        <w:rPr>
          <w:sz w:val="24"/>
          <w:szCs w:val="24"/>
        </w:rPr>
        <w:t>sunt prezentate în</w:t>
      </w:r>
      <w:r w:rsidR="008B2AA5" w:rsidRPr="00FE0EF2">
        <w:rPr>
          <w:color w:val="FF6600"/>
          <w:sz w:val="24"/>
          <w:szCs w:val="24"/>
        </w:rPr>
        <w:t xml:space="preserve"> </w:t>
      </w:r>
      <w:r w:rsidR="008B2AA5" w:rsidRPr="00FE0EF2">
        <w:rPr>
          <w:color w:val="00B0F0"/>
          <w:sz w:val="24"/>
          <w:szCs w:val="24"/>
        </w:rPr>
        <w:t>Anexa</w:t>
      </w:r>
      <w:r w:rsidR="00FA7DF7">
        <w:rPr>
          <w:color w:val="00B0F0"/>
          <w:sz w:val="24"/>
          <w:szCs w:val="24"/>
        </w:rPr>
        <w:t xml:space="preserve"> nr.</w:t>
      </w:r>
      <w:r w:rsidR="00BF5E6E">
        <w:rPr>
          <w:color w:val="00B0F0"/>
          <w:sz w:val="24"/>
          <w:szCs w:val="24"/>
        </w:rPr>
        <w:t>26</w:t>
      </w:r>
      <w:r w:rsidR="00890CA0">
        <w:rPr>
          <w:color w:val="00B0F0"/>
          <w:sz w:val="24"/>
          <w:szCs w:val="24"/>
        </w:rPr>
        <w:t>.</w:t>
      </w:r>
    </w:p>
    <w:p w:rsidR="0018128A" w:rsidRDefault="00587DD8" w:rsidP="008B2AA5">
      <w:pPr>
        <w:spacing w:after="0"/>
        <w:ind w:firstLine="720"/>
        <w:jc w:val="both"/>
        <w:rPr>
          <w:rFonts w:cs="Arial"/>
          <w:b/>
          <w:sz w:val="24"/>
          <w:szCs w:val="24"/>
        </w:rPr>
      </w:pPr>
      <w:r w:rsidRPr="00FE0EF2">
        <w:rPr>
          <w:rFonts w:cs="Arial"/>
          <w:b/>
          <w:sz w:val="24"/>
          <w:szCs w:val="24"/>
        </w:rPr>
        <w:t>Conform proceselor verbale privind c</w:t>
      </w:r>
      <w:r w:rsidR="00942F4F">
        <w:rPr>
          <w:rFonts w:cs="Arial"/>
          <w:b/>
          <w:sz w:val="24"/>
          <w:szCs w:val="24"/>
        </w:rPr>
        <w:t>entralizarea voturilor şi cons</w:t>
      </w:r>
      <w:r w:rsidRPr="00FE0EF2">
        <w:rPr>
          <w:rFonts w:cs="Arial"/>
          <w:b/>
          <w:sz w:val="24"/>
          <w:szCs w:val="24"/>
        </w:rPr>
        <w:t>tatarea rezultatului alegerilor pentru Camera Deputaţilor şi Senat,</w:t>
      </w:r>
      <w:r w:rsidRPr="00FE0EF2">
        <w:rPr>
          <w:rFonts w:cs="Arial"/>
          <w:sz w:val="24"/>
          <w:szCs w:val="24"/>
        </w:rPr>
        <w:t xml:space="preserve"> </w:t>
      </w:r>
      <w:r w:rsidR="00B20558">
        <w:rPr>
          <w:rFonts w:cs="Arial"/>
          <w:sz w:val="24"/>
          <w:szCs w:val="24"/>
        </w:rPr>
        <w:t xml:space="preserve">la secţiile de votare din străinătate </w:t>
      </w:r>
      <w:r w:rsidRPr="00FE0EF2">
        <w:rPr>
          <w:rFonts w:cs="Arial"/>
          <w:sz w:val="24"/>
          <w:szCs w:val="24"/>
        </w:rPr>
        <w:t>s-au prezentat la vot 60.878 de alegători</w:t>
      </w:r>
      <w:r w:rsidRPr="00FE0EF2">
        <w:rPr>
          <w:rFonts w:cs="Arial"/>
          <w:b/>
          <w:sz w:val="24"/>
          <w:szCs w:val="24"/>
        </w:rPr>
        <w:t>.</w:t>
      </w:r>
    </w:p>
    <w:p w:rsidR="003F42CA" w:rsidRDefault="008B2AA5" w:rsidP="008B2AA5">
      <w:pPr>
        <w:tabs>
          <w:tab w:val="left" w:pos="720"/>
        </w:tabs>
        <w:spacing w:after="0"/>
        <w:jc w:val="both"/>
        <w:rPr>
          <w:rFonts w:cs="Arial"/>
          <w:b/>
          <w:sz w:val="24"/>
          <w:szCs w:val="24"/>
        </w:rPr>
      </w:pPr>
      <w:r>
        <w:rPr>
          <w:rFonts w:cs="Arial"/>
          <w:b/>
          <w:sz w:val="24"/>
          <w:szCs w:val="24"/>
        </w:rPr>
        <w:tab/>
      </w:r>
      <w:r w:rsidR="00D951C4">
        <w:rPr>
          <w:rFonts w:cs="Arial"/>
          <w:b/>
          <w:sz w:val="24"/>
          <w:szCs w:val="24"/>
        </w:rPr>
        <w:t xml:space="preserve">Datele finale privind participarea la vot </w:t>
      </w:r>
      <w:r w:rsidR="00D951C4" w:rsidRPr="00594793">
        <w:rPr>
          <w:rFonts w:cs="Arial"/>
          <w:sz w:val="24"/>
          <w:szCs w:val="24"/>
        </w:rPr>
        <w:t>se regăsesc în</w:t>
      </w:r>
      <w:r w:rsidR="00D951C4">
        <w:rPr>
          <w:rFonts w:cs="Arial"/>
          <w:b/>
          <w:sz w:val="24"/>
          <w:szCs w:val="24"/>
        </w:rPr>
        <w:t xml:space="preserve"> </w:t>
      </w:r>
      <w:r w:rsidR="00BF5E6E">
        <w:rPr>
          <w:rFonts w:cs="Arial"/>
          <w:color w:val="00B0F0"/>
          <w:sz w:val="24"/>
          <w:szCs w:val="24"/>
        </w:rPr>
        <w:t>Anexele nr. 27-28</w:t>
      </w:r>
      <w:r w:rsidR="00D951C4" w:rsidRPr="00594793">
        <w:rPr>
          <w:rFonts w:cs="Arial"/>
          <w:color w:val="00B0F0"/>
          <w:sz w:val="24"/>
          <w:szCs w:val="24"/>
        </w:rPr>
        <w:t>.</w:t>
      </w:r>
    </w:p>
    <w:p w:rsidR="003F42CA" w:rsidRDefault="00D827FF" w:rsidP="00260D9A">
      <w:pPr>
        <w:spacing w:after="0"/>
        <w:jc w:val="both"/>
        <w:rPr>
          <w:sz w:val="24"/>
          <w:szCs w:val="24"/>
        </w:rPr>
      </w:pPr>
      <w:r>
        <w:tab/>
      </w:r>
      <w:r w:rsidRPr="00D827FF">
        <w:rPr>
          <w:sz w:val="24"/>
          <w:szCs w:val="24"/>
        </w:rPr>
        <w:t xml:space="preserve">Comparativ cu </w:t>
      </w:r>
      <w:r>
        <w:rPr>
          <w:sz w:val="24"/>
          <w:szCs w:val="24"/>
        </w:rPr>
        <w:t>alegerile parlamentare din  anul 2008, când prezenţa la vot a fost de 39,2%, la alegerile parlamentare din anul 2012 s-a înregistrat o creştere de aproximativ 2 procente.</w:t>
      </w:r>
    </w:p>
    <w:p w:rsidR="00260D9A" w:rsidRDefault="00B35712" w:rsidP="00FC692E">
      <w:pPr>
        <w:spacing w:after="0"/>
        <w:jc w:val="both"/>
        <w:rPr>
          <w:sz w:val="24"/>
          <w:szCs w:val="24"/>
        </w:rPr>
      </w:pPr>
      <w:r>
        <w:rPr>
          <w:noProof/>
          <w:sz w:val="24"/>
          <w:szCs w:val="24"/>
          <w:lang w:val="en-US"/>
        </w:rPr>
        <w:lastRenderedPageBreak/>
        <w:drawing>
          <wp:anchor distT="0" distB="0" distL="114300" distR="114300" simplePos="0" relativeHeight="251808768" behindDoc="0" locked="0" layoutInCell="1" allowOverlap="1">
            <wp:simplePos x="0" y="0"/>
            <wp:positionH relativeFrom="column">
              <wp:posOffset>0</wp:posOffset>
            </wp:positionH>
            <wp:positionV relativeFrom="paragraph">
              <wp:posOffset>24130</wp:posOffset>
            </wp:positionV>
            <wp:extent cx="3714750" cy="2933700"/>
            <wp:effectExtent l="133350" t="95250" r="323850" b="26670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714750" cy="2933700"/>
                    </a:xfrm>
                    <a:prstGeom prst="rect">
                      <a:avLst/>
                    </a:prstGeom>
                    <a:ln>
                      <a:noFill/>
                    </a:ln>
                    <a:effectLst>
                      <a:outerShdw blurRad="292100" dist="139700" dir="2700000" algn="tl" rotWithShape="0">
                        <a:srgbClr val="333333">
                          <a:alpha val="65000"/>
                        </a:srgbClr>
                      </a:outerShdw>
                    </a:effectLst>
                  </pic:spPr>
                </pic:pic>
              </a:graphicData>
            </a:graphic>
          </wp:anchor>
        </w:drawing>
      </w:r>
      <w:r w:rsidR="00260D9A">
        <w:rPr>
          <w:sz w:val="24"/>
          <w:szCs w:val="24"/>
        </w:rPr>
        <w:tab/>
      </w:r>
    </w:p>
    <w:p w:rsidR="00CC281E" w:rsidRDefault="00FC692E">
      <w:pPr>
        <w:spacing w:after="0"/>
        <w:jc w:val="both"/>
        <w:rPr>
          <w:sz w:val="24"/>
          <w:szCs w:val="24"/>
          <w:lang w:val="es-ES"/>
        </w:rPr>
      </w:pPr>
      <w:r>
        <w:rPr>
          <w:sz w:val="24"/>
          <w:szCs w:val="24"/>
        </w:rPr>
        <w:t>Faţă de cele</w:t>
      </w:r>
      <w:r w:rsidR="000D5525">
        <w:rPr>
          <w:sz w:val="24"/>
          <w:szCs w:val="24"/>
        </w:rPr>
        <w:t xml:space="preserve">lalte </w:t>
      </w:r>
      <w:r>
        <w:rPr>
          <w:sz w:val="24"/>
          <w:szCs w:val="24"/>
        </w:rPr>
        <w:t xml:space="preserve"> 2 consultări electorale din anul 2012, rata de participare la vot a fost, evident, în scădere</w:t>
      </w:r>
      <w:r>
        <w:rPr>
          <w:sz w:val="24"/>
          <w:szCs w:val="24"/>
          <w:lang w:val="es-ES"/>
        </w:rPr>
        <w:t>.</w:t>
      </w:r>
    </w:p>
    <w:p w:rsidR="00CC281E" w:rsidRDefault="0018128A">
      <w:pPr>
        <w:spacing w:after="0"/>
        <w:jc w:val="both"/>
        <w:rPr>
          <w:sz w:val="24"/>
          <w:szCs w:val="24"/>
        </w:rPr>
      </w:pPr>
      <w:r w:rsidRPr="00FC692E">
        <w:rPr>
          <w:rFonts w:cs="Arial"/>
          <w:sz w:val="24"/>
          <w:szCs w:val="24"/>
        </w:rPr>
        <w:t>Aceste cifre</w:t>
      </w:r>
      <w:r w:rsidR="00567BF8" w:rsidRPr="00FC692E">
        <w:rPr>
          <w:rFonts w:cs="Arial"/>
          <w:sz w:val="24"/>
          <w:szCs w:val="24"/>
        </w:rPr>
        <w:t xml:space="preserve"> reflectă pe de o parte, dificultăţile generate</w:t>
      </w:r>
      <w:r w:rsidR="00FC692E">
        <w:rPr>
          <w:rFonts w:cs="Arial"/>
          <w:sz w:val="24"/>
          <w:szCs w:val="24"/>
        </w:rPr>
        <w:t xml:space="preserve"> de condiţiile </w:t>
      </w:r>
      <w:r w:rsidR="00567BF8" w:rsidRPr="00FC692E">
        <w:rPr>
          <w:rFonts w:cs="Arial"/>
          <w:sz w:val="24"/>
          <w:szCs w:val="24"/>
        </w:rPr>
        <w:t>atmosferice neprielnice</w:t>
      </w:r>
      <w:r w:rsidR="00FA2314" w:rsidRPr="00FC692E">
        <w:rPr>
          <w:rFonts w:cs="Arial"/>
          <w:sz w:val="24"/>
          <w:szCs w:val="24"/>
        </w:rPr>
        <w:t>,</w:t>
      </w:r>
      <w:r w:rsidR="00567BF8" w:rsidRPr="00FC692E">
        <w:rPr>
          <w:rFonts w:cs="Arial"/>
          <w:sz w:val="24"/>
          <w:szCs w:val="24"/>
        </w:rPr>
        <w:t xml:space="preserve"> </w:t>
      </w:r>
      <w:r w:rsidR="0072295E" w:rsidRPr="00FC692E">
        <w:rPr>
          <w:rFonts w:cs="Arial"/>
          <w:sz w:val="24"/>
          <w:szCs w:val="24"/>
        </w:rPr>
        <w:t xml:space="preserve">pe de altă parte, </w:t>
      </w:r>
      <w:r w:rsidR="00641E96" w:rsidRPr="00FC692E">
        <w:rPr>
          <w:rFonts w:cs="Arial"/>
          <w:sz w:val="24"/>
          <w:szCs w:val="24"/>
        </w:rPr>
        <w:t>interesul scăzut al alegătorilor faţă de procesul electoral.</w:t>
      </w:r>
    </w:p>
    <w:p w:rsidR="00813279" w:rsidRDefault="00813279" w:rsidP="000A2083">
      <w:pPr>
        <w:pStyle w:val="Heading1"/>
        <w:shd w:val="clear" w:color="auto" w:fill="FFFFFF"/>
        <w:spacing w:line="276" w:lineRule="auto"/>
        <w:ind w:firstLine="720"/>
        <w:jc w:val="both"/>
        <w:rPr>
          <w:rFonts w:asciiTheme="minorHAnsi" w:hAnsiTheme="minorHAnsi" w:cs="Arial"/>
          <w:b w:val="0"/>
          <w:color w:val="auto"/>
          <w:sz w:val="24"/>
          <w:szCs w:val="24"/>
          <w:lang w:val="ro-RO"/>
        </w:rPr>
      </w:pPr>
    </w:p>
    <w:p w:rsidR="00234C9E" w:rsidRDefault="00234C9E" w:rsidP="005B32E7">
      <w:pPr>
        <w:spacing w:after="0"/>
        <w:rPr>
          <w:rFonts w:cs="Times New Roman"/>
          <w:b/>
          <w:sz w:val="26"/>
          <w:szCs w:val="26"/>
        </w:rPr>
      </w:pPr>
    </w:p>
    <w:p w:rsidR="00A10970" w:rsidRDefault="00A10970" w:rsidP="005B32E7">
      <w:pPr>
        <w:spacing w:after="0"/>
        <w:rPr>
          <w:rFonts w:cs="Times New Roman"/>
          <w:b/>
          <w:sz w:val="26"/>
          <w:szCs w:val="26"/>
        </w:rPr>
      </w:pPr>
    </w:p>
    <w:p w:rsidR="00332709" w:rsidRDefault="00332709" w:rsidP="005B32E7">
      <w:pPr>
        <w:spacing w:after="0"/>
        <w:rPr>
          <w:rFonts w:cs="Times New Roman"/>
          <w:b/>
          <w:sz w:val="26"/>
          <w:szCs w:val="26"/>
        </w:rPr>
      </w:pPr>
    </w:p>
    <w:p w:rsidR="00B10811" w:rsidRDefault="00B10811" w:rsidP="005B32E7">
      <w:pPr>
        <w:spacing w:after="0"/>
        <w:rPr>
          <w:rFonts w:cs="Times New Roman"/>
          <w:b/>
          <w:sz w:val="26"/>
          <w:szCs w:val="26"/>
        </w:rPr>
        <w:sectPr w:rsidR="00B10811" w:rsidSect="00D13FC6">
          <w:headerReference w:type="first" r:id="rId85"/>
          <w:type w:val="continuous"/>
          <w:pgSz w:w="12240" w:h="15840"/>
          <w:pgMar w:top="1152" w:right="1152" w:bottom="1152" w:left="1440" w:header="720" w:footer="720" w:gutter="0"/>
          <w:cols w:space="720"/>
          <w:docGrid w:linePitch="360"/>
        </w:sectPr>
      </w:pPr>
    </w:p>
    <w:p w:rsidR="008B19D7" w:rsidRDefault="008B19D7" w:rsidP="005B32E7">
      <w:pPr>
        <w:spacing w:after="0"/>
        <w:rPr>
          <w:rFonts w:cs="Times New Roman"/>
          <w:b/>
          <w:sz w:val="26"/>
          <w:szCs w:val="26"/>
        </w:rPr>
      </w:pPr>
    </w:p>
    <w:p w:rsidR="005B32E7" w:rsidRPr="00FE0EF2" w:rsidRDefault="00905845" w:rsidP="005B32E7">
      <w:pPr>
        <w:spacing w:after="0"/>
        <w:rPr>
          <w:rFonts w:cs="Times New Roman"/>
          <w:b/>
          <w:sz w:val="24"/>
          <w:szCs w:val="24"/>
        </w:rPr>
      </w:pPr>
      <w:r>
        <w:rPr>
          <w:rFonts w:cs="Times New Roman"/>
          <w:b/>
          <w:sz w:val="26"/>
          <w:szCs w:val="26"/>
        </w:rPr>
        <w:t xml:space="preserve">10.2. </w:t>
      </w:r>
      <w:r w:rsidR="005B32E7" w:rsidRPr="00042347">
        <w:rPr>
          <w:rFonts w:cs="Times New Roman"/>
          <w:b/>
          <w:sz w:val="26"/>
          <w:szCs w:val="26"/>
        </w:rPr>
        <w:t>INCIDENTE</w:t>
      </w:r>
      <w:r w:rsidR="00042347">
        <w:rPr>
          <w:rFonts w:cs="Times New Roman"/>
          <w:b/>
          <w:sz w:val="26"/>
          <w:szCs w:val="26"/>
        </w:rPr>
        <w:t xml:space="preserve"> DIN ZIUA ALEGERILOR</w:t>
      </w:r>
      <w:r w:rsidR="00542367">
        <w:rPr>
          <w:rStyle w:val="FootnoteReference"/>
          <w:rFonts w:cs="Times New Roman"/>
          <w:b/>
          <w:sz w:val="26"/>
          <w:szCs w:val="26"/>
        </w:rPr>
        <w:footnoteReference w:id="33"/>
      </w:r>
      <w:r w:rsidR="00042347" w:rsidRPr="00FE0EF2">
        <w:rPr>
          <w:rFonts w:cs="Times New Roman"/>
          <w:b/>
          <w:sz w:val="24"/>
          <w:szCs w:val="24"/>
        </w:rPr>
        <w:t xml:space="preserve"> </w:t>
      </w:r>
    </w:p>
    <w:p w:rsidR="00813279" w:rsidRDefault="00813279" w:rsidP="00813279">
      <w:pPr>
        <w:spacing w:after="0"/>
        <w:jc w:val="both"/>
        <w:rPr>
          <w:sz w:val="24"/>
          <w:szCs w:val="24"/>
        </w:rPr>
      </w:pPr>
    </w:p>
    <w:p w:rsidR="006301D6" w:rsidRDefault="00907812" w:rsidP="006301D6">
      <w:pPr>
        <w:spacing w:after="0"/>
        <w:ind w:firstLine="720"/>
        <w:jc w:val="both"/>
        <w:rPr>
          <w:sz w:val="24"/>
          <w:szCs w:val="24"/>
        </w:rPr>
      </w:pPr>
      <w:r>
        <w:rPr>
          <w:noProof/>
          <w:sz w:val="24"/>
          <w:szCs w:val="24"/>
          <w:lang w:val="en-US"/>
        </w:rPr>
        <w:drawing>
          <wp:anchor distT="0" distB="0" distL="114300" distR="114300" simplePos="0" relativeHeight="251790336" behindDoc="0" locked="0" layoutInCell="1" allowOverlap="1">
            <wp:simplePos x="0" y="0"/>
            <wp:positionH relativeFrom="column">
              <wp:posOffset>3286125</wp:posOffset>
            </wp:positionH>
            <wp:positionV relativeFrom="paragraph">
              <wp:posOffset>130810</wp:posOffset>
            </wp:positionV>
            <wp:extent cx="2686050" cy="1838325"/>
            <wp:effectExtent l="19050" t="0" r="0" b="0"/>
            <wp:wrapSquare wrapText="bothSides"/>
            <wp:docPr id="31" name="Picture 0" descr="MISIUNE OBSERVATORI 9 DECEMBRIE 2012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UNE OBSERVATORI 9 DECEMBRIE 2012 (67).JPG"/>
                    <pic:cNvPicPr/>
                  </pic:nvPicPr>
                  <pic:blipFill>
                    <a:blip r:embed="rId86" cstate="print"/>
                    <a:stretch>
                      <a:fillRect/>
                    </a:stretch>
                  </pic:blipFill>
                  <pic:spPr>
                    <a:xfrm>
                      <a:off x="0" y="0"/>
                      <a:ext cx="2686050" cy="1838325"/>
                    </a:xfrm>
                    <a:prstGeom prst="rect">
                      <a:avLst/>
                    </a:prstGeom>
                  </pic:spPr>
                </pic:pic>
              </a:graphicData>
            </a:graphic>
          </wp:anchor>
        </w:drawing>
      </w:r>
      <w:r w:rsidR="005B32E7" w:rsidRPr="00FE0EF2">
        <w:rPr>
          <w:sz w:val="24"/>
          <w:szCs w:val="24"/>
        </w:rPr>
        <w:t xml:space="preserve">Ministerul Administraţiei şi Internelor </w:t>
      </w:r>
      <w:r w:rsidR="005B32E7" w:rsidRPr="00FE0EF2">
        <w:rPr>
          <w:b/>
          <w:sz w:val="24"/>
          <w:szCs w:val="24"/>
        </w:rPr>
        <w:t xml:space="preserve">a mobilizat 59.000 </w:t>
      </w:r>
      <w:r w:rsidR="005B32E7" w:rsidRPr="00FE0EF2">
        <w:rPr>
          <w:sz w:val="24"/>
          <w:szCs w:val="24"/>
        </w:rPr>
        <w:t>de poliţişti, jandarmi, poliţişti de frontieră, lucrători de la Inspectoratul pentru Situaţii de Urgenţă şi de la alte structuri</w:t>
      </w:r>
      <w:r w:rsidR="00813279">
        <w:rPr>
          <w:sz w:val="24"/>
          <w:szCs w:val="24"/>
        </w:rPr>
        <w:t>,</w:t>
      </w:r>
      <w:r w:rsidR="005B32E7" w:rsidRPr="00FE0EF2">
        <w:rPr>
          <w:sz w:val="24"/>
          <w:szCs w:val="24"/>
        </w:rPr>
        <w:t xml:space="preserve"> pentru a asigura desfăşurarea procesului electoral în condiţii de legalitate. La nivelul M.A.I. a funcţionat permanent </w:t>
      </w:r>
      <w:r w:rsidR="005B32E7" w:rsidRPr="00FE0EF2">
        <w:rPr>
          <w:b/>
          <w:sz w:val="24"/>
          <w:szCs w:val="24"/>
        </w:rPr>
        <w:t>Centrul Operaţional de Comandă</w:t>
      </w:r>
      <w:r w:rsidR="005B32E7" w:rsidRPr="00FE0EF2">
        <w:rPr>
          <w:sz w:val="24"/>
          <w:szCs w:val="24"/>
        </w:rPr>
        <w:t xml:space="preserve"> cu competenţă generală de coordonare a misiunilor structurilor care au asigurat respectarea ordinii şi liniştii publice cu ocazia alegerilor parlamentare. </w:t>
      </w:r>
    </w:p>
    <w:p w:rsidR="005C5D2D" w:rsidRPr="007E4740" w:rsidRDefault="005C5D2D" w:rsidP="005C5D2D">
      <w:pPr>
        <w:spacing w:after="0"/>
        <w:ind w:firstLine="720"/>
        <w:jc w:val="both"/>
        <w:rPr>
          <w:sz w:val="24"/>
          <w:szCs w:val="24"/>
          <w:lang w:val="es-ES"/>
        </w:rPr>
      </w:pPr>
      <w:r w:rsidRPr="007E4740">
        <w:rPr>
          <w:sz w:val="24"/>
          <w:szCs w:val="24"/>
        </w:rPr>
        <w:t xml:space="preserve">În vederea combaterii fenomenului fraudelor electorale, atât </w:t>
      </w:r>
      <w:r w:rsidR="00D07C35">
        <w:rPr>
          <w:sz w:val="24"/>
          <w:szCs w:val="24"/>
        </w:rPr>
        <w:t xml:space="preserve">M.A.I. </w:t>
      </w:r>
      <w:r w:rsidRPr="007E4740">
        <w:rPr>
          <w:sz w:val="24"/>
          <w:szCs w:val="24"/>
        </w:rPr>
        <w:t xml:space="preserve">cât şi mai multe organizaţii non-guvernamentale reunite sub titulatura </w:t>
      </w:r>
      <w:r w:rsidRPr="007E4740">
        <w:rPr>
          <w:sz w:val="24"/>
          <w:szCs w:val="24"/>
          <w:lang w:val="es-ES"/>
        </w:rPr>
        <w:t>“Coaliţia 2012 pentru Alegeri Corecte”</w:t>
      </w:r>
      <w:r w:rsidR="00D07C35">
        <w:rPr>
          <w:rStyle w:val="FootnoteReference"/>
          <w:sz w:val="24"/>
          <w:szCs w:val="24"/>
          <w:lang w:val="es-ES"/>
        </w:rPr>
        <w:footnoteReference w:id="34"/>
      </w:r>
      <w:r w:rsidRPr="007E4740">
        <w:rPr>
          <w:sz w:val="24"/>
          <w:szCs w:val="24"/>
          <w:lang w:val="es-ES"/>
        </w:rPr>
        <w:t xml:space="preserve">, au pus la dispoziţia cetăţenilor mijloace prin care aceştia puteau semnala apariţia unor posibile tentative de fraudă electorală. Platformele electronice </w:t>
      </w:r>
      <w:hyperlink r:id="rId87" w:history="1">
        <w:r w:rsidRPr="007E4740">
          <w:rPr>
            <w:rStyle w:val="Hyperlink"/>
            <w:b/>
            <w:i/>
            <w:color w:val="auto"/>
            <w:sz w:val="24"/>
            <w:szCs w:val="24"/>
            <w:u w:val="none"/>
            <w:lang w:val="es-ES"/>
          </w:rPr>
          <w:t>www.votlegal.mai.gov.ro</w:t>
        </w:r>
      </w:hyperlink>
      <w:r w:rsidRPr="007E4740">
        <w:rPr>
          <w:sz w:val="24"/>
          <w:szCs w:val="24"/>
          <w:lang w:val="es-ES"/>
        </w:rPr>
        <w:t xml:space="preserve"> şi </w:t>
      </w:r>
      <w:hyperlink r:id="rId88" w:history="1">
        <w:r w:rsidRPr="007E4740">
          <w:rPr>
            <w:rStyle w:val="Hyperlink"/>
            <w:b/>
            <w:i/>
            <w:color w:val="auto"/>
            <w:sz w:val="24"/>
            <w:szCs w:val="24"/>
            <w:u w:val="none"/>
            <w:lang w:val="es-ES"/>
          </w:rPr>
          <w:t>www.alegericorecte.ro</w:t>
        </w:r>
      </w:hyperlink>
      <w:r w:rsidRPr="007E4740">
        <w:rPr>
          <w:sz w:val="24"/>
          <w:szCs w:val="24"/>
          <w:lang w:val="es-ES"/>
        </w:rPr>
        <w:t xml:space="preserve"> au funcţionat pe întreaga durată a perioadei electorale, oferind cetăţenilor informaţii despre incidentele şi tentativele de fraudă semnalate. </w:t>
      </w:r>
    </w:p>
    <w:p w:rsidR="00E26140" w:rsidRPr="00250EFB" w:rsidRDefault="007C63EF" w:rsidP="00E26140">
      <w:pPr>
        <w:spacing w:after="0"/>
        <w:ind w:firstLine="720"/>
        <w:jc w:val="both"/>
        <w:rPr>
          <w:sz w:val="24"/>
          <w:szCs w:val="24"/>
        </w:rPr>
      </w:pPr>
      <w:r w:rsidRPr="006301D6">
        <w:rPr>
          <w:rFonts w:cs="Times New Roman"/>
          <w:sz w:val="24"/>
          <w:szCs w:val="24"/>
        </w:rPr>
        <w:lastRenderedPageBreak/>
        <w:t xml:space="preserve">Conform </w:t>
      </w:r>
      <w:r w:rsidR="00966769" w:rsidRPr="006301D6">
        <w:rPr>
          <w:rFonts w:cs="Times New Roman"/>
          <w:sz w:val="24"/>
          <w:szCs w:val="24"/>
        </w:rPr>
        <w:t xml:space="preserve">datelor </w:t>
      </w:r>
      <w:r w:rsidRPr="006301D6">
        <w:rPr>
          <w:rFonts w:cs="Times New Roman"/>
          <w:sz w:val="24"/>
          <w:szCs w:val="24"/>
        </w:rPr>
        <w:t>transmise Autorităţii Electorale Permanente de Ministerul Afacerilor Interne</w:t>
      </w:r>
      <w:r w:rsidR="00625D77">
        <w:rPr>
          <w:rFonts w:cs="Times New Roman"/>
          <w:sz w:val="24"/>
          <w:szCs w:val="24"/>
        </w:rPr>
        <w:t>,</w:t>
      </w:r>
      <w:r w:rsidRPr="006301D6">
        <w:rPr>
          <w:rFonts w:cs="Times New Roman"/>
          <w:sz w:val="24"/>
          <w:szCs w:val="24"/>
        </w:rPr>
        <w:t xml:space="preserve"> </w:t>
      </w:r>
      <w:r w:rsidR="006301D6" w:rsidRPr="006301D6">
        <w:rPr>
          <w:rFonts w:ascii="Calibri" w:eastAsia="Calibri" w:hAnsi="Calibri" w:cs="Arial"/>
          <w:noProof/>
          <w:sz w:val="24"/>
          <w:szCs w:val="24"/>
        </w:rPr>
        <w:t>la nivel naţional</w:t>
      </w:r>
      <w:r w:rsidR="00625D77">
        <w:rPr>
          <w:rFonts w:ascii="Calibri" w:eastAsia="Calibri" w:hAnsi="Calibri" w:cs="Arial"/>
          <w:noProof/>
          <w:sz w:val="24"/>
          <w:szCs w:val="24"/>
        </w:rPr>
        <w:t xml:space="preserve"> </w:t>
      </w:r>
      <w:r w:rsidR="006301D6" w:rsidRPr="006301D6">
        <w:rPr>
          <w:rFonts w:ascii="Calibri" w:eastAsia="Calibri" w:hAnsi="Calibri" w:cs="Arial"/>
          <w:noProof/>
          <w:sz w:val="24"/>
          <w:szCs w:val="24"/>
        </w:rPr>
        <w:t>au fost sesizate</w:t>
      </w:r>
      <w:r w:rsidR="003B6263">
        <w:rPr>
          <w:rFonts w:cs="Arial"/>
          <w:noProof/>
          <w:sz w:val="24"/>
          <w:szCs w:val="24"/>
        </w:rPr>
        <w:t xml:space="preserve"> </w:t>
      </w:r>
      <w:r w:rsidR="006301D6" w:rsidRPr="006301D6">
        <w:rPr>
          <w:rFonts w:ascii="Calibri" w:eastAsia="Calibri" w:hAnsi="Calibri" w:cs="Arial"/>
          <w:b/>
          <w:noProof/>
          <w:sz w:val="24"/>
          <w:szCs w:val="24"/>
        </w:rPr>
        <w:t>1.799 incidente electorale</w:t>
      </w:r>
      <w:r w:rsidR="00A75E53" w:rsidRPr="00A75E53">
        <w:rPr>
          <w:rStyle w:val="FootnoteReference"/>
          <w:rFonts w:ascii="Calibri" w:eastAsia="Calibri" w:hAnsi="Calibri" w:cs="Times New Roman"/>
          <w:sz w:val="24"/>
          <w:szCs w:val="24"/>
        </w:rPr>
        <w:footnoteReference w:id="35"/>
      </w:r>
      <w:r w:rsidR="006B523F">
        <w:rPr>
          <w:rFonts w:cs="Arial"/>
          <w:noProof/>
          <w:sz w:val="24"/>
          <w:szCs w:val="24"/>
        </w:rPr>
        <w:t xml:space="preserve"> </w:t>
      </w:r>
      <w:r w:rsidR="00C806F0">
        <w:rPr>
          <w:rFonts w:cs="Arial"/>
          <w:noProof/>
          <w:sz w:val="24"/>
          <w:szCs w:val="24"/>
        </w:rPr>
        <w:t xml:space="preserve">şi </w:t>
      </w:r>
      <w:r w:rsidR="006301D6" w:rsidRPr="006301D6">
        <w:rPr>
          <w:rFonts w:ascii="Calibri" w:eastAsia="Calibri" w:hAnsi="Calibri" w:cs="Arial"/>
          <w:noProof/>
          <w:sz w:val="24"/>
          <w:szCs w:val="24"/>
        </w:rPr>
        <w:t xml:space="preserve">au fost aplicate </w:t>
      </w:r>
      <w:r w:rsidR="006301D6" w:rsidRPr="006301D6">
        <w:rPr>
          <w:rFonts w:ascii="Calibri" w:eastAsia="Calibri" w:hAnsi="Calibri" w:cs="Arial"/>
          <w:b/>
          <w:noProof/>
          <w:sz w:val="24"/>
          <w:szCs w:val="24"/>
        </w:rPr>
        <w:t>514 sancţiuni contravenţionale</w:t>
      </w:r>
      <w:r w:rsidR="006301D6" w:rsidRPr="006301D6">
        <w:rPr>
          <w:rFonts w:ascii="Calibri" w:eastAsia="Calibri" w:hAnsi="Calibri" w:cs="Arial"/>
          <w:noProof/>
          <w:sz w:val="24"/>
          <w:szCs w:val="24"/>
        </w:rPr>
        <w:t xml:space="preserve">, cu o valoare totală a amenzilor de </w:t>
      </w:r>
      <w:r w:rsidR="006301D6" w:rsidRPr="006301D6">
        <w:rPr>
          <w:rFonts w:ascii="Calibri" w:eastAsia="Calibri" w:hAnsi="Calibri" w:cs="Arial"/>
          <w:b/>
          <w:noProof/>
          <w:sz w:val="24"/>
          <w:szCs w:val="24"/>
        </w:rPr>
        <w:t>258.550 lei</w:t>
      </w:r>
      <w:r w:rsidR="00186AFC" w:rsidRPr="00E26140">
        <w:rPr>
          <w:rFonts w:cs="Arial"/>
          <w:noProof/>
          <w:sz w:val="24"/>
          <w:szCs w:val="24"/>
        </w:rPr>
        <w:t>.</w:t>
      </w:r>
      <w:r w:rsidR="00186AFC">
        <w:rPr>
          <w:rFonts w:cs="Arial"/>
          <w:b/>
          <w:noProof/>
          <w:sz w:val="24"/>
          <w:szCs w:val="24"/>
        </w:rPr>
        <w:t xml:space="preserve"> </w:t>
      </w:r>
      <w:r w:rsidR="00186AFC" w:rsidRPr="00186AFC">
        <w:rPr>
          <w:sz w:val="24"/>
          <w:szCs w:val="24"/>
        </w:rPr>
        <w:t xml:space="preserve">Cel </w:t>
      </w:r>
      <w:r w:rsidR="006301D6" w:rsidRPr="00186AFC">
        <w:rPr>
          <w:rFonts w:ascii="Calibri" w:eastAsia="Calibri" w:hAnsi="Calibri" w:cs="Times New Roman"/>
          <w:sz w:val="24"/>
          <w:szCs w:val="24"/>
        </w:rPr>
        <w:t>mai mare număr de incidente</w:t>
      </w:r>
      <w:r w:rsidR="00186AFC">
        <w:rPr>
          <w:sz w:val="24"/>
          <w:szCs w:val="24"/>
        </w:rPr>
        <w:t xml:space="preserve"> s-a înregistrat în</w:t>
      </w:r>
      <w:r w:rsidR="006301D6" w:rsidRPr="006301D6">
        <w:rPr>
          <w:rFonts w:ascii="Calibri" w:eastAsia="Calibri" w:hAnsi="Calibri" w:cs="Times New Roman"/>
          <w:sz w:val="24"/>
          <w:szCs w:val="24"/>
        </w:rPr>
        <w:t xml:space="preserve">: </w:t>
      </w:r>
      <w:r w:rsidR="006301D6" w:rsidRPr="00250EFB">
        <w:rPr>
          <w:rFonts w:ascii="Calibri" w:eastAsia="Calibri" w:hAnsi="Calibri" w:cs="Times New Roman"/>
          <w:sz w:val="24"/>
          <w:szCs w:val="24"/>
        </w:rPr>
        <w:t>București - 160; Dâmboviţa - 154; Buzău - 108; Vrancea - 87; Galaţi şi</w:t>
      </w:r>
      <w:r w:rsidR="00E26140" w:rsidRPr="00250EFB">
        <w:rPr>
          <w:sz w:val="24"/>
          <w:szCs w:val="24"/>
        </w:rPr>
        <w:t xml:space="preserve"> Gorj - </w:t>
      </w:r>
      <w:r w:rsidR="006301D6" w:rsidRPr="00250EFB">
        <w:rPr>
          <w:rFonts w:ascii="Calibri" w:eastAsia="Calibri" w:hAnsi="Calibri" w:cs="Times New Roman"/>
          <w:sz w:val="24"/>
          <w:szCs w:val="24"/>
        </w:rPr>
        <w:t>83</w:t>
      </w:r>
      <w:r w:rsidR="003B6263" w:rsidRPr="00250EFB">
        <w:rPr>
          <w:sz w:val="24"/>
          <w:szCs w:val="24"/>
        </w:rPr>
        <w:t>.</w:t>
      </w:r>
      <w:r w:rsidR="006301D6" w:rsidRPr="00250EFB">
        <w:rPr>
          <w:rFonts w:ascii="Calibri" w:eastAsia="Calibri" w:hAnsi="Calibri" w:cs="Times New Roman"/>
          <w:sz w:val="24"/>
          <w:szCs w:val="24"/>
        </w:rPr>
        <w:t xml:space="preserve"> </w:t>
      </w:r>
    </w:p>
    <w:p w:rsidR="00DA290B" w:rsidRDefault="00E26140" w:rsidP="00DA290B">
      <w:pPr>
        <w:spacing w:after="0"/>
        <w:ind w:firstLine="720"/>
        <w:jc w:val="both"/>
        <w:rPr>
          <w:b/>
          <w:sz w:val="24"/>
          <w:szCs w:val="24"/>
        </w:rPr>
      </w:pPr>
      <w:r w:rsidRPr="006301D6">
        <w:rPr>
          <w:sz w:val="24"/>
          <w:szCs w:val="24"/>
        </w:rPr>
        <w:t xml:space="preserve">Din </w:t>
      </w:r>
      <w:r w:rsidR="006301D6" w:rsidRPr="006301D6">
        <w:rPr>
          <w:rFonts w:ascii="Calibri" w:eastAsia="Calibri" w:hAnsi="Calibri" w:cs="Times New Roman"/>
          <w:sz w:val="24"/>
          <w:szCs w:val="24"/>
        </w:rPr>
        <w:t xml:space="preserve">totalul incidentelor sesizate, un număr de </w:t>
      </w:r>
      <w:r w:rsidR="006301D6" w:rsidRPr="00250EFB">
        <w:rPr>
          <w:rFonts w:ascii="Calibri" w:eastAsia="Calibri" w:hAnsi="Calibri" w:cs="Times New Roman"/>
          <w:sz w:val="24"/>
          <w:szCs w:val="24"/>
        </w:rPr>
        <w:t>1.115 (62%) au fost finalizate cu măsuri, 652 (36%) nu au fost confirmate, iar pentru 32 sesizări a fost declinată competenţa</w:t>
      </w:r>
      <w:r w:rsidRPr="00250EFB">
        <w:rPr>
          <w:sz w:val="24"/>
          <w:szCs w:val="24"/>
        </w:rPr>
        <w:t>.</w:t>
      </w:r>
    </w:p>
    <w:p w:rsidR="001A6B54" w:rsidRPr="003F2275" w:rsidRDefault="00DA290B" w:rsidP="001A6B54">
      <w:pPr>
        <w:spacing w:after="0"/>
        <w:ind w:firstLine="720"/>
        <w:jc w:val="both"/>
        <w:rPr>
          <w:sz w:val="24"/>
          <w:szCs w:val="24"/>
        </w:rPr>
      </w:pPr>
      <w:r w:rsidRPr="003F2275">
        <w:rPr>
          <w:sz w:val="24"/>
          <w:szCs w:val="24"/>
        </w:rPr>
        <w:t xml:space="preserve">Cele </w:t>
      </w:r>
      <w:r w:rsidR="006301D6" w:rsidRPr="003F2275">
        <w:rPr>
          <w:rFonts w:ascii="Calibri" w:eastAsia="Calibri" w:hAnsi="Calibri" w:cs="Times New Roman"/>
          <w:sz w:val="24"/>
          <w:szCs w:val="24"/>
        </w:rPr>
        <w:t>mai multe sesizări au fost prin apelul de urgenţă 112 (52,14%) şi de la partidele politice (20,57%)</w:t>
      </w:r>
      <w:r w:rsidRPr="003F2275">
        <w:rPr>
          <w:sz w:val="24"/>
          <w:szCs w:val="24"/>
        </w:rPr>
        <w:t>.</w:t>
      </w:r>
    </w:p>
    <w:p w:rsidR="006301D6" w:rsidRPr="001A6B54" w:rsidRDefault="001A6B54" w:rsidP="001A6B54">
      <w:pPr>
        <w:spacing w:after="0"/>
        <w:ind w:firstLine="720"/>
        <w:jc w:val="both"/>
        <w:rPr>
          <w:rFonts w:ascii="Calibri" w:eastAsia="Calibri" w:hAnsi="Calibri" w:cs="Times New Roman"/>
          <w:b/>
          <w:sz w:val="24"/>
          <w:szCs w:val="24"/>
        </w:rPr>
      </w:pPr>
      <w:r w:rsidRPr="006301D6">
        <w:rPr>
          <w:sz w:val="24"/>
          <w:szCs w:val="24"/>
        </w:rPr>
        <w:t xml:space="preserve">Ponderile </w:t>
      </w:r>
      <w:r w:rsidR="006301D6" w:rsidRPr="006301D6">
        <w:rPr>
          <w:rFonts w:ascii="Calibri" w:eastAsia="Calibri" w:hAnsi="Calibri" w:cs="Times New Roman"/>
          <w:sz w:val="24"/>
          <w:szCs w:val="24"/>
        </w:rPr>
        <w:t xml:space="preserve">cele mai mari le deţin sesizările privind </w:t>
      </w:r>
      <w:r w:rsidR="006301D6" w:rsidRPr="006301D6">
        <w:rPr>
          <w:rFonts w:ascii="Calibri" w:eastAsia="Calibri" w:hAnsi="Calibri" w:cs="Times New Roman"/>
          <w:i/>
          <w:sz w:val="24"/>
          <w:szCs w:val="24"/>
        </w:rPr>
        <w:t xml:space="preserve">„furtul, distrugerea, deteriorarea, murdărirea, acoperirea prin scriere sau în orice mod a listelor electorale, a platformelor-program afişate sau a oricăror alte afişe ori anunţuri de propagandă electorală tipărite” – </w:t>
      </w:r>
      <w:r w:rsidR="006301D6" w:rsidRPr="006301D6">
        <w:rPr>
          <w:rFonts w:ascii="Calibri" w:eastAsia="Calibri" w:hAnsi="Calibri" w:cs="Times New Roman"/>
          <w:b/>
          <w:sz w:val="24"/>
          <w:szCs w:val="24"/>
        </w:rPr>
        <w:t>64,53%</w:t>
      </w:r>
      <w:r w:rsidR="006301D6" w:rsidRPr="006301D6">
        <w:rPr>
          <w:rFonts w:ascii="Calibri" w:eastAsia="Calibri" w:hAnsi="Calibri" w:cs="Times New Roman"/>
          <w:sz w:val="24"/>
          <w:szCs w:val="24"/>
        </w:rPr>
        <w:t xml:space="preserve"> şi </w:t>
      </w:r>
      <w:r w:rsidR="006301D6" w:rsidRPr="006301D6">
        <w:rPr>
          <w:rFonts w:ascii="Calibri" w:eastAsia="Calibri" w:hAnsi="Calibri" w:cs="Times New Roman"/>
          <w:i/>
          <w:sz w:val="24"/>
          <w:szCs w:val="24"/>
        </w:rPr>
        <w:t xml:space="preserve">„promisiunea, oferirea sau darea de bani ori alte foloase în scopul determinării alegătorului să voteze sau să nu voteze un anumit competitor electoral ori un anumit candidat, precum şi primirea acestora de către alegător, în acelaşi scop – </w:t>
      </w:r>
      <w:r w:rsidR="006301D6" w:rsidRPr="006301D6">
        <w:rPr>
          <w:rFonts w:ascii="Calibri" w:eastAsia="Calibri" w:hAnsi="Calibri" w:cs="Times New Roman"/>
          <w:b/>
          <w:sz w:val="24"/>
          <w:szCs w:val="24"/>
        </w:rPr>
        <w:t>16,12%.</w:t>
      </w:r>
      <w:r w:rsidR="006301D6" w:rsidRPr="006301D6">
        <w:rPr>
          <w:rFonts w:ascii="Calibri" w:eastAsia="Calibri" w:hAnsi="Calibri" w:cs="Times New Roman"/>
          <w:i/>
          <w:sz w:val="24"/>
          <w:szCs w:val="24"/>
        </w:rPr>
        <w:t xml:space="preserve"> </w:t>
      </w:r>
    </w:p>
    <w:p w:rsidR="00AA64EC" w:rsidRDefault="00AA64EC" w:rsidP="0092256F">
      <w:pPr>
        <w:spacing w:after="0"/>
        <w:jc w:val="center"/>
        <w:rPr>
          <w:b/>
          <w:sz w:val="24"/>
          <w:szCs w:val="24"/>
        </w:rPr>
      </w:pPr>
    </w:p>
    <w:tbl>
      <w:tblPr>
        <w:tblW w:w="0" w:type="auto"/>
        <w:tblLook w:val="04A0"/>
      </w:tblPr>
      <w:tblGrid>
        <w:gridCol w:w="9854"/>
      </w:tblGrid>
      <w:tr w:rsidR="0092256F" w:rsidRPr="0092256F" w:rsidTr="00A92AE7">
        <w:trPr>
          <w:trHeight w:val="291"/>
        </w:trPr>
        <w:tc>
          <w:tcPr>
            <w:tcW w:w="9854" w:type="dxa"/>
            <w:shd w:val="clear" w:color="auto" w:fill="auto"/>
            <w:vAlign w:val="center"/>
          </w:tcPr>
          <w:p w:rsidR="0092256F" w:rsidRDefault="00FA2AD5" w:rsidP="00D43418">
            <w:pPr>
              <w:pStyle w:val="Heading2"/>
              <w:keepLines w:val="0"/>
              <w:spacing w:before="0"/>
              <w:rPr>
                <w:rFonts w:asciiTheme="minorHAnsi" w:hAnsiTheme="minorHAnsi"/>
                <w:b w:val="0"/>
                <w:color w:val="auto"/>
                <w:sz w:val="24"/>
                <w:szCs w:val="24"/>
              </w:rPr>
            </w:pPr>
            <w:r>
              <w:rPr>
                <w:rFonts w:asciiTheme="minorHAnsi" w:hAnsiTheme="minorHAnsi"/>
                <w:color w:val="auto"/>
                <w:sz w:val="24"/>
                <w:szCs w:val="24"/>
              </w:rPr>
              <w:t xml:space="preserve">              </w:t>
            </w:r>
            <w:r w:rsidR="004B13AE" w:rsidRPr="004B13AE">
              <w:rPr>
                <w:rFonts w:asciiTheme="minorHAnsi" w:hAnsiTheme="minorHAnsi"/>
                <w:color w:val="auto"/>
                <w:sz w:val="24"/>
                <w:szCs w:val="24"/>
              </w:rPr>
              <w:t>Situaţia dosarelor penale</w:t>
            </w:r>
            <w:r w:rsidR="0092256F" w:rsidRPr="004B13AE">
              <w:rPr>
                <w:rStyle w:val="FootnoteReference"/>
                <w:rFonts w:ascii="Calibri" w:eastAsia="Times New Roman" w:hAnsi="Calibri" w:cs="Times New Roman"/>
                <w:b w:val="0"/>
                <w:color w:val="auto"/>
                <w:sz w:val="24"/>
                <w:szCs w:val="24"/>
              </w:rPr>
              <w:footnoteReference w:id="36"/>
            </w:r>
            <w:r w:rsidR="004B13AE" w:rsidRPr="004B13AE">
              <w:rPr>
                <w:rFonts w:asciiTheme="minorHAnsi" w:hAnsiTheme="minorHAnsi"/>
                <w:b w:val="0"/>
                <w:color w:val="auto"/>
                <w:sz w:val="24"/>
                <w:szCs w:val="24"/>
              </w:rPr>
              <w:t xml:space="preserve"> arată astfel:</w:t>
            </w:r>
          </w:p>
          <w:p w:rsidR="00D43418" w:rsidRPr="00D43418" w:rsidRDefault="00D43418" w:rsidP="00D43418">
            <w:pPr>
              <w:spacing w:after="0"/>
              <w:rPr>
                <w:rFonts w:ascii="Calibri" w:eastAsia="Calibri" w:hAnsi="Calibri" w:cs="Times New Roman"/>
              </w:rPr>
            </w:pPr>
          </w:p>
        </w:tc>
      </w:tr>
    </w:tbl>
    <w:p w:rsidR="0092256F" w:rsidRPr="007943E2" w:rsidRDefault="0092256F" w:rsidP="0092256F">
      <w:pPr>
        <w:autoSpaceDE w:val="0"/>
        <w:autoSpaceDN w:val="0"/>
        <w:adjustRightInd w:val="0"/>
        <w:spacing w:after="0"/>
        <w:ind w:firstLine="720"/>
        <w:jc w:val="both"/>
        <w:rPr>
          <w:rFonts w:ascii="Calibri" w:eastAsia="Calibri" w:hAnsi="Calibri" w:cs="Times New Roman"/>
          <w:sz w:val="24"/>
          <w:szCs w:val="24"/>
        </w:rPr>
      </w:pPr>
      <w:r w:rsidRPr="007943E2">
        <w:rPr>
          <w:rFonts w:ascii="Calibri" w:eastAsia="Calibri" w:hAnsi="Calibri" w:cs="Times New Roman"/>
          <w:sz w:val="24"/>
          <w:szCs w:val="24"/>
        </w:rPr>
        <w:t>La nivel naţional, la sfârşitul lunii decembrie 2012, Poliţia Română a înregistrat 664 dosare penale ce au avut ca obiect</w:t>
      </w:r>
      <w:r w:rsidR="005E02FC" w:rsidRPr="007943E2">
        <w:rPr>
          <w:sz w:val="24"/>
          <w:szCs w:val="24"/>
        </w:rPr>
        <w:t xml:space="preserve"> infracţiuni prevăzute de Legea</w:t>
      </w:r>
      <w:r w:rsidRPr="007943E2">
        <w:rPr>
          <w:rFonts w:ascii="Calibri" w:eastAsia="Calibri" w:hAnsi="Calibri" w:cs="Times New Roman"/>
          <w:sz w:val="24"/>
          <w:szCs w:val="24"/>
        </w:rPr>
        <w:t xml:space="preserve"> nr. 35/2008 şi Codul penal, fiind cercetate 624 persoane.</w:t>
      </w:r>
    </w:p>
    <w:p w:rsidR="0092256F" w:rsidRPr="007943E2" w:rsidRDefault="0092256F" w:rsidP="0092256F">
      <w:pPr>
        <w:spacing w:after="0"/>
        <w:ind w:firstLine="720"/>
        <w:jc w:val="both"/>
        <w:rPr>
          <w:rFonts w:ascii="Calibri" w:eastAsia="Calibri" w:hAnsi="Calibri" w:cs="Times New Roman"/>
          <w:sz w:val="24"/>
          <w:szCs w:val="24"/>
        </w:rPr>
      </w:pPr>
      <w:r w:rsidRPr="007943E2">
        <w:rPr>
          <w:rFonts w:ascii="Calibri" w:eastAsia="Calibri" w:hAnsi="Calibri" w:cs="Times New Roman"/>
          <w:sz w:val="24"/>
          <w:szCs w:val="24"/>
        </w:rPr>
        <w:t>Din totalul dosarelor, 337 (reprezentând un procent de 50,8%) se referă la fapte săvârşite de autori cunoscuţi, iar restul de 327 (respectiv un procent de 49,2 %) privesc infracţiuni comise de autori neidentificaţi</w:t>
      </w:r>
      <w:r w:rsidR="007943E2">
        <w:rPr>
          <w:sz w:val="24"/>
          <w:szCs w:val="24"/>
        </w:rPr>
        <w:t xml:space="preserve"> -</w:t>
      </w:r>
      <w:r w:rsidR="000F6597">
        <w:rPr>
          <w:sz w:val="24"/>
          <w:szCs w:val="24"/>
        </w:rPr>
        <w:t xml:space="preserve"> </w:t>
      </w:r>
      <w:r w:rsidRPr="007943E2">
        <w:rPr>
          <w:rFonts w:ascii="Calibri" w:eastAsia="Calibri" w:hAnsi="Calibri" w:cs="Times New Roman"/>
          <w:color w:val="00B0F0"/>
          <w:sz w:val="24"/>
          <w:szCs w:val="24"/>
        </w:rPr>
        <w:t>Anexa nr.</w:t>
      </w:r>
      <w:r w:rsidR="00BF5E6E">
        <w:rPr>
          <w:rFonts w:ascii="Calibri" w:eastAsia="Calibri" w:hAnsi="Calibri" w:cs="Times New Roman"/>
          <w:color w:val="00B0F0"/>
          <w:sz w:val="24"/>
          <w:szCs w:val="24"/>
        </w:rPr>
        <w:t>29</w:t>
      </w:r>
      <w:r w:rsidRPr="007943E2">
        <w:rPr>
          <w:rFonts w:ascii="Calibri" w:eastAsia="Calibri" w:hAnsi="Calibri" w:cs="Times New Roman"/>
          <w:sz w:val="24"/>
          <w:szCs w:val="24"/>
        </w:rPr>
        <w:t xml:space="preserve">. </w:t>
      </w:r>
    </w:p>
    <w:p w:rsidR="0092256F" w:rsidRPr="0092256F" w:rsidRDefault="0092256F" w:rsidP="0092256F">
      <w:pPr>
        <w:spacing w:after="0"/>
        <w:ind w:firstLine="720"/>
        <w:jc w:val="both"/>
        <w:rPr>
          <w:rFonts w:ascii="Calibri" w:eastAsia="Calibri" w:hAnsi="Calibri" w:cs="Times New Roman"/>
          <w:sz w:val="24"/>
          <w:szCs w:val="24"/>
        </w:rPr>
      </w:pPr>
    </w:p>
    <w:p w:rsidR="0092256F" w:rsidRPr="0092256F" w:rsidRDefault="0092256F" w:rsidP="0092256F">
      <w:pPr>
        <w:spacing w:after="0"/>
        <w:ind w:firstLine="720"/>
        <w:jc w:val="both"/>
        <w:rPr>
          <w:rFonts w:ascii="Calibri" w:eastAsia="Calibri" w:hAnsi="Calibri" w:cs="Times New Roman"/>
          <w:b/>
          <w:i/>
          <w:sz w:val="24"/>
          <w:szCs w:val="24"/>
        </w:rPr>
      </w:pPr>
      <w:r w:rsidRPr="0092256F">
        <w:rPr>
          <w:rFonts w:ascii="Calibri" w:eastAsia="Calibri" w:hAnsi="Calibri" w:cs="Times New Roman"/>
          <w:b/>
          <w:i/>
          <w:sz w:val="24"/>
          <w:szCs w:val="24"/>
        </w:rPr>
        <w:t>Pe genuri, situaţia infracţiunilor</w:t>
      </w:r>
      <w:r w:rsidR="00CD344A">
        <w:rPr>
          <w:b/>
          <w:i/>
          <w:sz w:val="24"/>
          <w:szCs w:val="24"/>
        </w:rPr>
        <w:t xml:space="preserve"> se prezintă astfel </w:t>
      </w:r>
      <w:r w:rsidR="00CD344A" w:rsidRPr="00CD344A">
        <w:rPr>
          <w:i/>
          <w:sz w:val="24"/>
          <w:szCs w:val="24"/>
        </w:rPr>
        <w:t>-</w:t>
      </w:r>
      <w:r w:rsidR="00CD344A">
        <w:rPr>
          <w:b/>
          <w:i/>
          <w:sz w:val="24"/>
          <w:szCs w:val="24"/>
        </w:rPr>
        <w:t xml:space="preserve"> </w:t>
      </w:r>
      <w:r w:rsidR="00BF5E6E">
        <w:rPr>
          <w:rFonts w:ascii="Calibri" w:eastAsia="Calibri" w:hAnsi="Calibri" w:cs="Times New Roman"/>
          <w:color w:val="00B0F0"/>
          <w:sz w:val="24"/>
          <w:szCs w:val="24"/>
        </w:rPr>
        <w:t>Anexa nr. 30</w:t>
      </w:r>
      <w:r w:rsidR="00BF5E6E" w:rsidRPr="00BF5E6E">
        <w:rPr>
          <w:rFonts w:ascii="Calibri" w:eastAsia="Calibri" w:hAnsi="Calibri" w:cs="Times New Roman"/>
          <w:color w:val="000000" w:themeColor="text1"/>
          <w:sz w:val="24"/>
          <w:szCs w:val="24"/>
        </w:rPr>
        <w:t>.</w:t>
      </w:r>
    </w:p>
    <w:p w:rsidR="0092256F" w:rsidRPr="0092256F" w:rsidRDefault="0092256F" w:rsidP="0092256F">
      <w:pPr>
        <w:spacing w:after="0"/>
        <w:ind w:right="-1" w:firstLine="567"/>
        <w:jc w:val="both"/>
        <w:rPr>
          <w:rFonts w:ascii="Calibri" w:eastAsia="Calibri" w:hAnsi="Calibri" w:cs="Times New Roman"/>
          <w:sz w:val="24"/>
          <w:szCs w:val="24"/>
        </w:rPr>
      </w:pPr>
      <w:r w:rsidRPr="0092256F">
        <w:rPr>
          <w:rFonts w:ascii="Calibri" w:eastAsia="Calibri" w:hAnsi="Calibri" w:cs="Times New Roman"/>
          <w:sz w:val="24"/>
          <w:szCs w:val="24"/>
        </w:rPr>
        <w:t xml:space="preserve">Numărul de dosare privind infracţiuni prevăzute în Legea nr. 35/2008 este de </w:t>
      </w:r>
      <w:r w:rsidRPr="0092256F">
        <w:rPr>
          <w:rFonts w:ascii="Calibri" w:eastAsia="Calibri" w:hAnsi="Calibri" w:cs="Times New Roman"/>
          <w:b/>
          <w:sz w:val="24"/>
          <w:szCs w:val="24"/>
        </w:rPr>
        <w:t>280</w:t>
      </w:r>
      <w:r w:rsidRPr="0092256F">
        <w:rPr>
          <w:rFonts w:ascii="Calibri" w:eastAsia="Calibri" w:hAnsi="Calibri" w:cs="Times New Roman"/>
          <w:sz w:val="24"/>
          <w:szCs w:val="24"/>
        </w:rPr>
        <w:t xml:space="preserve"> (respectiv </w:t>
      </w:r>
      <w:r w:rsidRPr="0092256F">
        <w:rPr>
          <w:rFonts w:ascii="Calibri" w:eastAsia="Calibri" w:hAnsi="Calibri" w:cs="Times New Roman"/>
          <w:b/>
          <w:sz w:val="24"/>
          <w:szCs w:val="24"/>
        </w:rPr>
        <w:t>42,2%</w:t>
      </w:r>
      <w:r w:rsidRPr="0092256F">
        <w:rPr>
          <w:rFonts w:ascii="Calibri" w:eastAsia="Calibri" w:hAnsi="Calibri" w:cs="Times New Roman"/>
          <w:sz w:val="24"/>
          <w:szCs w:val="24"/>
        </w:rPr>
        <w:t xml:space="preserve"> din total infracţiuni), fiind </w:t>
      </w:r>
      <w:r w:rsidRPr="0092256F">
        <w:rPr>
          <w:rFonts w:ascii="Calibri" w:eastAsia="Calibri" w:hAnsi="Calibri" w:cs="Times New Roman"/>
          <w:b/>
          <w:sz w:val="24"/>
          <w:szCs w:val="24"/>
        </w:rPr>
        <w:t>439</w:t>
      </w:r>
      <w:r w:rsidRPr="0092256F">
        <w:rPr>
          <w:rFonts w:ascii="Calibri" w:eastAsia="Calibri" w:hAnsi="Calibri" w:cs="Times New Roman"/>
          <w:sz w:val="24"/>
          <w:szCs w:val="24"/>
        </w:rPr>
        <w:t xml:space="preserve"> persoane cercetate, astfel:</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sz w:val="24"/>
          <w:szCs w:val="24"/>
        </w:rPr>
        <w:t>pentru i</w:t>
      </w:r>
      <w:r w:rsidR="006832CB">
        <w:rPr>
          <w:rFonts w:ascii="Calibri" w:eastAsia="Calibri" w:hAnsi="Calibri" w:cs="Times New Roman"/>
          <w:sz w:val="24"/>
          <w:szCs w:val="24"/>
        </w:rPr>
        <w:t>nfracţiunea prevăzută</w:t>
      </w:r>
      <w:r w:rsidRPr="0092256F">
        <w:rPr>
          <w:rFonts w:ascii="Calibri" w:eastAsia="Calibri" w:hAnsi="Calibri" w:cs="Times New Roman"/>
          <w:sz w:val="24"/>
          <w:szCs w:val="24"/>
        </w:rPr>
        <w:t xml:space="preserve"> de </w:t>
      </w:r>
      <w:r w:rsidRPr="0092256F">
        <w:rPr>
          <w:rFonts w:ascii="Calibri" w:eastAsia="Calibri" w:hAnsi="Calibri" w:cs="Times New Roman"/>
          <w:b/>
          <w:sz w:val="24"/>
          <w:szCs w:val="24"/>
        </w:rPr>
        <w:t>art. 52,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Împiedicarea prin orice mijloace a liberului exerciţiu al dreptului de vot sau de a fi ales</w:t>
      </w:r>
      <w:r w:rsidRPr="0092256F">
        <w:rPr>
          <w:rFonts w:ascii="Calibri" w:eastAsia="Calibri" w:hAnsi="Calibri" w:cs="Times New Roman"/>
          <w:sz w:val="24"/>
          <w:szCs w:val="24"/>
        </w:rPr>
        <w:t xml:space="preserve">” - </w:t>
      </w:r>
      <w:r w:rsidRPr="0092256F">
        <w:rPr>
          <w:rFonts w:ascii="Calibri" w:eastAsia="Calibri" w:hAnsi="Calibri" w:cs="Times New Roman"/>
          <w:b/>
          <w:sz w:val="24"/>
          <w:szCs w:val="24"/>
        </w:rPr>
        <w:t>26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77 persoane</w:t>
      </w:r>
      <w:r w:rsidRPr="0092256F">
        <w:rPr>
          <w:rFonts w:ascii="Calibri" w:eastAsia="Calibri" w:hAnsi="Calibri" w:cs="Times New Roman"/>
          <w:sz w:val="24"/>
          <w:szCs w:val="24"/>
        </w:rPr>
        <w:t>;</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 xml:space="preserve">prevăzută </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53,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„Înscrierea, cu bună-ştiinţă, în copia de pe lista electorală permanentă a unor persoane care nu sunt înscrise în lista electorală</w:t>
      </w:r>
      <w:r w:rsidR="004D5EC5">
        <w:rPr>
          <w:rFonts w:ascii="Calibri" w:eastAsia="Calibri" w:hAnsi="Calibri" w:cs="Times New Roman"/>
          <w:sz w:val="24"/>
          <w:szCs w:val="24"/>
        </w:rPr>
        <w:t>”</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2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39</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pacing w:val="-2"/>
          <w:sz w:val="24"/>
          <w:szCs w:val="24"/>
        </w:rPr>
      </w:pPr>
      <w:r w:rsidRPr="0092256F">
        <w:rPr>
          <w:rFonts w:ascii="Calibri" w:eastAsia="Calibri" w:hAnsi="Calibri" w:cs="Times New Roman"/>
          <w:spacing w:val="-2"/>
          <w:sz w:val="24"/>
          <w:szCs w:val="24"/>
        </w:rPr>
        <w:lastRenderedPageBreak/>
        <w:t xml:space="preserve">pentru infracţiunea </w:t>
      </w:r>
      <w:r w:rsidR="006832CB">
        <w:rPr>
          <w:rFonts w:ascii="Calibri" w:eastAsia="Calibri" w:hAnsi="Calibri" w:cs="Times New Roman"/>
          <w:spacing w:val="-2"/>
          <w:sz w:val="24"/>
          <w:szCs w:val="24"/>
        </w:rPr>
        <w:t xml:space="preserve">prevăzută </w:t>
      </w:r>
      <w:r w:rsidRPr="0092256F">
        <w:rPr>
          <w:rFonts w:ascii="Calibri" w:eastAsia="Calibri" w:hAnsi="Calibri" w:cs="Times New Roman"/>
          <w:spacing w:val="-2"/>
          <w:sz w:val="24"/>
          <w:szCs w:val="24"/>
        </w:rPr>
        <w:t xml:space="preserve">de </w:t>
      </w:r>
      <w:r w:rsidRPr="0092256F">
        <w:rPr>
          <w:rFonts w:ascii="Calibri" w:eastAsia="Calibri" w:hAnsi="Calibri" w:cs="Times New Roman"/>
          <w:b/>
          <w:spacing w:val="-2"/>
          <w:sz w:val="24"/>
          <w:szCs w:val="24"/>
        </w:rPr>
        <w:t>art. 54, alin. 1</w:t>
      </w:r>
      <w:r w:rsidRPr="0092256F">
        <w:rPr>
          <w:rFonts w:ascii="Calibri" w:eastAsia="Calibri" w:hAnsi="Calibri" w:cs="Times New Roman"/>
          <w:spacing w:val="-2"/>
          <w:sz w:val="24"/>
          <w:szCs w:val="24"/>
        </w:rPr>
        <w:t xml:space="preserve"> din Legea nr. 35/2008 – </w:t>
      </w:r>
      <w:r w:rsidRPr="0092256F">
        <w:rPr>
          <w:rFonts w:ascii="Calibri" w:eastAsia="Calibri" w:hAnsi="Calibri" w:cs="Times New Roman"/>
          <w:i/>
          <w:spacing w:val="-2"/>
          <w:sz w:val="24"/>
          <w:szCs w:val="24"/>
        </w:rPr>
        <w:t>„Violarea, prin orice mijloace, a secretului votului de către membrii biroului electoral al secţiei de votare ori de cãtre alte persoane</w:t>
      </w:r>
      <w:r w:rsidR="00114845">
        <w:rPr>
          <w:rFonts w:ascii="Calibri" w:eastAsia="Calibri" w:hAnsi="Calibri" w:cs="Times New Roman"/>
          <w:spacing w:val="-2"/>
          <w:sz w:val="24"/>
          <w:szCs w:val="24"/>
        </w:rPr>
        <w:t>”</w:t>
      </w:r>
      <w:r w:rsidRPr="0092256F">
        <w:rPr>
          <w:rFonts w:ascii="Calibri" w:eastAsia="Calibri" w:hAnsi="Calibri" w:cs="Times New Roman"/>
          <w:spacing w:val="-2"/>
          <w:sz w:val="24"/>
          <w:szCs w:val="24"/>
        </w:rPr>
        <w:t xml:space="preserve">- </w:t>
      </w:r>
      <w:r w:rsidRPr="0092256F">
        <w:rPr>
          <w:rFonts w:ascii="Calibri" w:eastAsia="Calibri" w:hAnsi="Calibri" w:cs="Times New Roman"/>
          <w:b/>
          <w:spacing w:val="-2"/>
          <w:sz w:val="24"/>
          <w:szCs w:val="24"/>
        </w:rPr>
        <w:t>11 fapte</w:t>
      </w:r>
      <w:r w:rsidRPr="0092256F">
        <w:rPr>
          <w:rFonts w:ascii="Calibri" w:eastAsia="Calibri" w:hAnsi="Calibri" w:cs="Times New Roman"/>
          <w:spacing w:val="-2"/>
          <w:sz w:val="24"/>
          <w:szCs w:val="24"/>
        </w:rPr>
        <w:t xml:space="preserve">, fiind cercetate </w:t>
      </w:r>
      <w:r w:rsidRPr="0092256F">
        <w:rPr>
          <w:rFonts w:ascii="Calibri" w:eastAsia="Calibri" w:hAnsi="Calibri" w:cs="Times New Roman"/>
          <w:b/>
          <w:spacing w:val="-2"/>
          <w:sz w:val="24"/>
          <w:szCs w:val="24"/>
        </w:rPr>
        <w:t>12</w:t>
      </w:r>
      <w:r w:rsidRPr="0092256F">
        <w:rPr>
          <w:rFonts w:ascii="Calibri" w:eastAsia="Calibri" w:hAnsi="Calibri" w:cs="Times New Roman"/>
          <w:spacing w:val="-2"/>
          <w:sz w:val="24"/>
          <w:szCs w:val="24"/>
        </w:rPr>
        <w:t xml:space="preserve"> </w:t>
      </w:r>
      <w:r w:rsidRPr="0092256F">
        <w:rPr>
          <w:rFonts w:ascii="Calibri" w:eastAsia="Calibri" w:hAnsi="Calibri" w:cs="Times New Roman"/>
          <w:b/>
          <w:spacing w:val="-2"/>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 xml:space="preserve">prevăzută </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55,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„Promisiunea, oferirea sau darea de bani, bunuri ori de alte foloase în scopul determinării alegătorului să voteze sau să nu voteze un anumit competitor electoral ori un anumit candidat, precum şi primirea acestora de cãtre alegător, în acelaşi scop</w:t>
      </w:r>
      <w:r w:rsidRPr="0092256F">
        <w:rPr>
          <w:rFonts w:ascii="Calibri" w:eastAsia="Calibri" w:hAnsi="Calibri" w:cs="Times New Roman"/>
          <w:sz w:val="24"/>
          <w:szCs w:val="24"/>
        </w:rPr>
        <w:t xml:space="preserve">” - </w:t>
      </w:r>
      <w:r w:rsidRPr="0092256F">
        <w:rPr>
          <w:rFonts w:ascii="Calibri" w:eastAsia="Calibri" w:hAnsi="Calibri" w:cs="Times New Roman"/>
          <w:b/>
          <w:sz w:val="24"/>
          <w:szCs w:val="24"/>
        </w:rPr>
        <w:t>198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261</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prevăzută</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56,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Fapta unei persoane de a vota fără a avea drept de vot ori de a vota de două sau mai multe ori în ziua alegerilor”</w:t>
      </w:r>
      <w:r w:rsidRPr="0092256F">
        <w:rPr>
          <w:rFonts w:ascii="Calibri" w:eastAsia="Calibri" w:hAnsi="Calibri" w:cs="Times New Roman"/>
          <w:sz w:val="24"/>
          <w:szCs w:val="24"/>
        </w:rPr>
        <w:t xml:space="preserve"> - </w:t>
      </w:r>
      <w:r w:rsidRPr="0092256F">
        <w:rPr>
          <w:rFonts w:ascii="Calibri" w:eastAsia="Calibri" w:hAnsi="Calibri" w:cs="Times New Roman"/>
          <w:b/>
          <w:sz w:val="24"/>
          <w:szCs w:val="24"/>
        </w:rPr>
        <w:t>20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21</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 xml:space="preserve">prevăzută </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57,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Utilizarea unei cărţi de alegător nule sau a unei cărţi de alegător false ori a unui buletin de vot fals, introducerea în urnă a unui număr suplimentar de buletine de vot decât cele la care are dreptul un alegãtor sau falsificarea prin orice mijloace a documentelor de la birourile electorale”</w:t>
      </w:r>
      <w:r w:rsidRPr="0092256F">
        <w:rPr>
          <w:rFonts w:ascii="Calibri" w:eastAsia="Calibri" w:hAnsi="Calibri" w:cs="Times New Roman"/>
          <w:sz w:val="24"/>
          <w:szCs w:val="24"/>
        </w:rPr>
        <w:t xml:space="preserve"> - </w:t>
      </w:r>
      <w:r w:rsidRPr="0092256F">
        <w:rPr>
          <w:rFonts w:ascii="Calibri" w:eastAsia="Calibri" w:hAnsi="Calibri" w:cs="Times New Roman"/>
          <w:b/>
          <w:sz w:val="24"/>
          <w:szCs w:val="24"/>
        </w:rPr>
        <w:t>16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26</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b/>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 xml:space="preserve">prevăzută </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58, alin. 1</w:t>
      </w:r>
      <w:r w:rsidRPr="0092256F">
        <w:rPr>
          <w:rFonts w:ascii="Calibri" w:eastAsia="Calibri" w:hAnsi="Calibri" w:cs="Times New Roman"/>
          <w:sz w:val="24"/>
          <w:szCs w:val="24"/>
        </w:rPr>
        <w:t xml:space="preserve"> din Legea nr. 35/2008 – „</w:t>
      </w:r>
      <w:r w:rsidRPr="0092256F">
        <w:rPr>
          <w:rFonts w:ascii="Calibri" w:eastAsia="Calibri" w:hAnsi="Calibri" w:cs="Times New Roman"/>
          <w:i/>
          <w:sz w:val="24"/>
          <w:szCs w:val="24"/>
        </w:rPr>
        <w:t>Atacul prin orice mijloace asupra localului secţiei de votare, furtul urnei sau al documentelor electorale”</w:t>
      </w:r>
      <w:r w:rsidRPr="0092256F">
        <w:rPr>
          <w:rFonts w:ascii="Calibri" w:eastAsia="Calibri" w:hAnsi="Calibri" w:cs="Times New Roman"/>
          <w:sz w:val="24"/>
          <w:szCs w:val="24"/>
        </w:rPr>
        <w:t xml:space="preserve"> - </w:t>
      </w:r>
      <w:r w:rsidRPr="0092256F">
        <w:rPr>
          <w:rFonts w:ascii="Calibri" w:eastAsia="Calibri" w:hAnsi="Calibri" w:cs="Times New Roman"/>
          <w:b/>
          <w:sz w:val="24"/>
          <w:szCs w:val="24"/>
        </w:rPr>
        <w:t>6 fapte</w:t>
      </w:r>
      <w:r w:rsidRPr="0092256F">
        <w:rPr>
          <w:rFonts w:ascii="Calibri" w:eastAsia="Calibri" w:hAnsi="Calibri" w:cs="Times New Roman"/>
          <w:sz w:val="24"/>
          <w:szCs w:val="24"/>
        </w:rPr>
        <w:t xml:space="preserve">, fiind cercetate </w:t>
      </w:r>
      <w:r w:rsidRPr="0092256F">
        <w:rPr>
          <w:rFonts w:ascii="Calibri" w:eastAsia="Calibri" w:hAnsi="Calibri" w:cs="Times New Roman"/>
          <w:b/>
          <w:sz w:val="24"/>
          <w:szCs w:val="24"/>
        </w:rPr>
        <w:t>2</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persoane;</w:t>
      </w:r>
    </w:p>
    <w:p w:rsidR="0092256F" w:rsidRPr="0092256F" w:rsidRDefault="0092256F" w:rsidP="0092256F">
      <w:pPr>
        <w:numPr>
          <w:ilvl w:val="0"/>
          <w:numId w:val="69"/>
        </w:numPr>
        <w:tabs>
          <w:tab w:val="left" w:pos="1080"/>
          <w:tab w:val="left" w:pos="1260"/>
        </w:tabs>
        <w:spacing w:after="0"/>
        <w:ind w:left="0" w:right="-1" w:firstLine="567"/>
        <w:jc w:val="both"/>
        <w:rPr>
          <w:rFonts w:ascii="Calibri" w:eastAsia="Calibri" w:hAnsi="Calibri" w:cs="Times New Roman"/>
          <w:i/>
          <w:sz w:val="24"/>
          <w:szCs w:val="24"/>
        </w:rPr>
      </w:pPr>
      <w:r w:rsidRPr="0092256F">
        <w:rPr>
          <w:rFonts w:ascii="Calibri" w:eastAsia="Calibri" w:hAnsi="Calibri" w:cs="Times New Roman"/>
          <w:sz w:val="24"/>
          <w:szCs w:val="24"/>
        </w:rPr>
        <w:t xml:space="preserve">pentru infracţiunea </w:t>
      </w:r>
      <w:r w:rsidR="006832CB">
        <w:rPr>
          <w:rFonts w:ascii="Calibri" w:eastAsia="Calibri" w:hAnsi="Calibri" w:cs="Times New Roman"/>
          <w:sz w:val="24"/>
          <w:szCs w:val="24"/>
        </w:rPr>
        <w:t xml:space="preserve">prevăzută </w:t>
      </w:r>
      <w:r w:rsidRPr="0092256F">
        <w:rPr>
          <w:rFonts w:ascii="Calibri" w:eastAsia="Calibri" w:hAnsi="Calibri" w:cs="Times New Roman"/>
          <w:sz w:val="24"/>
          <w:szCs w:val="24"/>
        </w:rPr>
        <w:t xml:space="preserve">de </w:t>
      </w:r>
      <w:r w:rsidRPr="0092256F">
        <w:rPr>
          <w:rFonts w:ascii="Calibri" w:eastAsia="Calibri" w:hAnsi="Calibri" w:cs="Times New Roman"/>
          <w:b/>
          <w:sz w:val="24"/>
          <w:szCs w:val="24"/>
        </w:rPr>
        <w:t>art. 59, alin. 1</w:t>
      </w:r>
      <w:r w:rsidR="00B42400">
        <w:rPr>
          <w:rFonts w:ascii="Calibri" w:eastAsia="Calibri" w:hAnsi="Calibri" w:cs="Times New Roman"/>
          <w:sz w:val="24"/>
          <w:szCs w:val="24"/>
        </w:rPr>
        <w:t xml:space="preserve"> din Legea nr. 35/2008 –</w:t>
      </w:r>
      <w:r w:rsidRPr="0092256F">
        <w:rPr>
          <w:rFonts w:ascii="Calibri" w:eastAsia="Calibri" w:hAnsi="Calibri" w:cs="Times New Roman"/>
          <w:sz w:val="24"/>
          <w:szCs w:val="24"/>
        </w:rPr>
        <w:t>„</w:t>
      </w:r>
      <w:r w:rsidRPr="0092256F">
        <w:rPr>
          <w:rFonts w:ascii="Calibri" w:eastAsia="Calibri" w:hAnsi="Calibri" w:cs="Times New Roman"/>
          <w:i/>
          <w:sz w:val="24"/>
          <w:szCs w:val="24"/>
        </w:rPr>
        <w:t>Deschiderea urnelor înainte de ora stabilită pentru închiderea votării”</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1 faptă</w:t>
      </w:r>
      <w:r w:rsidRPr="0092256F">
        <w:rPr>
          <w:rFonts w:ascii="Calibri" w:eastAsia="Calibri" w:hAnsi="Calibri" w:cs="Times New Roman"/>
          <w:sz w:val="24"/>
          <w:szCs w:val="24"/>
        </w:rPr>
        <w:t xml:space="preserve">, fiind cercetată </w:t>
      </w:r>
      <w:r w:rsidRPr="0092256F">
        <w:rPr>
          <w:rFonts w:ascii="Calibri" w:eastAsia="Calibri" w:hAnsi="Calibri" w:cs="Times New Roman"/>
          <w:b/>
          <w:sz w:val="24"/>
          <w:szCs w:val="24"/>
        </w:rPr>
        <w:t>1</w:t>
      </w:r>
      <w:r w:rsidRPr="0092256F">
        <w:rPr>
          <w:rFonts w:ascii="Calibri" w:eastAsia="Calibri" w:hAnsi="Calibri" w:cs="Times New Roman"/>
          <w:sz w:val="24"/>
          <w:szCs w:val="24"/>
        </w:rPr>
        <w:t xml:space="preserve"> </w:t>
      </w:r>
      <w:r w:rsidRPr="0092256F">
        <w:rPr>
          <w:rFonts w:ascii="Calibri" w:eastAsia="Calibri" w:hAnsi="Calibri" w:cs="Times New Roman"/>
          <w:b/>
          <w:sz w:val="24"/>
          <w:szCs w:val="24"/>
        </w:rPr>
        <w:t>persoană.</w:t>
      </w:r>
    </w:p>
    <w:p w:rsidR="0092256F" w:rsidRPr="0092256F" w:rsidRDefault="0092256F" w:rsidP="0092256F">
      <w:pPr>
        <w:spacing w:after="0"/>
        <w:ind w:right="-1" w:firstLine="567"/>
        <w:jc w:val="both"/>
        <w:rPr>
          <w:rFonts w:ascii="Calibri" w:eastAsia="Calibri" w:hAnsi="Calibri" w:cs="Times New Roman"/>
          <w:sz w:val="24"/>
          <w:szCs w:val="24"/>
        </w:rPr>
      </w:pPr>
    </w:p>
    <w:p w:rsidR="0092256F" w:rsidRPr="0092256F" w:rsidRDefault="0092256F" w:rsidP="0092256F">
      <w:pPr>
        <w:spacing w:after="0"/>
        <w:ind w:right="-1" w:firstLine="567"/>
        <w:jc w:val="both"/>
        <w:rPr>
          <w:rFonts w:ascii="Calibri" w:eastAsia="Calibri" w:hAnsi="Calibri" w:cs="Times New Roman"/>
          <w:sz w:val="24"/>
          <w:szCs w:val="24"/>
        </w:rPr>
      </w:pPr>
      <w:r w:rsidRPr="0092256F">
        <w:rPr>
          <w:rFonts w:ascii="Calibri" w:eastAsia="Calibri" w:hAnsi="Calibri" w:cs="Times New Roman"/>
          <w:sz w:val="24"/>
          <w:szCs w:val="24"/>
        </w:rPr>
        <w:t xml:space="preserve">Au fost întocmite </w:t>
      </w:r>
      <w:r w:rsidRPr="0092256F">
        <w:rPr>
          <w:rFonts w:ascii="Calibri" w:eastAsia="Calibri" w:hAnsi="Calibri" w:cs="Times New Roman"/>
          <w:b/>
          <w:sz w:val="24"/>
          <w:szCs w:val="24"/>
        </w:rPr>
        <w:t xml:space="preserve">384 </w:t>
      </w:r>
      <w:r w:rsidRPr="0092256F">
        <w:rPr>
          <w:rFonts w:ascii="Calibri" w:eastAsia="Calibri" w:hAnsi="Calibri" w:cs="Times New Roman"/>
          <w:sz w:val="24"/>
          <w:szCs w:val="24"/>
        </w:rPr>
        <w:t>de dosare la alte infracţiuni decât cele încadrate la prevederile Legii nr. 35/2008 (respectiv Cod penal, Legea nr. 61/1991, alte acte normative), după cum urmează:</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191</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208-209 C. penal – „</w:t>
      </w:r>
      <w:r w:rsidRPr="0092256F">
        <w:rPr>
          <w:rFonts w:ascii="Calibri" w:eastAsia="Calibri" w:hAnsi="Calibri" w:cs="Times New Roman"/>
          <w:i/>
          <w:sz w:val="24"/>
          <w:szCs w:val="24"/>
        </w:rPr>
        <w:t>Furt calificat”;</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100</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217 C. penal</w:t>
      </w:r>
      <w:r w:rsidRPr="0092256F">
        <w:rPr>
          <w:rFonts w:ascii="Calibri" w:eastAsia="Calibri" w:hAnsi="Calibri" w:cs="Times New Roman"/>
          <w:i/>
          <w:sz w:val="24"/>
          <w:szCs w:val="24"/>
        </w:rPr>
        <w:t xml:space="preserve"> – „Distrugerea”;</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37</w:t>
      </w:r>
      <w:r w:rsidRPr="0092256F">
        <w:rPr>
          <w:rFonts w:ascii="Calibri" w:eastAsia="Calibri" w:hAnsi="Calibri" w:cs="Times New Roman"/>
          <w:sz w:val="24"/>
          <w:szCs w:val="24"/>
        </w:rPr>
        <w:t xml:space="preserve"> alte infracţiuni;</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25</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180 C. penal – „</w:t>
      </w:r>
      <w:r w:rsidRPr="0092256F">
        <w:rPr>
          <w:rFonts w:ascii="Calibri" w:eastAsia="Calibri" w:hAnsi="Calibri" w:cs="Times New Roman"/>
          <w:i/>
          <w:sz w:val="24"/>
          <w:szCs w:val="24"/>
        </w:rPr>
        <w:t>Lovirea sau alte violenţe”;</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14</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193 C. penal – „</w:t>
      </w:r>
      <w:r w:rsidRPr="0092256F">
        <w:rPr>
          <w:rFonts w:ascii="Calibri" w:eastAsia="Calibri" w:hAnsi="Calibri" w:cs="Times New Roman"/>
          <w:i/>
          <w:sz w:val="24"/>
          <w:szCs w:val="24"/>
        </w:rPr>
        <w:t>Ameninţarea”;</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6</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246 C. penal – „</w:t>
      </w:r>
      <w:r w:rsidRPr="0092256F">
        <w:rPr>
          <w:rFonts w:ascii="Calibri" w:eastAsia="Calibri" w:hAnsi="Calibri" w:cs="Times New Roman"/>
          <w:i/>
          <w:sz w:val="24"/>
          <w:szCs w:val="24"/>
        </w:rPr>
        <w:t>Abuzul în serviciu contra intereselor persoanelor</w:t>
      </w:r>
      <w:r w:rsidRPr="0092256F">
        <w:rPr>
          <w:rFonts w:ascii="Calibri" w:eastAsia="Calibri" w:hAnsi="Calibri" w:cs="Times New Roman"/>
          <w:sz w:val="24"/>
          <w:szCs w:val="24"/>
        </w:rPr>
        <w:t>”;</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3</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248 C. penal – „</w:t>
      </w:r>
      <w:r w:rsidRPr="0092256F">
        <w:rPr>
          <w:rFonts w:ascii="Calibri" w:eastAsia="Calibri" w:hAnsi="Calibri" w:cs="Times New Roman"/>
          <w:i/>
          <w:sz w:val="24"/>
          <w:szCs w:val="24"/>
        </w:rPr>
        <w:t>Abuzul în serviciu contra intereselor publice”;</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2</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249 C. penal - „</w:t>
      </w:r>
      <w:r w:rsidRPr="0092256F">
        <w:rPr>
          <w:rFonts w:ascii="Calibri" w:eastAsia="Calibri" w:hAnsi="Calibri" w:cs="Times New Roman"/>
          <w:i/>
          <w:sz w:val="24"/>
          <w:szCs w:val="24"/>
        </w:rPr>
        <w:t>Neglijenţa în serviciu</w:t>
      </w:r>
      <w:r w:rsidRPr="0092256F">
        <w:rPr>
          <w:rFonts w:ascii="Calibri" w:eastAsia="Calibri" w:hAnsi="Calibri" w:cs="Times New Roman"/>
          <w:sz w:val="24"/>
          <w:szCs w:val="24"/>
        </w:rPr>
        <w:t>”;</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i/>
          <w:sz w:val="24"/>
          <w:szCs w:val="24"/>
        </w:rPr>
      </w:pPr>
      <w:r w:rsidRPr="0092256F">
        <w:rPr>
          <w:rFonts w:ascii="Calibri" w:eastAsia="Calibri" w:hAnsi="Calibri" w:cs="Times New Roman"/>
          <w:b/>
          <w:sz w:val="24"/>
          <w:szCs w:val="24"/>
        </w:rPr>
        <w:t>2</w:t>
      </w:r>
      <w:r w:rsidRPr="0092256F">
        <w:rPr>
          <w:rFonts w:ascii="Calibri" w:eastAsia="Calibri" w:hAnsi="Calibri" w:cs="Times New Roman"/>
          <w:sz w:val="24"/>
          <w:szCs w:val="24"/>
        </w:rPr>
        <w:t xml:space="preserve">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292 C. penal – „</w:t>
      </w:r>
      <w:r w:rsidRPr="0092256F">
        <w:rPr>
          <w:rFonts w:ascii="Calibri" w:eastAsia="Calibri" w:hAnsi="Calibri" w:cs="Times New Roman"/>
          <w:i/>
          <w:sz w:val="24"/>
          <w:szCs w:val="24"/>
        </w:rPr>
        <w:t>Falsul în declaraţii”;</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i/>
          <w:sz w:val="24"/>
          <w:szCs w:val="24"/>
        </w:rPr>
      </w:pPr>
      <w:r w:rsidRPr="0092256F">
        <w:rPr>
          <w:rFonts w:ascii="Calibri" w:eastAsia="Calibri" w:hAnsi="Calibri" w:cs="Times New Roman"/>
          <w:b/>
          <w:sz w:val="24"/>
          <w:szCs w:val="24"/>
        </w:rPr>
        <w:t xml:space="preserve">1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192 C. penal –</w:t>
      </w:r>
      <w:r w:rsidRPr="0092256F">
        <w:rPr>
          <w:rFonts w:ascii="Calibri" w:eastAsia="Calibri" w:hAnsi="Calibri" w:cs="Times New Roman"/>
          <w:b/>
          <w:sz w:val="24"/>
          <w:szCs w:val="24"/>
        </w:rPr>
        <w:t xml:space="preserve"> „</w:t>
      </w:r>
      <w:r w:rsidRPr="0092256F">
        <w:rPr>
          <w:rFonts w:ascii="Calibri" w:eastAsia="Calibri" w:hAnsi="Calibri" w:cs="Times New Roman"/>
          <w:i/>
          <w:sz w:val="24"/>
          <w:szCs w:val="24"/>
        </w:rPr>
        <w:t>Violarea de domiciliu”;</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 xml:space="preserve">1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239 C. penal</w:t>
      </w:r>
      <w:r w:rsidRPr="0092256F">
        <w:rPr>
          <w:rFonts w:ascii="Calibri" w:eastAsia="Calibri" w:hAnsi="Calibri" w:cs="Times New Roman"/>
          <w:i/>
          <w:sz w:val="24"/>
          <w:szCs w:val="24"/>
        </w:rPr>
        <w:t xml:space="preserve"> – „Ultrajul”;</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i/>
          <w:sz w:val="24"/>
          <w:szCs w:val="24"/>
        </w:rPr>
      </w:pPr>
      <w:r w:rsidRPr="0092256F">
        <w:rPr>
          <w:rFonts w:ascii="Calibri" w:eastAsia="Calibri" w:hAnsi="Calibri" w:cs="Times New Roman"/>
          <w:b/>
          <w:sz w:val="24"/>
          <w:szCs w:val="24"/>
        </w:rPr>
        <w:t xml:space="preserve">1 </w:t>
      </w:r>
      <w:r w:rsidR="00740EB7">
        <w:rPr>
          <w:rFonts w:ascii="Calibri" w:eastAsia="Calibri" w:hAnsi="Calibri" w:cs="Times New Roman"/>
          <w:sz w:val="24"/>
          <w:szCs w:val="24"/>
        </w:rPr>
        <w:t>prevăzute</w:t>
      </w:r>
      <w:r w:rsidR="006832CB">
        <w:rPr>
          <w:rFonts w:ascii="Calibri" w:eastAsia="Calibri" w:hAnsi="Calibri" w:cs="Times New Roman"/>
          <w:sz w:val="24"/>
          <w:szCs w:val="24"/>
        </w:rPr>
        <w:t xml:space="preserve"> </w:t>
      </w:r>
      <w:r w:rsidRPr="0092256F">
        <w:rPr>
          <w:rFonts w:ascii="Calibri" w:eastAsia="Calibri" w:hAnsi="Calibri" w:cs="Times New Roman"/>
          <w:sz w:val="24"/>
          <w:szCs w:val="24"/>
        </w:rPr>
        <w:t>de art. 289 C. penal – „</w:t>
      </w:r>
      <w:r w:rsidRPr="0092256F">
        <w:rPr>
          <w:rFonts w:ascii="Calibri" w:eastAsia="Calibri" w:hAnsi="Calibri" w:cs="Times New Roman"/>
          <w:i/>
          <w:sz w:val="24"/>
          <w:szCs w:val="24"/>
        </w:rPr>
        <w:t>Falsul intelectual”;</w:t>
      </w:r>
    </w:p>
    <w:p w:rsidR="0092256F" w:rsidRPr="0092256F" w:rsidRDefault="0092256F" w:rsidP="0092256F">
      <w:pPr>
        <w:numPr>
          <w:ilvl w:val="0"/>
          <w:numId w:val="70"/>
        </w:numPr>
        <w:tabs>
          <w:tab w:val="left" w:pos="990"/>
        </w:tabs>
        <w:spacing w:after="0"/>
        <w:ind w:left="0" w:right="-1" w:firstLine="567"/>
        <w:jc w:val="both"/>
        <w:rPr>
          <w:rFonts w:ascii="Calibri" w:eastAsia="Calibri" w:hAnsi="Calibri" w:cs="Times New Roman"/>
          <w:sz w:val="24"/>
          <w:szCs w:val="24"/>
        </w:rPr>
      </w:pPr>
      <w:r w:rsidRPr="0092256F">
        <w:rPr>
          <w:rFonts w:ascii="Calibri" w:eastAsia="Calibri" w:hAnsi="Calibri" w:cs="Times New Roman"/>
          <w:b/>
          <w:sz w:val="24"/>
          <w:szCs w:val="24"/>
        </w:rPr>
        <w:t xml:space="preserve">1 </w:t>
      </w:r>
      <w:r w:rsidRPr="0092256F">
        <w:rPr>
          <w:rFonts w:ascii="Calibri" w:eastAsia="Calibri" w:hAnsi="Calibri" w:cs="Times New Roman"/>
          <w:sz w:val="24"/>
          <w:szCs w:val="24"/>
        </w:rPr>
        <w:t>Legea nr. 61/1991.</w:t>
      </w:r>
    </w:p>
    <w:p w:rsidR="0092256F" w:rsidRPr="0092256F" w:rsidRDefault="0092256F" w:rsidP="0092256F">
      <w:pPr>
        <w:spacing w:after="0"/>
        <w:ind w:right="-1" w:firstLine="567"/>
        <w:jc w:val="both"/>
        <w:rPr>
          <w:rFonts w:ascii="Calibri" w:eastAsia="Calibri" w:hAnsi="Calibri" w:cs="Times New Roman"/>
          <w:sz w:val="24"/>
          <w:szCs w:val="24"/>
        </w:rPr>
      </w:pPr>
    </w:p>
    <w:p w:rsidR="0092256F" w:rsidRPr="00C327A1" w:rsidRDefault="0092256F" w:rsidP="0092256F">
      <w:pPr>
        <w:spacing w:after="0"/>
        <w:ind w:firstLine="567"/>
        <w:jc w:val="both"/>
        <w:rPr>
          <w:rFonts w:ascii="Calibri" w:eastAsia="Calibri" w:hAnsi="Calibri" w:cs="Times New Roman"/>
          <w:color w:val="00B0F0"/>
          <w:sz w:val="24"/>
          <w:szCs w:val="24"/>
        </w:rPr>
      </w:pPr>
      <w:r w:rsidRPr="0092256F">
        <w:rPr>
          <w:rFonts w:ascii="Calibri" w:eastAsia="Calibri" w:hAnsi="Calibri" w:cs="Times New Roman"/>
          <w:sz w:val="24"/>
          <w:szCs w:val="24"/>
        </w:rPr>
        <w:lastRenderedPageBreak/>
        <w:t xml:space="preserve">S-a dispus începerea urmăririi penale în </w:t>
      </w:r>
      <w:r w:rsidRPr="0092256F">
        <w:rPr>
          <w:rFonts w:ascii="Calibri" w:eastAsia="Calibri" w:hAnsi="Calibri" w:cs="Times New Roman"/>
          <w:b/>
          <w:sz w:val="24"/>
          <w:szCs w:val="24"/>
        </w:rPr>
        <w:t>27</w:t>
      </w:r>
      <w:r w:rsidRPr="0092256F">
        <w:rPr>
          <w:rFonts w:ascii="Calibri" w:eastAsia="Calibri" w:hAnsi="Calibri" w:cs="Times New Roman"/>
          <w:sz w:val="24"/>
          <w:szCs w:val="24"/>
        </w:rPr>
        <w:t xml:space="preserve"> dosare penale, fiind cercetaţi </w:t>
      </w:r>
      <w:r w:rsidRPr="0092256F">
        <w:rPr>
          <w:rFonts w:ascii="Calibri" w:eastAsia="Calibri" w:hAnsi="Calibri" w:cs="Times New Roman"/>
          <w:b/>
          <w:sz w:val="24"/>
          <w:szCs w:val="24"/>
        </w:rPr>
        <w:t>16</w:t>
      </w:r>
      <w:r w:rsidRPr="0092256F">
        <w:rPr>
          <w:rFonts w:ascii="Calibri" w:eastAsia="Calibri" w:hAnsi="Calibri" w:cs="Times New Roman"/>
          <w:sz w:val="24"/>
          <w:szCs w:val="24"/>
        </w:rPr>
        <w:t xml:space="preserve"> învinuiţi </w:t>
      </w:r>
      <w:r w:rsidR="00631EAA">
        <w:rPr>
          <w:rFonts w:ascii="Calibri" w:eastAsia="Calibri" w:hAnsi="Calibri" w:cs="Times New Roman"/>
          <w:sz w:val="24"/>
          <w:szCs w:val="24"/>
        </w:rPr>
        <w:t xml:space="preserve">- </w:t>
      </w:r>
      <w:r w:rsidRPr="00C327A1">
        <w:rPr>
          <w:rFonts w:ascii="Calibri" w:eastAsia="Calibri" w:hAnsi="Calibri" w:cs="Times New Roman"/>
          <w:color w:val="00B0F0"/>
          <w:sz w:val="24"/>
          <w:szCs w:val="24"/>
        </w:rPr>
        <w:t xml:space="preserve">Anexa nr. </w:t>
      </w:r>
      <w:r w:rsidR="00682D3C">
        <w:rPr>
          <w:rFonts w:ascii="Calibri" w:eastAsia="Calibri" w:hAnsi="Calibri" w:cs="Times New Roman"/>
          <w:color w:val="00B0F0"/>
          <w:sz w:val="24"/>
          <w:szCs w:val="24"/>
        </w:rPr>
        <w:t>3</w:t>
      </w:r>
      <w:r w:rsidR="00BF5E6E">
        <w:rPr>
          <w:rFonts w:ascii="Calibri" w:eastAsia="Calibri" w:hAnsi="Calibri" w:cs="Times New Roman"/>
          <w:color w:val="00B0F0"/>
          <w:sz w:val="24"/>
          <w:szCs w:val="24"/>
        </w:rPr>
        <w:t>1</w:t>
      </w:r>
      <w:r w:rsidRPr="00C327A1">
        <w:rPr>
          <w:rFonts w:ascii="Calibri" w:eastAsia="Calibri" w:hAnsi="Calibri" w:cs="Times New Roman"/>
          <w:sz w:val="24"/>
          <w:szCs w:val="24"/>
        </w:rPr>
        <w:t>.</w:t>
      </w:r>
    </w:p>
    <w:p w:rsidR="0092256F" w:rsidRPr="0092256F" w:rsidRDefault="0092256F" w:rsidP="0092256F">
      <w:pPr>
        <w:spacing w:after="0"/>
        <w:ind w:firstLine="567"/>
        <w:jc w:val="both"/>
        <w:rPr>
          <w:rFonts w:ascii="Calibri" w:eastAsia="Calibri" w:hAnsi="Calibri" w:cs="Times New Roman"/>
          <w:sz w:val="24"/>
          <w:szCs w:val="24"/>
        </w:rPr>
      </w:pPr>
      <w:r w:rsidRPr="0092256F">
        <w:rPr>
          <w:rFonts w:ascii="Calibri" w:eastAsia="Calibri" w:hAnsi="Calibri" w:cs="Times New Roman"/>
          <w:sz w:val="24"/>
          <w:szCs w:val="24"/>
        </w:rPr>
        <w:t xml:space="preserve">Au fost soluţionate </w:t>
      </w:r>
      <w:r w:rsidRPr="0092256F">
        <w:rPr>
          <w:rFonts w:ascii="Calibri" w:eastAsia="Calibri" w:hAnsi="Calibri" w:cs="Times New Roman"/>
          <w:b/>
          <w:sz w:val="24"/>
          <w:szCs w:val="24"/>
        </w:rPr>
        <w:t>207</w:t>
      </w:r>
      <w:r w:rsidRPr="0092256F">
        <w:rPr>
          <w:rFonts w:ascii="Calibri" w:eastAsia="Calibri" w:hAnsi="Calibri" w:cs="Times New Roman"/>
          <w:sz w:val="24"/>
          <w:szCs w:val="24"/>
        </w:rPr>
        <w:t xml:space="preserve"> dosare penale, din care </w:t>
      </w:r>
      <w:r w:rsidRPr="0092256F">
        <w:rPr>
          <w:rFonts w:ascii="Calibri" w:eastAsia="Calibri" w:hAnsi="Calibri" w:cs="Times New Roman"/>
          <w:b/>
          <w:sz w:val="24"/>
          <w:szCs w:val="24"/>
        </w:rPr>
        <w:t>171</w:t>
      </w:r>
      <w:r w:rsidRPr="0092256F">
        <w:rPr>
          <w:rFonts w:ascii="Calibri" w:eastAsia="Calibri" w:hAnsi="Calibri" w:cs="Times New Roman"/>
          <w:sz w:val="24"/>
          <w:szCs w:val="24"/>
        </w:rPr>
        <w:t xml:space="preserve"> cu propunere de neîncepere a urmăririi penale, </w:t>
      </w:r>
      <w:r w:rsidRPr="0092256F">
        <w:rPr>
          <w:rFonts w:ascii="Calibri" w:eastAsia="Calibri" w:hAnsi="Calibri" w:cs="Times New Roman"/>
          <w:b/>
          <w:sz w:val="24"/>
          <w:szCs w:val="24"/>
        </w:rPr>
        <w:t>12</w:t>
      </w:r>
      <w:r w:rsidRPr="0092256F">
        <w:rPr>
          <w:rFonts w:ascii="Calibri" w:eastAsia="Calibri" w:hAnsi="Calibri" w:cs="Times New Roman"/>
          <w:sz w:val="24"/>
          <w:szCs w:val="24"/>
        </w:rPr>
        <w:t xml:space="preserve"> conexate, </w:t>
      </w:r>
      <w:r w:rsidRPr="0092256F">
        <w:rPr>
          <w:rFonts w:ascii="Calibri" w:eastAsia="Calibri" w:hAnsi="Calibri" w:cs="Times New Roman"/>
          <w:b/>
          <w:sz w:val="24"/>
          <w:szCs w:val="24"/>
        </w:rPr>
        <w:t>14</w:t>
      </w:r>
      <w:r w:rsidRPr="0092256F">
        <w:rPr>
          <w:rFonts w:ascii="Calibri" w:eastAsia="Calibri" w:hAnsi="Calibri" w:cs="Times New Roman"/>
          <w:sz w:val="24"/>
          <w:szCs w:val="24"/>
        </w:rPr>
        <w:t xml:space="preserve"> declinate, </w:t>
      </w:r>
      <w:r w:rsidRPr="0092256F">
        <w:rPr>
          <w:rFonts w:ascii="Calibri" w:eastAsia="Calibri" w:hAnsi="Calibri" w:cs="Times New Roman"/>
          <w:b/>
          <w:sz w:val="24"/>
          <w:szCs w:val="24"/>
        </w:rPr>
        <w:t>2</w:t>
      </w:r>
      <w:r w:rsidRPr="0092256F">
        <w:rPr>
          <w:rFonts w:ascii="Calibri" w:eastAsia="Calibri" w:hAnsi="Calibri" w:cs="Times New Roman"/>
          <w:sz w:val="24"/>
          <w:szCs w:val="24"/>
        </w:rPr>
        <w:t xml:space="preserve"> cu propunere de trimitere în judecată, </w:t>
      </w:r>
      <w:r w:rsidRPr="0092256F">
        <w:rPr>
          <w:rFonts w:ascii="Calibri" w:eastAsia="Calibri" w:hAnsi="Calibri" w:cs="Times New Roman"/>
          <w:b/>
          <w:sz w:val="24"/>
          <w:szCs w:val="24"/>
        </w:rPr>
        <w:t>1</w:t>
      </w:r>
      <w:r w:rsidRPr="0092256F">
        <w:rPr>
          <w:rFonts w:ascii="Calibri" w:eastAsia="Calibri" w:hAnsi="Calibri" w:cs="Times New Roman"/>
          <w:sz w:val="24"/>
          <w:szCs w:val="24"/>
        </w:rPr>
        <w:t xml:space="preserve"> scoatere de sub urmărirea penală, </w:t>
      </w:r>
      <w:r w:rsidRPr="0092256F">
        <w:rPr>
          <w:rFonts w:ascii="Calibri" w:eastAsia="Calibri" w:hAnsi="Calibri" w:cs="Times New Roman"/>
          <w:b/>
          <w:sz w:val="24"/>
          <w:szCs w:val="24"/>
        </w:rPr>
        <w:t>1</w:t>
      </w:r>
      <w:r w:rsidRPr="0092256F">
        <w:rPr>
          <w:rFonts w:ascii="Calibri" w:eastAsia="Calibri" w:hAnsi="Calibri" w:cs="Times New Roman"/>
          <w:sz w:val="24"/>
          <w:szCs w:val="24"/>
        </w:rPr>
        <w:t xml:space="preserve"> clasată şi </w:t>
      </w:r>
      <w:r w:rsidRPr="0092256F">
        <w:rPr>
          <w:rFonts w:ascii="Calibri" w:eastAsia="Calibri" w:hAnsi="Calibri" w:cs="Times New Roman"/>
          <w:b/>
          <w:sz w:val="24"/>
          <w:szCs w:val="24"/>
        </w:rPr>
        <w:t>6</w:t>
      </w:r>
      <w:r w:rsidRPr="0092256F">
        <w:rPr>
          <w:rFonts w:ascii="Calibri" w:eastAsia="Calibri" w:hAnsi="Calibri" w:cs="Times New Roman"/>
          <w:sz w:val="24"/>
          <w:szCs w:val="24"/>
        </w:rPr>
        <w:t xml:space="preserve"> alte soluţii legale</w:t>
      </w:r>
      <w:r w:rsidR="00631EAA">
        <w:rPr>
          <w:rFonts w:ascii="Calibri" w:eastAsia="Calibri" w:hAnsi="Calibri" w:cs="Times New Roman"/>
          <w:sz w:val="24"/>
          <w:szCs w:val="24"/>
        </w:rPr>
        <w:t xml:space="preserve"> - </w:t>
      </w:r>
      <w:r w:rsidRPr="00631EAA">
        <w:rPr>
          <w:rFonts w:ascii="Calibri" w:eastAsia="Calibri" w:hAnsi="Calibri" w:cs="Times New Roman"/>
          <w:color w:val="00B0F0"/>
          <w:sz w:val="24"/>
          <w:szCs w:val="24"/>
        </w:rPr>
        <w:t xml:space="preserve">Anexa nr. </w:t>
      </w:r>
      <w:r w:rsidR="004D67F5">
        <w:rPr>
          <w:rFonts w:ascii="Calibri" w:eastAsia="Calibri" w:hAnsi="Calibri" w:cs="Times New Roman"/>
          <w:color w:val="00B0F0"/>
          <w:sz w:val="24"/>
          <w:szCs w:val="24"/>
        </w:rPr>
        <w:t>3</w:t>
      </w:r>
      <w:r w:rsidR="00BF5E6E">
        <w:rPr>
          <w:rFonts w:ascii="Calibri" w:eastAsia="Calibri" w:hAnsi="Calibri" w:cs="Times New Roman"/>
          <w:color w:val="00B0F0"/>
          <w:sz w:val="24"/>
          <w:szCs w:val="24"/>
        </w:rPr>
        <w:t>2</w:t>
      </w:r>
      <w:r w:rsidR="00631EAA" w:rsidRPr="00631EAA">
        <w:rPr>
          <w:rFonts w:ascii="Calibri" w:eastAsia="Calibri" w:hAnsi="Calibri" w:cs="Times New Roman"/>
          <w:sz w:val="24"/>
          <w:szCs w:val="24"/>
        </w:rPr>
        <w:t>.</w:t>
      </w:r>
    </w:p>
    <w:p w:rsidR="0092256F" w:rsidRPr="0092256F" w:rsidRDefault="0092256F" w:rsidP="0092256F">
      <w:pPr>
        <w:spacing w:after="0"/>
        <w:ind w:firstLine="567"/>
        <w:jc w:val="both"/>
        <w:rPr>
          <w:rFonts w:ascii="Calibri" w:eastAsia="Calibri" w:hAnsi="Calibri" w:cs="Times New Roman"/>
          <w:sz w:val="24"/>
          <w:szCs w:val="24"/>
        </w:rPr>
      </w:pPr>
      <w:r w:rsidRPr="0092256F">
        <w:rPr>
          <w:rFonts w:ascii="Calibri" w:eastAsia="Calibri" w:hAnsi="Calibri" w:cs="Times New Roman"/>
          <w:sz w:val="24"/>
          <w:szCs w:val="24"/>
        </w:rPr>
        <w:t xml:space="preserve">La sfârşitul lunii decembrie 2012, au rămas în lucru </w:t>
      </w:r>
      <w:r w:rsidRPr="0092256F">
        <w:rPr>
          <w:rFonts w:ascii="Calibri" w:eastAsia="Calibri" w:hAnsi="Calibri" w:cs="Times New Roman"/>
          <w:b/>
          <w:sz w:val="24"/>
          <w:szCs w:val="24"/>
        </w:rPr>
        <w:t xml:space="preserve">456 </w:t>
      </w:r>
      <w:r w:rsidRPr="0092256F">
        <w:rPr>
          <w:rFonts w:ascii="Calibri" w:eastAsia="Calibri" w:hAnsi="Calibri" w:cs="Times New Roman"/>
          <w:sz w:val="24"/>
          <w:szCs w:val="24"/>
        </w:rPr>
        <w:t xml:space="preserve">dosare, din care </w:t>
      </w:r>
      <w:r w:rsidRPr="0092256F">
        <w:rPr>
          <w:rFonts w:ascii="Calibri" w:eastAsia="Calibri" w:hAnsi="Calibri" w:cs="Times New Roman"/>
          <w:b/>
          <w:sz w:val="24"/>
          <w:szCs w:val="24"/>
        </w:rPr>
        <w:t>438</w:t>
      </w:r>
      <w:r w:rsidRPr="0092256F">
        <w:rPr>
          <w:rFonts w:ascii="Calibri" w:eastAsia="Calibri" w:hAnsi="Calibri" w:cs="Times New Roman"/>
          <w:sz w:val="24"/>
          <w:szCs w:val="24"/>
        </w:rPr>
        <w:t xml:space="preserve"> în faza actelor premergătoare şi </w:t>
      </w:r>
      <w:r w:rsidRPr="0092256F">
        <w:rPr>
          <w:rFonts w:ascii="Calibri" w:eastAsia="Calibri" w:hAnsi="Calibri" w:cs="Times New Roman"/>
          <w:b/>
          <w:sz w:val="24"/>
          <w:szCs w:val="24"/>
        </w:rPr>
        <w:t xml:space="preserve">18 </w:t>
      </w:r>
      <w:r w:rsidRPr="0092256F">
        <w:rPr>
          <w:rFonts w:ascii="Calibri" w:eastAsia="Calibri" w:hAnsi="Calibri" w:cs="Times New Roman"/>
          <w:sz w:val="24"/>
          <w:szCs w:val="24"/>
        </w:rPr>
        <w:t>cu urmărirea penală începută.</w:t>
      </w:r>
    </w:p>
    <w:p w:rsidR="0092256F" w:rsidRPr="0092256F" w:rsidRDefault="0092256F" w:rsidP="0092256F">
      <w:pPr>
        <w:spacing w:after="0"/>
        <w:rPr>
          <w:rFonts w:ascii="Calibri" w:eastAsia="Calibri" w:hAnsi="Calibri" w:cs="Times New Roman"/>
          <w:b/>
          <w:i/>
          <w:sz w:val="24"/>
          <w:szCs w:val="24"/>
        </w:rPr>
      </w:pPr>
    </w:p>
    <w:p w:rsidR="00600C0B" w:rsidRPr="0092256F" w:rsidRDefault="00600C0B" w:rsidP="0092256F">
      <w:pPr>
        <w:tabs>
          <w:tab w:val="left" w:pos="720"/>
        </w:tabs>
        <w:spacing w:after="0"/>
        <w:ind w:firstLine="720"/>
        <w:jc w:val="both"/>
        <w:rPr>
          <w:sz w:val="24"/>
          <w:szCs w:val="24"/>
        </w:rPr>
      </w:pPr>
    </w:p>
    <w:p w:rsidR="00907812" w:rsidRPr="00631EAA" w:rsidRDefault="00907812" w:rsidP="005B32E7">
      <w:pPr>
        <w:jc w:val="center"/>
        <w:rPr>
          <w:color w:val="002060"/>
          <w:sz w:val="24"/>
          <w:szCs w:val="24"/>
        </w:rPr>
      </w:pPr>
    </w:p>
    <w:p w:rsidR="00907812" w:rsidRPr="00FC692E" w:rsidRDefault="00907812">
      <w:pPr>
        <w:rPr>
          <w:color w:val="FF0000"/>
          <w:sz w:val="24"/>
          <w:szCs w:val="24"/>
        </w:rPr>
      </w:pPr>
      <w:r w:rsidRPr="00FC692E">
        <w:rPr>
          <w:color w:val="FF0000"/>
          <w:sz w:val="24"/>
          <w:szCs w:val="24"/>
        </w:rPr>
        <w:br w:type="page"/>
      </w:r>
    </w:p>
    <w:p w:rsidR="00181854" w:rsidRPr="000163A7" w:rsidRDefault="00905845" w:rsidP="00181854">
      <w:pPr>
        <w:pStyle w:val="NormalWeb"/>
        <w:spacing w:before="0" w:beforeAutospacing="0" w:after="0" w:afterAutospacing="0" w:line="276" w:lineRule="auto"/>
        <w:jc w:val="both"/>
        <w:rPr>
          <w:rFonts w:asciiTheme="minorHAnsi" w:hAnsiTheme="minorHAnsi"/>
          <w:bCs/>
          <w:sz w:val="28"/>
          <w:szCs w:val="28"/>
          <w:lang w:val="ro-RO"/>
        </w:rPr>
      </w:pPr>
      <w:r>
        <w:rPr>
          <w:rStyle w:val="Strong"/>
          <w:rFonts w:asciiTheme="minorHAnsi" w:hAnsiTheme="minorHAnsi"/>
          <w:sz w:val="28"/>
          <w:szCs w:val="28"/>
          <w:lang w:val="ro-RO"/>
        </w:rPr>
        <w:lastRenderedPageBreak/>
        <w:t>11</w:t>
      </w:r>
      <w:r w:rsidR="000163A7" w:rsidRPr="000163A7">
        <w:rPr>
          <w:rStyle w:val="Strong"/>
          <w:rFonts w:asciiTheme="minorHAnsi" w:hAnsiTheme="minorHAnsi"/>
          <w:sz w:val="28"/>
          <w:szCs w:val="28"/>
          <w:lang w:val="ro-RO"/>
        </w:rPr>
        <w:t xml:space="preserve">. </w:t>
      </w:r>
      <w:r w:rsidR="00181854" w:rsidRPr="000163A7">
        <w:rPr>
          <w:rStyle w:val="Strong"/>
          <w:rFonts w:asciiTheme="minorHAnsi" w:hAnsiTheme="minorHAnsi"/>
          <w:sz w:val="28"/>
          <w:szCs w:val="28"/>
          <w:lang w:val="ro-RO"/>
        </w:rPr>
        <w:t>REZULTATUL ALEGERILOR</w:t>
      </w:r>
    </w:p>
    <w:p w:rsidR="00181854" w:rsidRPr="00FE0EF2" w:rsidRDefault="00181854" w:rsidP="00181854">
      <w:pPr>
        <w:pStyle w:val="NormalWeb"/>
        <w:spacing w:before="0" w:beforeAutospacing="0" w:after="0" w:afterAutospacing="0" w:line="276" w:lineRule="auto"/>
        <w:jc w:val="both"/>
        <w:rPr>
          <w:rFonts w:asciiTheme="minorHAnsi" w:hAnsiTheme="minorHAnsi"/>
          <w:bCs/>
          <w:lang w:val="ro-RO"/>
        </w:rPr>
      </w:pP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lang w:val="ro-RO"/>
        </w:rPr>
      </w:pPr>
      <w:r w:rsidRPr="00FE0EF2">
        <w:rPr>
          <w:rFonts w:asciiTheme="minorHAnsi" w:hAnsiTheme="minorHAnsi"/>
          <w:bCs/>
          <w:lang w:val="ro-RO"/>
        </w:rPr>
        <w:t xml:space="preserve">Biroul Electoral Central a anunţat, marţi, 11 decembrie 2012, rezultatele oficiale ale alegerilor pentru Camera Deputaţilor şi Senat, </w:t>
      </w:r>
      <w:r w:rsidRPr="00FE0EF2">
        <w:rPr>
          <w:rFonts w:asciiTheme="minorHAnsi" w:hAnsiTheme="minorHAnsi"/>
          <w:lang w:val="ro-RO"/>
        </w:rPr>
        <w:t xml:space="preserve">după centralizarea voturilor din cele 18.762 de secţii de votare. </w:t>
      </w:r>
    </w:p>
    <w:p w:rsidR="00C26BAE" w:rsidRDefault="00181854" w:rsidP="009223AF">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t>Î</w:t>
      </w:r>
      <w:r w:rsidR="005A6832">
        <w:rPr>
          <w:rFonts w:asciiTheme="minorHAnsi" w:hAnsiTheme="minorHAnsi"/>
          <w:color w:val="000000"/>
          <w:lang w:val="ro-RO"/>
        </w:rPr>
        <w:t>n condiţiile unui număr de 7.409.626</w:t>
      </w:r>
      <w:r w:rsidRPr="00FE0EF2">
        <w:rPr>
          <w:rFonts w:asciiTheme="minorHAnsi" w:hAnsiTheme="minorHAnsi"/>
          <w:color w:val="000000"/>
          <w:lang w:val="ro-RO"/>
        </w:rPr>
        <w:t xml:space="preserve"> de voturi valabil exprimate, </w:t>
      </w:r>
      <w:r w:rsidRPr="00FE0EF2">
        <w:rPr>
          <w:rFonts w:asciiTheme="minorHAnsi" w:hAnsiTheme="minorHAnsi"/>
          <w:b/>
          <w:color w:val="000000"/>
          <w:lang w:val="ro-RO"/>
        </w:rPr>
        <w:t>au întrunit pragul electoral</w:t>
      </w:r>
      <w:r w:rsidRPr="00FE0EF2">
        <w:rPr>
          <w:rStyle w:val="FootnoteReference"/>
          <w:rFonts w:asciiTheme="minorHAnsi" w:hAnsiTheme="minorHAnsi"/>
          <w:b/>
          <w:color w:val="000000"/>
          <w:lang w:val="ro-RO"/>
        </w:rPr>
        <w:footnoteReference w:id="37"/>
      </w:r>
      <w:r w:rsidRPr="00FE0EF2">
        <w:rPr>
          <w:rFonts w:asciiTheme="minorHAnsi" w:hAnsiTheme="minorHAnsi"/>
          <w:color w:val="000000"/>
          <w:lang w:val="ro-RO"/>
        </w:rPr>
        <w:t xml:space="preserve"> </w:t>
      </w:r>
      <w:r w:rsidRPr="00FE0EF2">
        <w:rPr>
          <w:rFonts w:asciiTheme="minorHAnsi" w:hAnsiTheme="minorHAnsi"/>
          <w:b/>
          <w:color w:val="000000"/>
          <w:lang w:val="ro-RO"/>
        </w:rPr>
        <w:t>pentru Camera Deputaţilor</w:t>
      </w:r>
      <w:r w:rsidRPr="00FE0EF2">
        <w:rPr>
          <w:rFonts w:asciiTheme="minorHAnsi" w:hAnsiTheme="minorHAnsi"/>
          <w:color w:val="000000"/>
          <w:lang w:val="ro-RO"/>
        </w:rPr>
        <w:t xml:space="preserve"> </w:t>
      </w:r>
      <w:r w:rsidRPr="00FE0EF2">
        <w:rPr>
          <w:rFonts w:asciiTheme="minorHAnsi" w:hAnsiTheme="minorHAnsi"/>
          <w:b/>
          <w:color w:val="000000"/>
          <w:lang w:val="ro-RO"/>
        </w:rPr>
        <w:t>Uniunea Social Liberală cu 4.344.288 de voturi, Alianţa România Dreaptă cu 1.223.189 de voturi, Partidul Poporului – Dan Diaconescu cu 1.036.730 de voturi şi Uniunea Democrată Maghiară din România cu 380.656 de voturi.</w:t>
      </w:r>
      <w:r w:rsidR="009223AF" w:rsidRPr="009223AF">
        <w:rPr>
          <w:rFonts w:asciiTheme="minorHAnsi" w:hAnsiTheme="minorHAnsi"/>
          <w:color w:val="000000"/>
          <w:lang w:val="ro-RO"/>
        </w:rPr>
        <w:t xml:space="preserve"> </w:t>
      </w:r>
    </w:p>
    <w:p w:rsidR="009223AF" w:rsidRPr="00C97872" w:rsidRDefault="009223AF" w:rsidP="009223AF">
      <w:pPr>
        <w:pStyle w:val="NormalWeb"/>
        <w:spacing w:before="0" w:beforeAutospacing="0" w:after="0" w:afterAutospacing="0" w:line="276" w:lineRule="auto"/>
        <w:ind w:firstLine="720"/>
        <w:jc w:val="both"/>
        <w:rPr>
          <w:rFonts w:asciiTheme="minorHAnsi" w:hAnsiTheme="minorHAnsi"/>
          <w:b/>
          <w:color w:val="000000"/>
          <w:lang w:val="ro-RO"/>
        </w:rPr>
      </w:pPr>
      <w:r w:rsidRPr="00C97872">
        <w:rPr>
          <w:rFonts w:asciiTheme="minorHAnsi" w:hAnsiTheme="minorHAnsi"/>
          <w:color w:val="000000"/>
          <w:lang w:val="ro-RO"/>
        </w:rPr>
        <w:t>De asemenea, cele 18 organizaţii ale cetăţenilor aparţinând minorităţilor naţionale</w:t>
      </w:r>
      <w:r>
        <w:rPr>
          <w:rFonts w:asciiTheme="minorHAnsi" w:hAnsiTheme="minorHAnsi"/>
          <w:color w:val="000000"/>
          <w:lang w:val="ro-RO"/>
        </w:rPr>
        <w:t xml:space="preserve"> </w:t>
      </w:r>
      <w:r w:rsidRPr="00C97872">
        <w:rPr>
          <w:rFonts w:asciiTheme="minorHAnsi" w:hAnsiTheme="minorHAnsi"/>
          <w:color w:val="000000"/>
          <w:lang w:val="ro-RO"/>
        </w:rPr>
        <w:t xml:space="preserve">au obţinut </w:t>
      </w:r>
      <w:r w:rsidR="009B008C">
        <w:rPr>
          <w:rFonts w:asciiTheme="minorHAnsi" w:hAnsiTheme="minorHAnsi"/>
          <w:color w:val="000000"/>
          <w:lang w:val="ro-RO"/>
        </w:rPr>
        <w:t xml:space="preserve">câte </w:t>
      </w:r>
      <w:r w:rsidRPr="00C97872">
        <w:rPr>
          <w:rFonts w:asciiTheme="minorHAnsi" w:hAnsiTheme="minorHAnsi"/>
          <w:color w:val="000000"/>
          <w:lang w:val="ro-RO"/>
        </w:rPr>
        <w:t xml:space="preserve">un mandat de deputat </w:t>
      </w: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b/>
          <w:color w:val="000000"/>
          <w:lang w:val="ro-RO"/>
        </w:rPr>
        <w:t>Pentru Senat</w:t>
      </w:r>
      <w:r w:rsidRPr="00FE0EF2">
        <w:rPr>
          <w:rFonts w:asciiTheme="minorHAnsi" w:hAnsiTheme="minorHAnsi"/>
          <w:color w:val="000000"/>
          <w:lang w:val="ro-RO"/>
        </w:rPr>
        <w:t xml:space="preserve"> au fost expr</w:t>
      </w:r>
      <w:r w:rsidR="002D159D">
        <w:rPr>
          <w:rFonts w:asciiTheme="minorHAnsi" w:hAnsiTheme="minorHAnsi"/>
          <w:color w:val="000000"/>
          <w:lang w:val="ro-RO"/>
        </w:rPr>
        <w:t>imate valabil 7.416.628</w:t>
      </w:r>
      <w:r w:rsidRPr="00FE0EF2">
        <w:rPr>
          <w:rFonts w:asciiTheme="minorHAnsi" w:hAnsiTheme="minorHAnsi"/>
          <w:color w:val="000000"/>
          <w:lang w:val="ro-RO"/>
        </w:rPr>
        <w:t xml:space="preserve"> de voturi. </w:t>
      </w:r>
      <w:r w:rsidRPr="00FE0EF2">
        <w:rPr>
          <w:rFonts w:asciiTheme="minorHAnsi" w:hAnsiTheme="minorHAnsi"/>
          <w:b/>
          <w:color w:val="000000"/>
          <w:lang w:val="ro-RO"/>
        </w:rPr>
        <w:t>Au întrunit pragul electoral</w:t>
      </w:r>
      <w:r w:rsidRPr="00FE0EF2">
        <w:rPr>
          <w:rStyle w:val="FootnoteReference"/>
          <w:rFonts w:asciiTheme="minorHAnsi" w:hAnsiTheme="minorHAnsi"/>
          <w:color w:val="000000"/>
          <w:lang w:val="ro-RO"/>
        </w:rPr>
        <w:footnoteReference w:id="38"/>
      </w:r>
      <w:r w:rsidRPr="00FE0EF2">
        <w:rPr>
          <w:rFonts w:asciiTheme="minorHAnsi" w:hAnsiTheme="minorHAnsi"/>
          <w:color w:val="000000"/>
          <w:lang w:val="ro-RO"/>
        </w:rPr>
        <w:t xml:space="preserve"> </w:t>
      </w:r>
      <w:r w:rsidRPr="00FE0EF2">
        <w:rPr>
          <w:rFonts w:asciiTheme="minorHAnsi" w:hAnsiTheme="minorHAnsi"/>
          <w:b/>
          <w:color w:val="000000"/>
          <w:lang w:val="ro-RO"/>
        </w:rPr>
        <w:t>Uniunea Social Liberală cu 4.457.526 de voturi, Alianţa România Dreaptă cu 1.239.318 de voturi, Partidul Poporului – Dan Diaconescu cu 1.086.822 de voturi şi Uniunea Democrată Maghiară din România cu 388.528 de voturi.</w:t>
      </w:r>
      <w:r w:rsidRPr="00FE0EF2">
        <w:rPr>
          <w:rFonts w:asciiTheme="minorHAnsi" w:hAnsiTheme="minorHAnsi"/>
          <w:color w:val="000000"/>
          <w:lang w:val="ro-RO"/>
        </w:rPr>
        <w:t xml:space="preserve"> </w:t>
      </w: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t>Singurii competitori electorali ai căror candidaţi s-au clasat pe primul loc în cel puţin 6 colegii uninominale pentru Camera Deputaţilor şi în cel puţin 3 colegii uninominale pentru Senat au fost U.S.L. (294 de colegii pentru Camera Deputaţilor şi 127 pentru Senat) şi U.D.M.R. (16 colegii pentru Camera Deputaţilor şi 9 pentru Senat).</w:t>
      </w: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t xml:space="preserve">Partidul România Mare, Partidul Popular, Erdélyi Magyar Néppárt – Partidul Popular Maghiar din Transilvania, Partidul Ecologist Român, Partidul Social Democrat al Muncitorilor, Partidul Alianța Socialistă, Partidul Popular și al Protecției Sociale şi Partidul Național Democrat Creștin nu au întrunit numărul necesar de voturi pentru a obţine mandate în Parlamentul României. </w:t>
      </w: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t>De asemenea, nici unul dintre ce</w:t>
      </w:r>
      <w:r w:rsidRPr="00FE0EF2">
        <w:rPr>
          <w:rFonts w:asciiTheme="minorHAnsi" w:hAnsiTheme="minorHAnsi"/>
          <w:lang w:val="ro-RO"/>
        </w:rPr>
        <w:t xml:space="preserve">i 12 candidaţii independenţi </w:t>
      </w:r>
      <w:r w:rsidRPr="00FE0EF2">
        <w:rPr>
          <w:rFonts w:asciiTheme="minorHAnsi" w:hAnsiTheme="minorHAnsi"/>
          <w:color w:val="000000"/>
          <w:lang w:val="ro-RO"/>
        </w:rPr>
        <w:t xml:space="preserve">nu a obţinut majoritatea </w:t>
      </w:r>
      <w:r w:rsidR="00FC631F">
        <w:rPr>
          <w:rFonts w:asciiTheme="minorHAnsi" w:hAnsiTheme="minorHAnsi"/>
          <w:color w:val="000000"/>
          <w:lang w:val="ro-RO"/>
        </w:rPr>
        <w:t xml:space="preserve">voturilor </w:t>
      </w:r>
      <w:r w:rsidRPr="00FE0EF2">
        <w:rPr>
          <w:rFonts w:asciiTheme="minorHAnsi" w:hAnsiTheme="minorHAnsi"/>
          <w:color w:val="000000"/>
          <w:lang w:val="ro-RO"/>
        </w:rPr>
        <w:t>în colegiul</w:t>
      </w:r>
      <w:r w:rsidR="00FC631F">
        <w:rPr>
          <w:rFonts w:asciiTheme="minorHAnsi" w:hAnsiTheme="minorHAnsi"/>
          <w:color w:val="000000"/>
          <w:lang w:val="ro-RO"/>
        </w:rPr>
        <w:t xml:space="preserve"> uninominal în care a candidat</w:t>
      </w:r>
      <w:r w:rsidR="00A80E71">
        <w:rPr>
          <w:rFonts w:asciiTheme="minorHAnsi" w:hAnsiTheme="minorHAnsi"/>
          <w:color w:val="000000"/>
          <w:lang w:val="ro-RO"/>
        </w:rPr>
        <w:t>.</w:t>
      </w:r>
    </w:p>
    <w:p w:rsidR="006832CB" w:rsidRDefault="006832CB" w:rsidP="00181854">
      <w:pPr>
        <w:pStyle w:val="NormalWeb"/>
        <w:spacing w:before="0" w:beforeAutospacing="0" w:after="0" w:afterAutospacing="0" w:line="276" w:lineRule="auto"/>
        <w:ind w:firstLine="720"/>
        <w:jc w:val="both"/>
        <w:rPr>
          <w:rFonts w:asciiTheme="minorHAnsi" w:hAnsiTheme="minorHAnsi"/>
          <w:b/>
          <w:color w:val="000000"/>
          <w:lang w:val="ro-RO"/>
        </w:rPr>
      </w:pPr>
    </w:p>
    <w:p w:rsidR="00181854" w:rsidRDefault="00181854" w:rsidP="00181854">
      <w:pPr>
        <w:pStyle w:val="NormalWeb"/>
        <w:spacing w:before="0" w:beforeAutospacing="0" w:after="0" w:afterAutospacing="0" w:line="276" w:lineRule="auto"/>
        <w:ind w:firstLine="720"/>
        <w:jc w:val="both"/>
        <w:rPr>
          <w:rFonts w:asciiTheme="minorHAnsi" w:hAnsiTheme="minorHAnsi"/>
          <w:color w:val="00B0F0"/>
          <w:lang w:val="ro-RO"/>
        </w:rPr>
      </w:pPr>
      <w:r w:rsidRPr="00FE0EF2">
        <w:rPr>
          <w:rFonts w:asciiTheme="minorHAnsi" w:hAnsiTheme="minorHAnsi"/>
          <w:b/>
          <w:color w:val="000000"/>
          <w:lang w:val="ro-RO"/>
        </w:rPr>
        <w:t>Situaţia centralizată a voturilor valabil exprimate</w:t>
      </w:r>
      <w:r w:rsidRPr="00FE0EF2">
        <w:rPr>
          <w:rFonts w:asciiTheme="minorHAnsi" w:hAnsiTheme="minorHAnsi"/>
          <w:color w:val="000000"/>
          <w:lang w:val="ro-RO"/>
        </w:rPr>
        <w:t xml:space="preserve"> o</w:t>
      </w:r>
      <w:r w:rsidR="00041F6F">
        <w:rPr>
          <w:rFonts w:asciiTheme="minorHAnsi" w:hAnsiTheme="minorHAnsi"/>
          <w:color w:val="000000"/>
          <w:lang w:val="ro-RO"/>
        </w:rPr>
        <w:t>bţinute de cei 41 de competitor</w:t>
      </w:r>
      <w:r w:rsidRPr="00FE0EF2">
        <w:rPr>
          <w:rFonts w:asciiTheme="minorHAnsi" w:hAnsiTheme="minorHAnsi"/>
          <w:color w:val="000000"/>
          <w:lang w:val="ro-RO"/>
        </w:rPr>
        <w:t xml:space="preserve">i electorali pentru Camera Deputaţilor şi de cei 13 competitori pentru Senat se regăseşte în </w:t>
      </w:r>
      <w:r w:rsidR="00DC6F35">
        <w:rPr>
          <w:rFonts w:asciiTheme="minorHAnsi" w:hAnsiTheme="minorHAnsi"/>
          <w:color w:val="00B0F0"/>
          <w:lang w:val="ro-RO"/>
        </w:rPr>
        <w:t xml:space="preserve">Anexele nr. </w:t>
      </w:r>
      <w:r w:rsidR="00BF5E6E">
        <w:rPr>
          <w:rFonts w:asciiTheme="minorHAnsi" w:hAnsiTheme="minorHAnsi"/>
          <w:color w:val="00B0F0"/>
          <w:lang w:val="ro-RO"/>
        </w:rPr>
        <w:t>33</w:t>
      </w:r>
      <w:r w:rsidR="00915397">
        <w:rPr>
          <w:rFonts w:asciiTheme="minorHAnsi" w:hAnsiTheme="minorHAnsi"/>
          <w:color w:val="00B0F0"/>
          <w:lang w:val="ro-RO"/>
        </w:rPr>
        <w:t xml:space="preserve"> </w:t>
      </w:r>
      <w:r w:rsidR="004B7611">
        <w:rPr>
          <w:rFonts w:asciiTheme="minorHAnsi" w:hAnsiTheme="minorHAnsi"/>
          <w:color w:val="00B0F0"/>
          <w:lang w:val="ro-RO"/>
        </w:rPr>
        <w:t>–</w:t>
      </w:r>
      <w:r w:rsidR="00915397">
        <w:rPr>
          <w:rFonts w:asciiTheme="minorHAnsi" w:hAnsiTheme="minorHAnsi"/>
          <w:color w:val="00B0F0"/>
          <w:lang w:val="ro-RO"/>
        </w:rPr>
        <w:t xml:space="preserve"> 3</w:t>
      </w:r>
      <w:r w:rsidR="00BF5E6E">
        <w:rPr>
          <w:rFonts w:asciiTheme="minorHAnsi" w:hAnsiTheme="minorHAnsi"/>
          <w:color w:val="00B0F0"/>
          <w:lang w:val="ro-RO"/>
        </w:rPr>
        <w:t>4</w:t>
      </w:r>
      <w:r w:rsidR="004B7611">
        <w:rPr>
          <w:rFonts w:asciiTheme="minorHAnsi" w:hAnsiTheme="minorHAnsi"/>
          <w:color w:val="00B0F0"/>
          <w:lang w:val="ro-RO"/>
        </w:rPr>
        <w:t>.</w:t>
      </w: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lastRenderedPageBreak/>
        <w:t xml:space="preserve">În urma finalizării procedurii de repartizarea a mandatelor, a rezultat </w:t>
      </w:r>
      <w:r w:rsidRPr="00FE0EF2">
        <w:rPr>
          <w:rFonts w:asciiTheme="minorHAnsi" w:hAnsiTheme="minorHAnsi"/>
          <w:b/>
          <w:color w:val="000000"/>
          <w:lang w:val="ro-RO"/>
        </w:rPr>
        <w:t>un număr total de 588 de mandate</w:t>
      </w:r>
      <w:r w:rsidRPr="00FE0EF2">
        <w:rPr>
          <w:rFonts w:asciiTheme="minorHAnsi" w:hAnsiTheme="minorHAnsi"/>
          <w:color w:val="000000"/>
          <w:lang w:val="ro-RO"/>
        </w:rPr>
        <w:t xml:space="preserve"> </w:t>
      </w:r>
      <w:r w:rsidRPr="00FE0EF2">
        <w:rPr>
          <w:rFonts w:asciiTheme="minorHAnsi" w:hAnsiTheme="minorHAnsi"/>
          <w:b/>
          <w:color w:val="000000"/>
          <w:lang w:val="ro-RO"/>
        </w:rPr>
        <w:t xml:space="preserve">dintre care 412 pentru Camera Deputaţilor şi 176 pentru Senat, </w:t>
      </w:r>
      <w:r w:rsidRPr="00FE0EF2">
        <w:rPr>
          <w:rFonts w:asciiTheme="minorHAnsi" w:hAnsiTheme="minorHAnsi"/>
          <w:color w:val="000000"/>
          <w:lang w:val="ro-RO"/>
        </w:rPr>
        <w:t>repartizate astfel:</w:t>
      </w:r>
    </w:p>
    <w:p w:rsidR="00181854" w:rsidRPr="00FE0EF2" w:rsidRDefault="00181854" w:rsidP="00337449">
      <w:pPr>
        <w:pStyle w:val="Style20"/>
        <w:widowControl/>
        <w:numPr>
          <w:ilvl w:val="0"/>
          <w:numId w:val="16"/>
        </w:numPr>
        <w:spacing w:line="394" w:lineRule="exact"/>
        <w:jc w:val="both"/>
        <w:rPr>
          <w:rFonts w:asciiTheme="minorHAnsi" w:hAnsiTheme="minorHAnsi" w:cs="Times New Roman"/>
          <w:lang w:val="ro-RO"/>
        </w:rPr>
      </w:pPr>
      <w:r w:rsidRPr="00FE0EF2">
        <w:rPr>
          <w:rFonts w:asciiTheme="minorHAnsi" w:hAnsiTheme="minorHAnsi" w:cs="Times New Roman"/>
          <w:lang w:val="ro-RO"/>
        </w:rPr>
        <w:t>Pentru Camera Deputaților</w:t>
      </w:r>
    </w:p>
    <w:tbl>
      <w:tblPr>
        <w:tblStyle w:val="LightGrid-Accent4"/>
        <w:tblW w:w="0" w:type="auto"/>
        <w:jc w:val="center"/>
        <w:tblLook w:val="04A0"/>
      </w:tblPr>
      <w:tblGrid>
        <w:gridCol w:w="1897"/>
        <w:gridCol w:w="2291"/>
        <w:gridCol w:w="2291"/>
        <w:gridCol w:w="1507"/>
      </w:tblGrid>
      <w:tr w:rsidR="00181854" w:rsidRPr="00FE0EF2" w:rsidTr="003E0C3F">
        <w:trPr>
          <w:cnfStyle w:val="100000000000"/>
          <w:jc w:val="center"/>
        </w:trPr>
        <w:tc>
          <w:tcPr>
            <w:cnfStyle w:val="001000000000"/>
            <w:tcW w:w="1897" w:type="dxa"/>
          </w:tcPr>
          <w:p w:rsidR="00181854" w:rsidRPr="00FE0EF2" w:rsidRDefault="00181854" w:rsidP="003E0C3F">
            <w:pPr>
              <w:pStyle w:val="Style20"/>
              <w:widowControl/>
              <w:spacing w:line="394" w:lineRule="exact"/>
              <w:ind w:firstLine="0"/>
              <w:jc w:val="center"/>
              <w:rPr>
                <w:rFonts w:asciiTheme="minorHAnsi" w:hAnsiTheme="minorHAnsi" w:cs="Times New Roman"/>
                <w:b w:val="0"/>
                <w:lang w:val="ro-RO"/>
              </w:rPr>
            </w:pPr>
            <w:r w:rsidRPr="00FE0EF2">
              <w:rPr>
                <w:rFonts w:asciiTheme="minorHAnsi" w:hAnsiTheme="minorHAnsi" w:cs="Times New Roman"/>
                <w:lang w:val="ro-RO"/>
              </w:rPr>
              <w:t xml:space="preserve"> Partid</w:t>
            </w:r>
          </w:p>
        </w:tc>
        <w:tc>
          <w:tcPr>
            <w:tcW w:w="2291" w:type="dxa"/>
          </w:tcPr>
          <w:p w:rsidR="00181854" w:rsidRPr="00FE0EF2" w:rsidRDefault="00181854" w:rsidP="003E0C3F">
            <w:pPr>
              <w:pStyle w:val="Style20"/>
              <w:widowControl/>
              <w:spacing w:line="394" w:lineRule="exact"/>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Mandate</w:t>
            </w:r>
          </w:p>
        </w:tc>
        <w:tc>
          <w:tcPr>
            <w:tcW w:w="2291" w:type="dxa"/>
          </w:tcPr>
          <w:p w:rsidR="00181854" w:rsidRPr="00FE0EF2" w:rsidRDefault="00181854" w:rsidP="003E0C3F">
            <w:pPr>
              <w:pStyle w:val="Style20"/>
              <w:widowControl/>
              <w:spacing w:line="394" w:lineRule="exact"/>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Procent</w:t>
            </w:r>
          </w:p>
        </w:tc>
        <w:tc>
          <w:tcPr>
            <w:tcW w:w="1507" w:type="dxa"/>
          </w:tcPr>
          <w:p w:rsidR="00181854" w:rsidRPr="00FE0EF2" w:rsidRDefault="00181854" w:rsidP="003E0C3F">
            <w:pPr>
              <w:pStyle w:val="Style20"/>
              <w:widowControl/>
              <w:spacing w:line="394" w:lineRule="exact"/>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Nr. voturi</w:t>
            </w:r>
          </w:p>
        </w:tc>
      </w:tr>
      <w:tr w:rsidR="00181854" w:rsidRPr="00FE0EF2" w:rsidTr="003E0C3F">
        <w:trPr>
          <w:cnfStyle w:val="000000100000"/>
          <w:jc w:val="center"/>
        </w:trPr>
        <w:tc>
          <w:tcPr>
            <w:cnfStyle w:val="001000000000"/>
            <w:tcW w:w="189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U</w:t>
            </w:r>
            <w:r w:rsidRPr="00FE0EF2">
              <w:rPr>
                <w:rFonts w:asciiTheme="minorHAnsi" w:hAnsiTheme="minorHAnsi" w:cs="Times New Roman"/>
                <w:b w:val="0"/>
                <w:lang w:val="ro-RO"/>
              </w:rPr>
              <w:t>.</w:t>
            </w:r>
            <w:r w:rsidRPr="00FE0EF2">
              <w:rPr>
                <w:rFonts w:asciiTheme="minorHAnsi" w:hAnsiTheme="minorHAnsi" w:cs="Times New Roman"/>
                <w:lang w:val="ro-RO"/>
              </w:rPr>
              <w:t>S</w:t>
            </w:r>
            <w:r w:rsidRPr="00FE0EF2">
              <w:rPr>
                <w:rFonts w:asciiTheme="minorHAnsi" w:hAnsiTheme="minorHAnsi" w:cs="Times New Roman"/>
                <w:b w:val="0"/>
                <w:lang w:val="ro-RO"/>
              </w:rPr>
              <w:t>.</w:t>
            </w:r>
            <w:r w:rsidRPr="00FE0EF2">
              <w:rPr>
                <w:rFonts w:asciiTheme="minorHAnsi" w:hAnsiTheme="minorHAnsi" w:cs="Times New Roman"/>
                <w:lang w:val="ro-RO"/>
              </w:rPr>
              <w:t>L</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273</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66.26</w:t>
            </w:r>
          </w:p>
        </w:tc>
        <w:tc>
          <w:tcPr>
            <w:tcW w:w="1507"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4.344.288</w:t>
            </w:r>
          </w:p>
        </w:tc>
      </w:tr>
      <w:tr w:rsidR="00181854" w:rsidRPr="00FE0EF2" w:rsidTr="003E0C3F">
        <w:trPr>
          <w:cnfStyle w:val="000000010000"/>
          <w:jc w:val="center"/>
        </w:trPr>
        <w:tc>
          <w:tcPr>
            <w:cnfStyle w:val="001000000000"/>
            <w:tcW w:w="189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A</w:t>
            </w:r>
            <w:r w:rsidRPr="00FE0EF2">
              <w:rPr>
                <w:rFonts w:asciiTheme="minorHAnsi" w:hAnsiTheme="minorHAnsi" w:cs="Times New Roman"/>
                <w:b w:val="0"/>
                <w:lang w:val="ro-RO"/>
              </w:rPr>
              <w:t>.</w:t>
            </w:r>
            <w:r w:rsidRPr="00FE0EF2">
              <w:rPr>
                <w:rFonts w:asciiTheme="minorHAnsi" w:hAnsiTheme="minorHAnsi" w:cs="Times New Roman"/>
                <w:lang w:val="ro-RO"/>
              </w:rPr>
              <w:t>R</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56</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13.59</w:t>
            </w:r>
          </w:p>
        </w:tc>
        <w:tc>
          <w:tcPr>
            <w:tcW w:w="1507"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1.223.189</w:t>
            </w:r>
          </w:p>
        </w:tc>
      </w:tr>
      <w:tr w:rsidR="00181854" w:rsidRPr="00FE0EF2" w:rsidTr="003E0C3F">
        <w:trPr>
          <w:cnfStyle w:val="000000100000"/>
          <w:jc w:val="center"/>
        </w:trPr>
        <w:tc>
          <w:tcPr>
            <w:cnfStyle w:val="001000000000"/>
            <w:tcW w:w="189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P</w:t>
            </w:r>
            <w:r w:rsidRPr="00FE0EF2">
              <w:rPr>
                <w:rFonts w:asciiTheme="minorHAnsi" w:hAnsiTheme="minorHAnsi" w:cs="Times New Roman"/>
                <w:b w:val="0"/>
                <w:lang w:val="ro-RO"/>
              </w:rPr>
              <w:t>.</w:t>
            </w:r>
            <w:r w:rsidRPr="00FE0EF2">
              <w:rPr>
                <w:rFonts w:asciiTheme="minorHAnsi" w:hAnsiTheme="minorHAnsi" w:cs="Times New Roman"/>
                <w:lang w:val="ro-RO"/>
              </w:rPr>
              <w:t>P</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47</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11.41</w:t>
            </w:r>
          </w:p>
        </w:tc>
        <w:tc>
          <w:tcPr>
            <w:tcW w:w="1507"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1.036.730</w:t>
            </w:r>
          </w:p>
        </w:tc>
      </w:tr>
      <w:tr w:rsidR="00181854" w:rsidRPr="00FE0EF2" w:rsidTr="003E0C3F">
        <w:trPr>
          <w:cnfStyle w:val="000000010000"/>
          <w:jc w:val="center"/>
        </w:trPr>
        <w:tc>
          <w:tcPr>
            <w:cnfStyle w:val="001000000000"/>
            <w:tcW w:w="189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U</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r w:rsidRPr="00FE0EF2">
              <w:rPr>
                <w:rFonts w:asciiTheme="minorHAnsi" w:hAnsiTheme="minorHAnsi" w:cs="Times New Roman"/>
                <w:lang w:val="ro-RO"/>
              </w:rPr>
              <w:t>M</w:t>
            </w:r>
            <w:r w:rsidRPr="00FE0EF2">
              <w:rPr>
                <w:rFonts w:asciiTheme="minorHAnsi" w:hAnsiTheme="minorHAnsi" w:cs="Times New Roman"/>
                <w:b w:val="0"/>
                <w:lang w:val="ro-RO"/>
              </w:rPr>
              <w:t>.</w:t>
            </w:r>
            <w:r w:rsidRPr="00FE0EF2">
              <w:rPr>
                <w:rFonts w:asciiTheme="minorHAnsi" w:hAnsiTheme="minorHAnsi" w:cs="Times New Roman"/>
                <w:lang w:val="ro-RO"/>
              </w:rPr>
              <w:t>R</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18</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4.37</w:t>
            </w:r>
          </w:p>
        </w:tc>
        <w:tc>
          <w:tcPr>
            <w:tcW w:w="1507"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380.656</w:t>
            </w:r>
          </w:p>
        </w:tc>
      </w:tr>
      <w:tr w:rsidR="00181854" w:rsidRPr="00FE0EF2" w:rsidTr="003E0C3F">
        <w:trPr>
          <w:cnfStyle w:val="000000100000"/>
          <w:jc w:val="center"/>
        </w:trPr>
        <w:tc>
          <w:tcPr>
            <w:cnfStyle w:val="001000000000"/>
            <w:tcW w:w="189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Minorități</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18</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4.37</w:t>
            </w:r>
          </w:p>
        </w:tc>
        <w:tc>
          <w:tcPr>
            <w:tcW w:w="1507"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12.947</w:t>
            </w:r>
          </w:p>
        </w:tc>
      </w:tr>
    </w:tbl>
    <w:p w:rsidR="00181854" w:rsidRPr="00FE0EF2" w:rsidRDefault="00181854" w:rsidP="00181854">
      <w:pPr>
        <w:pStyle w:val="Style20"/>
        <w:widowControl/>
        <w:spacing w:line="240" w:lineRule="auto"/>
        <w:ind w:left="1090" w:firstLine="0"/>
        <w:jc w:val="center"/>
        <w:rPr>
          <w:rFonts w:asciiTheme="minorHAnsi" w:hAnsiTheme="minorHAnsi" w:cs="Times New Roman"/>
          <w:lang w:val="ro-RO"/>
        </w:rPr>
      </w:pPr>
    </w:p>
    <w:p w:rsidR="00181854" w:rsidRPr="00FE0EF2" w:rsidRDefault="00181854" w:rsidP="00337449">
      <w:pPr>
        <w:pStyle w:val="Style20"/>
        <w:widowControl/>
        <w:numPr>
          <w:ilvl w:val="0"/>
          <w:numId w:val="16"/>
        </w:numPr>
        <w:spacing w:line="394" w:lineRule="exact"/>
        <w:jc w:val="both"/>
        <w:rPr>
          <w:rFonts w:asciiTheme="minorHAnsi" w:hAnsiTheme="minorHAnsi" w:cs="Times New Roman"/>
          <w:lang w:val="ro-RO"/>
        </w:rPr>
      </w:pPr>
      <w:r w:rsidRPr="00FE0EF2">
        <w:rPr>
          <w:rFonts w:asciiTheme="minorHAnsi" w:hAnsiTheme="minorHAnsi" w:cs="Times New Roman"/>
          <w:lang w:val="ro-RO"/>
        </w:rPr>
        <w:t>Pentru Senat</w:t>
      </w:r>
    </w:p>
    <w:tbl>
      <w:tblPr>
        <w:tblStyle w:val="LightGrid-Accent4"/>
        <w:tblW w:w="0" w:type="auto"/>
        <w:jc w:val="center"/>
        <w:tblLook w:val="04A0"/>
      </w:tblPr>
      <w:tblGrid>
        <w:gridCol w:w="1627"/>
        <w:gridCol w:w="2291"/>
        <w:gridCol w:w="2291"/>
        <w:gridCol w:w="1642"/>
      </w:tblGrid>
      <w:tr w:rsidR="00181854" w:rsidRPr="00FE0EF2" w:rsidTr="003E0C3F">
        <w:trPr>
          <w:cnfStyle w:val="100000000000"/>
          <w:jc w:val="center"/>
        </w:trPr>
        <w:tc>
          <w:tcPr>
            <w:cnfStyle w:val="001000000000"/>
            <w:tcW w:w="162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Partid</w:t>
            </w:r>
          </w:p>
        </w:tc>
        <w:tc>
          <w:tcPr>
            <w:tcW w:w="2291" w:type="dxa"/>
          </w:tcPr>
          <w:p w:rsidR="00181854" w:rsidRPr="00FE0EF2" w:rsidRDefault="00181854" w:rsidP="003E0C3F">
            <w:pPr>
              <w:pStyle w:val="Style20"/>
              <w:widowControl/>
              <w:spacing w:line="240" w:lineRule="auto"/>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Mandate</w:t>
            </w:r>
          </w:p>
        </w:tc>
        <w:tc>
          <w:tcPr>
            <w:tcW w:w="2291" w:type="dxa"/>
          </w:tcPr>
          <w:p w:rsidR="00181854" w:rsidRPr="00FE0EF2" w:rsidRDefault="00181854" w:rsidP="003E0C3F">
            <w:pPr>
              <w:pStyle w:val="Style20"/>
              <w:widowControl/>
              <w:spacing w:line="240" w:lineRule="auto"/>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Procent</w:t>
            </w:r>
          </w:p>
        </w:tc>
        <w:tc>
          <w:tcPr>
            <w:tcW w:w="1642" w:type="dxa"/>
          </w:tcPr>
          <w:p w:rsidR="00181854" w:rsidRPr="00FE0EF2" w:rsidRDefault="00181854" w:rsidP="003E0C3F">
            <w:pPr>
              <w:pStyle w:val="Style20"/>
              <w:widowControl/>
              <w:spacing w:line="240" w:lineRule="auto"/>
              <w:ind w:firstLine="0"/>
              <w:jc w:val="center"/>
              <w:cnfStyle w:val="100000000000"/>
              <w:rPr>
                <w:rFonts w:asciiTheme="minorHAnsi" w:hAnsiTheme="minorHAnsi" w:cs="Times New Roman"/>
                <w:b w:val="0"/>
                <w:lang w:val="ro-RO"/>
              </w:rPr>
            </w:pPr>
            <w:r w:rsidRPr="00FE0EF2">
              <w:rPr>
                <w:rFonts w:asciiTheme="minorHAnsi" w:hAnsiTheme="minorHAnsi" w:cs="Times New Roman"/>
                <w:lang w:val="ro-RO"/>
              </w:rPr>
              <w:t>Nr. voturi</w:t>
            </w:r>
          </w:p>
        </w:tc>
      </w:tr>
      <w:tr w:rsidR="00181854" w:rsidRPr="00FE0EF2" w:rsidTr="003E0C3F">
        <w:trPr>
          <w:cnfStyle w:val="000000100000"/>
          <w:jc w:val="center"/>
        </w:trPr>
        <w:tc>
          <w:tcPr>
            <w:cnfStyle w:val="001000000000"/>
            <w:tcW w:w="162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U</w:t>
            </w:r>
            <w:r w:rsidRPr="00FE0EF2">
              <w:rPr>
                <w:rFonts w:asciiTheme="minorHAnsi" w:hAnsiTheme="minorHAnsi" w:cs="Times New Roman"/>
                <w:b w:val="0"/>
                <w:lang w:val="ro-RO"/>
              </w:rPr>
              <w:t>.</w:t>
            </w:r>
            <w:r w:rsidRPr="00FE0EF2">
              <w:rPr>
                <w:rFonts w:asciiTheme="minorHAnsi" w:hAnsiTheme="minorHAnsi" w:cs="Times New Roman"/>
                <w:lang w:val="ro-RO"/>
              </w:rPr>
              <w:t>S</w:t>
            </w:r>
            <w:r w:rsidRPr="00FE0EF2">
              <w:rPr>
                <w:rFonts w:asciiTheme="minorHAnsi" w:hAnsiTheme="minorHAnsi" w:cs="Times New Roman"/>
                <w:b w:val="0"/>
                <w:lang w:val="ro-RO"/>
              </w:rPr>
              <w:t>.</w:t>
            </w:r>
            <w:r w:rsidRPr="00FE0EF2">
              <w:rPr>
                <w:rFonts w:asciiTheme="minorHAnsi" w:hAnsiTheme="minorHAnsi" w:cs="Times New Roman"/>
                <w:lang w:val="ro-RO"/>
              </w:rPr>
              <w:t>L</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122</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69.32</w:t>
            </w:r>
          </w:p>
        </w:tc>
        <w:tc>
          <w:tcPr>
            <w:tcW w:w="1642"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4.457.526</w:t>
            </w:r>
          </w:p>
        </w:tc>
      </w:tr>
      <w:tr w:rsidR="00181854" w:rsidRPr="00FE0EF2" w:rsidTr="003E0C3F">
        <w:trPr>
          <w:cnfStyle w:val="000000010000"/>
          <w:jc w:val="center"/>
        </w:trPr>
        <w:tc>
          <w:tcPr>
            <w:cnfStyle w:val="001000000000"/>
            <w:tcW w:w="162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A</w:t>
            </w:r>
            <w:r w:rsidRPr="00FE0EF2">
              <w:rPr>
                <w:rFonts w:asciiTheme="minorHAnsi" w:hAnsiTheme="minorHAnsi" w:cs="Times New Roman"/>
                <w:b w:val="0"/>
                <w:lang w:val="ro-RO"/>
              </w:rPr>
              <w:t>.</w:t>
            </w:r>
            <w:r w:rsidRPr="00FE0EF2">
              <w:rPr>
                <w:rFonts w:asciiTheme="minorHAnsi" w:hAnsiTheme="minorHAnsi" w:cs="Times New Roman"/>
                <w:lang w:val="ro-RO"/>
              </w:rPr>
              <w:t>R</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24</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13.64</w:t>
            </w:r>
          </w:p>
        </w:tc>
        <w:tc>
          <w:tcPr>
            <w:tcW w:w="1642"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1.239.318</w:t>
            </w:r>
          </w:p>
        </w:tc>
      </w:tr>
      <w:tr w:rsidR="00181854" w:rsidRPr="00FE0EF2" w:rsidTr="003E0C3F">
        <w:trPr>
          <w:cnfStyle w:val="000000100000"/>
          <w:jc w:val="center"/>
        </w:trPr>
        <w:tc>
          <w:tcPr>
            <w:cnfStyle w:val="001000000000"/>
            <w:tcW w:w="162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P</w:t>
            </w:r>
            <w:r w:rsidRPr="00FE0EF2">
              <w:rPr>
                <w:rFonts w:asciiTheme="minorHAnsi" w:hAnsiTheme="minorHAnsi" w:cs="Times New Roman"/>
                <w:b w:val="0"/>
                <w:lang w:val="ro-RO"/>
              </w:rPr>
              <w:t>.</w:t>
            </w:r>
            <w:r w:rsidRPr="00FE0EF2">
              <w:rPr>
                <w:rFonts w:asciiTheme="minorHAnsi" w:hAnsiTheme="minorHAnsi" w:cs="Times New Roman"/>
                <w:lang w:val="ro-RO"/>
              </w:rPr>
              <w:t>P</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21</w:t>
            </w:r>
          </w:p>
        </w:tc>
        <w:tc>
          <w:tcPr>
            <w:tcW w:w="2291"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11.93</w:t>
            </w:r>
          </w:p>
        </w:tc>
        <w:tc>
          <w:tcPr>
            <w:tcW w:w="1642" w:type="dxa"/>
          </w:tcPr>
          <w:p w:rsidR="00181854" w:rsidRPr="00FE0EF2" w:rsidRDefault="00181854" w:rsidP="003E0C3F">
            <w:pPr>
              <w:pStyle w:val="Style20"/>
              <w:widowControl/>
              <w:spacing w:line="240" w:lineRule="auto"/>
              <w:ind w:firstLine="0"/>
              <w:jc w:val="center"/>
              <w:cnfStyle w:val="000000100000"/>
              <w:rPr>
                <w:rFonts w:asciiTheme="minorHAnsi" w:hAnsiTheme="minorHAnsi" w:cs="Times New Roman"/>
                <w:lang w:val="ro-RO"/>
              </w:rPr>
            </w:pPr>
            <w:r w:rsidRPr="00FE0EF2">
              <w:rPr>
                <w:rFonts w:asciiTheme="minorHAnsi" w:hAnsiTheme="minorHAnsi" w:cs="Times New Roman"/>
                <w:lang w:val="ro-RO"/>
              </w:rPr>
              <w:t>1.086.822</w:t>
            </w:r>
          </w:p>
        </w:tc>
      </w:tr>
      <w:tr w:rsidR="00181854" w:rsidRPr="00FE0EF2" w:rsidTr="003E0C3F">
        <w:trPr>
          <w:cnfStyle w:val="000000010000"/>
          <w:jc w:val="center"/>
        </w:trPr>
        <w:tc>
          <w:tcPr>
            <w:cnfStyle w:val="001000000000"/>
            <w:tcW w:w="1627" w:type="dxa"/>
          </w:tcPr>
          <w:p w:rsidR="00181854" w:rsidRPr="00FE0EF2" w:rsidRDefault="00181854" w:rsidP="003E0C3F">
            <w:pPr>
              <w:pStyle w:val="Style20"/>
              <w:widowControl/>
              <w:spacing w:line="240" w:lineRule="auto"/>
              <w:ind w:firstLine="0"/>
              <w:jc w:val="center"/>
              <w:rPr>
                <w:rFonts w:asciiTheme="minorHAnsi" w:hAnsiTheme="minorHAnsi" w:cs="Times New Roman"/>
                <w:b w:val="0"/>
                <w:lang w:val="ro-RO"/>
              </w:rPr>
            </w:pPr>
            <w:r w:rsidRPr="00FE0EF2">
              <w:rPr>
                <w:rFonts w:asciiTheme="minorHAnsi" w:hAnsiTheme="minorHAnsi" w:cs="Times New Roman"/>
                <w:lang w:val="ro-RO"/>
              </w:rPr>
              <w:t>U</w:t>
            </w:r>
            <w:r w:rsidRPr="00FE0EF2">
              <w:rPr>
                <w:rFonts w:asciiTheme="minorHAnsi" w:hAnsiTheme="minorHAnsi" w:cs="Times New Roman"/>
                <w:b w:val="0"/>
                <w:lang w:val="ro-RO"/>
              </w:rPr>
              <w:t>.</w:t>
            </w:r>
            <w:r w:rsidRPr="00FE0EF2">
              <w:rPr>
                <w:rFonts w:asciiTheme="minorHAnsi" w:hAnsiTheme="minorHAnsi" w:cs="Times New Roman"/>
                <w:lang w:val="ro-RO"/>
              </w:rPr>
              <w:t>D</w:t>
            </w:r>
            <w:r w:rsidRPr="00FE0EF2">
              <w:rPr>
                <w:rFonts w:asciiTheme="minorHAnsi" w:hAnsiTheme="minorHAnsi" w:cs="Times New Roman"/>
                <w:b w:val="0"/>
                <w:lang w:val="ro-RO"/>
              </w:rPr>
              <w:t>.</w:t>
            </w:r>
            <w:r w:rsidRPr="00FE0EF2">
              <w:rPr>
                <w:rFonts w:asciiTheme="minorHAnsi" w:hAnsiTheme="minorHAnsi" w:cs="Times New Roman"/>
                <w:lang w:val="ro-RO"/>
              </w:rPr>
              <w:t>M</w:t>
            </w:r>
            <w:r w:rsidRPr="00FE0EF2">
              <w:rPr>
                <w:rFonts w:asciiTheme="minorHAnsi" w:hAnsiTheme="minorHAnsi" w:cs="Times New Roman"/>
                <w:b w:val="0"/>
                <w:lang w:val="ro-RO"/>
              </w:rPr>
              <w:t>.</w:t>
            </w:r>
            <w:r w:rsidRPr="00FE0EF2">
              <w:rPr>
                <w:rFonts w:asciiTheme="minorHAnsi" w:hAnsiTheme="minorHAnsi" w:cs="Times New Roman"/>
                <w:lang w:val="ro-RO"/>
              </w:rPr>
              <w:t>R</w:t>
            </w:r>
            <w:r w:rsidRPr="00FE0EF2">
              <w:rPr>
                <w:rFonts w:asciiTheme="minorHAnsi" w:hAnsiTheme="minorHAnsi" w:cs="Times New Roman"/>
                <w:b w:val="0"/>
                <w:lang w:val="ro-RO"/>
              </w:rPr>
              <w:t>.</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9</w:t>
            </w:r>
          </w:p>
        </w:tc>
        <w:tc>
          <w:tcPr>
            <w:tcW w:w="2291"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5.11</w:t>
            </w:r>
          </w:p>
        </w:tc>
        <w:tc>
          <w:tcPr>
            <w:tcW w:w="1642" w:type="dxa"/>
          </w:tcPr>
          <w:p w:rsidR="00181854" w:rsidRPr="00FE0EF2" w:rsidRDefault="00181854" w:rsidP="003E0C3F">
            <w:pPr>
              <w:pStyle w:val="Style20"/>
              <w:widowControl/>
              <w:spacing w:line="240" w:lineRule="auto"/>
              <w:ind w:firstLine="0"/>
              <w:jc w:val="center"/>
              <w:cnfStyle w:val="000000010000"/>
              <w:rPr>
                <w:rFonts w:asciiTheme="minorHAnsi" w:hAnsiTheme="minorHAnsi" w:cs="Times New Roman"/>
                <w:lang w:val="ro-RO"/>
              </w:rPr>
            </w:pPr>
            <w:r w:rsidRPr="00FE0EF2">
              <w:rPr>
                <w:rFonts w:asciiTheme="minorHAnsi" w:hAnsiTheme="minorHAnsi" w:cs="Times New Roman"/>
                <w:lang w:val="ro-RO"/>
              </w:rPr>
              <w:t>388.528</w:t>
            </w:r>
          </w:p>
        </w:tc>
      </w:tr>
    </w:tbl>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p>
    <w:p w:rsidR="00181854" w:rsidRPr="00FE0EF2" w:rsidRDefault="00181854" w:rsidP="00181854">
      <w:pPr>
        <w:pStyle w:val="NormalWeb"/>
        <w:spacing w:before="0" w:beforeAutospacing="0" w:after="0" w:afterAutospacing="0" w:line="276" w:lineRule="auto"/>
        <w:ind w:firstLine="720"/>
        <w:jc w:val="both"/>
        <w:rPr>
          <w:rFonts w:asciiTheme="minorHAnsi" w:hAnsiTheme="minorHAnsi"/>
          <w:color w:val="000000"/>
          <w:lang w:val="ro-RO"/>
        </w:rPr>
      </w:pPr>
      <w:r w:rsidRPr="00FE0EF2">
        <w:rPr>
          <w:rFonts w:asciiTheme="minorHAnsi" w:hAnsiTheme="minorHAnsi"/>
          <w:color w:val="000000"/>
          <w:lang w:val="ro-RO"/>
        </w:rPr>
        <w:t>De remarcat faptul că prezenta legislatură se caracterizează prin cel mai mare număr de parlamentari începând cu anul 1990 şi până în prezent:</w:t>
      </w:r>
    </w:p>
    <w:p w:rsidR="00181854" w:rsidRPr="00FE0EF2" w:rsidRDefault="00181854" w:rsidP="00181854">
      <w:pPr>
        <w:pStyle w:val="NormalWeb"/>
        <w:spacing w:before="0" w:beforeAutospacing="0" w:after="0" w:afterAutospacing="0" w:line="276" w:lineRule="auto"/>
        <w:jc w:val="both"/>
        <w:rPr>
          <w:rFonts w:asciiTheme="minorHAnsi" w:hAnsiTheme="minorHAnsi"/>
          <w:color w:val="000000"/>
          <w:lang w:val="ro-RO"/>
        </w:rPr>
      </w:pPr>
      <w:r w:rsidRPr="00FE0EF2">
        <w:rPr>
          <w:rFonts w:asciiTheme="minorHAnsi" w:hAnsiTheme="minorHAnsi"/>
          <w:color w:val="000000"/>
          <w:lang w:val="ro-RO"/>
        </w:rPr>
        <w:tab/>
      </w:r>
    </w:p>
    <w:tbl>
      <w:tblPr>
        <w:tblStyle w:val="LightGrid-Accent6"/>
        <w:tblW w:w="7479" w:type="dxa"/>
        <w:jc w:val="center"/>
        <w:tblLook w:val="01E0"/>
      </w:tblPr>
      <w:tblGrid>
        <w:gridCol w:w="2168"/>
        <w:gridCol w:w="1720"/>
        <w:gridCol w:w="2038"/>
        <w:gridCol w:w="1553"/>
      </w:tblGrid>
      <w:tr w:rsidR="00181854" w:rsidRPr="00FE0EF2" w:rsidTr="003E0C3F">
        <w:trPr>
          <w:cnfStyle w:val="100000000000"/>
          <w:jc w:val="center"/>
        </w:trPr>
        <w:tc>
          <w:tcPr>
            <w:cnfStyle w:val="001000000000"/>
            <w:tcW w:w="2168" w:type="dxa"/>
          </w:tcPr>
          <w:p w:rsidR="00181854" w:rsidRPr="00FE0EF2" w:rsidRDefault="00181854" w:rsidP="003E0C3F">
            <w:pPr>
              <w:jc w:val="center"/>
              <w:rPr>
                <w:rFonts w:asciiTheme="minorHAnsi" w:hAnsiTheme="minorHAnsi"/>
                <w:sz w:val="24"/>
                <w:szCs w:val="24"/>
              </w:rPr>
            </w:pPr>
            <w:r w:rsidRPr="00FE0EF2">
              <w:rPr>
                <w:rFonts w:asciiTheme="minorHAnsi" w:hAnsiTheme="minorHAnsi"/>
                <w:sz w:val="24"/>
                <w:szCs w:val="24"/>
              </w:rPr>
              <w:t>Legislatură</w:t>
            </w:r>
          </w:p>
          <w:p w:rsidR="00181854" w:rsidRPr="00FE0EF2" w:rsidRDefault="00181854" w:rsidP="003E0C3F">
            <w:pPr>
              <w:jc w:val="center"/>
              <w:rPr>
                <w:rFonts w:asciiTheme="minorHAnsi" w:hAnsiTheme="minorHAnsi"/>
                <w:sz w:val="24"/>
                <w:szCs w:val="24"/>
              </w:rPr>
            </w:pPr>
          </w:p>
        </w:tc>
        <w:tc>
          <w:tcPr>
            <w:cnfStyle w:val="000010000000"/>
            <w:tcW w:w="1720" w:type="dxa"/>
          </w:tcPr>
          <w:p w:rsidR="00181854" w:rsidRPr="00FE0EF2" w:rsidRDefault="00181854" w:rsidP="003E0C3F">
            <w:pPr>
              <w:jc w:val="center"/>
              <w:rPr>
                <w:rFonts w:asciiTheme="minorHAnsi" w:hAnsiTheme="minorHAnsi"/>
                <w:sz w:val="24"/>
                <w:szCs w:val="24"/>
              </w:rPr>
            </w:pPr>
            <w:r w:rsidRPr="00FE0EF2">
              <w:rPr>
                <w:rFonts w:asciiTheme="minorHAnsi" w:hAnsiTheme="minorHAnsi"/>
                <w:sz w:val="24"/>
                <w:szCs w:val="24"/>
              </w:rPr>
              <w:t>Nr. total</w:t>
            </w:r>
          </w:p>
          <w:p w:rsidR="00181854" w:rsidRPr="00FE0EF2" w:rsidRDefault="00181854" w:rsidP="003E0C3F">
            <w:pPr>
              <w:jc w:val="center"/>
              <w:rPr>
                <w:rFonts w:asciiTheme="minorHAnsi" w:hAnsiTheme="minorHAnsi"/>
                <w:sz w:val="24"/>
                <w:szCs w:val="24"/>
              </w:rPr>
            </w:pPr>
            <w:r w:rsidRPr="00FE0EF2">
              <w:rPr>
                <w:rFonts w:asciiTheme="minorHAnsi" w:hAnsiTheme="minorHAnsi"/>
                <w:sz w:val="24"/>
                <w:szCs w:val="24"/>
              </w:rPr>
              <w:t>de mandate</w:t>
            </w:r>
          </w:p>
        </w:tc>
        <w:tc>
          <w:tcPr>
            <w:tcW w:w="2038" w:type="dxa"/>
          </w:tcPr>
          <w:p w:rsidR="00181854" w:rsidRPr="00FE0EF2" w:rsidRDefault="00181854" w:rsidP="003E0C3F">
            <w:pPr>
              <w:jc w:val="center"/>
              <w:cnfStyle w:val="100000000000"/>
              <w:rPr>
                <w:rFonts w:asciiTheme="minorHAnsi" w:hAnsiTheme="minorHAnsi"/>
                <w:sz w:val="24"/>
                <w:szCs w:val="24"/>
              </w:rPr>
            </w:pPr>
            <w:r w:rsidRPr="00FE0EF2">
              <w:rPr>
                <w:rFonts w:asciiTheme="minorHAnsi" w:hAnsiTheme="minorHAnsi"/>
                <w:sz w:val="24"/>
                <w:szCs w:val="24"/>
              </w:rPr>
              <w:t>Nr.</w:t>
            </w:r>
          </w:p>
          <w:p w:rsidR="00181854" w:rsidRPr="00FE0EF2" w:rsidRDefault="00181854" w:rsidP="003E0C3F">
            <w:pPr>
              <w:jc w:val="center"/>
              <w:cnfStyle w:val="100000000000"/>
              <w:rPr>
                <w:rFonts w:asciiTheme="minorHAnsi" w:hAnsiTheme="minorHAnsi"/>
                <w:sz w:val="24"/>
                <w:szCs w:val="24"/>
              </w:rPr>
            </w:pPr>
            <w:r w:rsidRPr="00FE0EF2">
              <w:rPr>
                <w:rFonts w:asciiTheme="minorHAnsi" w:hAnsiTheme="minorHAnsi"/>
                <w:sz w:val="24"/>
                <w:szCs w:val="24"/>
              </w:rPr>
              <w:t xml:space="preserve"> deputaţi</w:t>
            </w:r>
          </w:p>
        </w:tc>
        <w:tc>
          <w:tcPr>
            <w:cnfStyle w:val="000100000000"/>
            <w:tcW w:w="1553" w:type="dxa"/>
          </w:tcPr>
          <w:p w:rsidR="00181854" w:rsidRPr="00FE0EF2" w:rsidRDefault="00181854" w:rsidP="003E0C3F">
            <w:pPr>
              <w:jc w:val="center"/>
              <w:rPr>
                <w:rFonts w:asciiTheme="minorHAnsi" w:hAnsiTheme="minorHAnsi"/>
                <w:sz w:val="24"/>
                <w:szCs w:val="24"/>
              </w:rPr>
            </w:pPr>
            <w:r w:rsidRPr="00FE0EF2">
              <w:rPr>
                <w:rFonts w:asciiTheme="minorHAnsi" w:hAnsiTheme="minorHAnsi"/>
                <w:sz w:val="24"/>
                <w:szCs w:val="24"/>
              </w:rPr>
              <w:t>Nr. senatori</w:t>
            </w:r>
          </w:p>
        </w:tc>
      </w:tr>
      <w:tr w:rsidR="00181854" w:rsidRPr="00FE0EF2" w:rsidTr="003E0C3F">
        <w:trPr>
          <w:cnfStyle w:val="00000010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1990- 1992</w:t>
            </w:r>
          </w:p>
        </w:tc>
        <w:tc>
          <w:tcPr>
            <w:cnfStyle w:val="000010000000"/>
            <w:tcW w:w="1720" w:type="dxa"/>
          </w:tcPr>
          <w:p w:rsidR="00181854" w:rsidRPr="00FE0EF2" w:rsidRDefault="00181854" w:rsidP="003E0C3F">
            <w:pPr>
              <w:jc w:val="center"/>
              <w:rPr>
                <w:b/>
                <w:sz w:val="24"/>
                <w:szCs w:val="24"/>
              </w:rPr>
            </w:pPr>
            <w:r w:rsidRPr="00FE0EF2">
              <w:rPr>
                <w:b/>
                <w:sz w:val="24"/>
                <w:szCs w:val="24"/>
              </w:rPr>
              <w:t>486</w:t>
            </w:r>
          </w:p>
        </w:tc>
        <w:tc>
          <w:tcPr>
            <w:tcW w:w="2038" w:type="dxa"/>
          </w:tcPr>
          <w:p w:rsidR="00181854" w:rsidRPr="00FE0EF2" w:rsidRDefault="00181854" w:rsidP="003E0C3F">
            <w:pPr>
              <w:jc w:val="center"/>
              <w:cnfStyle w:val="000000100000"/>
              <w:rPr>
                <w:sz w:val="24"/>
                <w:szCs w:val="24"/>
              </w:rPr>
            </w:pPr>
            <w:r w:rsidRPr="00FE0EF2">
              <w:rPr>
                <w:sz w:val="24"/>
                <w:szCs w:val="24"/>
              </w:rPr>
              <w:t>380</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106</w:t>
            </w:r>
          </w:p>
        </w:tc>
      </w:tr>
      <w:tr w:rsidR="00181854" w:rsidRPr="00FE0EF2" w:rsidTr="003E0C3F">
        <w:trPr>
          <w:cnfStyle w:val="00000001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1992-1996</w:t>
            </w:r>
          </w:p>
        </w:tc>
        <w:tc>
          <w:tcPr>
            <w:cnfStyle w:val="000010000000"/>
            <w:tcW w:w="1720" w:type="dxa"/>
          </w:tcPr>
          <w:p w:rsidR="00181854" w:rsidRPr="00FE0EF2" w:rsidRDefault="00181854" w:rsidP="003E0C3F">
            <w:pPr>
              <w:jc w:val="center"/>
              <w:rPr>
                <w:b/>
                <w:sz w:val="24"/>
                <w:szCs w:val="24"/>
              </w:rPr>
            </w:pPr>
            <w:r w:rsidRPr="00FE0EF2">
              <w:rPr>
                <w:b/>
                <w:sz w:val="24"/>
                <w:szCs w:val="24"/>
              </w:rPr>
              <w:t>4</w:t>
            </w:r>
            <w:r w:rsidR="006B2291">
              <w:rPr>
                <w:b/>
                <w:sz w:val="24"/>
                <w:szCs w:val="24"/>
              </w:rPr>
              <w:t>81</w:t>
            </w:r>
          </w:p>
        </w:tc>
        <w:tc>
          <w:tcPr>
            <w:tcW w:w="2038" w:type="dxa"/>
          </w:tcPr>
          <w:p w:rsidR="00181854" w:rsidRPr="00FE0EF2" w:rsidRDefault="00181854" w:rsidP="003E0C3F">
            <w:pPr>
              <w:jc w:val="center"/>
              <w:cnfStyle w:val="000000010000"/>
              <w:rPr>
                <w:sz w:val="24"/>
                <w:szCs w:val="24"/>
              </w:rPr>
            </w:pPr>
            <w:r w:rsidRPr="00FE0EF2">
              <w:rPr>
                <w:sz w:val="24"/>
                <w:szCs w:val="24"/>
              </w:rPr>
              <w:t>3</w:t>
            </w:r>
            <w:r w:rsidR="001271CA">
              <w:rPr>
                <w:sz w:val="24"/>
                <w:szCs w:val="24"/>
              </w:rPr>
              <w:t>41</w:t>
            </w:r>
          </w:p>
        </w:tc>
        <w:tc>
          <w:tcPr>
            <w:cnfStyle w:val="000100000000"/>
            <w:tcW w:w="1553" w:type="dxa"/>
          </w:tcPr>
          <w:p w:rsidR="00181854" w:rsidRPr="00FE0EF2" w:rsidRDefault="006B2291" w:rsidP="003E0C3F">
            <w:pPr>
              <w:jc w:val="center"/>
              <w:rPr>
                <w:rFonts w:asciiTheme="minorHAnsi" w:hAnsiTheme="minorHAnsi"/>
                <w:b w:val="0"/>
                <w:sz w:val="24"/>
                <w:szCs w:val="24"/>
              </w:rPr>
            </w:pPr>
            <w:r>
              <w:rPr>
                <w:rFonts w:asciiTheme="minorHAnsi" w:hAnsiTheme="minorHAnsi"/>
                <w:b w:val="0"/>
                <w:sz w:val="24"/>
                <w:szCs w:val="24"/>
              </w:rPr>
              <w:t>140</w:t>
            </w:r>
          </w:p>
        </w:tc>
      </w:tr>
      <w:tr w:rsidR="00181854" w:rsidRPr="00FE0EF2" w:rsidTr="003E0C3F">
        <w:trPr>
          <w:cnfStyle w:val="00000010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1996-2000</w:t>
            </w:r>
          </w:p>
        </w:tc>
        <w:tc>
          <w:tcPr>
            <w:cnfStyle w:val="000010000000"/>
            <w:tcW w:w="1720" w:type="dxa"/>
          </w:tcPr>
          <w:p w:rsidR="00181854" w:rsidRPr="00FE0EF2" w:rsidRDefault="00181854" w:rsidP="003E0C3F">
            <w:pPr>
              <w:jc w:val="center"/>
              <w:rPr>
                <w:b/>
                <w:sz w:val="24"/>
                <w:szCs w:val="24"/>
              </w:rPr>
            </w:pPr>
            <w:r w:rsidRPr="00FE0EF2">
              <w:rPr>
                <w:b/>
                <w:sz w:val="24"/>
                <w:szCs w:val="24"/>
              </w:rPr>
              <w:t>4</w:t>
            </w:r>
            <w:r w:rsidR="006B2291">
              <w:rPr>
                <w:b/>
                <w:sz w:val="24"/>
                <w:szCs w:val="24"/>
              </w:rPr>
              <w:t>85</w:t>
            </w:r>
          </w:p>
        </w:tc>
        <w:tc>
          <w:tcPr>
            <w:tcW w:w="2038" w:type="dxa"/>
          </w:tcPr>
          <w:p w:rsidR="00181854" w:rsidRPr="00FE0EF2" w:rsidRDefault="006B2291" w:rsidP="003E0C3F">
            <w:pPr>
              <w:jc w:val="center"/>
              <w:cnfStyle w:val="000000100000"/>
              <w:rPr>
                <w:sz w:val="24"/>
                <w:szCs w:val="24"/>
              </w:rPr>
            </w:pPr>
            <w:r>
              <w:rPr>
                <w:sz w:val="24"/>
                <w:szCs w:val="24"/>
              </w:rPr>
              <w:t>343</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142</w:t>
            </w:r>
          </w:p>
        </w:tc>
      </w:tr>
      <w:tr w:rsidR="00181854" w:rsidRPr="00FE0EF2" w:rsidTr="003E0C3F">
        <w:trPr>
          <w:cnfStyle w:val="00000001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2000-2004</w:t>
            </w:r>
          </w:p>
        </w:tc>
        <w:tc>
          <w:tcPr>
            <w:cnfStyle w:val="000010000000"/>
            <w:tcW w:w="1720" w:type="dxa"/>
          </w:tcPr>
          <w:p w:rsidR="00181854" w:rsidRPr="00FE0EF2" w:rsidRDefault="00181854" w:rsidP="003E0C3F">
            <w:pPr>
              <w:jc w:val="center"/>
              <w:rPr>
                <w:b/>
                <w:sz w:val="24"/>
                <w:szCs w:val="24"/>
              </w:rPr>
            </w:pPr>
            <w:r w:rsidRPr="00FE0EF2">
              <w:rPr>
                <w:b/>
                <w:sz w:val="24"/>
                <w:szCs w:val="24"/>
              </w:rPr>
              <w:t>481</w:t>
            </w:r>
          </w:p>
        </w:tc>
        <w:tc>
          <w:tcPr>
            <w:tcW w:w="2038" w:type="dxa"/>
          </w:tcPr>
          <w:p w:rsidR="00181854" w:rsidRPr="00FE0EF2" w:rsidRDefault="00181854" w:rsidP="003E0C3F">
            <w:pPr>
              <w:jc w:val="center"/>
              <w:cnfStyle w:val="000000010000"/>
              <w:rPr>
                <w:sz w:val="24"/>
                <w:szCs w:val="24"/>
              </w:rPr>
            </w:pPr>
            <w:r w:rsidRPr="00FE0EF2">
              <w:rPr>
                <w:sz w:val="24"/>
                <w:szCs w:val="24"/>
              </w:rPr>
              <w:t>341</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140</w:t>
            </w:r>
          </w:p>
        </w:tc>
      </w:tr>
      <w:tr w:rsidR="00181854" w:rsidRPr="00FE0EF2" w:rsidTr="003E0C3F">
        <w:trPr>
          <w:cnfStyle w:val="00000010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2004-2008</w:t>
            </w:r>
          </w:p>
        </w:tc>
        <w:tc>
          <w:tcPr>
            <w:cnfStyle w:val="000010000000"/>
            <w:tcW w:w="1720" w:type="dxa"/>
          </w:tcPr>
          <w:p w:rsidR="00181854" w:rsidRPr="00FE0EF2" w:rsidRDefault="00181854" w:rsidP="003E0C3F">
            <w:pPr>
              <w:jc w:val="center"/>
              <w:rPr>
                <w:b/>
                <w:sz w:val="24"/>
                <w:szCs w:val="24"/>
              </w:rPr>
            </w:pPr>
            <w:r w:rsidRPr="00FE0EF2">
              <w:rPr>
                <w:b/>
                <w:sz w:val="24"/>
                <w:szCs w:val="24"/>
              </w:rPr>
              <w:t>460</w:t>
            </w:r>
          </w:p>
        </w:tc>
        <w:tc>
          <w:tcPr>
            <w:tcW w:w="2038" w:type="dxa"/>
          </w:tcPr>
          <w:p w:rsidR="00181854" w:rsidRPr="00FE0EF2" w:rsidRDefault="00181854" w:rsidP="003E0C3F">
            <w:pPr>
              <w:jc w:val="center"/>
              <w:cnfStyle w:val="000000100000"/>
              <w:rPr>
                <w:sz w:val="24"/>
                <w:szCs w:val="24"/>
              </w:rPr>
            </w:pPr>
            <w:r w:rsidRPr="00FE0EF2">
              <w:rPr>
                <w:sz w:val="24"/>
                <w:szCs w:val="24"/>
              </w:rPr>
              <w:t>325</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135</w:t>
            </w:r>
          </w:p>
        </w:tc>
      </w:tr>
      <w:tr w:rsidR="00181854" w:rsidRPr="00FE0EF2" w:rsidTr="003E0C3F">
        <w:trPr>
          <w:cnfStyle w:val="000000010000"/>
          <w:trHeight w:val="358"/>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2008-2012</w:t>
            </w:r>
          </w:p>
        </w:tc>
        <w:tc>
          <w:tcPr>
            <w:cnfStyle w:val="000010000000"/>
            <w:tcW w:w="1720" w:type="dxa"/>
          </w:tcPr>
          <w:p w:rsidR="00181854" w:rsidRPr="00FE0EF2" w:rsidRDefault="00181854" w:rsidP="003E0C3F">
            <w:pPr>
              <w:jc w:val="center"/>
              <w:rPr>
                <w:b/>
                <w:sz w:val="24"/>
                <w:szCs w:val="24"/>
              </w:rPr>
            </w:pPr>
            <w:r w:rsidRPr="00FE0EF2">
              <w:rPr>
                <w:b/>
                <w:sz w:val="24"/>
                <w:szCs w:val="24"/>
              </w:rPr>
              <w:t>425</w:t>
            </w:r>
          </w:p>
        </w:tc>
        <w:tc>
          <w:tcPr>
            <w:tcW w:w="2038" w:type="dxa"/>
          </w:tcPr>
          <w:p w:rsidR="00181854" w:rsidRPr="00FE0EF2" w:rsidRDefault="00181854" w:rsidP="003E0C3F">
            <w:pPr>
              <w:jc w:val="center"/>
              <w:cnfStyle w:val="000000010000"/>
              <w:rPr>
                <w:sz w:val="24"/>
                <w:szCs w:val="24"/>
              </w:rPr>
            </w:pPr>
            <w:r w:rsidRPr="00FE0EF2">
              <w:rPr>
                <w:sz w:val="24"/>
                <w:szCs w:val="24"/>
              </w:rPr>
              <w:t>302</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123</w:t>
            </w:r>
          </w:p>
        </w:tc>
      </w:tr>
      <w:tr w:rsidR="00181854" w:rsidRPr="00FE0EF2" w:rsidTr="003E0C3F">
        <w:trPr>
          <w:cnfStyle w:val="010000000000"/>
          <w:jc w:val="center"/>
        </w:trPr>
        <w:tc>
          <w:tcPr>
            <w:cnfStyle w:val="001000000000"/>
            <w:tcW w:w="2168"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2012- 2016</w:t>
            </w:r>
          </w:p>
        </w:tc>
        <w:tc>
          <w:tcPr>
            <w:cnfStyle w:val="000010000000"/>
            <w:tcW w:w="1720" w:type="dxa"/>
          </w:tcPr>
          <w:p w:rsidR="00181854" w:rsidRPr="00FE0EF2" w:rsidRDefault="00181854" w:rsidP="003E0C3F">
            <w:pPr>
              <w:jc w:val="center"/>
              <w:rPr>
                <w:rFonts w:asciiTheme="minorHAnsi" w:hAnsiTheme="minorHAnsi"/>
                <w:sz w:val="24"/>
                <w:szCs w:val="24"/>
              </w:rPr>
            </w:pPr>
            <w:r w:rsidRPr="00FE0EF2">
              <w:rPr>
                <w:rFonts w:asciiTheme="minorHAnsi" w:hAnsiTheme="minorHAnsi"/>
                <w:sz w:val="24"/>
                <w:szCs w:val="24"/>
              </w:rPr>
              <w:t>588</w:t>
            </w:r>
          </w:p>
        </w:tc>
        <w:tc>
          <w:tcPr>
            <w:tcW w:w="2038" w:type="dxa"/>
          </w:tcPr>
          <w:p w:rsidR="00181854" w:rsidRPr="00FE0EF2" w:rsidRDefault="00181854" w:rsidP="003E0C3F">
            <w:pPr>
              <w:jc w:val="center"/>
              <w:cnfStyle w:val="010000000000"/>
              <w:rPr>
                <w:rFonts w:asciiTheme="minorHAnsi" w:hAnsiTheme="minorHAnsi"/>
                <w:b w:val="0"/>
                <w:sz w:val="24"/>
                <w:szCs w:val="24"/>
              </w:rPr>
            </w:pPr>
            <w:r w:rsidRPr="00FE0EF2">
              <w:rPr>
                <w:rFonts w:asciiTheme="minorHAnsi" w:hAnsiTheme="minorHAnsi"/>
                <w:b w:val="0"/>
                <w:sz w:val="24"/>
                <w:szCs w:val="24"/>
              </w:rPr>
              <w:t>412</w:t>
            </w:r>
          </w:p>
        </w:tc>
        <w:tc>
          <w:tcPr>
            <w:cnfStyle w:val="000100000000"/>
            <w:tcW w:w="1553" w:type="dxa"/>
          </w:tcPr>
          <w:p w:rsidR="00181854" w:rsidRPr="00FE0EF2" w:rsidRDefault="00181854" w:rsidP="003E0C3F">
            <w:pPr>
              <w:jc w:val="center"/>
              <w:rPr>
                <w:rFonts w:asciiTheme="minorHAnsi" w:hAnsiTheme="minorHAnsi"/>
                <w:b w:val="0"/>
                <w:sz w:val="24"/>
                <w:szCs w:val="24"/>
              </w:rPr>
            </w:pPr>
            <w:r w:rsidRPr="00FE0EF2">
              <w:rPr>
                <w:rFonts w:asciiTheme="minorHAnsi" w:hAnsiTheme="minorHAnsi"/>
                <w:b w:val="0"/>
                <w:sz w:val="24"/>
                <w:szCs w:val="24"/>
              </w:rPr>
              <w:t>176</w:t>
            </w:r>
          </w:p>
        </w:tc>
      </w:tr>
    </w:tbl>
    <w:p w:rsidR="00181854" w:rsidRPr="00FE0EF2" w:rsidRDefault="00181854" w:rsidP="00181854">
      <w:pPr>
        <w:pStyle w:val="NormalWeb"/>
        <w:spacing w:before="0" w:beforeAutospacing="0" w:after="0" w:afterAutospacing="0" w:line="276" w:lineRule="auto"/>
        <w:ind w:firstLine="720"/>
        <w:jc w:val="both"/>
        <w:rPr>
          <w:rFonts w:asciiTheme="minorHAnsi" w:hAnsiTheme="minorHAnsi"/>
          <w:lang w:val="ro-RO"/>
        </w:rPr>
      </w:pPr>
    </w:p>
    <w:p w:rsidR="00181854" w:rsidRPr="00766FD3" w:rsidRDefault="00181854" w:rsidP="00181854">
      <w:pPr>
        <w:pStyle w:val="NormalWeb"/>
        <w:spacing w:before="0" w:beforeAutospacing="0" w:after="0" w:afterAutospacing="0" w:line="276" w:lineRule="auto"/>
        <w:ind w:firstLine="720"/>
        <w:jc w:val="both"/>
        <w:rPr>
          <w:rFonts w:asciiTheme="minorHAnsi" w:hAnsiTheme="minorHAnsi"/>
          <w:lang w:val="ro-RO"/>
        </w:rPr>
      </w:pPr>
      <w:r w:rsidRPr="00766FD3">
        <w:rPr>
          <w:rFonts w:asciiTheme="minorHAnsi" w:hAnsiTheme="minorHAnsi"/>
          <w:lang w:val="ro-RO"/>
        </w:rPr>
        <w:t>Aceste rezultate sunt obținute prin actualul sistem de vot care încearcă să compenseze efectele votului uninominal majoritar prin introducerea unor elemente de proporționalitate.</w:t>
      </w:r>
    </w:p>
    <w:p w:rsidR="006832CB" w:rsidRDefault="006832CB" w:rsidP="00766FD3">
      <w:pPr>
        <w:pStyle w:val="Style20"/>
        <w:widowControl/>
        <w:spacing w:line="276" w:lineRule="auto"/>
        <w:jc w:val="both"/>
        <w:rPr>
          <w:rFonts w:asciiTheme="minorHAnsi" w:hAnsiTheme="minorHAnsi" w:cs="Times New Roman"/>
          <w:lang w:val="ro-RO"/>
        </w:rPr>
      </w:pPr>
    </w:p>
    <w:p w:rsidR="00181854" w:rsidRDefault="00181854" w:rsidP="00766FD3">
      <w:pPr>
        <w:pStyle w:val="Style20"/>
        <w:widowControl/>
        <w:spacing w:line="276" w:lineRule="auto"/>
        <w:jc w:val="both"/>
        <w:rPr>
          <w:rFonts w:asciiTheme="minorHAnsi" w:hAnsiTheme="minorHAnsi" w:cs="Times New Roman"/>
          <w:lang w:val="ro-RO"/>
        </w:rPr>
      </w:pPr>
      <w:r w:rsidRPr="00766FD3">
        <w:rPr>
          <w:rFonts w:asciiTheme="minorHAnsi" w:hAnsiTheme="minorHAnsi" w:cs="Times New Roman"/>
          <w:lang w:val="ro-RO"/>
        </w:rPr>
        <w:t xml:space="preserve">Potrivit unei </w:t>
      </w:r>
      <w:r w:rsidR="004A46CE">
        <w:rPr>
          <w:rFonts w:asciiTheme="minorHAnsi" w:hAnsiTheme="minorHAnsi" w:cs="Times New Roman"/>
          <w:lang w:val="ro-RO"/>
        </w:rPr>
        <w:t xml:space="preserve">analize </w:t>
      </w:r>
      <w:r w:rsidRPr="00766FD3">
        <w:rPr>
          <w:rFonts w:asciiTheme="minorHAnsi" w:hAnsiTheme="minorHAnsi" w:cs="Times New Roman"/>
          <w:lang w:val="ro-RO"/>
        </w:rPr>
        <w:t xml:space="preserve">realizată de Direcţia Informatică electorală din cadrul A.E.P., </w:t>
      </w:r>
      <w:r w:rsidRPr="00766FD3">
        <w:rPr>
          <w:rFonts w:asciiTheme="minorHAnsi" w:hAnsiTheme="minorHAnsi" w:cs="Times New Roman"/>
          <w:b/>
          <w:lang w:val="ro-RO"/>
        </w:rPr>
        <w:t xml:space="preserve">în cazul în care sistemul de vot ar fi fost uninominal majoritar </w:t>
      </w:r>
      <w:r w:rsidRPr="00766FD3">
        <w:rPr>
          <w:rFonts w:asciiTheme="minorHAnsi" w:hAnsiTheme="minorHAnsi" w:cs="Times New Roman"/>
          <w:lang w:val="ro-RO"/>
        </w:rPr>
        <w:t>situația s-ar fi schimbat radical.</w:t>
      </w:r>
      <w:r w:rsidR="00766FD3">
        <w:rPr>
          <w:rFonts w:asciiTheme="minorHAnsi" w:hAnsiTheme="minorHAnsi" w:cs="Times New Roman"/>
          <w:lang w:val="ro-RO"/>
        </w:rPr>
        <w:t xml:space="preserve"> </w:t>
      </w:r>
      <w:r w:rsidRPr="00766FD3">
        <w:rPr>
          <w:rFonts w:asciiTheme="minorHAnsi" w:hAnsiTheme="minorHAnsi" w:cs="Times New Roman"/>
          <w:lang w:val="ro-RO"/>
        </w:rPr>
        <w:t>Astfel, conform scorurilor electorale obținute de partide, rezultatele ar fi fost următoarele:</w:t>
      </w:r>
    </w:p>
    <w:p w:rsidR="00766FD3" w:rsidRPr="00766FD3" w:rsidRDefault="00766FD3" w:rsidP="00766FD3">
      <w:pPr>
        <w:pStyle w:val="Style20"/>
        <w:widowControl/>
        <w:spacing w:line="276" w:lineRule="auto"/>
        <w:jc w:val="both"/>
        <w:rPr>
          <w:rFonts w:asciiTheme="minorHAnsi" w:hAnsiTheme="minorHAnsi" w:cs="Times New Roman"/>
          <w:lang w:val="ro-RO"/>
        </w:rPr>
      </w:pPr>
    </w:p>
    <w:tbl>
      <w:tblPr>
        <w:tblStyle w:val="LightGrid-Accent4"/>
        <w:tblW w:w="0" w:type="auto"/>
        <w:jc w:val="center"/>
        <w:tblInd w:w="1512" w:type="dxa"/>
        <w:tblLook w:val="04A0"/>
      </w:tblPr>
      <w:tblGrid>
        <w:gridCol w:w="1872"/>
        <w:gridCol w:w="3600"/>
        <w:gridCol w:w="2592"/>
      </w:tblGrid>
      <w:tr w:rsidR="00181854" w:rsidRPr="00766FD3" w:rsidTr="003E0C3F">
        <w:trPr>
          <w:cnfStyle w:val="10000000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eastAsia="Arial" w:hAnsiTheme="minorHAnsi" w:cs="Times New Roman"/>
                <w:sz w:val="24"/>
                <w:szCs w:val="24"/>
              </w:rPr>
              <w:lastRenderedPageBreak/>
              <w:t>Competitor</w:t>
            </w:r>
          </w:p>
        </w:tc>
        <w:tc>
          <w:tcPr>
            <w:tcW w:w="3600" w:type="dxa"/>
          </w:tcPr>
          <w:p w:rsidR="00181854" w:rsidRPr="00766FD3" w:rsidRDefault="00181854" w:rsidP="003E0C3F">
            <w:pPr>
              <w:jc w:val="center"/>
              <w:cnfStyle w:val="100000000000"/>
              <w:rPr>
                <w:rFonts w:asciiTheme="minorHAnsi" w:hAnsiTheme="minorHAnsi" w:cs="Times New Roman"/>
                <w:sz w:val="24"/>
                <w:szCs w:val="24"/>
              </w:rPr>
            </w:pPr>
            <w:r w:rsidRPr="00766FD3">
              <w:rPr>
                <w:rFonts w:asciiTheme="minorHAnsi" w:eastAsia="Arial" w:hAnsiTheme="minorHAnsi" w:cs="Times New Roman"/>
                <w:sz w:val="24"/>
                <w:szCs w:val="24"/>
              </w:rPr>
              <w:t>Nr. colegii Camera Deputaților în care competitorul a ieșit pe primul loc</w:t>
            </w:r>
          </w:p>
        </w:tc>
        <w:tc>
          <w:tcPr>
            <w:tcW w:w="2592" w:type="dxa"/>
          </w:tcPr>
          <w:p w:rsidR="00181854" w:rsidRPr="00766FD3" w:rsidRDefault="00181854" w:rsidP="003E0C3F">
            <w:pPr>
              <w:jc w:val="center"/>
              <w:cnfStyle w:val="100000000000"/>
              <w:rPr>
                <w:rFonts w:asciiTheme="minorHAnsi" w:hAnsiTheme="minorHAnsi" w:cs="Times New Roman"/>
                <w:sz w:val="24"/>
                <w:szCs w:val="24"/>
              </w:rPr>
            </w:pPr>
            <w:r w:rsidRPr="00766FD3">
              <w:rPr>
                <w:rFonts w:asciiTheme="minorHAnsi" w:eastAsia="Arial" w:hAnsiTheme="minorHAnsi" w:cs="Times New Roman"/>
                <w:sz w:val="24"/>
                <w:szCs w:val="24"/>
              </w:rPr>
              <w:t>Nr. colegii Senat în care competitorul a ieșit pe primul loc</w:t>
            </w:r>
          </w:p>
        </w:tc>
      </w:tr>
      <w:tr w:rsidR="00181854" w:rsidRPr="00766FD3" w:rsidTr="003E0C3F">
        <w:trPr>
          <w:cnfStyle w:val="00000010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hAnsiTheme="minorHAnsi" w:cs="Times New Roman"/>
                <w:sz w:val="24"/>
                <w:szCs w:val="24"/>
              </w:rPr>
              <w:t>U.S.L.</w:t>
            </w:r>
          </w:p>
        </w:tc>
        <w:tc>
          <w:tcPr>
            <w:tcW w:w="3600" w:type="dxa"/>
          </w:tcPr>
          <w:p w:rsidR="00181854" w:rsidRPr="00766FD3" w:rsidRDefault="00181854" w:rsidP="003E0C3F">
            <w:pPr>
              <w:jc w:val="center"/>
              <w:cnfStyle w:val="000000100000"/>
              <w:rPr>
                <w:rFonts w:cs="Times New Roman"/>
                <w:sz w:val="24"/>
                <w:szCs w:val="24"/>
              </w:rPr>
            </w:pPr>
            <w:r w:rsidRPr="00766FD3">
              <w:rPr>
                <w:rFonts w:eastAsia="Arial" w:cs="Times New Roman"/>
                <w:sz w:val="24"/>
                <w:szCs w:val="24"/>
              </w:rPr>
              <w:t>294</w:t>
            </w:r>
          </w:p>
        </w:tc>
        <w:tc>
          <w:tcPr>
            <w:tcW w:w="2592" w:type="dxa"/>
          </w:tcPr>
          <w:p w:rsidR="00181854" w:rsidRPr="00766FD3" w:rsidRDefault="00181854" w:rsidP="003E0C3F">
            <w:pPr>
              <w:jc w:val="center"/>
              <w:cnfStyle w:val="000000100000"/>
              <w:rPr>
                <w:rFonts w:cs="Times New Roman"/>
                <w:sz w:val="24"/>
                <w:szCs w:val="24"/>
              </w:rPr>
            </w:pPr>
            <w:r w:rsidRPr="00766FD3">
              <w:rPr>
                <w:rFonts w:eastAsia="Arial" w:cs="Times New Roman"/>
                <w:sz w:val="24"/>
                <w:szCs w:val="24"/>
              </w:rPr>
              <w:t>127</w:t>
            </w:r>
          </w:p>
        </w:tc>
      </w:tr>
      <w:tr w:rsidR="00181854" w:rsidRPr="00766FD3" w:rsidTr="003E0C3F">
        <w:trPr>
          <w:cnfStyle w:val="00000001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hAnsiTheme="minorHAnsi" w:cs="Times New Roman"/>
                <w:sz w:val="24"/>
                <w:szCs w:val="24"/>
              </w:rPr>
              <w:t>U.D.M.R.</w:t>
            </w:r>
          </w:p>
        </w:tc>
        <w:tc>
          <w:tcPr>
            <w:tcW w:w="3600" w:type="dxa"/>
          </w:tcPr>
          <w:p w:rsidR="00181854" w:rsidRPr="00766FD3" w:rsidRDefault="00181854" w:rsidP="003E0C3F">
            <w:pPr>
              <w:jc w:val="center"/>
              <w:cnfStyle w:val="000000010000"/>
              <w:rPr>
                <w:rFonts w:cs="Times New Roman"/>
                <w:sz w:val="24"/>
                <w:szCs w:val="24"/>
              </w:rPr>
            </w:pPr>
            <w:r w:rsidRPr="00766FD3">
              <w:rPr>
                <w:rFonts w:eastAsia="Arial" w:cs="Times New Roman"/>
                <w:sz w:val="24"/>
                <w:szCs w:val="24"/>
              </w:rPr>
              <w:t>16</w:t>
            </w:r>
          </w:p>
        </w:tc>
        <w:tc>
          <w:tcPr>
            <w:tcW w:w="2592" w:type="dxa"/>
          </w:tcPr>
          <w:p w:rsidR="00181854" w:rsidRPr="00766FD3" w:rsidRDefault="00181854" w:rsidP="003E0C3F">
            <w:pPr>
              <w:jc w:val="center"/>
              <w:cnfStyle w:val="000000010000"/>
              <w:rPr>
                <w:rFonts w:cs="Times New Roman"/>
                <w:sz w:val="24"/>
                <w:szCs w:val="24"/>
              </w:rPr>
            </w:pPr>
            <w:r w:rsidRPr="00766FD3">
              <w:rPr>
                <w:rFonts w:eastAsia="Arial" w:cs="Times New Roman"/>
                <w:sz w:val="24"/>
                <w:szCs w:val="24"/>
              </w:rPr>
              <w:t>9</w:t>
            </w:r>
          </w:p>
        </w:tc>
      </w:tr>
      <w:tr w:rsidR="00181854" w:rsidRPr="00766FD3" w:rsidTr="003E0C3F">
        <w:trPr>
          <w:cnfStyle w:val="00000010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hAnsiTheme="minorHAnsi" w:cs="Times New Roman"/>
                <w:sz w:val="24"/>
                <w:szCs w:val="24"/>
              </w:rPr>
              <w:t>A.R.D.</w:t>
            </w:r>
          </w:p>
        </w:tc>
        <w:tc>
          <w:tcPr>
            <w:tcW w:w="3600" w:type="dxa"/>
          </w:tcPr>
          <w:p w:rsidR="00181854" w:rsidRPr="00766FD3" w:rsidRDefault="00181854" w:rsidP="003E0C3F">
            <w:pPr>
              <w:jc w:val="center"/>
              <w:cnfStyle w:val="000000100000"/>
              <w:rPr>
                <w:rFonts w:cs="Times New Roman"/>
                <w:sz w:val="24"/>
                <w:szCs w:val="24"/>
              </w:rPr>
            </w:pPr>
            <w:r w:rsidRPr="00766FD3">
              <w:rPr>
                <w:rFonts w:eastAsia="Arial" w:cs="Times New Roman"/>
                <w:sz w:val="24"/>
                <w:szCs w:val="24"/>
              </w:rPr>
              <w:t>4</w:t>
            </w:r>
          </w:p>
        </w:tc>
        <w:tc>
          <w:tcPr>
            <w:tcW w:w="2592" w:type="dxa"/>
          </w:tcPr>
          <w:p w:rsidR="00181854" w:rsidRPr="00766FD3" w:rsidRDefault="00181854" w:rsidP="003E0C3F">
            <w:pPr>
              <w:jc w:val="center"/>
              <w:cnfStyle w:val="000000100000"/>
              <w:rPr>
                <w:rFonts w:cs="Times New Roman"/>
                <w:sz w:val="24"/>
                <w:szCs w:val="24"/>
              </w:rPr>
            </w:pPr>
            <w:r w:rsidRPr="00766FD3">
              <w:rPr>
                <w:rFonts w:eastAsia="Arial" w:cs="Times New Roman"/>
                <w:sz w:val="24"/>
                <w:szCs w:val="24"/>
              </w:rPr>
              <w:t>1</w:t>
            </w:r>
          </w:p>
        </w:tc>
      </w:tr>
      <w:tr w:rsidR="00181854" w:rsidRPr="00766FD3" w:rsidTr="003E0C3F">
        <w:trPr>
          <w:cnfStyle w:val="00000001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hAnsiTheme="minorHAnsi" w:cs="Times New Roman"/>
                <w:sz w:val="24"/>
                <w:szCs w:val="24"/>
              </w:rPr>
              <w:t>P.P.-D.D.</w:t>
            </w:r>
          </w:p>
        </w:tc>
        <w:tc>
          <w:tcPr>
            <w:tcW w:w="3600" w:type="dxa"/>
          </w:tcPr>
          <w:p w:rsidR="00181854" w:rsidRPr="00766FD3" w:rsidRDefault="00181854" w:rsidP="003E0C3F">
            <w:pPr>
              <w:jc w:val="center"/>
              <w:cnfStyle w:val="000000010000"/>
              <w:rPr>
                <w:rFonts w:cs="Times New Roman"/>
                <w:sz w:val="24"/>
                <w:szCs w:val="24"/>
              </w:rPr>
            </w:pPr>
            <w:r w:rsidRPr="00766FD3">
              <w:rPr>
                <w:rFonts w:eastAsia="Arial" w:cs="Times New Roman"/>
                <w:sz w:val="24"/>
                <w:szCs w:val="24"/>
              </w:rPr>
              <w:t>1</w:t>
            </w:r>
          </w:p>
        </w:tc>
        <w:tc>
          <w:tcPr>
            <w:tcW w:w="2592" w:type="dxa"/>
          </w:tcPr>
          <w:p w:rsidR="00181854" w:rsidRPr="00766FD3" w:rsidRDefault="00181854" w:rsidP="003E0C3F">
            <w:pPr>
              <w:jc w:val="center"/>
              <w:cnfStyle w:val="000000010000"/>
              <w:rPr>
                <w:rFonts w:cs="Times New Roman"/>
                <w:sz w:val="24"/>
                <w:szCs w:val="24"/>
              </w:rPr>
            </w:pPr>
            <w:r w:rsidRPr="00766FD3">
              <w:rPr>
                <w:rFonts w:eastAsia="Arial" w:cs="Times New Roman"/>
                <w:sz w:val="24"/>
                <w:szCs w:val="24"/>
              </w:rPr>
              <w:t>0</w:t>
            </w:r>
          </w:p>
        </w:tc>
      </w:tr>
      <w:tr w:rsidR="00181854" w:rsidRPr="00766FD3" w:rsidTr="003E0C3F">
        <w:trPr>
          <w:cnfStyle w:val="000000100000"/>
          <w:trHeight w:val="221"/>
          <w:jc w:val="center"/>
        </w:trPr>
        <w:tc>
          <w:tcPr>
            <w:cnfStyle w:val="001000000000"/>
            <w:tcW w:w="1872" w:type="dxa"/>
          </w:tcPr>
          <w:p w:rsidR="00181854" w:rsidRPr="00766FD3" w:rsidRDefault="00181854" w:rsidP="003E0C3F">
            <w:pPr>
              <w:jc w:val="center"/>
              <w:rPr>
                <w:rFonts w:asciiTheme="minorHAnsi" w:hAnsiTheme="minorHAnsi" w:cs="Times New Roman"/>
                <w:sz w:val="24"/>
                <w:szCs w:val="24"/>
              </w:rPr>
            </w:pPr>
            <w:r w:rsidRPr="00766FD3">
              <w:rPr>
                <w:rFonts w:asciiTheme="minorHAnsi" w:eastAsia="Arial" w:hAnsiTheme="minorHAnsi" w:cs="Times New Roman"/>
                <w:sz w:val="24"/>
                <w:szCs w:val="24"/>
              </w:rPr>
              <w:t>Total</w:t>
            </w:r>
          </w:p>
        </w:tc>
        <w:tc>
          <w:tcPr>
            <w:tcW w:w="3600" w:type="dxa"/>
          </w:tcPr>
          <w:p w:rsidR="00181854" w:rsidRPr="00766FD3" w:rsidRDefault="00181854" w:rsidP="003E0C3F">
            <w:pPr>
              <w:jc w:val="center"/>
              <w:cnfStyle w:val="000000100000"/>
              <w:rPr>
                <w:rFonts w:cs="Times New Roman"/>
                <w:sz w:val="24"/>
                <w:szCs w:val="24"/>
              </w:rPr>
            </w:pPr>
            <w:r w:rsidRPr="00766FD3">
              <w:rPr>
                <w:rFonts w:eastAsia="Arial" w:cs="Times New Roman"/>
                <w:b/>
                <w:sz w:val="24"/>
                <w:szCs w:val="24"/>
              </w:rPr>
              <w:t>315</w:t>
            </w:r>
          </w:p>
        </w:tc>
        <w:tc>
          <w:tcPr>
            <w:tcW w:w="2592" w:type="dxa"/>
          </w:tcPr>
          <w:p w:rsidR="00181854" w:rsidRPr="00766FD3" w:rsidRDefault="00181854" w:rsidP="003E0C3F">
            <w:pPr>
              <w:jc w:val="center"/>
              <w:cnfStyle w:val="000000100000"/>
              <w:rPr>
                <w:rFonts w:cs="Times New Roman"/>
                <w:sz w:val="24"/>
                <w:szCs w:val="24"/>
              </w:rPr>
            </w:pPr>
            <w:r w:rsidRPr="00766FD3">
              <w:rPr>
                <w:rFonts w:eastAsia="Arial" w:cs="Times New Roman"/>
                <w:b/>
                <w:sz w:val="24"/>
                <w:szCs w:val="24"/>
              </w:rPr>
              <w:t>137</w:t>
            </w:r>
          </w:p>
        </w:tc>
      </w:tr>
    </w:tbl>
    <w:p w:rsidR="00256510" w:rsidRPr="001748B7" w:rsidRDefault="00256510" w:rsidP="004B47A8">
      <w:pPr>
        <w:pStyle w:val="NormalWeb"/>
        <w:spacing w:before="0" w:beforeAutospacing="0" w:after="0" w:afterAutospacing="0" w:line="276" w:lineRule="auto"/>
        <w:ind w:firstLine="720"/>
        <w:jc w:val="both"/>
        <w:rPr>
          <w:rStyle w:val="Strong"/>
          <w:rFonts w:asciiTheme="minorHAnsi" w:hAnsiTheme="minorHAnsi"/>
          <w:color w:val="002060"/>
          <w:sz w:val="26"/>
          <w:szCs w:val="26"/>
          <w:lang w:val="ro-RO"/>
        </w:rPr>
      </w:pPr>
    </w:p>
    <w:p w:rsidR="00915397" w:rsidRDefault="00915397" w:rsidP="00915397">
      <w:pPr>
        <w:spacing w:after="0"/>
        <w:rPr>
          <w:b/>
          <w:sz w:val="26"/>
          <w:szCs w:val="26"/>
          <w:lang w:val="fr-FR"/>
        </w:rPr>
      </w:pPr>
    </w:p>
    <w:p w:rsidR="001D44CF" w:rsidRPr="001D44CF" w:rsidRDefault="00915397" w:rsidP="00915397">
      <w:pPr>
        <w:spacing w:after="0"/>
        <w:rPr>
          <w:b/>
          <w:sz w:val="26"/>
          <w:szCs w:val="26"/>
          <w:lang w:val="fr-FR"/>
        </w:rPr>
      </w:pPr>
      <w:r>
        <w:rPr>
          <w:b/>
          <w:sz w:val="26"/>
          <w:szCs w:val="26"/>
          <w:lang w:val="fr-FR"/>
        </w:rPr>
        <w:t xml:space="preserve">11.1. </w:t>
      </w:r>
      <w:r w:rsidRPr="001D44CF">
        <w:rPr>
          <w:b/>
          <w:sz w:val="26"/>
          <w:szCs w:val="26"/>
          <w:lang w:val="fr-FR"/>
        </w:rPr>
        <w:t>STRUCTURA PARLAMENT</w:t>
      </w:r>
      <w:r w:rsidR="00177F15">
        <w:rPr>
          <w:b/>
          <w:sz w:val="26"/>
          <w:szCs w:val="26"/>
          <w:lang w:val="fr-FR"/>
        </w:rPr>
        <w:t>ULUI ROMANIEI PE GRUPE DE VÂRSTĂ</w:t>
      </w:r>
      <w:r w:rsidRPr="001D44CF">
        <w:rPr>
          <w:b/>
          <w:sz w:val="26"/>
          <w:szCs w:val="26"/>
          <w:lang w:val="fr-FR"/>
        </w:rPr>
        <w:t xml:space="preserve"> </w:t>
      </w:r>
    </w:p>
    <w:p w:rsidR="00C92757" w:rsidRDefault="001D44CF" w:rsidP="001D44CF">
      <w:pPr>
        <w:spacing w:after="0"/>
        <w:rPr>
          <w:sz w:val="24"/>
          <w:szCs w:val="24"/>
          <w:lang w:val="fr-FR"/>
        </w:rPr>
      </w:pPr>
      <w:r w:rsidRPr="001D44CF">
        <w:rPr>
          <w:b/>
          <w:sz w:val="24"/>
          <w:szCs w:val="24"/>
          <w:lang w:val="fr-FR"/>
        </w:rPr>
        <w:tab/>
      </w:r>
      <w:r w:rsidRPr="001D44CF">
        <w:rPr>
          <w:sz w:val="24"/>
          <w:szCs w:val="24"/>
          <w:lang w:val="fr-FR"/>
        </w:rPr>
        <w:t xml:space="preserve">  </w:t>
      </w:r>
    </w:p>
    <w:p w:rsidR="001D44CF" w:rsidRPr="001D44CF" w:rsidRDefault="001D44CF" w:rsidP="00C92757">
      <w:pPr>
        <w:spacing w:after="0"/>
        <w:ind w:firstLine="720"/>
        <w:rPr>
          <w:sz w:val="24"/>
          <w:szCs w:val="24"/>
          <w:lang w:val="fr-FR"/>
        </w:rPr>
      </w:pPr>
      <w:r w:rsidRPr="001D44CF">
        <w:rPr>
          <w:sz w:val="24"/>
          <w:szCs w:val="24"/>
          <w:lang w:val="fr-FR"/>
        </w:rPr>
        <w:t xml:space="preserve">În cadrul </w:t>
      </w:r>
      <w:r w:rsidRPr="001D44CF">
        <w:rPr>
          <w:b/>
          <w:sz w:val="24"/>
          <w:szCs w:val="24"/>
          <w:lang w:val="fr-FR"/>
        </w:rPr>
        <w:t>Camerei Deputaţilor</w:t>
      </w:r>
      <w:r w:rsidRPr="001D44CF">
        <w:rPr>
          <w:sz w:val="24"/>
          <w:szCs w:val="24"/>
          <w:lang w:val="fr-FR"/>
        </w:rPr>
        <w:t xml:space="preserve"> media de vârstă predominantă este cuprinsă între 40 şi 49 de ani, ceea ce reprezintă  procentual aproximativ 33% din totalul grupelor de vârstă. </w:t>
      </w:r>
    </w:p>
    <w:p w:rsidR="001D44CF" w:rsidRPr="001D44CF" w:rsidRDefault="001D44CF" w:rsidP="001D44CF">
      <w:pPr>
        <w:spacing w:after="0"/>
        <w:jc w:val="both"/>
        <w:rPr>
          <w:sz w:val="24"/>
          <w:szCs w:val="24"/>
          <w:lang w:val="fr-FR"/>
        </w:rPr>
      </w:pPr>
      <w:r w:rsidRPr="001D44CF">
        <w:rPr>
          <w:sz w:val="24"/>
          <w:szCs w:val="24"/>
          <w:lang w:val="fr-FR"/>
        </w:rPr>
        <w:t xml:space="preserve"> </w:t>
      </w:r>
      <w:r w:rsidRPr="001D44CF">
        <w:rPr>
          <w:sz w:val="24"/>
          <w:szCs w:val="24"/>
          <w:lang w:val="fr-FR"/>
        </w:rPr>
        <w:tab/>
        <w:t xml:space="preserve">Sub 1% regăsim deputaţi cu o vârstă mai mică de 29 de ani, dar acelaşi procent este valabil şi pentru deputaţii cu vârsta trecută de 70 de ani. </w:t>
      </w:r>
    </w:p>
    <w:p w:rsidR="001D44CF" w:rsidRPr="001D44CF" w:rsidRDefault="001D44CF" w:rsidP="001D44CF">
      <w:pPr>
        <w:spacing w:after="0"/>
        <w:jc w:val="both"/>
        <w:rPr>
          <w:sz w:val="24"/>
          <w:szCs w:val="24"/>
          <w:lang w:val="fr-FR"/>
        </w:rPr>
      </w:pPr>
      <w:r w:rsidRPr="001D44CF">
        <w:rPr>
          <w:sz w:val="24"/>
          <w:szCs w:val="24"/>
          <w:lang w:val="fr-FR"/>
        </w:rPr>
        <w:t xml:space="preserve"> </w:t>
      </w:r>
      <w:r w:rsidRPr="001D44CF">
        <w:rPr>
          <w:sz w:val="24"/>
          <w:szCs w:val="24"/>
          <w:lang w:val="fr-FR"/>
        </w:rPr>
        <w:tab/>
        <w:t>Treptele de mijloc, în ceea ce priveşte media de vârstă, cuprind deputaţii între 30 şi 39 de ani, ceea ce reprezintă circa 24% din total, deputaţii între 50 şi 59 de ani, reprezentând o pondere de circa 29% din total şi deputaţii cu vârste cuprinse între 60 şi 69 de ani, care reprezintă un procent de 12% din totalul membrilor Camerei Deputaţilor.</w:t>
      </w:r>
    </w:p>
    <w:p w:rsidR="001D44CF" w:rsidRPr="001D44CF" w:rsidRDefault="001D44CF" w:rsidP="001D44CF">
      <w:pPr>
        <w:spacing w:after="0"/>
        <w:jc w:val="center"/>
        <w:rPr>
          <w:sz w:val="24"/>
          <w:szCs w:val="24"/>
        </w:rPr>
      </w:pPr>
      <w:r w:rsidRPr="001D44CF">
        <w:rPr>
          <w:noProof/>
          <w:sz w:val="24"/>
          <w:szCs w:val="24"/>
          <w:lang w:val="en-US"/>
        </w:rPr>
        <w:drawing>
          <wp:inline distT="0" distB="0" distL="0" distR="0">
            <wp:extent cx="3629025" cy="2847975"/>
            <wp:effectExtent l="133350" t="95250" r="333375" b="27622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srcRect/>
                    <a:stretch>
                      <a:fillRect/>
                    </a:stretch>
                  </pic:blipFill>
                  <pic:spPr bwMode="auto">
                    <a:xfrm>
                      <a:off x="0" y="0"/>
                      <a:ext cx="3629025" cy="2847975"/>
                    </a:xfrm>
                    <a:prstGeom prst="rect">
                      <a:avLst/>
                    </a:prstGeom>
                    <a:ln>
                      <a:noFill/>
                    </a:ln>
                    <a:effectLst>
                      <a:outerShdw blurRad="292100" dist="139700" dir="2700000" algn="tl" rotWithShape="0">
                        <a:srgbClr val="333333">
                          <a:alpha val="65000"/>
                        </a:srgbClr>
                      </a:outerShdw>
                    </a:effectLst>
                  </pic:spPr>
                </pic:pic>
              </a:graphicData>
            </a:graphic>
          </wp:inline>
        </w:drawing>
      </w:r>
    </w:p>
    <w:p w:rsidR="001D44CF" w:rsidRPr="0043089F" w:rsidRDefault="00204C3C" w:rsidP="001D44CF">
      <w:pPr>
        <w:spacing w:after="0"/>
        <w:jc w:val="both"/>
        <w:rPr>
          <w:sz w:val="24"/>
          <w:szCs w:val="24"/>
          <w:lang w:val="fr-FR"/>
        </w:rPr>
      </w:pPr>
      <w:r>
        <w:rPr>
          <w:sz w:val="24"/>
          <w:szCs w:val="24"/>
          <w:lang w:val="fr-FR"/>
        </w:rPr>
        <w:tab/>
        <w:t>Î</w:t>
      </w:r>
      <w:r w:rsidR="001D44CF" w:rsidRPr="001D44CF">
        <w:rPr>
          <w:sz w:val="24"/>
          <w:szCs w:val="24"/>
          <w:lang w:val="fr-FR"/>
        </w:rPr>
        <w:t xml:space="preserve">n cadrul </w:t>
      </w:r>
      <w:r w:rsidR="001D44CF" w:rsidRPr="001D44CF">
        <w:rPr>
          <w:b/>
          <w:sz w:val="24"/>
          <w:szCs w:val="24"/>
          <w:lang w:val="fr-FR"/>
        </w:rPr>
        <w:t>Senatului</w:t>
      </w:r>
      <w:r>
        <w:rPr>
          <w:b/>
          <w:sz w:val="24"/>
          <w:szCs w:val="24"/>
          <w:lang w:val="fr-FR"/>
        </w:rPr>
        <w:t>,</w:t>
      </w:r>
      <w:r w:rsidR="001D44CF" w:rsidRPr="001D44CF">
        <w:rPr>
          <w:b/>
          <w:sz w:val="24"/>
          <w:szCs w:val="24"/>
          <w:lang w:val="fr-FR"/>
        </w:rPr>
        <w:t xml:space="preserve"> </w:t>
      </w:r>
      <w:r w:rsidR="001D44CF" w:rsidRPr="001D44CF">
        <w:rPr>
          <w:sz w:val="24"/>
          <w:szCs w:val="24"/>
          <w:lang w:val="fr-FR"/>
        </w:rPr>
        <w:t xml:space="preserve">circa 37% dintre senatori au vârsta cuprinsă între 50 şi 59 de ani, fiind urmaţi de senatorii cu vârste cuprinse </w:t>
      </w:r>
      <w:r w:rsidR="001D44CF" w:rsidRPr="0043089F">
        <w:rPr>
          <w:sz w:val="24"/>
          <w:szCs w:val="24"/>
          <w:lang w:val="fr-FR"/>
        </w:rPr>
        <w:t xml:space="preserve">între 40 şi 49 de ani, ce reprezintă o pondere de 37% din </w:t>
      </w:r>
      <w:r w:rsidR="001D44CF" w:rsidRPr="0043089F">
        <w:rPr>
          <w:sz w:val="24"/>
          <w:szCs w:val="24"/>
          <w:lang w:val="fr-FR"/>
        </w:rPr>
        <w:lastRenderedPageBreak/>
        <w:t xml:space="preserve">totalul membrilor Senatului şi grupa de vârstă 30-39 de ani, aproximativ 13% valoare procentuală în Senat. Într-un procent de 1% regăsim senatori cu vârsta peste 70 de ani. </w:t>
      </w:r>
    </w:p>
    <w:p w:rsidR="001D44CF" w:rsidRPr="00700DCD" w:rsidRDefault="001D44CF" w:rsidP="001D44CF">
      <w:pPr>
        <w:jc w:val="center"/>
        <w:rPr>
          <w:lang w:val="fr-FR"/>
        </w:rPr>
      </w:pPr>
      <w:r>
        <w:rPr>
          <w:noProof/>
          <w:lang w:val="en-US"/>
        </w:rPr>
        <w:drawing>
          <wp:inline distT="0" distB="0" distL="0" distR="0">
            <wp:extent cx="3790950" cy="2730500"/>
            <wp:effectExtent l="133350" t="95250" r="323850" b="260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srcRect/>
                    <a:stretch>
                      <a:fillRect/>
                    </a:stretch>
                  </pic:blipFill>
                  <pic:spPr bwMode="auto">
                    <a:xfrm>
                      <a:off x="0" y="0"/>
                      <a:ext cx="3790950" cy="2730500"/>
                    </a:xfrm>
                    <a:prstGeom prst="rect">
                      <a:avLst/>
                    </a:prstGeom>
                    <a:ln>
                      <a:noFill/>
                    </a:ln>
                    <a:effectLst>
                      <a:outerShdw blurRad="292100" dist="139700" dir="2700000" algn="tl" rotWithShape="0">
                        <a:srgbClr val="333333">
                          <a:alpha val="65000"/>
                        </a:srgbClr>
                      </a:outerShdw>
                    </a:effectLst>
                  </pic:spPr>
                </pic:pic>
              </a:graphicData>
            </a:graphic>
          </wp:inline>
        </w:drawing>
      </w:r>
    </w:p>
    <w:p w:rsidR="00AA372E" w:rsidRDefault="00AA372E" w:rsidP="00D119EC">
      <w:pPr>
        <w:pStyle w:val="NormalWeb"/>
        <w:spacing w:before="0" w:beforeAutospacing="0" w:after="0" w:afterAutospacing="0" w:line="276" w:lineRule="auto"/>
        <w:jc w:val="both"/>
        <w:rPr>
          <w:rStyle w:val="Strong"/>
          <w:rFonts w:asciiTheme="minorHAnsi" w:hAnsiTheme="minorHAnsi"/>
          <w:sz w:val="26"/>
          <w:szCs w:val="26"/>
          <w:lang w:val="ro-RO"/>
        </w:rPr>
      </w:pPr>
    </w:p>
    <w:p w:rsidR="00D242BF" w:rsidRPr="004B47A8" w:rsidRDefault="00177F15" w:rsidP="00D119EC">
      <w:pPr>
        <w:pStyle w:val="NormalWeb"/>
        <w:spacing w:before="0" w:beforeAutospacing="0" w:after="0" w:afterAutospacing="0" w:line="276" w:lineRule="auto"/>
        <w:jc w:val="both"/>
        <w:rPr>
          <w:rFonts w:asciiTheme="minorHAnsi" w:hAnsiTheme="minorHAnsi"/>
          <w:bCs/>
          <w:sz w:val="26"/>
          <w:szCs w:val="26"/>
          <w:lang w:val="ro-RO"/>
        </w:rPr>
      </w:pPr>
      <w:r>
        <w:rPr>
          <w:rStyle w:val="Strong"/>
          <w:rFonts w:asciiTheme="minorHAnsi" w:hAnsiTheme="minorHAnsi"/>
          <w:sz w:val="26"/>
          <w:szCs w:val="26"/>
          <w:lang w:val="ro-RO"/>
        </w:rPr>
        <w:t>11.2</w:t>
      </w:r>
      <w:r w:rsidR="00905845">
        <w:rPr>
          <w:rStyle w:val="Strong"/>
          <w:rFonts w:asciiTheme="minorHAnsi" w:hAnsiTheme="minorHAnsi"/>
          <w:sz w:val="26"/>
          <w:szCs w:val="26"/>
          <w:lang w:val="ro-RO"/>
        </w:rPr>
        <w:t xml:space="preserve">. </w:t>
      </w:r>
      <w:r w:rsidR="00E86E1F">
        <w:rPr>
          <w:rStyle w:val="Strong"/>
          <w:rFonts w:asciiTheme="minorHAnsi" w:hAnsiTheme="minorHAnsi"/>
          <w:sz w:val="26"/>
          <w:szCs w:val="26"/>
          <w:lang w:val="ro-RO"/>
        </w:rPr>
        <w:t>REPREZENTAREA</w:t>
      </w:r>
      <w:r w:rsidR="00D242BF" w:rsidRPr="004B47A8">
        <w:rPr>
          <w:rStyle w:val="Strong"/>
          <w:rFonts w:asciiTheme="minorHAnsi" w:hAnsiTheme="minorHAnsi"/>
          <w:sz w:val="26"/>
          <w:szCs w:val="26"/>
          <w:lang w:val="ro-RO"/>
        </w:rPr>
        <w:t xml:space="preserve"> </w:t>
      </w:r>
      <w:r w:rsidR="008A2814" w:rsidRPr="004B47A8">
        <w:rPr>
          <w:rStyle w:val="Strong"/>
          <w:rFonts w:asciiTheme="minorHAnsi" w:hAnsiTheme="minorHAnsi"/>
          <w:sz w:val="26"/>
          <w:szCs w:val="26"/>
          <w:lang w:val="ro-RO"/>
        </w:rPr>
        <w:t>FEMEILOR ÎN PARLAMENTUL ROMÂNIEI</w:t>
      </w:r>
    </w:p>
    <w:p w:rsidR="00440A83" w:rsidRPr="006B0342" w:rsidRDefault="00D11C89" w:rsidP="00226FE1">
      <w:pPr>
        <w:spacing w:after="0"/>
        <w:ind w:firstLine="720"/>
        <w:jc w:val="both"/>
        <w:rPr>
          <w:sz w:val="24"/>
          <w:szCs w:val="24"/>
        </w:rPr>
      </w:pPr>
      <w:r w:rsidRPr="006B0342">
        <w:rPr>
          <w:sz w:val="24"/>
          <w:szCs w:val="24"/>
        </w:rPr>
        <w:t xml:space="preserve">În </w:t>
      </w:r>
      <w:r w:rsidR="007169DF" w:rsidRPr="006B0342">
        <w:rPr>
          <w:sz w:val="24"/>
          <w:szCs w:val="24"/>
        </w:rPr>
        <w:t xml:space="preserve">actuala structură a </w:t>
      </w:r>
      <w:r w:rsidRPr="006B0342">
        <w:rPr>
          <w:sz w:val="24"/>
          <w:szCs w:val="24"/>
        </w:rPr>
        <w:t>Parlamentul</w:t>
      </w:r>
      <w:r w:rsidR="007169DF" w:rsidRPr="006B0342">
        <w:rPr>
          <w:sz w:val="24"/>
          <w:szCs w:val="24"/>
        </w:rPr>
        <w:t>ui</w:t>
      </w:r>
      <w:r w:rsidRPr="006B0342">
        <w:rPr>
          <w:sz w:val="24"/>
          <w:szCs w:val="24"/>
        </w:rPr>
        <w:t xml:space="preserve"> României</w:t>
      </w:r>
      <w:r w:rsidR="007169DF" w:rsidRPr="006B0342">
        <w:rPr>
          <w:sz w:val="24"/>
          <w:szCs w:val="24"/>
        </w:rPr>
        <w:t xml:space="preserve">, femeile deţin </w:t>
      </w:r>
      <w:r w:rsidR="00445C57" w:rsidRPr="006B0342">
        <w:rPr>
          <w:b/>
          <w:sz w:val="24"/>
          <w:szCs w:val="24"/>
        </w:rPr>
        <w:t>11,5</w:t>
      </w:r>
      <w:r w:rsidR="007169DF" w:rsidRPr="006B0342">
        <w:rPr>
          <w:b/>
          <w:sz w:val="24"/>
          <w:szCs w:val="24"/>
        </w:rPr>
        <w:t>%</w:t>
      </w:r>
      <w:r w:rsidR="007169DF" w:rsidRPr="006B0342">
        <w:rPr>
          <w:sz w:val="24"/>
          <w:szCs w:val="24"/>
        </w:rPr>
        <w:t xml:space="preserve"> din totalul mandatelor, respectiv </w:t>
      </w:r>
      <w:r w:rsidR="00445C57" w:rsidRPr="006B0342">
        <w:rPr>
          <w:sz w:val="24"/>
          <w:szCs w:val="24"/>
        </w:rPr>
        <w:t>68</w:t>
      </w:r>
      <w:r w:rsidR="007169DF" w:rsidRPr="006B0342">
        <w:rPr>
          <w:sz w:val="24"/>
          <w:szCs w:val="24"/>
        </w:rPr>
        <w:t xml:space="preserve"> de mandate din numărul total de 588.</w:t>
      </w:r>
      <w:r w:rsidR="008879EE" w:rsidRPr="006B0342">
        <w:rPr>
          <w:sz w:val="24"/>
          <w:szCs w:val="24"/>
        </w:rPr>
        <w:t xml:space="preserve"> </w:t>
      </w:r>
    </w:p>
    <w:p w:rsidR="00AC5581" w:rsidRPr="006B0342" w:rsidRDefault="00226FE1" w:rsidP="00AC5581">
      <w:pPr>
        <w:spacing w:after="0"/>
        <w:ind w:firstLine="720"/>
        <w:jc w:val="both"/>
        <w:rPr>
          <w:b/>
          <w:sz w:val="24"/>
          <w:szCs w:val="24"/>
        </w:rPr>
      </w:pPr>
      <w:r w:rsidRPr="006B0342">
        <w:rPr>
          <w:sz w:val="24"/>
          <w:szCs w:val="24"/>
        </w:rPr>
        <w:t xml:space="preserve">În cadrul Camerei Deputaţilor femeile </w:t>
      </w:r>
      <w:r w:rsidR="003D0A7F" w:rsidRPr="006B0342">
        <w:rPr>
          <w:sz w:val="24"/>
          <w:szCs w:val="24"/>
        </w:rPr>
        <w:t xml:space="preserve">deţin </w:t>
      </w:r>
      <w:r w:rsidR="00B0041E" w:rsidRPr="006B0342">
        <w:rPr>
          <w:sz w:val="24"/>
          <w:szCs w:val="24"/>
        </w:rPr>
        <w:t>un procent de 13,3</w:t>
      </w:r>
      <w:r w:rsidRPr="006B0342">
        <w:rPr>
          <w:sz w:val="24"/>
          <w:szCs w:val="24"/>
        </w:rPr>
        <w:t>%</w:t>
      </w:r>
      <w:r w:rsidR="003D0A7F" w:rsidRPr="006B0342">
        <w:rPr>
          <w:sz w:val="24"/>
          <w:szCs w:val="24"/>
        </w:rPr>
        <w:t xml:space="preserve"> dintre mandate</w:t>
      </w:r>
      <w:r w:rsidRPr="006B0342">
        <w:rPr>
          <w:sz w:val="24"/>
          <w:szCs w:val="24"/>
        </w:rPr>
        <w:t xml:space="preserve"> </w:t>
      </w:r>
      <w:r w:rsidR="003D0A7F" w:rsidRPr="006B0342">
        <w:rPr>
          <w:sz w:val="24"/>
          <w:szCs w:val="24"/>
        </w:rPr>
        <w:t>(55 de</w:t>
      </w:r>
      <w:r w:rsidR="00440A83" w:rsidRPr="006B0342">
        <w:rPr>
          <w:sz w:val="24"/>
          <w:szCs w:val="24"/>
        </w:rPr>
        <w:t xml:space="preserve"> locuri faţă de 357 deţinute de bărbaţi</w:t>
      </w:r>
      <w:r w:rsidR="003D0A7F" w:rsidRPr="006B0342">
        <w:rPr>
          <w:sz w:val="24"/>
          <w:szCs w:val="24"/>
        </w:rPr>
        <w:t xml:space="preserve">), </w:t>
      </w:r>
      <w:r w:rsidRPr="006B0342">
        <w:rPr>
          <w:sz w:val="24"/>
          <w:szCs w:val="24"/>
        </w:rPr>
        <w:t>iar în cad</w:t>
      </w:r>
      <w:r w:rsidR="00E02D0D" w:rsidRPr="006B0342">
        <w:rPr>
          <w:sz w:val="24"/>
          <w:szCs w:val="24"/>
        </w:rPr>
        <w:t xml:space="preserve">rul Senatului </w:t>
      </w:r>
      <w:r w:rsidR="00445C57" w:rsidRPr="006B0342">
        <w:rPr>
          <w:sz w:val="24"/>
          <w:szCs w:val="24"/>
        </w:rPr>
        <w:t>un procent de 7,3</w:t>
      </w:r>
      <w:r w:rsidRPr="006B0342">
        <w:rPr>
          <w:sz w:val="24"/>
          <w:szCs w:val="24"/>
        </w:rPr>
        <w:t>%</w:t>
      </w:r>
      <w:r w:rsidR="00445C57" w:rsidRPr="006B0342">
        <w:rPr>
          <w:sz w:val="24"/>
          <w:szCs w:val="24"/>
        </w:rPr>
        <w:t xml:space="preserve"> dintre mandate (13 locuri faţă de 163</w:t>
      </w:r>
      <w:r w:rsidR="00440A83" w:rsidRPr="006B0342">
        <w:rPr>
          <w:sz w:val="24"/>
          <w:szCs w:val="24"/>
        </w:rPr>
        <w:t xml:space="preserve"> de locuri deţinute de bărbaţi</w:t>
      </w:r>
      <w:r w:rsidR="003D0A7F" w:rsidRPr="006B0342">
        <w:rPr>
          <w:sz w:val="24"/>
          <w:szCs w:val="24"/>
        </w:rPr>
        <w:t>)</w:t>
      </w:r>
      <w:r w:rsidRPr="006B0342">
        <w:rPr>
          <w:sz w:val="24"/>
          <w:szCs w:val="24"/>
        </w:rPr>
        <w:t xml:space="preserve">. </w:t>
      </w:r>
    </w:p>
    <w:p w:rsidR="00CC281E" w:rsidRPr="006B0342" w:rsidRDefault="00823014">
      <w:pPr>
        <w:spacing w:after="0"/>
        <w:ind w:firstLine="720"/>
        <w:jc w:val="both"/>
        <w:rPr>
          <w:sz w:val="24"/>
          <w:szCs w:val="24"/>
          <w:lang w:val="es-ES"/>
        </w:rPr>
      </w:pPr>
      <w:r w:rsidRPr="006B0342">
        <w:rPr>
          <w:sz w:val="24"/>
          <w:szCs w:val="24"/>
        </w:rPr>
        <w:t>Repartiţia</w:t>
      </w:r>
      <w:r>
        <w:rPr>
          <w:sz w:val="24"/>
          <w:szCs w:val="24"/>
        </w:rPr>
        <w:t xml:space="preserve"> numărului de mandate deţinute de femei</w:t>
      </w:r>
      <w:r w:rsidR="00D07884" w:rsidRPr="006B0342">
        <w:rPr>
          <w:sz w:val="24"/>
          <w:szCs w:val="24"/>
        </w:rPr>
        <w:t>, în funcţie de partidele politice din care fac parte persoanele alese, este următoarea</w:t>
      </w:r>
      <w:r w:rsidR="00D07884" w:rsidRPr="006B0342">
        <w:rPr>
          <w:sz w:val="24"/>
          <w:szCs w:val="24"/>
          <w:lang w:val="es-ES"/>
        </w:rPr>
        <w:t>:</w:t>
      </w:r>
    </w:p>
    <w:p w:rsidR="005F1DA7" w:rsidRPr="006B0342" w:rsidRDefault="00D07884" w:rsidP="00247EE6">
      <w:pPr>
        <w:spacing w:after="0"/>
        <w:jc w:val="center"/>
        <w:rPr>
          <w:b/>
          <w:sz w:val="24"/>
          <w:szCs w:val="24"/>
          <w:u w:val="single"/>
        </w:rPr>
      </w:pPr>
      <w:r w:rsidRPr="006B0342">
        <w:rPr>
          <w:b/>
          <w:sz w:val="24"/>
          <w:szCs w:val="24"/>
          <w:u w:val="single"/>
        </w:rPr>
        <w:t>U.S.L.                                                    44  de man</w:t>
      </w:r>
      <w:r w:rsidR="00041F6F" w:rsidRPr="006B0342">
        <w:rPr>
          <w:b/>
          <w:sz w:val="24"/>
          <w:szCs w:val="24"/>
          <w:u w:val="single"/>
        </w:rPr>
        <w:t>date( 35 la Camera Deputaţilor ş</w:t>
      </w:r>
      <w:r w:rsidRPr="006B0342">
        <w:rPr>
          <w:b/>
          <w:sz w:val="24"/>
          <w:szCs w:val="24"/>
          <w:u w:val="single"/>
        </w:rPr>
        <w:t>i 9 la Senat);</w:t>
      </w:r>
    </w:p>
    <w:p w:rsidR="005F1DA7" w:rsidRPr="006B0342" w:rsidRDefault="00D07884" w:rsidP="00247EE6">
      <w:pPr>
        <w:spacing w:after="0"/>
        <w:jc w:val="center"/>
        <w:rPr>
          <w:b/>
          <w:sz w:val="24"/>
          <w:szCs w:val="24"/>
          <w:u w:val="single"/>
        </w:rPr>
      </w:pPr>
      <w:r w:rsidRPr="006B0342">
        <w:rPr>
          <w:b/>
          <w:sz w:val="24"/>
          <w:szCs w:val="24"/>
          <w:u w:val="single"/>
        </w:rPr>
        <w:t>A.R.D.                                                           10 mandate ( 9 la Camera Deputaţilor şi 1 la Senat);</w:t>
      </w:r>
    </w:p>
    <w:p w:rsidR="005F1DA7" w:rsidRPr="006B0342" w:rsidRDefault="00D07884" w:rsidP="00247EE6">
      <w:pPr>
        <w:spacing w:after="0"/>
        <w:jc w:val="center"/>
        <w:rPr>
          <w:b/>
          <w:sz w:val="24"/>
          <w:szCs w:val="24"/>
          <w:u w:val="single"/>
        </w:rPr>
      </w:pPr>
      <w:r w:rsidRPr="006B0342">
        <w:rPr>
          <w:b/>
          <w:sz w:val="24"/>
          <w:szCs w:val="24"/>
          <w:u w:val="single"/>
        </w:rPr>
        <w:t>P.P.-D.D.                                                     12 mandate (10 la Camera Deputaţilor şi 2 la Senat);</w:t>
      </w:r>
    </w:p>
    <w:p w:rsidR="009470B2" w:rsidRPr="006B0342" w:rsidRDefault="009470B2" w:rsidP="00247EE6">
      <w:pPr>
        <w:spacing w:after="0"/>
        <w:jc w:val="center"/>
        <w:rPr>
          <w:b/>
          <w:sz w:val="24"/>
          <w:szCs w:val="24"/>
          <w:u w:val="single"/>
        </w:rPr>
      </w:pPr>
      <w:r w:rsidRPr="006B0342">
        <w:rPr>
          <w:b/>
          <w:sz w:val="24"/>
          <w:szCs w:val="24"/>
          <w:u w:val="single"/>
        </w:rPr>
        <w:t>U.D.M.R.                                                                                    1 mandat la Senat, în judeţul Bihor;</w:t>
      </w:r>
    </w:p>
    <w:p w:rsidR="00CC281E" w:rsidRPr="006B0342" w:rsidRDefault="009470B2">
      <w:pPr>
        <w:spacing w:after="0"/>
        <w:jc w:val="center"/>
        <w:rPr>
          <w:b/>
          <w:sz w:val="24"/>
          <w:szCs w:val="24"/>
          <w:u w:val="single"/>
        </w:rPr>
      </w:pPr>
      <w:r w:rsidRPr="006B0342">
        <w:rPr>
          <w:b/>
          <w:sz w:val="24"/>
          <w:szCs w:val="24"/>
          <w:u w:val="single"/>
        </w:rPr>
        <w:t>A.L.A.R.                                                                1 mandat la Camera Deputaţilor, în judeţul Iaşi.</w:t>
      </w:r>
    </w:p>
    <w:p w:rsidR="005F1DA7" w:rsidRPr="006B0342" w:rsidRDefault="00247EE6" w:rsidP="00AC3154">
      <w:pPr>
        <w:spacing w:after="0"/>
        <w:jc w:val="both"/>
        <w:rPr>
          <w:b/>
          <w:sz w:val="24"/>
          <w:szCs w:val="24"/>
        </w:rPr>
      </w:pPr>
      <w:r w:rsidRPr="006B0342">
        <w:rPr>
          <w:b/>
          <w:sz w:val="24"/>
          <w:szCs w:val="24"/>
        </w:rPr>
        <w:tab/>
      </w:r>
    </w:p>
    <w:p w:rsidR="00E86E1F" w:rsidRPr="006B0342" w:rsidRDefault="004A7FBD" w:rsidP="00207FD6">
      <w:pPr>
        <w:spacing w:after="0"/>
        <w:jc w:val="both"/>
        <w:rPr>
          <w:sz w:val="24"/>
          <w:szCs w:val="24"/>
          <w:lang w:val="es-ES"/>
        </w:rPr>
      </w:pPr>
      <w:r w:rsidRPr="006B0342">
        <w:rPr>
          <w:b/>
          <w:sz w:val="24"/>
          <w:szCs w:val="24"/>
        </w:rPr>
        <w:tab/>
      </w:r>
      <w:r w:rsidR="00253F70" w:rsidRPr="006B0342">
        <w:rPr>
          <w:sz w:val="24"/>
          <w:szCs w:val="24"/>
        </w:rPr>
        <w:t>Comparativ cu</w:t>
      </w:r>
      <w:r w:rsidR="0094308A" w:rsidRPr="006B0342">
        <w:rPr>
          <w:sz w:val="24"/>
          <w:szCs w:val="24"/>
        </w:rPr>
        <w:t xml:space="preserve"> </w:t>
      </w:r>
      <w:r w:rsidR="0027144F" w:rsidRPr="006B0342">
        <w:rPr>
          <w:sz w:val="24"/>
          <w:szCs w:val="24"/>
        </w:rPr>
        <w:t>legislatura din anul 1990</w:t>
      </w:r>
      <w:r w:rsidR="00DC1B7A" w:rsidRPr="006B0342">
        <w:rPr>
          <w:sz w:val="24"/>
          <w:szCs w:val="24"/>
        </w:rPr>
        <w:t xml:space="preserve">,  </w:t>
      </w:r>
      <w:r w:rsidR="0027144F" w:rsidRPr="006B0342">
        <w:rPr>
          <w:sz w:val="24"/>
          <w:szCs w:val="24"/>
        </w:rPr>
        <w:t xml:space="preserve">procentul de mandate deţinute </w:t>
      </w:r>
      <w:r w:rsidR="00EE2F66" w:rsidRPr="006B0342">
        <w:rPr>
          <w:sz w:val="24"/>
          <w:szCs w:val="24"/>
        </w:rPr>
        <w:t xml:space="preserve">de femei </w:t>
      </w:r>
      <w:r w:rsidR="00253F70" w:rsidRPr="006B0342">
        <w:rPr>
          <w:sz w:val="24"/>
          <w:szCs w:val="24"/>
        </w:rPr>
        <w:t xml:space="preserve">în actualul Parlament </w:t>
      </w:r>
      <w:r w:rsidR="0027144F" w:rsidRPr="006B0342">
        <w:rPr>
          <w:sz w:val="24"/>
          <w:szCs w:val="24"/>
        </w:rPr>
        <w:t>s-a dublat</w:t>
      </w:r>
      <w:r w:rsidR="0094308A" w:rsidRPr="006B0342">
        <w:rPr>
          <w:sz w:val="24"/>
          <w:szCs w:val="24"/>
        </w:rPr>
        <w:t xml:space="preserve">, </w:t>
      </w:r>
      <w:r w:rsidR="00253F70" w:rsidRPr="006B0342">
        <w:rPr>
          <w:sz w:val="24"/>
          <w:szCs w:val="24"/>
        </w:rPr>
        <w:t xml:space="preserve">dar </w:t>
      </w:r>
      <w:r w:rsidR="0027144F" w:rsidRPr="006B0342">
        <w:rPr>
          <w:sz w:val="24"/>
          <w:szCs w:val="24"/>
        </w:rPr>
        <w:t xml:space="preserve">nivelul </w:t>
      </w:r>
      <w:r w:rsidR="00EC6BFF" w:rsidRPr="006B0342">
        <w:rPr>
          <w:sz w:val="24"/>
          <w:szCs w:val="24"/>
        </w:rPr>
        <w:t xml:space="preserve">de reprezentare </w:t>
      </w:r>
      <w:r w:rsidR="00ED0024" w:rsidRPr="006B0342">
        <w:rPr>
          <w:sz w:val="24"/>
          <w:szCs w:val="24"/>
        </w:rPr>
        <w:t>rămâne redus,</w:t>
      </w:r>
      <w:r w:rsidR="009467EC" w:rsidRPr="006B0342">
        <w:rPr>
          <w:sz w:val="24"/>
          <w:szCs w:val="24"/>
        </w:rPr>
        <w:t xml:space="preserve"> </w:t>
      </w:r>
      <w:r w:rsidR="00253F70" w:rsidRPr="006B0342">
        <w:rPr>
          <w:sz w:val="24"/>
          <w:szCs w:val="24"/>
        </w:rPr>
        <w:t xml:space="preserve">prin raportare la </w:t>
      </w:r>
      <w:r w:rsidR="009467EC" w:rsidRPr="006B0342">
        <w:rPr>
          <w:sz w:val="24"/>
          <w:szCs w:val="24"/>
        </w:rPr>
        <w:t>majoritatea statelor europene</w:t>
      </w:r>
      <w:r w:rsidR="00253F70" w:rsidRPr="006B0342">
        <w:rPr>
          <w:sz w:val="24"/>
          <w:szCs w:val="24"/>
        </w:rPr>
        <w:t>,</w:t>
      </w:r>
      <w:r w:rsidR="00581C75" w:rsidRPr="006B0342">
        <w:rPr>
          <w:sz w:val="24"/>
          <w:szCs w:val="24"/>
        </w:rPr>
        <w:t xml:space="preserve"> unde se</w:t>
      </w:r>
      <w:r w:rsidR="00E020A6" w:rsidRPr="006B0342">
        <w:rPr>
          <w:sz w:val="24"/>
          <w:szCs w:val="24"/>
        </w:rPr>
        <w:t xml:space="preserve"> înregistrează procente variind </w:t>
      </w:r>
      <w:r w:rsidR="00581C75" w:rsidRPr="006B0342">
        <w:rPr>
          <w:sz w:val="24"/>
          <w:szCs w:val="24"/>
        </w:rPr>
        <w:t xml:space="preserve">între </w:t>
      </w:r>
      <w:r w:rsidR="00C501C9" w:rsidRPr="006B0342">
        <w:rPr>
          <w:sz w:val="24"/>
          <w:szCs w:val="24"/>
        </w:rPr>
        <w:t>20%</w:t>
      </w:r>
      <w:r w:rsidR="00C501C9" w:rsidRPr="006B0342">
        <w:rPr>
          <w:rStyle w:val="FootnoteReference"/>
          <w:sz w:val="24"/>
          <w:szCs w:val="24"/>
        </w:rPr>
        <w:footnoteReference w:id="39"/>
      </w:r>
      <w:r w:rsidR="00C501C9" w:rsidRPr="006B0342">
        <w:rPr>
          <w:sz w:val="24"/>
          <w:szCs w:val="24"/>
        </w:rPr>
        <w:t xml:space="preserve"> ş</w:t>
      </w:r>
      <w:r w:rsidR="00581C75" w:rsidRPr="006B0342">
        <w:rPr>
          <w:sz w:val="24"/>
          <w:szCs w:val="24"/>
        </w:rPr>
        <w:t xml:space="preserve">i </w:t>
      </w:r>
      <w:r w:rsidR="00C501C9" w:rsidRPr="006B0342">
        <w:rPr>
          <w:sz w:val="24"/>
          <w:szCs w:val="24"/>
        </w:rPr>
        <w:t>35%</w:t>
      </w:r>
      <w:r w:rsidR="00C501C9" w:rsidRPr="006B0342">
        <w:rPr>
          <w:rStyle w:val="FootnoteReference"/>
          <w:sz w:val="24"/>
          <w:szCs w:val="24"/>
        </w:rPr>
        <w:footnoteReference w:id="40"/>
      </w:r>
      <w:r w:rsidRPr="006B0342">
        <w:rPr>
          <w:sz w:val="24"/>
          <w:szCs w:val="24"/>
          <w:lang w:val="es-ES"/>
        </w:rPr>
        <w:t>:</w:t>
      </w:r>
    </w:p>
    <w:tbl>
      <w:tblPr>
        <w:tblStyle w:val="LightGrid-Accent4"/>
        <w:tblpPr w:leftFromText="180" w:rightFromText="180" w:vertAnchor="text" w:horzAnchor="margin" w:tblpXSpec="center" w:tblpY="130"/>
        <w:tblW w:w="0" w:type="auto"/>
        <w:tblLook w:val="04A0"/>
      </w:tblPr>
      <w:tblGrid>
        <w:gridCol w:w="2538"/>
        <w:gridCol w:w="5220"/>
      </w:tblGrid>
      <w:tr w:rsidR="004A7FBD" w:rsidRPr="00FE0EF2" w:rsidTr="004A7FBD">
        <w:trPr>
          <w:cnfStyle w:val="100000000000"/>
        </w:trPr>
        <w:tc>
          <w:tcPr>
            <w:cnfStyle w:val="001000000000"/>
            <w:tcW w:w="2538" w:type="dxa"/>
          </w:tcPr>
          <w:p w:rsidR="004A7FBD" w:rsidRPr="00FE0EF2" w:rsidRDefault="004A7FBD" w:rsidP="004A7FBD">
            <w:pPr>
              <w:jc w:val="center"/>
              <w:rPr>
                <w:rFonts w:asciiTheme="minorHAnsi" w:hAnsiTheme="minorHAnsi"/>
                <w:sz w:val="24"/>
                <w:szCs w:val="24"/>
              </w:rPr>
            </w:pPr>
            <w:r w:rsidRPr="00FE0EF2">
              <w:rPr>
                <w:rFonts w:asciiTheme="minorHAnsi" w:eastAsia="Times New Roman" w:hAnsiTheme="minorHAnsi" w:cs="Times New Roman"/>
                <w:sz w:val="24"/>
                <w:szCs w:val="24"/>
              </w:rPr>
              <w:lastRenderedPageBreak/>
              <w:t>Legislatura</w:t>
            </w:r>
          </w:p>
        </w:tc>
        <w:tc>
          <w:tcPr>
            <w:tcW w:w="5220" w:type="dxa"/>
          </w:tcPr>
          <w:p w:rsidR="004A7FBD" w:rsidRPr="00FE0EF2" w:rsidRDefault="004A7FBD" w:rsidP="004A7FBD">
            <w:pPr>
              <w:jc w:val="center"/>
              <w:cnfStyle w:val="100000000000"/>
              <w:rPr>
                <w:rFonts w:asciiTheme="minorHAnsi" w:hAnsiTheme="minorHAnsi"/>
                <w:sz w:val="24"/>
                <w:szCs w:val="24"/>
              </w:rPr>
            </w:pPr>
            <w:r w:rsidRPr="00FE0EF2">
              <w:rPr>
                <w:rFonts w:asciiTheme="minorHAnsi" w:hAnsiTheme="minorHAnsi"/>
                <w:sz w:val="24"/>
                <w:szCs w:val="24"/>
              </w:rPr>
              <w:t xml:space="preserve">Procentul mandatelor deţinute de </w:t>
            </w:r>
            <w:r w:rsidRPr="00FE0EF2">
              <w:rPr>
                <w:rFonts w:asciiTheme="minorHAnsi" w:eastAsia="Times New Roman" w:hAnsiTheme="minorHAnsi" w:cs="Times New Roman"/>
                <w:sz w:val="24"/>
                <w:szCs w:val="24"/>
              </w:rPr>
              <w:t>femei în Parlament</w:t>
            </w:r>
          </w:p>
        </w:tc>
      </w:tr>
      <w:tr w:rsidR="004A7FBD" w:rsidRPr="00FE0EF2" w:rsidTr="004A7FBD">
        <w:trPr>
          <w:cnfStyle w:val="000000100000"/>
        </w:trPr>
        <w:tc>
          <w:tcPr>
            <w:cnfStyle w:val="001000000000"/>
            <w:tcW w:w="2538" w:type="dxa"/>
          </w:tcPr>
          <w:p w:rsidR="004A7FBD" w:rsidRPr="00AC3154" w:rsidRDefault="004A7FBD" w:rsidP="004A7FBD">
            <w:pPr>
              <w:jc w:val="center"/>
              <w:rPr>
                <w:rFonts w:asciiTheme="minorHAnsi" w:eastAsia="Times New Roman" w:hAnsiTheme="minorHAnsi" w:cs="Times New Roman"/>
                <w:b w:val="0"/>
                <w:sz w:val="24"/>
                <w:szCs w:val="24"/>
              </w:rPr>
            </w:pPr>
            <w:r w:rsidRPr="00FE0EF2">
              <w:rPr>
                <w:rFonts w:asciiTheme="minorHAnsi" w:eastAsia="Times New Roman" w:hAnsiTheme="minorHAnsi" w:cs="Times New Roman"/>
                <w:b w:val="0"/>
                <w:sz w:val="24"/>
                <w:szCs w:val="24"/>
              </w:rPr>
              <w:t>1990-1992</w:t>
            </w:r>
          </w:p>
        </w:tc>
        <w:tc>
          <w:tcPr>
            <w:tcW w:w="5220" w:type="dxa"/>
          </w:tcPr>
          <w:p w:rsidR="004A7FBD" w:rsidRPr="00FE0EF2" w:rsidRDefault="004A7FBD" w:rsidP="004A7FBD">
            <w:pPr>
              <w:jc w:val="center"/>
              <w:cnfStyle w:val="000000100000"/>
              <w:rPr>
                <w:sz w:val="24"/>
                <w:szCs w:val="24"/>
              </w:rPr>
            </w:pPr>
            <w:r w:rsidRPr="00FE0EF2">
              <w:rPr>
                <w:rFonts w:eastAsia="Calibri" w:cs="Times New Roman"/>
                <w:sz w:val="24"/>
                <w:szCs w:val="24"/>
              </w:rPr>
              <w:t>4, 9%;</w:t>
            </w:r>
          </w:p>
        </w:tc>
      </w:tr>
      <w:tr w:rsidR="004A7FBD" w:rsidRPr="00FE0EF2" w:rsidTr="004A7FBD">
        <w:trPr>
          <w:cnfStyle w:val="00000001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rPr>
              <w:t>1992-1996</w:t>
            </w:r>
          </w:p>
        </w:tc>
        <w:tc>
          <w:tcPr>
            <w:tcW w:w="5220" w:type="dxa"/>
          </w:tcPr>
          <w:p w:rsidR="004A7FBD" w:rsidRPr="00FE0EF2" w:rsidRDefault="004A7FBD" w:rsidP="004A7FBD">
            <w:pPr>
              <w:jc w:val="center"/>
              <w:cnfStyle w:val="000000010000"/>
              <w:rPr>
                <w:sz w:val="24"/>
                <w:szCs w:val="24"/>
              </w:rPr>
            </w:pPr>
            <w:r w:rsidRPr="00FE0EF2">
              <w:rPr>
                <w:rFonts w:eastAsia="Calibri" w:cs="Times New Roman"/>
                <w:sz w:val="24"/>
                <w:szCs w:val="24"/>
                <w:lang w:val="fr-FR"/>
              </w:rPr>
              <w:t>3.7%</w:t>
            </w:r>
          </w:p>
        </w:tc>
      </w:tr>
      <w:tr w:rsidR="004A7FBD" w:rsidRPr="00FE0EF2" w:rsidTr="004A7FBD">
        <w:trPr>
          <w:cnfStyle w:val="00000010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lang w:val="fr-FR"/>
              </w:rPr>
              <w:t>1996-2000</w:t>
            </w:r>
          </w:p>
        </w:tc>
        <w:tc>
          <w:tcPr>
            <w:tcW w:w="5220" w:type="dxa"/>
          </w:tcPr>
          <w:p w:rsidR="004A7FBD" w:rsidRPr="00FE0EF2" w:rsidRDefault="004A7FBD" w:rsidP="004A7FBD">
            <w:pPr>
              <w:jc w:val="center"/>
              <w:cnfStyle w:val="000000100000"/>
              <w:rPr>
                <w:sz w:val="24"/>
                <w:szCs w:val="24"/>
              </w:rPr>
            </w:pPr>
            <w:r w:rsidRPr="00FE0EF2">
              <w:rPr>
                <w:rFonts w:eastAsia="Calibri" w:cs="Times New Roman"/>
                <w:sz w:val="24"/>
                <w:szCs w:val="24"/>
                <w:lang w:val="fr-FR"/>
              </w:rPr>
              <w:t>4.7%</w:t>
            </w:r>
          </w:p>
        </w:tc>
      </w:tr>
      <w:tr w:rsidR="004A7FBD" w:rsidRPr="00FE0EF2" w:rsidTr="004A7FBD">
        <w:trPr>
          <w:cnfStyle w:val="00000001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lang w:val="fr-FR"/>
              </w:rPr>
              <w:t>2000- 2004</w:t>
            </w:r>
          </w:p>
        </w:tc>
        <w:tc>
          <w:tcPr>
            <w:tcW w:w="5220" w:type="dxa"/>
          </w:tcPr>
          <w:p w:rsidR="004A7FBD" w:rsidRPr="00FE0EF2" w:rsidRDefault="004A7FBD" w:rsidP="004A7FBD">
            <w:pPr>
              <w:jc w:val="center"/>
              <w:cnfStyle w:val="000000010000"/>
              <w:rPr>
                <w:sz w:val="24"/>
                <w:szCs w:val="24"/>
              </w:rPr>
            </w:pPr>
            <w:r w:rsidRPr="00FE0EF2">
              <w:rPr>
                <w:rFonts w:eastAsia="Calibri" w:cs="Times New Roman"/>
                <w:sz w:val="24"/>
                <w:szCs w:val="24"/>
                <w:lang w:val="fr-FR"/>
              </w:rPr>
              <w:t>10,8%</w:t>
            </w:r>
          </w:p>
        </w:tc>
      </w:tr>
      <w:tr w:rsidR="004A7FBD" w:rsidRPr="00FE0EF2" w:rsidTr="004A7FBD">
        <w:trPr>
          <w:cnfStyle w:val="00000010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lang w:val="fr-FR"/>
              </w:rPr>
              <w:t>2004-2008</w:t>
            </w:r>
          </w:p>
        </w:tc>
        <w:tc>
          <w:tcPr>
            <w:tcW w:w="5220" w:type="dxa"/>
          </w:tcPr>
          <w:p w:rsidR="004A7FBD" w:rsidRPr="00FE0EF2" w:rsidRDefault="004A7FBD" w:rsidP="004A7FBD">
            <w:pPr>
              <w:jc w:val="center"/>
              <w:cnfStyle w:val="000000100000"/>
              <w:rPr>
                <w:sz w:val="24"/>
                <w:szCs w:val="24"/>
              </w:rPr>
            </w:pPr>
            <w:r w:rsidRPr="00FE0EF2">
              <w:rPr>
                <w:rFonts w:eastAsia="Calibri" w:cs="Times New Roman"/>
                <w:sz w:val="24"/>
                <w:szCs w:val="24"/>
                <w:lang w:val="fr-FR"/>
              </w:rPr>
              <w:t>10,2%</w:t>
            </w:r>
          </w:p>
        </w:tc>
      </w:tr>
      <w:tr w:rsidR="004A7FBD" w:rsidRPr="00FE0EF2" w:rsidTr="004A7FBD">
        <w:trPr>
          <w:cnfStyle w:val="00000001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lang w:val="fr-FR"/>
              </w:rPr>
              <w:t>2008-2012</w:t>
            </w:r>
          </w:p>
        </w:tc>
        <w:tc>
          <w:tcPr>
            <w:tcW w:w="5220" w:type="dxa"/>
          </w:tcPr>
          <w:p w:rsidR="004A7FBD" w:rsidRPr="00FE0EF2" w:rsidRDefault="004A7FBD" w:rsidP="004A7FBD">
            <w:pPr>
              <w:jc w:val="center"/>
              <w:cnfStyle w:val="000000010000"/>
              <w:rPr>
                <w:sz w:val="24"/>
                <w:szCs w:val="24"/>
              </w:rPr>
            </w:pPr>
            <w:r w:rsidRPr="00FE0EF2">
              <w:rPr>
                <w:rFonts w:eastAsia="Calibri" w:cs="Times New Roman"/>
                <w:sz w:val="24"/>
                <w:szCs w:val="24"/>
                <w:lang w:val="fr-FR"/>
              </w:rPr>
              <w:t>9.8%</w:t>
            </w:r>
          </w:p>
        </w:tc>
      </w:tr>
      <w:tr w:rsidR="004A7FBD" w:rsidRPr="00FE0EF2" w:rsidTr="004A7FBD">
        <w:trPr>
          <w:cnfStyle w:val="000000100000"/>
        </w:trPr>
        <w:tc>
          <w:tcPr>
            <w:cnfStyle w:val="001000000000"/>
            <w:tcW w:w="2538" w:type="dxa"/>
          </w:tcPr>
          <w:p w:rsidR="004A7FBD" w:rsidRPr="00FE0EF2" w:rsidRDefault="004A7FBD" w:rsidP="004A7FBD">
            <w:pPr>
              <w:jc w:val="center"/>
              <w:rPr>
                <w:rFonts w:asciiTheme="minorHAnsi" w:hAnsiTheme="minorHAnsi"/>
                <w:b w:val="0"/>
                <w:sz w:val="24"/>
                <w:szCs w:val="24"/>
              </w:rPr>
            </w:pPr>
            <w:r w:rsidRPr="00FE0EF2">
              <w:rPr>
                <w:rFonts w:asciiTheme="minorHAnsi" w:eastAsia="Times New Roman" w:hAnsiTheme="minorHAnsi" w:cs="Times New Roman"/>
                <w:b w:val="0"/>
                <w:sz w:val="24"/>
                <w:szCs w:val="24"/>
                <w:lang w:val="fr-FR"/>
              </w:rPr>
              <w:t>2012-prezent </w:t>
            </w:r>
          </w:p>
        </w:tc>
        <w:tc>
          <w:tcPr>
            <w:tcW w:w="5220" w:type="dxa"/>
          </w:tcPr>
          <w:p w:rsidR="004A7FBD" w:rsidRPr="00FE0EF2" w:rsidRDefault="003A2365" w:rsidP="004A7FBD">
            <w:pPr>
              <w:jc w:val="center"/>
              <w:cnfStyle w:val="000000100000"/>
              <w:rPr>
                <w:sz w:val="24"/>
                <w:szCs w:val="24"/>
              </w:rPr>
            </w:pPr>
            <w:r>
              <w:rPr>
                <w:rFonts w:eastAsia="Calibri" w:cs="Times New Roman"/>
                <w:sz w:val="24"/>
                <w:szCs w:val="24"/>
                <w:lang w:val="fr-FR"/>
              </w:rPr>
              <w:t>11.5</w:t>
            </w:r>
            <w:r w:rsidR="004A7FBD" w:rsidRPr="00FE0EF2">
              <w:rPr>
                <w:rFonts w:eastAsia="Calibri" w:cs="Times New Roman"/>
                <w:sz w:val="24"/>
                <w:szCs w:val="24"/>
                <w:lang w:val="fr-FR"/>
              </w:rPr>
              <w:t>%</w:t>
            </w:r>
          </w:p>
        </w:tc>
      </w:tr>
    </w:tbl>
    <w:p w:rsidR="00DC1B7A" w:rsidRPr="001748B7" w:rsidRDefault="00DC1B7A" w:rsidP="003A4CA0">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4A7FBD" w:rsidRDefault="004A7FBD" w:rsidP="00D119EC">
      <w:pPr>
        <w:autoSpaceDE w:val="0"/>
        <w:autoSpaceDN w:val="0"/>
        <w:adjustRightInd w:val="0"/>
        <w:spacing w:after="0"/>
        <w:jc w:val="both"/>
        <w:rPr>
          <w:b/>
          <w:sz w:val="26"/>
          <w:szCs w:val="26"/>
        </w:rPr>
      </w:pPr>
    </w:p>
    <w:p w:rsidR="00AA372E" w:rsidRDefault="00AA372E" w:rsidP="00D119EC">
      <w:pPr>
        <w:autoSpaceDE w:val="0"/>
        <w:autoSpaceDN w:val="0"/>
        <w:adjustRightInd w:val="0"/>
        <w:spacing w:after="0"/>
        <w:jc w:val="both"/>
        <w:rPr>
          <w:b/>
          <w:sz w:val="26"/>
          <w:szCs w:val="26"/>
        </w:rPr>
      </w:pPr>
    </w:p>
    <w:p w:rsidR="00347F05" w:rsidRDefault="00347F05" w:rsidP="00D119EC">
      <w:pPr>
        <w:autoSpaceDE w:val="0"/>
        <w:autoSpaceDN w:val="0"/>
        <w:adjustRightInd w:val="0"/>
        <w:spacing w:after="0"/>
        <w:jc w:val="both"/>
        <w:rPr>
          <w:b/>
          <w:sz w:val="26"/>
          <w:szCs w:val="26"/>
        </w:rPr>
      </w:pPr>
    </w:p>
    <w:p w:rsidR="00DC1B7A" w:rsidRPr="001748B7" w:rsidRDefault="00177F15" w:rsidP="00D119EC">
      <w:pPr>
        <w:autoSpaceDE w:val="0"/>
        <w:autoSpaceDN w:val="0"/>
        <w:adjustRightInd w:val="0"/>
        <w:spacing w:after="0"/>
        <w:jc w:val="both"/>
        <w:rPr>
          <w:b/>
          <w:sz w:val="26"/>
          <w:szCs w:val="26"/>
        </w:rPr>
      </w:pPr>
      <w:r>
        <w:rPr>
          <w:b/>
          <w:sz w:val="26"/>
          <w:szCs w:val="26"/>
        </w:rPr>
        <w:t>11.3</w:t>
      </w:r>
      <w:r w:rsidR="00905845" w:rsidRPr="001748B7">
        <w:rPr>
          <w:b/>
          <w:sz w:val="26"/>
          <w:szCs w:val="26"/>
        </w:rPr>
        <w:t xml:space="preserve">. </w:t>
      </w:r>
      <w:r w:rsidR="00DC1B7A" w:rsidRPr="001748B7">
        <w:rPr>
          <w:b/>
          <w:sz w:val="26"/>
          <w:szCs w:val="26"/>
        </w:rPr>
        <w:t>REPREZENTAREA MINORITĂŢILOR NAŢIONALE ÎN PARLAMENT</w:t>
      </w:r>
    </w:p>
    <w:p w:rsidR="00F628C3" w:rsidRDefault="00E86E1F" w:rsidP="00DC1B7A">
      <w:pPr>
        <w:spacing w:after="0"/>
        <w:jc w:val="both"/>
        <w:rPr>
          <w:rFonts w:ascii="Calibri" w:hAnsi="Calibri"/>
          <w:color w:val="000000"/>
          <w:sz w:val="24"/>
          <w:szCs w:val="24"/>
        </w:rPr>
      </w:pPr>
      <w:r w:rsidRPr="00AA372E">
        <w:rPr>
          <w:rFonts w:ascii="Calibri" w:hAnsi="Calibri"/>
          <w:color w:val="000000"/>
          <w:sz w:val="24"/>
          <w:szCs w:val="24"/>
        </w:rPr>
        <w:t xml:space="preserve">              În urma desfăşurării alegerilor parlamentare din data de 9 decembrie 2012, mandate</w:t>
      </w:r>
      <w:r w:rsidR="005906B2" w:rsidRPr="00AA372E">
        <w:rPr>
          <w:rFonts w:ascii="Calibri" w:hAnsi="Calibri"/>
          <w:color w:val="000000"/>
          <w:sz w:val="24"/>
          <w:szCs w:val="24"/>
        </w:rPr>
        <w:t>le</w:t>
      </w:r>
      <w:r w:rsidRPr="00AA372E">
        <w:rPr>
          <w:rFonts w:ascii="Calibri" w:hAnsi="Calibri"/>
          <w:color w:val="000000"/>
          <w:sz w:val="24"/>
          <w:szCs w:val="24"/>
        </w:rPr>
        <w:t xml:space="preserve"> rezervate în Camera Deputaţilor pentru reprezentanţii </w:t>
      </w:r>
      <w:r w:rsidR="00D119EC" w:rsidRPr="00AA372E">
        <w:rPr>
          <w:rFonts w:ascii="Calibri" w:hAnsi="Calibri"/>
          <w:color w:val="000000"/>
          <w:sz w:val="24"/>
          <w:szCs w:val="24"/>
        </w:rPr>
        <w:t xml:space="preserve">organizaţiilor cetăţenilor aparţinând </w:t>
      </w:r>
      <w:r w:rsidRPr="00AA372E">
        <w:rPr>
          <w:rFonts w:ascii="Calibri" w:hAnsi="Calibri"/>
          <w:color w:val="000000"/>
          <w:sz w:val="24"/>
          <w:szCs w:val="24"/>
        </w:rPr>
        <w:t xml:space="preserve">minorităţilor naţionale, au fost </w:t>
      </w:r>
      <w:r w:rsidR="005906B2" w:rsidRPr="00AA372E">
        <w:rPr>
          <w:rFonts w:ascii="Calibri" w:hAnsi="Calibri"/>
          <w:color w:val="000000"/>
          <w:sz w:val="24"/>
          <w:szCs w:val="24"/>
        </w:rPr>
        <w:t xml:space="preserve">obţinute </w:t>
      </w:r>
      <w:r w:rsidRPr="00AA372E">
        <w:rPr>
          <w:rFonts w:ascii="Calibri" w:hAnsi="Calibri"/>
          <w:color w:val="000000"/>
          <w:sz w:val="24"/>
          <w:szCs w:val="24"/>
        </w:rPr>
        <w:t xml:space="preserve">de candidaţii următoarelor formaţiuni: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Bulgară din Banat –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Polonezilor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Asociaţia Partida Romilor “Pro-Europa”,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Croaţilor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Forumul Democrat al Germanilor din România, </w:t>
      </w:r>
    </w:p>
    <w:p w:rsidR="00F628C3" w:rsidRPr="005D6615" w:rsidRDefault="005D6615"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Federaţia </w:t>
      </w:r>
      <w:r w:rsidR="00E86E1F" w:rsidRPr="005D6615">
        <w:rPr>
          <w:rFonts w:ascii="Calibri" w:hAnsi="Calibri"/>
          <w:color w:val="000000"/>
          <w:sz w:val="24"/>
          <w:szCs w:val="24"/>
        </w:rPr>
        <w:t xml:space="preserve">Comunităţilor Evreieşti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Culturală a Rutenilor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Democrată Turcă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Asociaţia Macedonenilor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Ucrainenilor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Democrată a Tătarilor Turco-Musulmani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Democrată a Slovacilor şi Cehilor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Armenilor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Sârbilor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Asociaţia Italienilor din România – RO.AS.IT.,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Asociaţia Liga Albanezilor din România, </w:t>
      </w:r>
    </w:p>
    <w:p w:rsidR="00F628C3"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Comunitatea Ruşilor Lipoveni din România şi </w:t>
      </w:r>
    </w:p>
    <w:p w:rsidR="00E86E1F" w:rsidRPr="005D6615" w:rsidRDefault="00E86E1F" w:rsidP="005D6615">
      <w:pPr>
        <w:pStyle w:val="ListParagraph"/>
        <w:numPr>
          <w:ilvl w:val="0"/>
          <w:numId w:val="77"/>
        </w:numPr>
        <w:spacing w:after="0"/>
        <w:jc w:val="both"/>
        <w:rPr>
          <w:rFonts w:ascii="Calibri" w:hAnsi="Calibri"/>
          <w:color w:val="000000"/>
          <w:sz w:val="24"/>
          <w:szCs w:val="24"/>
        </w:rPr>
      </w:pPr>
      <w:r w:rsidRPr="005D6615">
        <w:rPr>
          <w:rFonts w:ascii="Calibri" w:hAnsi="Calibri"/>
          <w:color w:val="000000"/>
          <w:sz w:val="24"/>
          <w:szCs w:val="24"/>
        </w:rPr>
        <w:t xml:space="preserve">Uniunea Elenă din România. </w:t>
      </w:r>
    </w:p>
    <w:p w:rsidR="00AF3C25" w:rsidRDefault="00AF3C25" w:rsidP="009613EC">
      <w:pPr>
        <w:spacing w:after="0"/>
        <w:ind w:firstLine="720"/>
        <w:jc w:val="both"/>
        <w:rPr>
          <w:b/>
          <w:sz w:val="24"/>
          <w:szCs w:val="24"/>
        </w:rPr>
      </w:pPr>
    </w:p>
    <w:p w:rsidR="00D46E25" w:rsidRPr="004B7611" w:rsidRDefault="00D46E25" w:rsidP="009613EC">
      <w:pPr>
        <w:spacing w:after="0"/>
        <w:ind w:firstLine="720"/>
        <w:jc w:val="both"/>
        <w:rPr>
          <w:color w:val="00B0F0"/>
          <w:sz w:val="24"/>
          <w:szCs w:val="24"/>
        </w:rPr>
      </w:pPr>
      <w:r w:rsidRPr="00AA372E">
        <w:rPr>
          <w:b/>
          <w:sz w:val="24"/>
          <w:szCs w:val="24"/>
        </w:rPr>
        <w:t xml:space="preserve">Situaţia voturilor valabil exprimate obţinute de candidaţii organizaţiilor cetăţenilor aparţinând minorităţilor naţionale </w:t>
      </w:r>
      <w:r w:rsidRPr="00AA372E">
        <w:rPr>
          <w:sz w:val="24"/>
          <w:szCs w:val="24"/>
        </w:rPr>
        <w:t xml:space="preserve">care au obţinut un loc în Parlament este prezentată în </w:t>
      </w:r>
      <w:r w:rsidRPr="004B7611">
        <w:rPr>
          <w:color w:val="00B0F0"/>
          <w:sz w:val="24"/>
          <w:szCs w:val="24"/>
        </w:rPr>
        <w:t xml:space="preserve">Anexa nr. </w:t>
      </w:r>
      <w:r w:rsidR="00BF5E6E">
        <w:rPr>
          <w:color w:val="00B0F0"/>
          <w:sz w:val="24"/>
          <w:szCs w:val="24"/>
        </w:rPr>
        <w:t>35</w:t>
      </w:r>
      <w:r w:rsidRPr="004B7611">
        <w:rPr>
          <w:color w:val="00B0F0"/>
          <w:sz w:val="24"/>
          <w:szCs w:val="24"/>
        </w:rPr>
        <w:t>.</w:t>
      </w:r>
    </w:p>
    <w:p w:rsidR="00902EE0" w:rsidRDefault="00D119EC" w:rsidP="009613EC">
      <w:pPr>
        <w:autoSpaceDE w:val="0"/>
        <w:autoSpaceDN w:val="0"/>
        <w:adjustRightInd w:val="0"/>
        <w:spacing w:after="0"/>
        <w:ind w:firstLine="720"/>
        <w:jc w:val="both"/>
        <w:rPr>
          <w:rFonts w:ascii="Calibri" w:hAnsi="Calibri"/>
          <w:color w:val="000000"/>
          <w:sz w:val="24"/>
          <w:szCs w:val="24"/>
        </w:rPr>
      </w:pPr>
      <w:r w:rsidRPr="00AA372E">
        <w:rPr>
          <w:rFonts w:ascii="Calibri" w:hAnsi="Calibri"/>
          <w:color w:val="000000"/>
          <w:sz w:val="24"/>
          <w:szCs w:val="24"/>
        </w:rPr>
        <w:lastRenderedPageBreak/>
        <w:t xml:space="preserve">Dintre cele 2 </w:t>
      </w:r>
      <w:r w:rsidR="00E86E1F" w:rsidRPr="00AA372E">
        <w:rPr>
          <w:rFonts w:ascii="Calibri" w:hAnsi="Calibri"/>
          <w:color w:val="000000"/>
          <w:sz w:val="24"/>
          <w:szCs w:val="24"/>
        </w:rPr>
        <w:t>două formaţiuni ale minorităţii maghiare din România</w:t>
      </w:r>
      <w:r w:rsidR="00AF3C25">
        <w:rPr>
          <w:rFonts w:ascii="Calibri" w:hAnsi="Calibri"/>
          <w:color w:val="000000"/>
          <w:sz w:val="24"/>
          <w:szCs w:val="24"/>
        </w:rPr>
        <w:t xml:space="preserve"> care au depus liste de candidaţi</w:t>
      </w:r>
      <w:r w:rsidR="00E86E1F" w:rsidRPr="00AA372E">
        <w:rPr>
          <w:rFonts w:ascii="Calibri" w:hAnsi="Calibri"/>
          <w:color w:val="000000"/>
          <w:sz w:val="24"/>
          <w:szCs w:val="24"/>
        </w:rPr>
        <w:t xml:space="preserve">, </w:t>
      </w:r>
      <w:r w:rsidR="00C54E10">
        <w:rPr>
          <w:rFonts w:ascii="Calibri" w:hAnsi="Calibri"/>
          <w:color w:val="000000"/>
          <w:sz w:val="24"/>
          <w:szCs w:val="24"/>
        </w:rPr>
        <w:t xml:space="preserve">respectiv </w:t>
      </w:r>
      <w:r w:rsidR="00E86E1F" w:rsidRPr="00AA372E">
        <w:rPr>
          <w:rFonts w:ascii="Calibri" w:hAnsi="Calibri"/>
          <w:color w:val="000000"/>
          <w:sz w:val="24"/>
          <w:szCs w:val="24"/>
        </w:rPr>
        <w:t>Uniunea Democrată Maghiară din România şi Erdélyi Magyar Néppárt – Partidul P</w:t>
      </w:r>
      <w:r w:rsidR="00400514" w:rsidRPr="00AA372E">
        <w:rPr>
          <w:rFonts w:ascii="Calibri" w:hAnsi="Calibri"/>
          <w:color w:val="000000"/>
          <w:sz w:val="24"/>
          <w:szCs w:val="24"/>
        </w:rPr>
        <w:t xml:space="preserve">opular Maghiar din Transilvania, </w:t>
      </w:r>
      <w:r w:rsidR="00C54E10">
        <w:rPr>
          <w:rFonts w:ascii="Calibri" w:hAnsi="Calibri"/>
          <w:color w:val="000000"/>
          <w:sz w:val="24"/>
          <w:szCs w:val="24"/>
        </w:rPr>
        <w:t>doar prima a întrunit numărul necesar de voturi</w:t>
      </w:r>
      <w:r w:rsidR="00902EE0">
        <w:rPr>
          <w:rFonts w:ascii="Calibri" w:hAnsi="Calibri"/>
          <w:color w:val="000000"/>
          <w:sz w:val="24"/>
          <w:szCs w:val="24"/>
        </w:rPr>
        <w:t xml:space="preserve"> pentru a obţine mandate în Parlamentul României.</w:t>
      </w:r>
      <w:r w:rsidR="00C54E10">
        <w:rPr>
          <w:rFonts w:ascii="Calibri" w:hAnsi="Calibri"/>
          <w:color w:val="000000"/>
          <w:sz w:val="24"/>
          <w:szCs w:val="24"/>
        </w:rPr>
        <w:t xml:space="preserve"> </w:t>
      </w:r>
    </w:p>
    <w:p w:rsidR="00D119EC" w:rsidRPr="00AA372E" w:rsidRDefault="00E86E1F" w:rsidP="009613EC">
      <w:pPr>
        <w:autoSpaceDE w:val="0"/>
        <w:autoSpaceDN w:val="0"/>
        <w:adjustRightInd w:val="0"/>
        <w:spacing w:after="0"/>
        <w:ind w:firstLine="720"/>
        <w:jc w:val="both"/>
        <w:rPr>
          <w:rFonts w:ascii="Calibri" w:hAnsi="Calibri"/>
          <w:color w:val="000000"/>
          <w:sz w:val="24"/>
          <w:szCs w:val="24"/>
        </w:rPr>
      </w:pPr>
      <w:r w:rsidRPr="00AA372E">
        <w:rPr>
          <w:rFonts w:ascii="Calibri" w:hAnsi="Calibri"/>
          <w:color w:val="000000"/>
          <w:sz w:val="24"/>
          <w:szCs w:val="24"/>
        </w:rPr>
        <w:t>U</w:t>
      </w:r>
      <w:r w:rsidR="00D119EC" w:rsidRPr="00AA372E">
        <w:rPr>
          <w:rFonts w:ascii="Calibri" w:hAnsi="Calibri"/>
          <w:color w:val="000000"/>
          <w:sz w:val="24"/>
          <w:szCs w:val="24"/>
        </w:rPr>
        <w:t>.</w:t>
      </w:r>
      <w:r w:rsidRPr="00AA372E">
        <w:rPr>
          <w:rFonts w:ascii="Calibri" w:hAnsi="Calibri"/>
          <w:color w:val="000000"/>
          <w:sz w:val="24"/>
          <w:szCs w:val="24"/>
        </w:rPr>
        <w:t>D</w:t>
      </w:r>
      <w:r w:rsidR="00D119EC" w:rsidRPr="00AA372E">
        <w:rPr>
          <w:rFonts w:ascii="Calibri" w:hAnsi="Calibri"/>
          <w:color w:val="000000"/>
          <w:sz w:val="24"/>
          <w:szCs w:val="24"/>
        </w:rPr>
        <w:t>.</w:t>
      </w:r>
      <w:r w:rsidRPr="00AA372E">
        <w:rPr>
          <w:rFonts w:ascii="Calibri" w:hAnsi="Calibri"/>
          <w:color w:val="000000"/>
          <w:sz w:val="24"/>
          <w:szCs w:val="24"/>
        </w:rPr>
        <w:t>M</w:t>
      </w:r>
      <w:r w:rsidR="00D119EC" w:rsidRPr="00AA372E">
        <w:rPr>
          <w:rFonts w:ascii="Calibri" w:hAnsi="Calibri"/>
          <w:color w:val="000000"/>
          <w:sz w:val="24"/>
          <w:szCs w:val="24"/>
        </w:rPr>
        <w:t>.</w:t>
      </w:r>
      <w:r w:rsidRPr="00AA372E">
        <w:rPr>
          <w:rFonts w:ascii="Calibri" w:hAnsi="Calibri"/>
          <w:color w:val="000000"/>
          <w:sz w:val="24"/>
          <w:szCs w:val="24"/>
        </w:rPr>
        <w:t>R</w:t>
      </w:r>
      <w:r w:rsidR="00D119EC" w:rsidRPr="00AA372E">
        <w:rPr>
          <w:rFonts w:ascii="Calibri" w:hAnsi="Calibri"/>
          <w:color w:val="000000"/>
          <w:sz w:val="24"/>
          <w:szCs w:val="24"/>
        </w:rPr>
        <w:t>.</w:t>
      </w:r>
      <w:r w:rsidRPr="00AA372E">
        <w:rPr>
          <w:rFonts w:ascii="Calibri" w:hAnsi="Calibri"/>
          <w:color w:val="000000"/>
          <w:sz w:val="24"/>
          <w:szCs w:val="24"/>
        </w:rPr>
        <w:t xml:space="preserve"> </w:t>
      </w:r>
      <w:r w:rsidR="00D119EC" w:rsidRPr="00AA372E">
        <w:rPr>
          <w:rFonts w:ascii="Calibri" w:hAnsi="Calibri"/>
          <w:color w:val="000000"/>
          <w:sz w:val="24"/>
          <w:szCs w:val="24"/>
        </w:rPr>
        <w:t>a</w:t>
      </w:r>
      <w:r w:rsidRPr="00AA372E">
        <w:rPr>
          <w:rFonts w:ascii="Calibri" w:hAnsi="Calibri"/>
          <w:color w:val="000000"/>
          <w:sz w:val="24"/>
          <w:szCs w:val="24"/>
        </w:rPr>
        <w:t xml:space="preserve"> obţinut 388.528 de voturi pentru Senat (reprezentând 5,2 % din totalul voturilor valabil exprimate) şi 380.656 de voturi pentru Camera Deputaţilor (reprezentând 5,1 % din totalul voturilor valabil exprimate). În urma distribuirii mandatelor, U</w:t>
      </w:r>
      <w:r w:rsidR="00D119EC" w:rsidRPr="00AA372E">
        <w:rPr>
          <w:rFonts w:ascii="Calibri" w:hAnsi="Calibri"/>
          <w:color w:val="000000"/>
          <w:sz w:val="24"/>
          <w:szCs w:val="24"/>
        </w:rPr>
        <w:t>.</w:t>
      </w:r>
      <w:r w:rsidRPr="00AA372E">
        <w:rPr>
          <w:rFonts w:ascii="Calibri" w:hAnsi="Calibri"/>
          <w:color w:val="000000"/>
          <w:sz w:val="24"/>
          <w:szCs w:val="24"/>
        </w:rPr>
        <w:t>D</w:t>
      </w:r>
      <w:r w:rsidR="00D119EC" w:rsidRPr="00AA372E">
        <w:rPr>
          <w:rFonts w:ascii="Calibri" w:hAnsi="Calibri"/>
          <w:color w:val="000000"/>
          <w:sz w:val="24"/>
          <w:szCs w:val="24"/>
        </w:rPr>
        <w:t>.</w:t>
      </w:r>
      <w:r w:rsidRPr="00AA372E">
        <w:rPr>
          <w:rFonts w:ascii="Calibri" w:hAnsi="Calibri"/>
          <w:color w:val="000000"/>
          <w:sz w:val="24"/>
          <w:szCs w:val="24"/>
        </w:rPr>
        <w:t>M</w:t>
      </w:r>
      <w:r w:rsidR="00D119EC" w:rsidRPr="00AA372E">
        <w:rPr>
          <w:rFonts w:ascii="Calibri" w:hAnsi="Calibri"/>
          <w:color w:val="000000"/>
          <w:sz w:val="24"/>
          <w:szCs w:val="24"/>
        </w:rPr>
        <w:t>.</w:t>
      </w:r>
      <w:r w:rsidRPr="00AA372E">
        <w:rPr>
          <w:rFonts w:ascii="Calibri" w:hAnsi="Calibri"/>
          <w:color w:val="000000"/>
          <w:sz w:val="24"/>
          <w:szCs w:val="24"/>
        </w:rPr>
        <w:t>R</w:t>
      </w:r>
      <w:r w:rsidR="00D119EC" w:rsidRPr="00AA372E">
        <w:rPr>
          <w:rFonts w:ascii="Calibri" w:hAnsi="Calibri"/>
          <w:color w:val="000000"/>
          <w:sz w:val="24"/>
          <w:szCs w:val="24"/>
        </w:rPr>
        <w:t>.</w:t>
      </w:r>
      <w:r w:rsidRPr="00AA372E">
        <w:rPr>
          <w:rFonts w:ascii="Calibri" w:hAnsi="Calibri"/>
          <w:color w:val="000000"/>
          <w:sz w:val="24"/>
          <w:szCs w:val="24"/>
        </w:rPr>
        <w:t xml:space="preserve"> a obţinut 9 locuri în Senat (comparativ cu 7 mandate în legislatura precedentă) şi 18 în Camera Deputaţilor (faţă de 20 de locuri în legislatura 2008-2012). </w:t>
      </w:r>
    </w:p>
    <w:p w:rsidR="00FD7E83" w:rsidRDefault="00E86E1F" w:rsidP="009613EC">
      <w:pPr>
        <w:spacing w:after="0"/>
        <w:ind w:firstLine="720"/>
        <w:jc w:val="both"/>
        <w:rPr>
          <w:rFonts w:ascii="Calibri" w:hAnsi="Calibri"/>
          <w:color w:val="000000"/>
          <w:sz w:val="24"/>
          <w:szCs w:val="24"/>
        </w:rPr>
      </w:pPr>
      <w:r w:rsidRPr="00AA372E">
        <w:rPr>
          <w:rFonts w:ascii="Calibri" w:hAnsi="Calibri"/>
          <w:color w:val="000000"/>
          <w:sz w:val="24"/>
          <w:szCs w:val="24"/>
        </w:rPr>
        <w:t>P</w:t>
      </w:r>
      <w:r w:rsidR="00336555" w:rsidRPr="00AA372E">
        <w:rPr>
          <w:rFonts w:ascii="Calibri" w:hAnsi="Calibri"/>
          <w:color w:val="000000"/>
          <w:sz w:val="24"/>
          <w:szCs w:val="24"/>
        </w:rPr>
        <w:t>.</w:t>
      </w:r>
      <w:r w:rsidRPr="00AA372E">
        <w:rPr>
          <w:rFonts w:ascii="Calibri" w:hAnsi="Calibri"/>
          <w:color w:val="000000"/>
          <w:sz w:val="24"/>
          <w:szCs w:val="24"/>
        </w:rPr>
        <w:t>P</w:t>
      </w:r>
      <w:r w:rsidR="00336555" w:rsidRPr="00AA372E">
        <w:rPr>
          <w:rFonts w:ascii="Calibri" w:hAnsi="Calibri"/>
          <w:color w:val="000000"/>
          <w:sz w:val="24"/>
          <w:szCs w:val="24"/>
        </w:rPr>
        <w:t>.</w:t>
      </w:r>
      <w:r w:rsidRPr="00AA372E">
        <w:rPr>
          <w:rFonts w:ascii="Calibri" w:hAnsi="Calibri"/>
          <w:color w:val="000000"/>
          <w:sz w:val="24"/>
          <w:szCs w:val="24"/>
        </w:rPr>
        <w:t>M</w:t>
      </w:r>
      <w:r w:rsidR="00336555" w:rsidRPr="00AA372E">
        <w:rPr>
          <w:rFonts w:ascii="Calibri" w:hAnsi="Calibri"/>
          <w:color w:val="000000"/>
          <w:sz w:val="24"/>
          <w:szCs w:val="24"/>
        </w:rPr>
        <w:t>.</w:t>
      </w:r>
      <w:r w:rsidRPr="00AA372E">
        <w:rPr>
          <w:rFonts w:ascii="Calibri" w:hAnsi="Calibri"/>
          <w:color w:val="000000"/>
          <w:sz w:val="24"/>
          <w:szCs w:val="24"/>
        </w:rPr>
        <w:t>T</w:t>
      </w:r>
      <w:r w:rsidR="00336555" w:rsidRPr="00AA372E">
        <w:rPr>
          <w:rFonts w:ascii="Calibri" w:hAnsi="Calibri"/>
          <w:color w:val="000000"/>
          <w:sz w:val="24"/>
          <w:szCs w:val="24"/>
        </w:rPr>
        <w:t>.</w:t>
      </w:r>
      <w:r w:rsidRPr="00AA372E">
        <w:rPr>
          <w:rFonts w:ascii="Calibri" w:hAnsi="Calibri"/>
          <w:color w:val="000000"/>
          <w:sz w:val="24"/>
          <w:szCs w:val="24"/>
        </w:rPr>
        <w:t xml:space="preserve"> nu a reuşit accederea în Parlament, obţinând 58.765 de voturi pentru Senat (reprezentând 0,79 % din totalul voturilor valabil exprimate) şi 47.955 de voturi pentru Camera Deputaţilor (reprezentând 0,64 % din totalul voturilor valabil exprimate).</w:t>
      </w:r>
      <w:r w:rsidRPr="00DC1B7A">
        <w:rPr>
          <w:rFonts w:ascii="Calibri" w:hAnsi="Calibri"/>
          <w:color w:val="000000"/>
          <w:sz w:val="24"/>
          <w:szCs w:val="24"/>
        </w:rPr>
        <w:t xml:space="preserve"> </w:t>
      </w:r>
      <w:r w:rsidR="00FD7E83">
        <w:rPr>
          <w:rFonts w:ascii="Calibri" w:hAnsi="Calibri"/>
          <w:color w:val="000000"/>
          <w:sz w:val="24"/>
          <w:szCs w:val="24"/>
        </w:rPr>
        <w:br w:type="page"/>
      </w:r>
    </w:p>
    <w:p w:rsidR="00AE4EEC" w:rsidRPr="00705219" w:rsidRDefault="00905845" w:rsidP="00AE4EEC">
      <w:pPr>
        <w:rPr>
          <w:b/>
          <w:sz w:val="28"/>
          <w:szCs w:val="28"/>
        </w:rPr>
      </w:pPr>
      <w:r>
        <w:rPr>
          <w:rFonts w:cs="Times New Roman"/>
          <w:b/>
          <w:sz w:val="28"/>
          <w:szCs w:val="28"/>
        </w:rPr>
        <w:lastRenderedPageBreak/>
        <w:t>12</w:t>
      </w:r>
      <w:r w:rsidR="003A4CA0">
        <w:rPr>
          <w:rFonts w:cs="Times New Roman"/>
          <w:b/>
          <w:sz w:val="28"/>
          <w:szCs w:val="28"/>
        </w:rPr>
        <w:t xml:space="preserve">. </w:t>
      </w:r>
      <w:r w:rsidR="00AE4EEC" w:rsidRPr="00705219">
        <w:rPr>
          <w:b/>
          <w:sz w:val="28"/>
          <w:szCs w:val="28"/>
        </w:rPr>
        <w:t>CONTENCIOSUL ELECTORAL</w:t>
      </w:r>
    </w:p>
    <w:p w:rsidR="00AE4EEC" w:rsidRPr="00705219" w:rsidRDefault="00AE4EEC" w:rsidP="00AE4EEC">
      <w:pPr>
        <w:spacing w:after="0"/>
        <w:ind w:firstLine="720"/>
        <w:jc w:val="both"/>
        <w:rPr>
          <w:rFonts w:eastAsia="Times New Roman" w:cs="Times New Roman"/>
          <w:sz w:val="24"/>
          <w:szCs w:val="24"/>
        </w:rPr>
      </w:pPr>
      <w:r w:rsidRPr="00705219">
        <w:rPr>
          <w:rFonts w:eastAsia="Times New Roman" w:cs="Times New Roman"/>
          <w:sz w:val="24"/>
          <w:szCs w:val="24"/>
        </w:rPr>
        <w:t>În conformitate cu dispoziţiile Legii nr. 35/2008, cu modificările şi completările ulterioare, soluţionarea litigiilor electorale este realizată de birourile electorale şi oficiile electorale, precum şi de instanţele judecătoreşti.</w:t>
      </w:r>
    </w:p>
    <w:p w:rsidR="00AE4EEC" w:rsidRPr="00705219" w:rsidRDefault="00AE4EEC" w:rsidP="00AE4EEC">
      <w:pPr>
        <w:spacing w:after="0"/>
        <w:jc w:val="both"/>
        <w:rPr>
          <w:rFonts w:eastAsia="Times New Roman" w:cs="Times New Roman"/>
          <w:sz w:val="24"/>
          <w:szCs w:val="24"/>
        </w:rPr>
      </w:pPr>
      <w:r w:rsidRPr="00705219">
        <w:rPr>
          <w:rFonts w:eastAsia="Times New Roman" w:cs="Times New Roman"/>
          <w:sz w:val="24"/>
          <w:szCs w:val="24"/>
        </w:rPr>
        <w:tab/>
        <w:t>Întrucât birourile electorale şi oficiile electorale sunt doar jurisdicţii administrative iar nu jurisdicţii judiciare, înseamnă că, în temeiul art. 21 din Constituţia României, republicată, împotriva actelor lor există acces în justiţie, deci la instanţele judecătoreşti</w:t>
      </w:r>
      <w:r w:rsidRPr="00705219">
        <w:rPr>
          <w:rFonts w:eastAsia="Times New Roman" w:cs="Times New Roman"/>
          <w:sz w:val="24"/>
          <w:szCs w:val="24"/>
          <w:vertAlign w:val="superscript"/>
        </w:rPr>
        <w:footnoteReference w:id="41"/>
      </w:r>
      <w:r w:rsidRPr="00705219">
        <w:rPr>
          <w:rFonts w:eastAsia="Times New Roman" w:cs="Times New Roman"/>
          <w:sz w:val="24"/>
          <w:szCs w:val="24"/>
        </w:rPr>
        <w:t>.</w:t>
      </w:r>
    </w:p>
    <w:p w:rsidR="00AE4EEC" w:rsidRPr="00705219" w:rsidRDefault="00AE4EEC" w:rsidP="00AE4EEC">
      <w:pPr>
        <w:spacing w:after="0"/>
        <w:jc w:val="both"/>
        <w:rPr>
          <w:rFonts w:eastAsia="Times New Roman" w:cs="Times New Roman"/>
          <w:b/>
          <w:sz w:val="24"/>
          <w:szCs w:val="24"/>
        </w:rPr>
      </w:pPr>
      <w:r w:rsidRPr="00705219">
        <w:rPr>
          <w:rFonts w:eastAsia="Times New Roman" w:cs="Times New Roman"/>
          <w:sz w:val="24"/>
          <w:szCs w:val="24"/>
        </w:rPr>
        <w:tab/>
        <w:t>Legea nr. 35/2008, cu modificările şi completările ulterioare, nu reglementează expres decât în unele situaţii atacarea în justiţie a actelor birourilor electorale şi oficiilor electorale. Consecinţa este că, în celelalte cazuri, accesul  în justiţie, întemeiat pe dispoziţiile constituţionale şi confirmat de Curtea Constituţională</w:t>
      </w:r>
      <w:r w:rsidRPr="00705219">
        <w:rPr>
          <w:rFonts w:eastAsia="Times New Roman" w:cs="Times New Roman"/>
          <w:sz w:val="24"/>
          <w:szCs w:val="24"/>
          <w:vertAlign w:val="superscript"/>
        </w:rPr>
        <w:footnoteReference w:id="42"/>
      </w:r>
      <w:r w:rsidRPr="00705219">
        <w:rPr>
          <w:rFonts w:eastAsia="Times New Roman" w:cs="Times New Roman"/>
          <w:sz w:val="24"/>
          <w:szCs w:val="24"/>
        </w:rPr>
        <w:t xml:space="preserve"> şi Înalta Curte de Casaţie şi Justiţie</w:t>
      </w:r>
      <w:r w:rsidRPr="00705219">
        <w:rPr>
          <w:rFonts w:eastAsia="Times New Roman" w:cs="Times New Roman"/>
          <w:sz w:val="24"/>
          <w:szCs w:val="24"/>
          <w:vertAlign w:val="superscript"/>
        </w:rPr>
        <w:footnoteReference w:id="43"/>
      </w:r>
      <w:r w:rsidRPr="00705219">
        <w:rPr>
          <w:rFonts w:eastAsia="Times New Roman" w:cs="Times New Roman"/>
          <w:sz w:val="24"/>
          <w:szCs w:val="24"/>
        </w:rPr>
        <w:t xml:space="preserve">, se face potrivit Legii contenciosului administrativ nr. 554/2004, cu modificările şi completările ulterioare. Acest lucru determină însă </w:t>
      </w:r>
      <w:r w:rsidRPr="00705219">
        <w:rPr>
          <w:rFonts w:eastAsia="Times New Roman" w:cs="Times New Roman"/>
          <w:b/>
          <w:sz w:val="24"/>
          <w:szCs w:val="24"/>
        </w:rPr>
        <w:t xml:space="preserve">existenţa unor termene lungi de acţiune în justiţie şi de exercitare a căilor judiciare de atac, cu consecinţa inaplicabilităţii procedurilor extrem de rapide din legislaţia electorală sau a soluţionării judiciare a litigiului cu mult după terminarea procesului electoral. </w:t>
      </w:r>
    </w:p>
    <w:p w:rsidR="00AE4EEC" w:rsidRPr="00705219" w:rsidRDefault="00AE4EEC" w:rsidP="00AE4EEC">
      <w:pPr>
        <w:spacing w:after="0"/>
        <w:jc w:val="both"/>
        <w:rPr>
          <w:rFonts w:eastAsia="Times New Roman" w:cs="Times New Roman"/>
          <w:sz w:val="24"/>
          <w:szCs w:val="24"/>
        </w:rPr>
      </w:pPr>
      <w:r w:rsidRPr="00705219">
        <w:rPr>
          <w:rFonts w:eastAsia="Times New Roman" w:cs="Times New Roman"/>
          <w:sz w:val="24"/>
          <w:szCs w:val="24"/>
        </w:rPr>
        <w:tab/>
        <w:t>Procedurile de soluţionare a cererilor în materie electorală trebuie să asigure operativitatea în rezolvarea tuturor problemelor legate de desfăşurarea alegerilor, precum şi stabilitatea rezultatelor acestora, deoarece aplicarea în această materie a regulilor de drept comun ar însemna, practic, să se împiedice desfăşurarea alegerilor sau să se pună sub semnul incertitudinii un timp îndelungat rezultatele alegerilor.</w:t>
      </w:r>
    </w:p>
    <w:p w:rsidR="00AE4EEC" w:rsidRDefault="00AE4EEC" w:rsidP="00AE4EEC">
      <w:pPr>
        <w:spacing w:after="0"/>
        <w:jc w:val="both"/>
        <w:rPr>
          <w:rFonts w:eastAsia="Times New Roman" w:cs="Times New Roman"/>
          <w:sz w:val="24"/>
          <w:szCs w:val="24"/>
        </w:rPr>
      </w:pPr>
      <w:r w:rsidRPr="00705219">
        <w:rPr>
          <w:rFonts w:eastAsia="Times New Roman" w:cs="Times New Roman"/>
          <w:b/>
          <w:sz w:val="24"/>
          <w:szCs w:val="24"/>
        </w:rPr>
        <w:tab/>
      </w:r>
      <w:r w:rsidRPr="00705219">
        <w:rPr>
          <w:rFonts w:eastAsia="Times New Roman" w:cs="Times New Roman"/>
          <w:sz w:val="24"/>
          <w:szCs w:val="24"/>
        </w:rPr>
        <w:t>Pentru a asigura atât realizarea standardelor internaţionale</w:t>
      </w:r>
      <w:r w:rsidRPr="00705219">
        <w:rPr>
          <w:rStyle w:val="FootnoteReference"/>
          <w:rFonts w:eastAsia="Times New Roman" w:cs="Times New Roman"/>
          <w:sz w:val="24"/>
          <w:szCs w:val="24"/>
        </w:rPr>
        <w:footnoteReference w:id="44"/>
      </w:r>
      <w:r w:rsidRPr="00705219">
        <w:rPr>
          <w:rFonts w:eastAsia="Times New Roman" w:cs="Times New Roman"/>
          <w:sz w:val="24"/>
          <w:szCs w:val="24"/>
        </w:rPr>
        <w:t xml:space="preserve"> şi a dispoziţiilor constituţionale privind liberul acces în justiţie cât şi respectarea caracterului specific al procedurilor de soluţionare a cererilor privind procesul electoral, se impune reglementarea clară a titularilor dreptului de sesizare a birourilor electorale şi a instanţelor judecătoreşti, competenţei materiale a birourilor electorale, precum şi a instanţelor judecătoreşti, a termenelor de introducere şi soluţionare a cererilor, precum şi a tipurilor de soluţii pe care le pot da birourile electorale şi instanţele de judecată.</w:t>
      </w:r>
    </w:p>
    <w:p w:rsidR="007E0B76" w:rsidRDefault="007E0B76" w:rsidP="00AE4EEC">
      <w:pPr>
        <w:spacing w:after="0"/>
        <w:jc w:val="both"/>
        <w:rPr>
          <w:rFonts w:eastAsia="Times New Roman" w:cs="Times New Roman"/>
          <w:sz w:val="24"/>
          <w:szCs w:val="24"/>
        </w:rPr>
      </w:pPr>
    </w:p>
    <w:p w:rsidR="003A4CA0" w:rsidRPr="00AE4EEC" w:rsidRDefault="00AE4EEC" w:rsidP="00AE4EEC">
      <w:pPr>
        <w:autoSpaceDE w:val="0"/>
        <w:autoSpaceDN w:val="0"/>
        <w:adjustRightInd w:val="0"/>
        <w:spacing w:after="0"/>
        <w:jc w:val="both"/>
        <w:rPr>
          <w:rFonts w:cs="Times New Roman"/>
          <w:b/>
          <w:sz w:val="28"/>
          <w:szCs w:val="28"/>
        </w:rPr>
      </w:pPr>
      <w:r>
        <w:rPr>
          <w:rFonts w:cs="Times New Roman"/>
          <w:b/>
          <w:sz w:val="28"/>
          <w:szCs w:val="28"/>
        </w:rPr>
        <w:lastRenderedPageBreak/>
        <w:t xml:space="preserve">13. </w:t>
      </w:r>
      <w:r w:rsidR="003A4CA0" w:rsidRPr="00AE4EEC">
        <w:rPr>
          <w:rFonts w:cs="Times New Roman"/>
          <w:b/>
          <w:sz w:val="28"/>
          <w:szCs w:val="28"/>
        </w:rPr>
        <w:t xml:space="preserve">OBSERVAREA PROCESULUI ELECTORAL </w:t>
      </w:r>
    </w:p>
    <w:p w:rsidR="003A4CA0" w:rsidRPr="00FE0EF2" w:rsidRDefault="003A4CA0" w:rsidP="003A4CA0">
      <w:pPr>
        <w:autoSpaceDE w:val="0"/>
        <w:autoSpaceDN w:val="0"/>
        <w:adjustRightInd w:val="0"/>
        <w:spacing w:after="0"/>
        <w:ind w:firstLine="720"/>
        <w:jc w:val="both"/>
        <w:rPr>
          <w:rFonts w:cs="Times New Roman"/>
          <w:b/>
          <w:color w:val="5C1E34" w:themeColor="accent1" w:themeShade="80"/>
          <w:sz w:val="24"/>
          <w:szCs w:val="24"/>
        </w:rPr>
      </w:pPr>
      <w:r w:rsidRPr="00FE0EF2">
        <w:rPr>
          <w:rFonts w:cs="Times New Roman"/>
          <w:b/>
          <w:color w:val="763313" w:themeColor="accent3" w:themeShade="80"/>
          <w:sz w:val="24"/>
          <w:szCs w:val="24"/>
        </w:rPr>
        <w:t xml:space="preserve">                    </w:t>
      </w:r>
      <w:r w:rsidRPr="00FE0EF2">
        <w:rPr>
          <w:rFonts w:cs="Times New Roman"/>
          <w:b/>
          <w:color w:val="5C1E34" w:themeColor="accent1" w:themeShade="80"/>
          <w:sz w:val="24"/>
          <w:szCs w:val="24"/>
        </w:rPr>
        <w:t xml:space="preserve">                                                                     </w:t>
      </w:r>
    </w:p>
    <w:p w:rsidR="003A4CA0" w:rsidRPr="00FE0EF2" w:rsidRDefault="003A4CA0" w:rsidP="003A4CA0">
      <w:pPr>
        <w:tabs>
          <w:tab w:val="left" w:pos="2445"/>
        </w:tabs>
        <w:autoSpaceDE w:val="0"/>
        <w:autoSpaceDN w:val="0"/>
        <w:adjustRightInd w:val="0"/>
        <w:spacing w:after="0"/>
        <w:ind w:firstLine="720"/>
        <w:jc w:val="both"/>
        <w:rPr>
          <w:rFonts w:cs="Times New Roman"/>
          <w:sz w:val="24"/>
          <w:szCs w:val="24"/>
        </w:rPr>
      </w:pPr>
      <w:r w:rsidRPr="00FE0EF2">
        <w:rPr>
          <w:rFonts w:cs="Times New Roman"/>
          <w:sz w:val="24"/>
          <w:szCs w:val="24"/>
        </w:rPr>
        <w:t xml:space="preserve">Alegerile parlamentare </w:t>
      </w:r>
      <w:r w:rsidR="00596552">
        <w:rPr>
          <w:rFonts w:cs="Times New Roman"/>
          <w:sz w:val="24"/>
          <w:szCs w:val="24"/>
        </w:rPr>
        <w:t xml:space="preserve">din 9 decembrie 2012 s-au aflat în atenţia </w:t>
      </w:r>
      <w:r w:rsidRPr="00FE0EF2">
        <w:rPr>
          <w:rFonts w:cs="Times New Roman"/>
          <w:sz w:val="24"/>
          <w:szCs w:val="24"/>
        </w:rPr>
        <w:t>unui număr mare de organizaţii neguvernamentale şi trusturi de presă, interne şi internaţionale</w:t>
      </w:r>
      <w:r w:rsidR="00596552">
        <w:rPr>
          <w:rFonts w:cs="Times New Roman"/>
          <w:sz w:val="24"/>
          <w:szCs w:val="24"/>
        </w:rPr>
        <w:t>,</w:t>
      </w:r>
      <w:r w:rsidRPr="00FE0EF2">
        <w:rPr>
          <w:rFonts w:cs="Times New Roman"/>
          <w:sz w:val="24"/>
          <w:szCs w:val="24"/>
        </w:rPr>
        <w:t xml:space="preserve"> care au solicitat acreditarea reprezentanţilor lor. </w:t>
      </w:r>
    </w:p>
    <w:p w:rsidR="003A4CA0" w:rsidRPr="00FE0EF2" w:rsidRDefault="003A4CA0" w:rsidP="003A4CA0">
      <w:pPr>
        <w:tabs>
          <w:tab w:val="left" w:pos="2445"/>
        </w:tabs>
        <w:autoSpaceDE w:val="0"/>
        <w:autoSpaceDN w:val="0"/>
        <w:adjustRightInd w:val="0"/>
        <w:spacing w:after="0"/>
        <w:ind w:firstLine="720"/>
        <w:jc w:val="both"/>
        <w:rPr>
          <w:rFonts w:eastAsia="Times New Roman" w:cs="Arial"/>
          <w:sz w:val="24"/>
          <w:szCs w:val="24"/>
        </w:rPr>
      </w:pPr>
      <w:r w:rsidRPr="00FE0EF2">
        <w:rPr>
          <w:rFonts w:cs="Times New Roman"/>
          <w:sz w:val="24"/>
          <w:szCs w:val="24"/>
        </w:rPr>
        <w:t xml:space="preserve">Persoanele acreditate </w:t>
      </w:r>
      <w:r w:rsidRPr="00FE0EF2">
        <w:rPr>
          <w:sz w:val="24"/>
          <w:szCs w:val="24"/>
        </w:rPr>
        <w:t xml:space="preserve">au putut asista </w:t>
      </w:r>
      <w:r w:rsidRPr="00FE0EF2">
        <w:rPr>
          <w:rFonts w:cs="Times New Roman"/>
          <w:sz w:val="24"/>
          <w:szCs w:val="24"/>
        </w:rPr>
        <w:t>în ziua votării</w:t>
      </w:r>
      <w:r w:rsidRPr="00FE0EF2">
        <w:rPr>
          <w:sz w:val="24"/>
          <w:szCs w:val="24"/>
        </w:rPr>
        <w:t xml:space="preserve"> la toate operaţiunile din secţiile de votare: de la reunirea membrilor biroului secţiei de votare şi pregătirea deschiderii secţiilor de vot până la închiderea procesului votării, deschiderea urnelor, numărarea voturilor şi încheierea </w:t>
      </w:r>
      <w:r w:rsidRPr="00FE0EF2">
        <w:rPr>
          <w:rFonts w:cs="Times New Roman"/>
          <w:sz w:val="24"/>
          <w:szCs w:val="24"/>
        </w:rPr>
        <w:t>şi semnarea, de către membrii biroului electoral al secţiei de votare, a</w:t>
      </w:r>
      <w:r w:rsidRPr="00FE0EF2">
        <w:rPr>
          <w:sz w:val="24"/>
          <w:szCs w:val="24"/>
        </w:rPr>
        <w:t xml:space="preserve"> procesului verbal de constatare a rezultatelor. </w:t>
      </w:r>
    </w:p>
    <w:p w:rsidR="003A4CA0" w:rsidRPr="00FE0EF2" w:rsidRDefault="003A4CA0" w:rsidP="003A4CA0">
      <w:pPr>
        <w:spacing w:after="0"/>
        <w:rPr>
          <w:rFonts w:cs="Times New Roman"/>
          <w:b/>
          <w:sz w:val="24"/>
          <w:szCs w:val="24"/>
        </w:rPr>
      </w:pPr>
    </w:p>
    <w:p w:rsidR="00CC281E" w:rsidRDefault="004C18E6">
      <w:pPr>
        <w:spacing w:after="0"/>
        <w:rPr>
          <w:rFonts w:cs="Times New Roman"/>
          <w:b/>
          <w:sz w:val="26"/>
          <w:szCs w:val="26"/>
        </w:rPr>
      </w:pPr>
      <w:r>
        <w:rPr>
          <w:rFonts w:cs="Times New Roman"/>
          <w:b/>
          <w:sz w:val="26"/>
          <w:szCs w:val="26"/>
        </w:rPr>
        <w:t xml:space="preserve">13.1. </w:t>
      </w:r>
      <w:r w:rsidRPr="006221AE">
        <w:rPr>
          <w:rFonts w:cs="Times New Roman"/>
          <w:b/>
          <w:sz w:val="26"/>
          <w:szCs w:val="26"/>
        </w:rPr>
        <w:t xml:space="preserve">OBSERVATORI </w:t>
      </w:r>
    </w:p>
    <w:p w:rsidR="004F308F" w:rsidRPr="008E0E94" w:rsidRDefault="003A4CA0" w:rsidP="004F308F">
      <w:pPr>
        <w:spacing w:after="0"/>
        <w:ind w:firstLine="720"/>
        <w:jc w:val="both"/>
        <w:rPr>
          <w:color w:val="00B0F0"/>
          <w:sz w:val="24"/>
          <w:szCs w:val="24"/>
        </w:rPr>
      </w:pPr>
      <w:r w:rsidRPr="008C2FEA">
        <w:rPr>
          <w:sz w:val="24"/>
          <w:szCs w:val="24"/>
        </w:rPr>
        <w:t xml:space="preserve">În conformitate cu prevederile art. 43 alin. (4) din Legea nr. 35/2008 cu modificările şi completările ulterioare şi ale Hotărârii A.E.P. nr. 8/2012, </w:t>
      </w:r>
      <w:r w:rsidR="005B352A">
        <w:rPr>
          <w:sz w:val="24"/>
          <w:szCs w:val="24"/>
        </w:rPr>
        <w:t xml:space="preserve">Autoritatea Electorală Permanentă a eliberat </w:t>
      </w:r>
      <w:r w:rsidRPr="008C2FEA">
        <w:rPr>
          <w:sz w:val="24"/>
          <w:szCs w:val="24"/>
        </w:rPr>
        <w:t xml:space="preserve">adeverinţe pentru </w:t>
      </w:r>
      <w:r w:rsidRPr="008E0E94">
        <w:rPr>
          <w:sz w:val="24"/>
          <w:szCs w:val="24"/>
        </w:rPr>
        <w:t>organizaţiile neguvernamentale</w:t>
      </w:r>
      <w:r w:rsidR="00810F7E" w:rsidRPr="008E0E94">
        <w:rPr>
          <w:sz w:val="24"/>
          <w:szCs w:val="24"/>
        </w:rPr>
        <w:t xml:space="preserve"> din ţară</w:t>
      </w:r>
      <w:r w:rsidRPr="008E0E94">
        <w:rPr>
          <w:sz w:val="24"/>
          <w:szCs w:val="24"/>
        </w:rPr>
        <w:t>, în vederea acreditării reprezentanţilor acestora de către birourile electorale de circumscripţie judeţeană.</w:t>
      </w:r>
      <w:r w:rsidRPr="008E0E94">
        <w:rPr>
          <w:rFonts w:eastAsia="Times New Roman" w:cs="Arial"/>
          <w:sz w:val="24"/>
          <w:szCs w:val="24"/>
        </w:rPr>
        <w:t xml:space="preserve"> </w:t>
      </w:r>
      <w:r w:rsidRPr="008E0E94">
        <w:rPr>
          <w:sz w:val="24"/>
          <w:szCs w:val="24"/>
        </w:rPr>
        <w:t>Numărul O.N.G.-urilor care au solicitat eliberarea unei adeverinţe s-a ridicat la 62</w:t>
      </w:r>
      <w:r w:rsidR="00810F7E" w:rsidRPr="008E0E94">
        <w:rPr>
          <w:rStyle w:val="FootnoteReference"/>
          <w:sz w:val="24"/>
          <w:szCs w:val="24"/>
        </w:rPr>
        <w:footnoteReference w:id="45"/>
      </w:r>
      <w:r w:rsidRPr="008E0E94">
        <w:rPr>
          <w:sz w:val="24"/>
          <w:szCs w:val="24"/>
        </w:rPr>
        <w:t>. -</w:t>
      </w:r>
      <w:r w:rsidRPr="008E0E94">
        <w:rPr>
          <w:color w:val="00B0F0"/>
          <w:sz w:val="24"/>
          <w:szCs w:val="24"/>
        </w:rPr>
        <w:t xml:space="preserve"> </w:t>
      </w:r>
      <w:r w:rsidRPr="008E0E94">
        <w:rPr>
          <w:bCs/>
          <w:color w:val="00B0F0"/>
          <w:sz w:val="24"/>
          <w:szCs w:val="24"/>
        </w:rPr>
        <w:t xml:space="preserve">Anexa </w:t>
      </w:r>
      <w:r w:rsidR="00BF5E6E">
        <w:rPr>
          <w:bCs/>
          <w:color w:val="00B0F0"/>
          <w:sz w:val="24"/>
          <w:szCs w:val="24"/>
        </w:rPr>
        <w:t>nr. 36</w:t>
      </w:r>
      <w:r w:rsidR="005F0D08">
        <w:rPr>
          <w:bCs/>
          <w:color w:val="00B0F0"/>
          <w:sz w:val="24"/>
          <w:szCs w:val="24"/>
        </w:rPr>
        <w:t>.</w:t>
      </w:r>
    </w:p>
    <w:p w:rsidR="004F308F" w:rsidRPr="004F308F" w:rsidRDefault="00810F7E" w:rsidP="004F308F">
      <w:pPr>
        <w:spacing w:after="0"/>
        <w:ind w:firstLine="720"/>
        <w:jc w:val="both"/>
        <w:rPr>
          <w:color w:val="00B0F0"/>
          <w:sz w:val="24"/>
          <w:szCs w:val="24"/>
        </w:rPr>
      </w:pPr>
      <w:r w:rsidRPr="008E0E94">
        <w:rPr>
          <w:rFonts w:ascii="Calibri" w:hAnsi="Calibri" w:cs="Arial"/>
          <w:sz w:val="24"/>
          <w:szCs w:val="24"/>
        </w:rPr>
        <w:t xml:space="preserve"> </w:t>
      </w:r>
      <w:r w:rsidR="004F308F" w:rsidRPr="008E0E94">
        <w:rPr>
          <w:rFonts w:cs="Times New Roman"/>
          <w:sz w:val="24"/>
          <w:szCs w:val="24"/>
        </w:rPr>
        <w:t>Observatorii străini au fost acreditaţi</w:t>
      </w:r>
      <w:r w:rsidR="004F308F" w:rsidRPr="00FE0EF2">
        <w:rPr>
          <w:rFonts w:cs="Times New Roman"/>
          <w:sz w:val="24"/>
          <w:szCs w:val="24"/>
        </w:rPr>
        <w:t xml:space="preserve"> de A.E.P., la propunerea M.A.E. Procedura de acreditare şi formularele necesare</w:t>
      </w:r>
      <w:r w:rsidR="004F308F" w:rsidRPr="00FE0EF2">
        <w:rPr>
          <w:rFonts w:eastAsia="Times New Roman" w:cs="Arial"/>
          <w:sz w:val="24"/>
          <w:szCs w:val="24"/>
        </w:rPr>
        <w:t xml:space="preserve"> au fost aduse la cunoştinţa celor interesaţi pe site-urile ambelor instituţii</w:t>
      </w:r>
      <w:r w:rsidR="00D951C4">
        <w:rPr>
          <w:rFonts w:eastAsia="Times New Roman" w:cs="Arial"/>
          <w:sz w:val="24"/>
          <w:szCs w:val="24"/>
        </w:rPr>
        <w:t xml:space="preserve"> – </w:t>
      </w:r>
      <w:r w:rsidR="00BF5E6E">
        <w:rPr>
          <w:rFonts w:eastAsia="Times New Roman" w:cs="Arial"/>
          <w:color w:val="00B0F0"/>
          <w:sz w:val="24"/>
          <w:szCs w:val="24"/>
        </w:rPr>
        <w:t>Anexa nr. 37</w:t>
      </w:r>
      <w:r w:rsidR="00D951C4" w:rsidRPr="00D951C4">
        <w:rPr>
          <w:rFonts w:eastAsia="Times New Roman" w:cs="Arial"/>
          <w:color w:val="00B0F0"/>
          <w:sz w:val="24"/>
          <w:szCs w:val="24"/>
        </w:rPr>
        <w:t>.</w:t>
      </w:r>
    </w:p>
    <w:p w:rsidR="004F308F" w:rsidRDefault="004F308F" w:rsidP="004F308F">
      <w:pPr>
        <w:tabs>
          <w:tab w:val="left" w:pos="720"/>
        </w:tabs>
        <w:spacing w:after="0"/>
        <w:jc w:val="both"/>
        <w:rPr>
          <w:sz w:val="24"/>
          <w:szCs w:val="24"/>
        </w:rPr>
      </w:pPr>
      <w:r w:rsidRPr="00FE0EF2">
        <w:rPr>
          <w:sz w:val="24"/>
          <w:szCs w:val="24"/>
        </w:rPr>
        <w:tab/>
        <w:t xml:space="preserve">Printre cele </w:t>
      </w:r>
      <w:r w:rsidRPr="008C2FEA">
        <w:rPr>
          <w:sz w:val="24"/>
          <w:szCs w:val="24"/>
        </w:rPr>
        <w:t>27 de organisme internaţionale</w:t>
      </w:r>
      <w:r w:rsidRPr="00FE0EF2">
        <w:rPr>
          <w:sz w:val="24"/>
          <w:szCs w:val="24"/>
        </w:rPr>
        <w:t xml:space="preserve"> care au solicitat acreditare pentru reprezentanţii lor s-au numărat prestigioase organizaţii care activează în domeniul electoral precum A.C.E.E.E.O., O.S.C.E./O.D.I.H.R., Adunarea Parlamentară a O.S.C.E. şi I.F.E.S. - Republica Moldova. Declaraţiile oficiale ale acestora au confirmat corectitudinea procesului electoral din 9 decembrie 2012.</w:t>
      </w:r>
    </w:p>
    <w:p w:rsidR="005F0D08" w:rsidRDefault="00027876">
      <w:pPr>
        <w:autoSpaceDE w:val="0"/>
        <w:autoSpaceDN w:val="0"/>
        <w:adjustRightInd w:val="0"/>
        <w:spacing w:after="0"/>
        <w:jc w:val="both"/>
        <w:rPr>
          <w:rFonts w:cs="Times New Roman"/>
          <w:b/>
          <w:sz w:val="26"/>
          <w:szCs w:val="26"/>
        </w:rPr>
      </w:pPr>
      <w:r>
        <w:rPr>
          <w:rFonts w:cs="Times New Roman"/>
          <w:b/>
          <w:noProof/>
          <w:sz w:val="26"/>
          <w:szCs w:val="26"/>
          <w:lang w:val="en-US"/>
        </w:rPr>
        <w:drawing>
          <wp:anchor distT="0" distB="0" distL="114300" distR="114300" simplePos="0" relativeHeight="251843584" behindDoc="0" locked="0" layoutInCell="1" allowOverlap="1">
            <wp:simplePos x="0" y="0"/>
            <wp:positionH relativeFrom="column">
              <wp:posOffset>-38100</wp:posOffset>
            </wp:positionH>
            <wp:positionV relativeFrom="paragraph">
              <wp:posOffset>222885</wp:posOffset>
            </wp:positionV>
            <wp:extent cx="2409825" cy="1676400"/>
            <wp:effectExtent l="19050" t="0" r="9525" b="0"/>
            <wp:wrapSquare wrapText="bothSides"/>
            <wp:docPr id="12" name="Picture 9" descr="MISIUNE OBSERVATORI 9 DECEMBRIE 2012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UNE OBSERVATORI 9 DECEMBRIE 2012 (75).JPG"/>
                    <pic:cNvPicPr/>
                  </pic:nvPicPr>
                  <pic:blipFill>
                    <a:blip r:embed="rId91" cstate="print"/>
                    <a:stretch>
                      <a:fillRect/>
                    </a:stretch>
                  </pic:blipFill>
                  <pic:spPr>
                    <a:xfrm>
                      <a:off x="0" y="0"/>
                      <a:ext cx="2409825" cy="1676400"/>
                    </a:xfrm>
                    <a:prstGeom prst="rect">
                      <a:avLst/>
                    </a:prstGeom>
                  </pic:spPr>
                </pic:pic>
              </a:graphicData>
            </a:graphic>
          </wp:anchor>
        </w:drawing>
      </w:r>
    </w:p>
    <w:p w:rsidR="00CC281E" w:rsidRDefault="001D5DDC">
      <w:pPr>
        <w:autoSpaceDE w:val="0"/>
        <w:autoSpaceDN w:val="0"/>
        <w:adjustRightInd w:val="0"/>
        <w:spacing w:after="0"/>
        <w:jc w:val="both"/>
        <w:rPr>
          <w:rFonts w:cs="Times New Roman"/>
          <w:b/>
          <w:sz w:val="26"/>
          <w:szCs w:val="26"/>
        </w:rPr>
      </w:pPr>
      <w:r w:rsidRPr="001D5DDC">
        <w:rPr>
          <w:rFonts w:cs="Times New Roman"/>
          <w:b/>
          <w:sz w:val="26"/>
          <w:szCs w:val="26"/>
        </w:rPr>
        <w:t>Programul electoral organizat de Autoritatea Electorală Permanentă</w:t>
      </w:r>
    </w:p>
    <w:p w:rsidR="00027876" w:rsidRDefault="00027876" w:rsidP="00027876">
      <w:pPr>
        <w:autoSpaceDE w:val="0"/>
        <w:autoSpaceDN w:val="0"/>
        <w:adjustRightInd w:val="0"/>
        <w:spacing w:after="0"/>
        <w:ind w:firstLine="708"/>
        <w:jc w:val="both"/>
        <w:rPr>
          <w:rFonts w:cs="Times New Roman"/>
          <w:sz w:val="24"/>
          <w:szCs w:val="24"/>
        </w:rPr>
      </w:pPr>
    </w:p>
    <w:p w:rsidR="00027876" w:rsidRPr="00FE0EF2" w:rsidRDefault="00E86E1F" w:rsidP="00027876">
      <w:pPr>
        <w:autoSpaceDE w:val="0"/>
        <w:autoSpaceDN w:val="0"/>
        <w:adjustRightInd w:val="0"/>
        <w:spacing w:after="0"/>
        <w:ind w:firstLine="708"/>
        <w:jc w:val="both"/>
        <w:rPr>
          <w:sz w:val="24"/>
          <w:szCs w:val="24"/>
        </w:rPr>
      </w:pPr>
      <w:r w:rsidRPr="00FE0EF2">
        <w:rPr>
          <w:rFonts w:cs="Times New Roman"/>
          <w:sz w:val="24"/>
          <w:szCs w:val="24"/>
        </w:rPr>
        <w:t xml:space="preserve">Cu prilejul alegerilor parlamentare din 9 decembrie 2012, A.E.P. a organizat, în premieră, un program electoral </w:t>
      </w:r>
      <w:r w:rsidRPr="00FE0EF2">
        <w:rPr>
          <w:sz w:val="24"/>
          <w:szCs w:val="24"/>
        </w:rPr>
        <w:t>în scopul consolidării relaţiilor de colaborare instituţională şi realizării unui schimb de expertiză în domeniul electoral cu reprezentanţii instituţiilor omo</w:t>
      </w:r>
      <w:r w:rsidR="00027876">
        <w:rPr>
          <w:sz w:val="24"/>
          <w:szCs w:val="24"/>
        </w:rPr>
        <w:t xml:space="preserve">loage din Canada, </w:t>
      </w:r>
      <w:r w:rsidR="00027876">
        <w:rPr>
          <w:sz w:val="24"/>
          <w:szCs w:val="24"/>
        </w:rPr>
        <w:lastRenderedPageBreak/>
        <w:t>Coreea de Sud</w:t>
      </w:r>
      <w:r w:rsidRPr="00FE0EF2">
        <w:rPr>
          <w:sz w:val="24"/>
          <w:szCs w:val="24"/>
        </w:rPr>
        <w:t xml:space="preserve"> </w:t>
      </w:r>
      <w:r w:rsidR="00027876">
        <w:rPr>
          <w:sz w:val="24"/>
          <w:szCs w:val="24"/>
        </w:rPr>
        <w:t xml:space="preserve"> L</w:t>
      </w:r>
      <w:r w:rsidR="00027876" w:rsidRPr="00FE0EF2">
        <w:rPr>
          <w:sz w:val="24"/>
          <w:szCs w:val="24"/>
        </w:rPr>
        <w:t xml:space="preserve">etonia, Georgia, Bosnia Herţegovina şi Republica Moldova. </w:t>
      </w:r>
    </w:p>
    <w:p w:rsidR="00E86E1F" w:rsidRDefault="00E86E1F" w:rsidP="00027876">
      <w:pPr>
        <w:autoSpaceDE w:val="0"/>
        <w:autoSpaceDN w:val="0"/>
        <w:adjustRightInd w:val="0"/>
        <w:spacing w:after="0"/>
        <w:ind w:firstLine="708"/>
        <w:jc w:val="both"/>
        <w:rPr>
          <w:sz w:val="24"/>
          <w:szCs w:val="24"/>
        </w:rPr>
      </w:pPr>
      <w:r w:rsidRPr="00FE0EF2">
        <w:rPr>
          <w:sz w:val="24"/>
          <w:szCs w:val="24"/>
        </w:rPr>
        <w:t>Programul a inclus întrevederi ale oficialilor străini, acreditaţi ca observatori  internaţionali, cu</w:t>
      </w:r>
      <w:r w:rsidRPr="00FE0EF2">
        <w:rPr>
          <w:b/>
          <w:sz w:val="24"/>
          <w:szCs w:val="24"/>
        </w:rPr>
        <w:t xml:space="preserve">  </w:t>
      </w:r>
      <w:r w:rsidRPr="00FE0EF2">
        <w:rPr>
          <w:sz w:val="24"/>
          <w:szCs w:val="24"/>
        </w:rPr>
        <w:t>reprezentanţi ai A.E.P., cu membrii B.E.C. şi cu reprezentanţii M.A.I.</w:t>
      </w:r>
      <w:r w:rsidRPr="00FE0EF2">
        <w:rPr>
          <w:b/>
          <w:sz w:val="24"/>
          <w:szCs w:val="24"/>
        </w:rPr>
        <w:t xml:space="preserve"> </w:t>
      </w:r>
      <w:r w:rsidRPr="00FE0EF2">
        <w:rPr>
          <w:sz w:val="24"/>
          <w:szCs w:val="24"/>
        </w:rPr>
        <w:t>Cu sprijinul reprezentanţilor A.E.P., observatorii au putut monitoriza direct în ziua alegerilor desfăşurarea</w:t>
      </w:r>
      <w:r w:rsidRPr="00FE0EF2">
        <w:rPr>
          <w:b/>
          <w:sz w:val="24"/>
          <w:szCs w:val="24"/>
        </w:rPr>
        <w:t xml:space="preserve"> </w:t>
      </w:r>
      <w:r w:rsidRPr="00FE0EF2">
        <w:rPr>
          <w:sz w:val="24"/>
          <w:szCs w:val="24"/>
        </w:rPr>
        <w:t>procesului electoral în mai multe secţii de votare din Bucureşti şi din localităţile din vecinătatea capitalei.</w:t>
      </w:r>
    </w:p>
    <w:p w:rsidR="004459C6" w:rsidRPr="00FE0EF2" w:rsidRDefault="004459C6" w:rsidP="00027876">
      <w:pPr>
        <w:autoSpaceDE w:val="0"/>
        <w:autoSpaceDN w:val="0"/>
        <w:adjustRightInd w:val="0"/>
        <w:spacing w:after="0"/>
        <w:ind w:firstLine="708"/>
        <w:jc w:val="both"/>
        <w:rPr>
          <w:sz w:val="24"/>
          <w:szCs w:val="24"/>
        </w:rPr>
      </w:pPr>
    </w:p>
    <w:p w:rsidR="007E7995" w:rsidRDefault="004A613B" w:rsidP="004F308F">
      <w:pPr>
        <w:tabs>
          <w:tab w:val="left" w:pos="720"/>
        </w:tabs>
        <w:spacing w:after="0"/>
        <w:jc w:val="both"/>
        <w:rPr>
          <w:sz w:val="24"/>
          <w:szCs w:val="24"/>
        </w:rPr>
      </w:pPr>
      <w:r w:rsidRPr="004A613B">
        <w:rPr>
          <w:noProof/>
          <w:sz w:val="24"/>
          <w:szCs w:val="24"/>
          <w:lang w:eastAsia="zh-TW"/>
        </w:rPr>
        <w:pict>
          <v:shape id="_x0000_s1180" type="#_x0000_t202" style="position:absolute;left:0;text-align:left;margin-left:0;margin-top:0;width:472.75pt;height:42.95pt;z-index:251853824;mso-position-horizontal:center;mso-width-relative:margin;mso-height-relative:margin" fillcolor="white [3201]" strokecolor="#f9b639 [3207]" strokeweight="1pt">
            <v:stroke dashstyle="dash"/>
            <v:shadow color="#868686"/>
            <v:textbox>
              <w:txbxContent>
                <w:p w:rsidR="00245DB2" w:rsidRDefault="00245DB2" w:rsidP="004459C6">
                  <w:pPr>
                    <w:ind w:firstLine="720"/>
                    <w:jc w:val="both"/>
                  </w:pPr>
                  <w:r w:rsidRPr="00A00F7D">
                    <w:rPr>
                      <w:b/>
                      <w:sz w:val="24"/>
                      <w:szCs w:val="24"/>
                    </w:rPr>
                    <w:t>Concluziile observatorilor interni şi internaţionali</w:t>
                  </w:r>
                  <w:r w:rsidRPr="00827619">
                    <w:rPr>
                      <w:sz w:val="24"/>
                      <w:szCs w:val="24"/>
                    </w:rPr>
                    <w:t xml:space="preserve"> indică un proces electoral corect, transparent, desfăşurat, în general, cu respectarea prevederilor legale.</w:t>
                  </w:r>
                </w:p>
              </w:txbxContent>
            </v:textbox>
          </v:shape>
        </w:pict>
      </w:r>
    </w:p>
    <w:p w:rsidR="004459C6" w:rsidRDefault="004459C6" w:rsidP="004F308F">
      <w:pPr>
        <w:tabs>
          <w:tab w:val="left" w:pos="720"/>
        </w:tabs>
        <w:spacing w:after="0"/>
        <w:jc w:val="both"/>
        <w:rPr>
          <w:sz w:val="24"/>
          <w:szCs w:val="24"/>
        </w:rPr>
      </w:pPr>
    </w:p>
    <w:p w:rsidR="004459C6" w:rsidRDefault="004459C6" w:rsidP="004459C6">
      <w:pPr>
        <w:tabs>
          <w:tab w:val="left" w:pos="2070"/>
        </w:tabs>
        <w:spacing w:after="0"/>
        <w:jc w:val="both"/>
        <w:rPr>
          <w:sz w:val="24"/>
          <w:szCs w:val="24"/>
        </w:rPr>
      </w:pPr>
      <w:r>
        <w:rPr>
          <w:sz w:val="24"/>
          <w:szCs w:val="24"/>
        </w:rPr>
        <w:tab/>
      </w:r>
    </w:p>
    <w:p w:rsidR="004F308F" w:rsidRDefault="004459C6" w:rsidP="004459C6">
      <w:pPr>
        <w:tabs>
          <w:tab w:val="left" w:pos="2070"/>
        </w:tabs>
        <w:spacing w:after="0"/>
        <w:jc w:val="both"/>
        <w:rPr>
          <w:rFonts w:eastAsia="Times New Roman" w:cs="Arial"/>
          <w:sz w:val="24"/>
          <w:szCs w:val="24"/>
        </w:rPr>
      </w:pPr>
      <w:r>
        <w:rPr>
          <w:rFonts w:eastAsia="Times New Roman" w:cs="Arial"/>
          <w:sz w:val="24"/>
          <w:szCs w:val="24"/>
        </w:rPr>
        <w:t xml:space="preserve">               </w:t>
      </w:r>
      <w:r w:rsidR="004F308F" w:rsidRPr="00FE0EF2">
        <w:rPr>
          <w:rFonts w:eastAsia="Times New Roman" w:cs="Arial"/>
          <w:sz w:val="24"/>
          <w:szCs w:val="24"/>
        </w:rPr>
        <w:t xml:space="preserve">La data de 10 decembrie 2012, </w:t>
      </w:r>
      <w:r w:rsidR="004F308F" w:rsidRPr="0051188C">
        <w:rPr>
          <w:rFonts w:eastAsia="Times New Roman" w:cs="Arial"/>
          <w:b/>
          <w:sz w:val="24"/>
          <w:szCs w:val="24"/>
        </w:rPr>
        <w:t>Misiunea de observare a delegaţiei Adunării Parlamentare a Organizaţiei pentru Securitate şi Cooperare în Europa</w:t>
      </w:r>
      <w:r w:rsidR="004F308F" w:rsidRPr="00FE0EF2">
        <w:rPr>
          <w:rStyle w:val="FootnoteReference"/>
          <w:rFonts w:eastAsia="Times New Roman" w:cs="Arial"/>
          <w:sz w:val="24"/>
          <w:szCs w:val="24"/>
        </w:rPr>
        <w:footnoteReference w:id="46"/>
      </w:r>
      <w:r w:rsidR="004F308F" w:rsidRPr="00FE0EF2">
        <w:rPr>
          <w:rFonts w:eastAsia="Times New Roman" w:cs="Arial"/>
          <w:sz w:val="24"/>
          <w:szCs w:val="24"/>
        </w:rPr>
        <w:t xml:space="preserve"> a făcut publică o </w:t>
      </w:r>
      <w:r w:rsidR="004F308F" w:rsidRPr="0051188C">
        <w:rPr>
          <w:rFonts w:eastAsia="Times New Roman" w:cs="Arial"/>
          <w:sz w:val="24"/>
          <w:szCs w:val="24"/>
        </w:rPr>
        <w:t>declaraţie</w:t>
      </w:r>
      <w:r w:rsidR="004F308F" w:rsidRPr="008E0E94">
        <w:rPr>
          <w:rFonts w:eastAsia="Times New Roman" w:cs="Arial"/>
          <w:sz w:val="24"/>
          <w:szCs w:val="24"/>
        </w:rPr>
        <w:t xml:space="preserve"> </w:t>
      </w:r>
      <w:r w:rsidR="004F308F" w:rsidRPr="00FE0EF2">
        <w:rPr>
          <w:rFonts w:eastAsia="Times New Roman" w:cs="Arial"/>
          <w:sz w:val="24"/>
          <w:szCs w:val="24"/>
        </w:rPr>
        <w:t xml:space="preserve">în care se concluzionează că </w:t>
      </w:r>
      <w:r w:rsidR="004F308F" w:rsidRPr="00FE0EF2">
        <w:rPr>
          <w:rFonts w:eastAsia="Times New Roman" w:cs="Arial"/>
          <w:iCs/>
          <w:sz w:val="24"/>
          <w:szCs w:val="24"/>
        </w:rPr>
        <w:t>“România este o ţară cu o societate pluralistă, care respectă drepturile fundamentale şi în care procesul politic se desfăşoară pe un fundament democratic. Există toate instituţiile necesare pentru desfăşurarea unor alegeri libere şi corecte. Dincolo de deschiderea întârziată a câtorva sute de secţii de votare, datorată condiţiilor meteorologice, procedurile din ziua votului s-au desfăşurat în general fără incidente sau fără un număr semnificativ de neregularităţi raportate.</w:t>
      </w:r>
      <w:r w:rsidR="004F308F" w:rsidRPr="00FE0EF2">
        <w:rPr>
          <w:rFonts w:eastAsia="Times New Roman" w:cs="Arial"/>
          <w:sz w:val="24"/>
          <w:szCs w:val="24"/>
        </w:rPr>
        <w:t>”</w:t>
      </w:r>
    </w:p>
    <w:p w:rsidR="00827619" w:rsidRDefault="00827619" w:rsidP="00452D57">
      <w:pPr>
        <w:tabs>
          <w:tab w:val="left" w:pos="2445"/>
        </w:tabs>
        <w:autoSpaceDE w:val="0"/>
        <w:autoSpaceDN w:val="0"/>
        <w:adjustRightInd w:val="0"/>
        <w:spacing w:after="0"/>
        <w:ind w:firstLine="720"/>
        <w:jc w:val="both"/>
        <w:rPr>
          <w:rFonts w:eastAsia="Times New Roman" w:cs="Arial"/>
          <w:sz w:val="24"/>
          <w:szCs w:val="24"/>
        </w:rPr>
      </w:pPr>
    </w:p>
    <w:p w:rsidR="00452D57" w:rsidRDefault="00D02CEC" w:rsidP="00452D57">
      <w:pPr>
        <w:tabs>
          <w:tab w:val="left" w:pos="2445"/>
        </w:tabs>
        <w:autoSpaceDE w:val="0"/>
        <w:autoSpaceDN w:val="0"/>
        <w:adjustRightInd w:val="0"/>
        <w:spacing w:after="0"/>
        <w:ind w:firstLine="720"/>
        <w:jc w:val="both"/>
        <w:rPr>
          <w:rFonts w:eastAsia="Times New Roman" w:cs="Arial"/>
          <w:sz w:val="24"/>
          <w:szCs w:val="24"/>
        </w:rPr>
      </w:pPr>
      <w:r>
        <w:rPr>
          <w:rFonts w:eastAsia="Times New Roman" w:cs="Arial"/>
          <w:sz w:val="24"/>
          <w:szCs w:val="24"/>
        </w:rPr>
        <w:t xml:space="preserve">În acelaşi timp însă, </w:t>
      </w:r>
      <w:r w:rsidR="00452D57" w:rsidRPr="00D02CEC">
        <w:rPr>
          <w:rFonts w:eastAsia="Times New Roman" w:cs="Arial"/>
          <w:sz w:val="24"/>
          <w:szCs w:val="24"/>
        </w:rPr>
        <w:t xml:space="preserve">au fost constatate deficienţe, atât la nivel de reglementare şi la nivel organizatoric </w:t>
      </w:r>
      <w:r w:rsidR="00422513" w:rsidRPr="00D02CEC">
        <w:rPr>
          <w:rFonts w:eastAsia="Times New Roman" w:cs="Arial"/>
          <w:sz w:val="24"/>
          <w:szCs w:val="24"/>
        </w:rPr>
        <w:t xml:space="preserve">cât </w:t>
      </w:r>
      <w:r w:rsidR="00452D57" w:rsidRPr="00D02CEC">
        <w:rPr>
          <w:rFonts w:eastAsia="Times New Roman" w:cs="Arial"/>
          <w:sz w:val="24"/>
          <w:szCs w:val="24"/>
        </w:rPr>
        <w:t>şi în desfăşurarea alegerilor</w:t>
      </w:r>
      <w:r w:rsidR="00452D57">
        <w:rPr>
          <w:rFonts w:eastAsia="Times New Roman" w:cs="Arial"/>
          <w:sz w:val="24"/>
          <w:szCs w:val="24"/>
        </w:rPr>
        <w:t xml:space="preserve">. </w:t>
      </w:r>
    </w:p>
    <w:p w:rsidR="00452D57" w:rsidRDefault="00452D57" w:rsidP="00452D57">
      <w:pPr>
        <w:shd w:val="clear" w:color="auto" w:fill="FFFFFF"/>
        <w:spacing w:after="0"/>
        <w:ind w:firstLine="720"/>
        <w:jc w:val="both"/>
        <w:rPr>
          <w:rFonts w:eastAsia="Times New Roman" w:cs="Arial"/>
          <w:sz w:val="24"/>
          <w:szCs w:val="24"/>
          <w:lang w:val="es-ES"/>
        </w:rPr>
      </w:pPr>
      <w:r w:rsidRPr="008E0E94">
        <w:rPr>
          <w:rFonts w:cs="Times New Roman"/>
          <w:b/>
          <w:sz w:val="24"/>
          <w:szCs w:val="24"/>
        </w:rPr>
        <w:t>Raportul</w:t>
      </w:r>
      <w:r w:rsidRPr="008E0E94">
        <w:rPr>
          <w:rFonts w:eastAsia="Times New Roman" w:cs="Arial"/>
          <w:b/>
          <w:sz w:val="24"/>
          <w:szCs w:val="24"/>
        </w:rPr>
        <w:t xml:space="preserve"> Misiunii Electorale de Experţi a Biroului pentru Drepturile Omului şi Instituţii Democratice al O.S.C.E.</w:t>
      </w:r>
      <w:r w:rsidRPr="008E0E94">
        <w:rPr>
          <w:rFonts w:cs="Times New Roman"/>
          <w:b/>
          <w:sz w:val="24"/>
          <w:szCs w:val="24"/>
        </w:rPr>
        <w:t>,</w:t>
      </w:r>
      <w:r w:rsidRPr="00745D7C">
        <w:rPr>
          <w:rFonts w:eastAsia="Times New Roman" w:cs="Arial"/>
          <w:sz w:val="24"/>
          <w:szCs w:val="24"/>
        </w:rPr>
        <w:t xml:space="preserve"> </w:t>
      </w:r>
      <w:r>
        <w:rPr>
          <w:rFonts w:eastAsia="Times New Roman" w:cs="Arial"/>
          <w:sz w:val="24"/>
          <w:szCs w:val="24"/>
        </w:rPr>
        <w:t>publicat</w:t>
      </w:r>
      <w:r w:rsidRPr="00FE0EF2">
        <w:rPr>
          <w:rFonts w:eastAsia="Times New Roman" w:cs="Arial"/>
          <w:sz w:val="24"/>
          <w:szCs w:val="24"/>
        </w:rPr>
        <w:t xml:space="preserve"> în luna ianuarie 2013</w:t>
      </w:r>
      <w:r>
        <w:rPr>
          <w:rFonts w:eastAsia="Times New Roman" w:cs="Arial"/>
          <w:sz w:val="24"/>
          <w:szCs w:val="24"/>
        </w:rPr>
        <w:t>, prezintă concluziile privind modul de organizare şi desfăşurare al alegerilor parlamentare din 9 decembrie 2012 şi, decurgând din acestea, o serie de recomandări</w:t>
      </w:r>
      <w:r w:rsidR="00952538">
        <w:rPr>
          <w:rStyle w:val="FootnoteReference"/>
          <w:rFonts w:eastAsia="Times New Roman" w:cs="Arial"/>
          <w:sz w:val="24"/>
          <w:szCs w:val="24"/>
        </w:rPr>
        <w:footnoteReference w:id="47"/>
      </w:r>
      <w:r>
        <w:rPr>
          <w:rFonts w:eastAsia="Times New Roman" w:cs="Arial"/>
          <w:sz w:val="24"/>
          <w:szCs w:val="24"/>
        </w:rPr>
        <w:t xml:space="preserve">, </w:t>
      </w:r>
      <w:r w:rsidR="001921DE">
        <w:rPr>
          <w:rFonts w:eastAsia="Times New Roman" w:cs="Arial"/>
          <w:sz w:val="24"/>
          <w:szCs w:val="24"/>
        </w:rPr>
        <w:t xml:space="preserve">printre </w:t>
      </w:r>
      <w:r>
        <w:rPr>
          <w:rFonts w:eastAsia="Times New Roman" w:cs="Arial"/>
          <w:sz w:val="24"/>
          <w:szCs w:val="24"/>
        </w:rPr>
        <w:t>care</w:t>
      </w:r>
      <w:r w:rsidR="004C5767">
        <w:rPr>
          <w:rFonts w:eastAsia="Times New Roman" w:cs="Arial"/>
          <w:sz w:val="24"/>
          <w:szCs w:val="24"/>
        </w:rPr>
        <w:t xml:space="preserve"> cele mai importante sunt următoarele</w:t>
      </w:r>
      <w:r w:rsidR="00422513" w:rsidRPr="00422513">
        <w:rPr>
          <w:rFonts w:eastAsia="Times New Roman" w:cs="Arial"/>
          <w:sz w:val="24"/>
          <w:szCs w:val="24"/>
          <w:lang w:val="es-ES"/>
        </w:rPr>
        <w:t>:</w:t>
      </w:r>
    </w:p>
    <w:p w:rsidR="009417E1" w:rsidRDefault="004A613B" w:rsidP="00452D57">
      <w:pPr>
        <w:shd w:val="clear" w:color="auto" w:fill="FFFFFF"/>
        <w:spacing w:after="0"/>
        <w:ind w:firstLine="720"/>
        <w:jc w:val="both"/>
        <w:rPr>
          <w:rFonts w:eastAsia="Times New Roman" w:cs="Arial"/>
          <w:sz w:val="24"/>
          <w:szCs w:val="24"/>
          <w:lang w:val="es-ES"/>
        </w:rPr>
      </w:pPr>
      <w:r w:rsidRPr="004A613B">
        <w:rPr>
          <w:rFonts w:eastAsia="Times New Roman" w:cs="Arial"/>
          <w:noProof/>
          <w:sz w:val="24"/>
          <w:szCs w:val="24"/>
          <w:lang w:val="es-ES" w:eastAsia="zh-TW"/>
        </w:rPr>
        <w:pict>
          <v:shape id="_x0000_s1173" type="#_x0000_t202" style="position:absolute;left:0;text-align:left;margin-left:0;margin-top:6.75pt;width:467.1pt;height:175.7pt;z-index:251847680;mso-position-horizontal:center;mso-width-relative:margin;mso-height-relative:margin" fillcolor="#fac25a [1945]" strokecolor="#fac25a [1945]" strokeweight="1pt">
            <v:fill color2="#fdeac7 [665]" angle="-45" focus="-50%" type="gradient"/>
            <v:shadow on="t" type="perspective" color="#6e4803 [1609]" opacity=".5" offset="1pt" offset2="-3pt"/>
            <v:textbox>
              <w:txbxContent>
                <w:p w:rsidR="00245DB2" w:rsidRPr="002D3F93" w:rsidRDefault="00245DB2" w:rsidP="009417E1">
                  <w:pPr>
                    <w:pStyle w:val="ListParagraph"/>
                    <w:numPr>
                      <w:ilvl w:val="0"/>
                      <w:numId w:val="35"/>
                    </w:numPr>
                    <w:spacing w:after="0"/>
                    <w:jc w:val="both"/>
                    <w:rPr>
                      <w:sz w:val="24"/>
                      <w:szCs w:val="24"/>
                    </w:rPr>
                  </w:pPr>
                  <w:r w:rsidRPr="002D3F93">
                    <w:rPr>
                      <w:sz w:val="24"/>
                      <w:szCs w:val="24"/>
                    </w:rPr>
                    <w:t xml:space="preserve">Legea Electorală </w:t>
                  </w:r>
                  <w:r>
                    <w:rPr>
                      <w:sz w:val="24"/>
                      <w:szCs w:val="24"/>
                    </w:rPr>
                    <w:t xml:space="preserve">ar trebui </w:t>
                  </w:r>
                  <w:r w:rsidRPr="002D3F93">
                    <w:rPr>
                      <w:sz w:val="24"/>
                      <w:szCs w:val="24"/>
                    </w:rPr>
                    <w:t>să fie modificată pentru a include procedurile actuale implementate în alegeri; toate modificările ar trebui să fie adoptate cu mult înainte de alegeri printr-o procedură publică, în conformitate cu bunele practici şi angajamentele O</w:t>
                  </w:r>
                  <w:r>
                    <w:rPr>
                      <w:sz w:val="24"/>
                      <w:szCs w:val="24"/>
                    </w:rPr>
                    <w:t>.</w:t>
                  </w:r>
                  <w:r w:rsidRPr="002D3F93">
                    <w:rPr>
                      <w:sz w:val="24"/>
                      <w:szCs w:val="24"/>
                    </w:rPr>
                    <w:t>S</w:t>
                  </w:r>
                  <w:r>
                    <w:rPr>
                      <w:sz w:val="24"/>
                      <w:szCs w:val="24"/>
                    </w:rPr>
                    <w:t>.</w:t>
                  </w:r>
                  <w:r w:rsidRPr="002D3F93">
                    <w:rPr>
                      <w:sz w:val="24"/>
                      <w:szCs w:val="24"/>
                    </w:rPr>
                    <w:t>C</w:t>
                  </w:r>
                  <w:r>
                    <w:rPr>
                      <w:sz w:val="24"/>
                      <w:szCs w:val="24"/>
                    </w:rPr>
                    <w:t>.</w:t>
                  </w:r>
                  <w:r w:rsidRPr="002D3F93">
                    <w:rPr>
                      <w:sz w:val="24"/>
                      <w:szCs w:val="24"/>
                    </w:rPr>
                    <w:t>E.</w:t>
                  </w:r>
                  <w:r>
                    <w:rPr>
                      <w:sz w:val="24"/>
                      <w:szCs w:val="24"/>
                    </w:rPr>
                    <w:t>;</w:t>
                  </w:r>
                </w:p>
                <w:p w:rsidR="00245DB2" w:rsidRPr="002D3F93" w:rsidRDefault="00245DB2" w:rsidP="009417E1">
                  <w:pPr>
                    <w:pStyle w:val="ListParagraph"/>
                    <w:numPr>
                      <w:ilvl w:val="0"/>
                      <w:numId w:val="34"/>
                    </w:numPr>
                    <w:spacing w:after="0"/>
                    <w:jc w:val="both"/>
                    <w:rPr>
                      <w:sz w:val="24"/>
                      <w:szCs w:val="24"/>
                    </w:rPr>
                  </w:pPr>
                  <w:r w:rsidRPr="002D3F93">
                    <w:rPr>
                      <w:sz w:val="24"/>
                      <w:szCs w:val="24"/>
                    </w:rPr>
                    <w:t xml:space="preserve">se recomandă crearea unui corp electoral instruit în materie electorală </w:t>
                  </w:r>
                  <w:r>
                    <w:rPr>
                      <w:sz w:val="24"/>
                      <w:szCs w:val="24"/>
                    </w:rPr>
                    <w:t>care să participe la toate procesele electorale</w:t>
                  </w:r>
                  <w:r w:rsidRPr="002B3D72">
                    <w:rPr>
                      <w:sz w:val="24"/>
                      <w:szCs w:val="24"/>
                      <w:lang w:val="es-ES"/>
                    </w:rPr>
                    <w:t>;</w:t>
                  </w:r>
                </w:p>
                <w:p w:rsidR="00245DB2" w:rsidRPr="002D3F93" w:rsidRDefault="00245DB2" w:rsidP="009417E1">
                  <w:pPr>
                    <w:pStyle w:val="ListParagraph"/>
                    <w:numPr>
                      <w:ilvl w:val="0"/>
                      <w:numId w:val="34"/>
                    </w:numPr>
                    <w:spacing w:after="0"/>
                    <w:jc w:val="both"/>
                    <w:rPr>
                      <w:sz w:val="24"/>
                      <w:szCs w:val="24"/>
                    </w:rPr>
                  </w:pPr>
                  <w:r w:rsidRPr="002D3F93">
                    <w:rPr>
                      <w:sz w:val="24"/>
                      <w:szCs w:val="24"/>
                    </w:rPr>
                    <w:t xml:space="preserve">Parlamentul ar </w:t>
                  </w:r>
                  <w:r>
                    <w:rPr>
                      <w:sz w:val="24"/>
                      <w:szCs w:val="24"/>
                    </w:rPr>
                    <w:t xml:space="preserve">trebui să asigure </w:t>
                  </w:r>
                  <w:r w:rsidRPr="002D3F93">
                    <w:rPr>
                      <w:sz w:val="24"/>
                      <w:szCs w:val="24"/>
                    </w:rPr>
                    <w:t>în mod regulat fonduri suficiente din bugetul statului pentru</w:t>
                  </w:r>
                  <w:r>
                    <w:rPr>
                      <w:sz w:val="24"/>
                      <w:szCs w:val="24"/>
                    </w:rPr>
                    <w:t xml:space="preserve"> </w:t>
                  </w:r>
                  <w:r w:rsidRPr="002D3F93">
                    <w:rPr>
                      <w:sz w:val="24"/>
                      <w:szCs w:val="24"/>
                    </w:rPr>
                    <w:t>A</w:t>
                  </w:r>
                  <w:r>
                    <w:rPr>
                      <w:sz w:val="24"/>
                      <w:szCs w:val="24"/>
                    </w:rPr>
                    <w:t>.</w:t>
                  </w:r>
                  <w:r w:rsidRPr="002D3F93">
                    <w:rPr>
                      <w:sz w:val="24"/>
                      <w:szCs w:val="24"/>
                    </w:rPr>
                    <w:t>E</w:t>
                  </w:r>
                  <w:r>
                    <w:rPr>
                      <w:sz w:val="24"/>
                      <w:szCs w:val="24"/>
                    </w:rPr>
                    <w:t>.</w:t>
                  </w:r>
                  <w:r w:rsidRPr="002D3F93">
                    <w:rPr>
                      <w:sz w:val="24"/>
                      <w:szCs w:val="24"/>
                    </w:rPr>
                    <w:t>P</w:t>
                  </w:r>
                  <w:r>
                    <w:rPr>
                      <w:sz w:val="24"/>
                      <w:szCs w:val="24"/>
                    </w:rPr>
                    <w:t>.</w:t>
                  </w:r>
                  <w:r w:rsidRPr="002D3F93">
                    <w:rPr>
                      <w:sz w:val="24"/>
                      <w:szCs w:val="24"/>
                    </w:rPr>
                    <w:t xml:space="preserve">, în plus faţă de fondurile alocate suplimentar pentru fiecare proces electoral, astfel încât </w:t>
                  </w:r>
                  <w:r>
                    <w:rPr>
                      <w:sz w:val="24"/>
                      <w:szCs w:val="24"/>
                    </w:rPr>
                    <w:t xml:space="preserve">A.E.P. să-şi poată </w:t>
                  </w:r>
                  <w:r w:rsidRPr="002D3F93">
                    <w:rPr>
                      <w:sz w:val="24"/>
                      <w:szCs w:val="24"/>
                    </w:rPr>
                    <w:t>îndeplini atât mandatul său actual şi să-şi asume responsabilităţi suplimentare</w:t>
                  </w:r>
                  <w:r>
                    <w:rPr>
                      <w:sz w:val="24"/>
                      <w:szCs w:val="24"/>
                    </w:rPr>
                    <w:t>, prevăzute în Legea Electorală;</w:t>
                  </w:r>
                </w:p>
                <w:p w:rsidR="00245DB2" w:rsidRDefault="00245DB2"/>
              </w:txbxContent>
            </v:textbox>
          </v:shape>
        </w:pict>
      </w: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Default="009417E1" w:rsidP="00452D57">
      <w:pPr>
        <w:shd w:val="clear" w:color="auto" w:fill="FFFFFF"/>
        <w:spacing w:after="0"/>
        <w:ind w:firstLine="720"/>
        <w:jc w:val="both"/>
        <w:rPr>
          <w:rFonts w:eastAsia="Times New Roman" w:cs="Arial"/>
          <w:sz w:val="24"/>
          <w:szCs w:val="24"/>
          <w:lang w:val="es-ES"/>
        </w:rPr>
      </w:pPr>
    </w:p>
    <w:p w:rsidR="009417E1" w:rsidRPr="00422513" w:rsidRDefault="009417E1" w:rsidP="00452D57">
      <w:pPr>
        <w:shd w:val="clear" w:color="auto" w:fill="FFFFFF"/>
        <w:spacing w:after="0"/>
        <w:ind w:firstLine="720"/>
        <w:jc w:val="both"/>
        <w:rPr>
          <w:rFonts w:eastAsia="Times New Roman" w:cs="Arial"/>
          <w:sz w:val="24"/>
          <w:szCs w:val="24"/>
        </w:rPr>
      </w:pPr>
    </w:p>
    <w:p w:rsidR="009417E1" w:rsidRDefault="004A613B" w:rsidP="009417E1">
      <w:pPr>
        <w:pStyle w:val="ListParagraph"/>
        <w:spacing w:after="0"/>
        <w:jc w:val="both"/>
        <w:rPr>
          <w:sz w:val="24"/>
          <w:szCs w:val="24"/>
        </w:rPr>
      </w:pPr>
      <w:r>
        <w:rPr>
          <w:noProof/>
          <w:sz w:val="24"/>
          <w:szCs w:val="24"/>
          <w:lang w:val="en-US"/>
        </w:rPr>
        <w:lastRenderedPageBreak/>
        <w:pict>
          <v:shape id="_x0000_s1176" type="#_x0000_t202" style="position:absolute;left:0;text-align:left;margin-left:8.25pt;margin-top:4.9pt;width:467.1pt;height:372.75pt;z-index:251848704;mso-width-relative:margin;mso-height-relative:margin" fillcolor="#fac25a [1945]" strokecolor="#fac25a [1945]" strokeweight="1pt">
            <v:fill color2="#fdeac7 [665]" angle="-45" focus="-50%" type="gradient"/>
            <v:shadow on="t" type="perspective" color="#6e4803 [1609]" opacity=".5" offset="1pt" offset2="-3pt"/>
            <v:textbox>
              <w:txbxContent>
                <w:p w:rsidR="00245DB2" w:rsidRPr="002D3F93" w:rsidRDefault="00245DB2" w:rsidP="009417E1">
                  <w:pPr>
                    <w:pStyle w:val="ListParagraph"/>
                    <w:numPr>
                      <w:ilvl w:val="0"/>
                      <w:numId w:val="34"/>
                    </w:numPr>
                    <w:spacing w:after="0"/>
                    <w:jc w:val="both"/>
                    <w:rPr>
                      <w:sz w:val="24"/>
                      <w:szCs w:val="24"/>
                    </w:rPr>
                  </w:pPr>
                  <w:r w:rsidRPr="002D3F93">
                    <w:rPr>
                      <w:sz w:val="24"/>
                      <w:szCs w:val="24"/>
                    </w:rPr>
                    <w:t>autorităţile locale şi birourile electorale ar putea fi încurajate să desfăşoare campanii de informare publică pentru a revizui listele electorale, în special pentru cei care votează pentru prima dată şi pentru cei care şi-au schimbat domicil</w:t>
                  </w:r>
                  <w:r>
                    <w:rPr>
                      <w:sz w:val="24"/>
                      <w:szCs w:val="24"/>
                    </w:rPr>
                    <w:t>iul sau reşedinţa între alegeri;</w:t>
                  </w:r>
                </w:p>
                <w:p w:rsidR="00245DB2" w:rsidRPr="00E07225" w:rsidRDefault="00245DB2" w:rsidP="009417E1">
                  <w:pPr>
                    <w:pStyle w:val="ListParagraph"/>
                    <w:numPr>
                      <w:ilvl w:val="0"/>
                      <w:numId w:val="34"/>
                    </w:numPr>
                    <w:spacing w:after="0"/>
                    <w:jc w:val="both"/>
                    <w:rPr>
                      <w:sz w:val="24"/>
                      <w:szCs w:val="24"/>
                    </w:rPr>
                  </w:pPr>
                  <w:r w:rsidRPr="00E07225">
                    <w:rPr>
                      <w:sz w:val="24"/>
                      <w:szCs w:val="24"/>
                    </w:rPr>
                    <w:t>Legea Electorală ar putea fi modificată pentru a prevedea linii directoare precise şi general aplicabile pentru reflectarea campaniei electorale în mass-media</w:t>
                  </w:r>
                  <w:r>
                    <w:rPr>
                      <w:sz w:val="24"/>
                      <w:szCs w:val="24"/>
                    </w:rPr>
                    <w:t>;</w:t>
                  </w:r>
                </w:p>
                <w:p w:rsidR="00245DB2" w:rsidRPr="00E07225" w:rsidRDefault="00245DB2" w:rsidP="009417E1">
                  <w:pPr>
                    <w:pStyle w:val="ListParagraph"/>
                    <w:numPr>
                      <w:ilvl w:val="0"/>
                      <w:numId w:val="34"/>
                    </w:numPr>
                    <w:spacing w:after="0"/>
                    <w:jc w:val="both"/>
                    <w:rPr>
                      <w:sz w:val="24"/>
                      <w:szCs w:val="24"/>
                    </w:rPr>
                  </w:pPr>
                  <w:r w:rsidRPr="00E07225">
                    <w:rPr>
                      <w:sz w:val="24"/>
                      <w:szCs w:val="24"/>
                    </w:rPr>
                    <w:t>este necesară instituirea unei jurisdicţii clare privind contravenţiile referitoare la c</w:t>
                  </w:r>
                  <w:r>
                    <w:rPr>
                      <w:sz w:val="24"/>
                      <w:szCs w:val="24"/>
                    </w:rPr>
                    <w:t>ampania electorală şi stabilirea</w:t>
                  </w:r>
                  <w:r w:rsidRPr="00E07225">
                    <w:rPr>
                      <w:sz w:val="24"/>
                      <w:szCs w:val="24"/>
                    </w:rPr>
                    <w:t xml:space="preserve"> unor posibile sancţiuni.</w:t>
                  </w:r>
                  <w:r>
                    <w:rPr>
                      <w:sz w:val="24"/>
                      <w:szCs w:val="24"/>
                    </w:rPr>
                    <w:t xml:space="preserve"> </w:t>
                  </w:r>
                  <w:r w:rsidRPr="00E07225">
                    <w:rPr>
                      <w:sz w:val="24"/>
                      <w:szCs w:val="24"/>
                    </w:rPr>
                    <w:t>Legea audiovizualului ar putea fi modificată pentru a reglementa în detaliu rolul şi atribuţiile C</w:t>
                  </w:r>
                  <w:r>
                    <w:rPr>
                      <w:sz w:val="24"/>
                      <w:szCs w:val="24"/>
                    </w:rPr>
                    <w:t>.</w:t>
                  </w:r>
                  <w:r w:rsidRPr="00E07225">
                    <w:rPr>
                      <w:sz w:val="24"/>
                      <w:szCs w:val="24"/>
                    </w:rPr>
                    <w:t>N</w:t>
                  </w:r>
                  <w:r>
                    <w:rPr>
                      <w:sz w:val="24"/>
                      <w:szCs w:val="24"/>
                    </w:rPr>
                    <w:t>.</w:t>
                  </w:r>
                  <w:r w:rsidRPr="00E07225">
                    <w:rPr>
                      <w:sz w:val="24"/>
                      <w:szCs w:val="24"/>
                    </w:rPr>
                    <w:t>A</w:t>
                  </w:r>
                  <w:r>
                    <w:rPr>
                      <w:sz w:val="24"/>
                      <w:szCs w:val="24"/>
                    </w:rPr>
                    <w:t>.</w:t>
                  </w:r>
                  <w:r w:rsidRPr="00E07225">
                    <w:rPr>
                      <w:sz w:val="24"/>
                      <w:szCs w:val="24"/>
                    </w:rPr>
                    <w:t xml:space="preserve"> în perioada campaniei electorale. Durata procesului  de luare a deciziilor ar putea fi scurtată astfel încât sancţiunile </w:t>
                  </w:r>
                  <w:r>
                    <w:rPr>
                      <w:sz w:val="24"/>
                      <w:szCs w:val="24"/>
                    </w:rPr>
                    <w:t xml:space="preserve">să </w:t>
                  </w:r>
                  <w:r w:rsidRPr="00E07225">
                    <w:rPr>
                      <w:sz w:val="24"/>
                      <w:szCs w:val="24"/>
                    </w:rPr>
                    <w:t>fi</w:t>
                  </w:r>
                  <w:r>
                    <w:rPr>
                      <w:sz w:val="24"/>
                      <w:szCs w:val="24"/>
                    </w:rPr>
                    <w:t>e</w:t>
                  </w:r>
                  <w:r w:rsidRPr="00E07225">
                    <w:rPr>
                      <w:sz w:val="24"/>
                      <w:szCs w:val="24"/>
                    </w:rPr>
                    <w:t xml:space="preserve"> emise şi puse în aplicare într-o manieră ra</w:t>
                  </w:r>
                  <w:r>
                    <w:rPr>
                      <w:sz w:val="24"/>
                      <w:szCs w:val="24"/>
                    </w:rPr>
                    <w:t>pidă înainte de ziua alegerilor;</w:t>
                  </w:r>
                </w:p>
                <w:p w:rsidR="00245DB2" w:rsidRPr="004C5767" w:rsidRDefault="00245DB2" w:rsidP="009417E1">
                  <w:pPr>
                    <w:pStyle w:val="ListParagraph"/>
                    <w:numPr>
                      <w:ilvl w:val="0"/>
                      <w:numId w:val="34"/>
                    </w:numPr>
                    <w:spacing w:after="0"/>
                    <w:jc w:val="both"/>
                    <w:rPr>
                      <w:sz w:val="24"/>
                      <w:szCs w:val="24"/>
                    </w:rPr>
                  </w:pPr>
                  <w:r w:rsidRPr="004C5767">
                    <w:rPr>
                      <w:sz w:val="24"/>
                      <w:szCs w:val="24"/>
                    </w:rPr>
                    <w:t xml:space="preserve">legislaţia ar trebui modificată în sensul asigurării unei competiţii egale, fără a favoriza organizaţiile </w:t>
                  </w:r>
                  <w:r>
                    <w:rPr>
                      <w:sz w:val="24"/>
                      <w:szCs w:val="24"/>
                    </w:rPr>
                    <w:t>cetăţenilor aparţinând minorităţilor naţionale reprezentate în Parlament;</w:t>
                  </w:r>
                </w:p>
                <w:p w:rsidR="00245DB2" w:rsidRPr="004C5767" w:rsidRDefault="00245DB2" w:rsidP="009417E1">
                  <w:pPr>
                    <w:pStyle w:val="ListParagraph"/>
                    <w:numPr>
                      <w:ilvl w:val="0"/>
                      <w:numId w:val="34"/>
                    </w:numPr>
                    <w:spacing w:after="0"/>
                    <w:jc w:val="both"/>
                    <w:rPr>
                      <w:sz w:val="24"/>
                      <w:szCs w:val="24"/>
                    </w:rPr>
                  </w:pPr>
                  <w:r w:rsidRPr="004C5767">
                    <w:rPr>
                      <w:sz w:val="24"/>
                      <w:szCs w:val="24"/>
                    </w:rPr>
                    <w:t xml:space="preserve">ar putea fi dezvoltat un program de educaţie la scară largă, privind comunităţile minorităţilor naţionale, care să vizeze îmbunătăţirea asimilării procesului electoral, în cooperare strânsă cu organizaţiile importante ale </w:t>
                  </w:r>
                  <w:r>
                    <w:rPr>
                      <w:sz w:val="24"/>
                      <w:szCs w:val="24"/>
                    </w:rPr>
                    <w:t>societăţii civile;</w:t>
                  </w:r>
                </w:p>
                <w:p w:rsidR="00245DB2" w:rsidRPr="00E07225" w:rsidRDefault="00245DB2" w:rsidP="009417E1">
                  <w:pPr>
                    <w:pStyle w:val="ListParagraph"/>
                    <w:numPr>
                      <w:ilvl w:val="0"/>
                      <w:numId w:val="34"/>
                    </w:numPr>
                    <w:spacing w:after="0"/>
                    <w:jc w:val="both"/>
                    <w:rPr>
                      <w:sz w:val="24"/>
                      <w:szCs w:val="24"/>
                    </w:rPr>
                  </w:pPr>
                  <w:r w:rsidRPr="00E07225">
                    <w:rPr>
                      <w:sz w:val="24"/>
                      <w:szCs w:val="24"/>
                    </w:rPr>
                    <w:t>în vederea asigurării une</w:t>
                  </w:r>
                  <w:r>
                    <w:rPr>
                      <w:sz w:val="24"/>
                      <w:szCs w:val="24"/>
                    </w:rPr>
                    <w:t xml:space="preserve">i opţiuni reale de soluţionare a </w:t>
                  </w:r>
                  <w:r w:rsidRPr="00E07225">
                    <w:rPr>
                      <w:sz w:val="24"/>
                      <w:szCs w:val="24"/>
                    </w:rPr>
                    <w:t xml:space="preserve">sesizărilor </w:t>
                  </w:r>
                  <w:r>
                    <w:rPr>
                      <w:sz w:val="24"/>
                      <w:szCs w:val="24"/>
                    </w:rPr>
                    <w:t>formulate de alegători şi candidaţi</w:t>
                  </w:r>
                  <w:r w:rsidRPr="00E07225">
                    <w:rPr>
                      <w:sz w:val="24"/>
                      <w:szCs w:val="24"/>
                    </w:rPr>
                    <w:t xml:space="preserve">, în perioada alegerilor, legea </w:t>
                  </w:r>
                  <w:r>
                    <w:rPr>
                      <w:sz w:val="24"/>
                      <w:szCs w:val="24"/>
                    </w:rPr>
                    <w:t xml:space="preserve">electorală trebuie să reglementeze </w:t>
                  </w:r>
                  <w:r w:rsidRPr="00E07225">
                    <w:rPr>
                      <w:sz w:val="24"/>
                      <w:szCs w:val="24"/>
                    </w:rPr>
                    <w:t>clar</w:t>
                  </w:r>
                  <w:r>
                    <w:rPr>
                      <w:sz w:val="24"/>
                      <w:szCs w:val="24"/>
                    </w:rPr>
                    <w:t xml:space="preserve"> termenele </w:t>
                  </w:r>
                  <w:r w:rsidRPr="00E07225">
                    <w:rPr>
                      <w:sz w:val="24"/>
                      <w:szCs w:val="24"/>
                    </w:rPr>
                    <w:t>prevăzut</w:t>
                  </w:r>
                  <w:r>
                    <w:rPr>
                      <w:sz w:val="24"/>
                      <w:szCs w:val="24"/>
                    </w:rPr>
                    <w:t>e</w:t>
                  </w:r>
                  <w:r w:rsidRPr="00E07225">
                    <w:rPr>
                      <w:sz w:val="24"/>
                      <w:szCs w:val="24"/>
                    </w:rPr>
                    <w:t xml:space="preserve"> pentru plângeri şi recursuri.</w:t>
                  </w:r>
                </w:p>
                <w:p w:rsidR="00245DB2" w:rsidRDefault="00245DB2" w:rsidP="009417E1"/>
              </w:txbxContent>
            </v:textbox>
          </v:shape>
        </w:pict>
      </w: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9417E1" w:rsidRDefault="009417E1" w:rsidP="009417E1">
      <w:pPr>
        <w:pStyle w:val="ListParagraph"/>
        <w:spacing w:after="0"/>
        <w:jc w:val="both"/>
        <w:rPr>
          <w:sz w:val="24"/>
          <w:szCs w:val="24"/>
        </w:rPr>
      </w:pPr>
    </w:p>
    <w:p w:rsidR="00452D57" w:rsidRPr="00745D7C" w:rsidRDefault="00452D57" w:rsidP="00452D57">
      <w:pPr>
        <w:shd w:val="clear" w:color="auto" w:fill="FFFFFF"/>
        <w:spacing w:after="0"/>
        <w:ind w:firstLine="720"/>
        <w:jc w:val="both"/>
        <w:rPr>
          <w:rFonts w:eastAsia="Times New Roman"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9417E1" w:rsidRDefault="009417E1" w:rsidP="00452D57">
      <w:pPr>
        <w:tabs>
          <w:tab w:val="left" w:pos="2445"/>
        </w:tabs>
        <w:autoSpaceDE w:val="0"/>
        <w:autoSpaceDN w:val="0"/>
        <w:adjustRightInd w:val="0"/>
        <w:spacing w:after="0"/>
        <w:ind w:firstLine="720"/>
        <w:jc w:val="both"/>
        <w:rPr>
          <w:rFonts w:ascii="Calibri" w:hAnsi="Calibri" w:cs="Arial"/>
          <w:sz w:val="24"/>
          <w:szCs w:val="24"/>
        </w:rPr>
      </w:pPr>
    </w:p>
    <w:p w:rsidR="0072227A" w:rsidRDefault="0072227A" w:rsidP="00452D57">
      <w:pPr>
        <w:tabs>
          <w:tab w:val="left" w:pos="2445"/>
        </w:tabs>
        <w:autoSpaceDE w:val="0"/>
        <w:autoSpaceDN w:val="0"/>
        <w:adjustRightInd w:val="0"/>
        <w:spacing w:after="0"/>
        <w:ind w:firstLine="720"/>
        <w:jc w:val="both"/>
        <w:rPr>
          <w:rFonts w:ascii="Calibri" w:hAnsi="Calibri" w:cs="Arial"/>
          <w:sz w:val="24"/>
          <w:szCs w:val="24"/>
        </w:rPr>
      </w:pPr>
    </w:p>
    <w:p w:rsidR="005B352A" w:rsidRPr="00452D57" w:rsidRDefault="00810F7E" w:rsidP="00452D57">
      <w:pPr>
        <w:tabs>
          <w:tab w:val="left" w:pos="2445"/>
        </w:tabs>
        <w:autoSpaceDE w:val="0"/>
        <w:autoSpaceDN w:val="0"/>
        <w:adjustRightInd w:val="0"/>
        <w:spacing w:after="0"/>
        <w:ind w:firstLine="720"/>
        <w:jc w:val="both"/>
        <w:rPr>
          <w:rFonts w:eastAsia="Times New Roman" w:cs="Arial"/>
          <w:sz w:val="24"/>
          <w:szCs w:val="24"/>
        </w:rPr>
      </w:pPr>
      <w:r w:rsidRPr="008C2FEA">
        <w:rPr>
          <w:rFonts w:ascii="Calibri" w:hAnsi="Calibri" w:cs="Arial"/>
          <w:sz w:val="24"/>
          <w:szCs w:val="24"/>
        </w:rPr>
        <w:t xml:space="preserve">Două dintre cele mai </w:t>
      </w:r>
      <w:r w:rsidR="007267B2">
        <w:rPr>
          <w:rFonts w:ascii="Calibri" w:hAnsi="Calibri" w:cs="Arial"/>
          <w:sz w:val="24"/>
          <w:szCs w:val="24"/>
        </w:rPr>
        <w:t xml:space="preserve">active </w:t>
      </w:r>
      <w:r w:rsidRPr="008C2FEA">
        <w:rPr>
          <w:rFonts w:ascii="Calibri" w:hAnsi="Calibri" w:cs="Arial"/>
          <w:sz w:val="24"/>
          <w:szCs w:val="24"/>
        </w:rPr>
        <w:t>organizaţii ale societăţii civile</w:t>
      </w:r>
      <w:r w:rsidR="00452D57">
        <w:rPr>
          <w:rFonts w:ascii="Calibri" w:hAnsi="Calibri" w:cs="Arial"/>
          <w:sz w:val="24"/>
          <w:szCs w:val="24"/>
        </w:rPr>
        <w:t xml:space="preserve"> româneşti</w:t>
      </w:r>
      <w:r w:rsidRPr="008C2FEA">
        <w:rPr>
          <w:rFonts w:ascii="Calibri" w:hAnsi="Calibri" w:cs="Arial"/>
          <w:sz w:val="24"/>
          <w:szCs w:val="24"/>
        </w:rPr>
        <w:t xml:space="preserve">, </w:t>
      </w:r>
      <w:r w:rsidR="00804580">
        <w:rPr>
          <w:rFonts w:ascii="Calibri" w:hAnsi="Calibri" w:cs="Arial"/>
          <w:sz w:val="24"/>
          <w:szCs w:val="24"/>
        </w:rPr>
        <w:t>Asociaţia Pro Democraţia (A</w:t>
      </w:r>
      <w:r w:rsidR="003C4D67">
        <w:rPr>
          <w:rFonts w:ascii="Calibri" w:hAnsi="Calibri" w:cs="Arial"/>
          <w:sz w:val="24"/>
          <w:szCs w:val="24"/>
        </w:rPr>
        <w:t>.</w:t>
      </w:r>
      <w:r w:rsidR="00804580">
        <w:rPr>
          <w:rFonts w:ascii="Calibri" w:hAnsi="Calibri" w:cs="Arial"/>
          <w:sz w:val="24"/>
          <w:szCs w:val="24"/>
        </w:rPr>
        <w:t>P</w:t>
      </w:r>
      <w:r w:rsidR="003C4D67">
        <w:rPr>
          <w:rFonts w:ascii="Calibri" w:hAnsi="Calibri" w:cs="Arial"/>
          <w:sz w:val="24"/>
          <w:szCs w:val="24"/>
        </w:rPr>
        <w:t>.</w:t>
      </w:r>
      <w:r w:rsidR="00804580">
        <w:rPr>
          <w:rFonts w:ascii="Calibri" w:hAnsi="Calibri" w:cs="Arial"/>
          <w:sz w:val="24"/>
          <w:szCs w:val="24"/>
        </w:rPr>
        <w:t>D</w:t>
      </w:r>
      <w:r w:rsidR="003C4D67">
        <w:rPr>
          <w:rFonts w:ascii="Calibri" w:hAnsi="Calibri" w:cs="Arial"/>
          <w:sz w:val="24"/>
          <w:szCs w:val="24"/>
        </w:rPr>
        <w:t>.</w:t>
      </w:r>
      <w:r w:rsidR="00804580">
        <w:rPr>
          <w:rFonts w:ascii="Calibri" w:hAnsi="Calibri" w:cs="Arial"/>
          <w:sz w:val="24"/>
          <w:szCs w:val="24"/>
        </w:rPr>
        <w:t xml:space="preserve">) şi </w:t>
      </w:r>
      <w:r w:rsidRPr="008C2FEA">
        <w:rPr>
          <w:rFonts w:ascii="Calibri" w:hAnsi="Calibri" w:cs="Arial"/>
          <w:sz w:val="24"/>
          <w:szCs w:val="24"/>
        </w:rPr>
        <w:t>Institutul pe</w:t>
      </w:r>
      <w:r w:rsidR="008E0E94">
        <w:rPr>
          <w:rFonts w:ascii="Calibri" w:hAnsi="Calibri" w:cs="Arial"/>
          <w:sz w:val="24"/>
          <w:szCs w:val="24"/>
        </w:rPr>
        <w:t xml:space="preserve">ntru </w:t>
      </w:r>
      <w:r w:rsidR="00804580">
        <w:rPr>
          <w:rFonts w:ascii="Calibri" w:hAnsi="Calibri" w:cs="Arial"/>
          <w:sz w:val="24"/>
          <w:szCs w:val="24"/>
        </w:rPr>
        <w:t>Politici Publice (I</w:t>
      </w:r>
      <w:r w:rsidR="003C4D67">
        <w:rPr>
          <w:rFonts w:ascii="Calibri" w:hAnsi="Calibri" w:cs="Arial"/>
          <w:sz w:val="24"/>
          <w:szCs w:val="24"/>
        </w:rPr>
        <w:t>.</w:t>
      </w:r>
      <w:r w:rsidR="00804580">
        <w:rPr>
          <w:rFonts w:ascii="Calibri" w:hAnsi="Calibri" w:cs="Arial"/>
          <w:sz w:val="24"/>
          <w:szCs w:val="24"/>
        </w:rPr>
        <w:t>P</w:t>
      </w:r>
      <w:r w:rsidR="003C4D67">
        <w:rPr>
          <w:rFonts w:ascii="Calibri" w:hAnsi="Calibri" w:cs="Arial"/>
          <w:sz w:val="24"/>
          <w:szCs w:val="24"/>
        </w:rPr>
        <w:t>.</w:t>
      </w:r>
      <w:r w:rsidR="00804580">
        <w:rPr>
          <w:rFonts w:ascii="Calibri" w:hAnsi="Calibri" w:cs="Arial"/>
          <w:sz w:val="24"/>
          <w:szCs w:val="24"/>
        </w:rPr>
        <w:t>P</w:t>
      </w:r>
      <w:r w:rsidR="003C4D67">
        <w:rPr>
          <w:rFonts w:ascii="Calibri" w:hAnsi="Calibri" w:cs="Arial"/>
          <w:sz w:val="24"/>
          <w:szCs w:val="24"/>
        </w:rPr>
        <w:t>.</w:t>
      </w:r>
      <w:r w:rsidR="00804580">
        <w:rPr>
          <w:rFonts w:ascii="Calibri" w:hAnsi="Calibri" w:cs="Arial"/>
          <w:sz w:val="24"/>
          <w:szCs w:val="24"/>
        </w:rPr>
        <w:t xml:space="preserve">) </w:t>
      </w:r>
      <w:r w:rsidRPr="008C2FEA">
        <w:rPr>
          <w:rFonts w:ascii="Calibri" w:hAnsi="Calibri" w:cs="Arial"/>
          <w:sz w:val="24"/>
          <w:szCs w:val="24"/>
        </w:rPr>
        <w:t>au dat publicităţii rapoartele de monitorizare a modului în care au fost organizate şi s-au desfăşurat alegerile parlamentare din data de 9 decembrie 2012.</w:t>
      </w:r>
    </w:p>
    <w:p w:rsidR="00F01211" w:rsidRPr="00F01211" w:rsidRDefault="00804580" w:rsidP="00F01211">
      <w:pPr>
        <w:autoSpaceDE w:val="0"/>
        <w:autoSpaceDN w:val="0"/>
        <w:adjustRightInd w:val="0"/>
        <w:spacing w:after="0"/>
        <w:ind w:firstLine="720"/>
        <w:jc w:val="both"/>
        <w:rPr>
          <w:rFonts w:cs="SegoeUI"/>
          <w:sz w:val="24"/>
          <w:szCs w:val="24"/>
          <w:lang w:val="es-ES"/>
        </w:rPr>
      </w:pPr>
      <w:r w:rsidRPr="00F01211">
        <w:rPr>
          <w:rFonts w:cs="Helvetica"/>
          <w:b/>
          <w:sz w:val="24"/>
          <w:szCs w:val="24"/>
          <w:lang w:val="es-ES"/>
        </w:rPr>
        <w:t>Raportul Asociaţiei Pro Democraţia</w:t>
      </w:r>
      <w:r w:rsidRPr="00F01211">
        <w:rPr>
          <w:rFonts w:cs="Helvetica"/>
          <w:sz w:val="24"/>
          <w:szCs w:val="24"/>
          <w:lang w:val="es-ES"/>
        </w:rPr>
        <w:t xml:space="preserve"> privind anul electoral 2012 realizează o radi</w:t>
      </w:r>
      <w:r w:rsidR="00542616">
        <w:rPr>
          <w:rFonts w:cs="Helvetica"/>
          <w:sz w:val="24"/>
          <w:szCs w:val="24"/>
          <w:lang w:val="es-ES"/>
        </w:rPr>
        <w:t>o</w:t>
      </w:r>
      <w:r w:rsidR="00FD5DA1">
        <w:rPr>
          <w:rFonts w:cs="Helvetica"/>
          <w:sz w:val="24"/>
          <w:szCs w:val="24"/>
          <w:lang w:val="es-ES"/>
        </w:rPr>
        <w:t>grafie</w:t>
      </w:r>
      <w:r w:rsidRPr="00F01211">
        <w:rPr>
          <w:rFonts w:cs="Helvetica"/>
          <w:sz w:val="24"/>
          <w:szCs w:val="24"/>
          <w:lang w:val="es-ES"/>
        </w:rPr>
        <w:t xml:space="preserve"> a proceselor electorale din anul 2012</w:t>
      </w:r>
      <w:r w:rsidR="003B423B">
        <w:rPr>
          <w:rFonts w:cs="Helvetica"/>
          <w:sz w:val="24"/>
          <w:szCs w:val="24"/>
          <w:lang w:val="es-ES"/>
        </w:rPr>
        <w:t xml:space="preserve"> şi formulează </w:t>
      </w:r>
      <w:r w:rsidR="003960B6" w:rsidRPr="00F01211">
        <w:rPr>
          <w:rFonts w:cs="Helvetica"/>
          <w:sz w:val="24"/>
          <w:szCs w:val="24"/>
          <w:lang w:val="es-ES"/>
        </w:rPr>
        <w:t xml:space="preserve"> </w:t>
      </w:r>
      <w:r w:rsidR="003B423B" w:rsidRPr="00F01211">
        <w:rPr>
          <w:sz w:val="24"/>
          <w:szCs w:val="24"/>
          <w:lang w:val="es-ES"/>
        </w:rPr>
        <w:t xml:space="preserve">o serie de </w:t>
      </w:r>
      <w:r w:rsidR="003B423B" w:rsidRPr="009A2ACC">
        <w:rPr>
          <w:i/>
          <w:sz w:val="24"/>
          <w:szCs w:val="24"/>
          <w:lang w:val="es-ES"/>
        </w:rPr>
        <w:t>concluzii</w:t>
      </w:r>
      <w:r w:rsidR="003B423B" w:rsidRPr="00F01211">
        <w:rPr>
          <w:sz w:val="24"/>
          <w:szCs w:val="24"/>
          <w:lang w:val="es-ES"/>
        </w:rPr>
        <w:t xml:space="preserve"> </w:t>
      </w:r>
      <w:r w:rsidR="003B423B">
        <w:rPr>
          <w:sz w:val="24"/>
          <w:szCs w:val="24"/>
          <w:lang w:val="es-ES"/>
        </w:rPr>
        <w:t>referitoare</w:t>
      </w:r>
      <w:r w:rsidR="00F01211" w:rsidRPr="00F01211">
        <w:rPr>
          <w:sz w:val="24"/>
          <w:szCs w:val="24"/>
          <w:lang w:val="es-ES"/>
        </w:rPr>
        <w:t xml:space="preserve"> la alegerile parlamentare din 9 decembrie 2012, dintre care menţionăm:</w:t>
      </w:r>
    </w:p>
    <w:p w:rsidR="00F01211" w:rsidRPr="00F01211" w:rsidRDefault="00F01211" w:rsidP="00337449">
      <w:pPr>
        <w:numPr>
          <w:ilvl w:val="0"/>
          <w:numId w:val="36"/>
        </w:numPr>
        <w:autoSpaceDE w:val="0"/>
        <w:autoSpaceDN w:val="0"/>
        <w:adjustRightInd w:val="0"/>
        <w:spacing w:after="0"/>
        <w:jc w:val="both"/>
        <w:rPr>
          <w:rFonts w:cs="SegoeUI"/>
          <w:sz w:val="24"/>
          <w:szCs w:val="24"/>
          <w:lang w:val="es-ES"/>
        </w:rPr>
      </w:pPr>
      <w:r w:rsidRPr="00F01211">
        <w:rPr>
          <w:rFonts w:cs="SegoeUI"/>
          <w:sz w:val="24"/>
          <w:szCs w:val="24"/>
          <w:lang w:val="es-ES"/>
        </w:rPr>
        <w:t>încălcarea recomandărilor Comisiei de la Vene</w:t>
      </w:r>
      <w:r w:rsidRPr="00F01211">
        <w:rPr>
          <w:rFonts w:cs="Tahoma"/>
          <w:sz w:val="24"/>
          <w:szCs w:val="24"/>
          <w:lang w:val="es-ES"/>
        </w:rPr>
        <w:t>ț</w:t>
      </w:r>
      <w:r w:rsidRPr="00F01211">
        <w:rPr>
          <w:rFonts w:cs="SegoeUI"/>
          <w:sz w:val="24"/>
          <w:szCs w:val="24"/>
          <w:lang w:val="es-ES"/>
        </w:rPr>
        <w:t xml:space="preserve">ia </w:t>
      </w:r>
      <w:r w:rsidR="007267B2">
        <w:rPr>
          <w:rFonts w:cs="SegoeUI"/>
          <w:sz w:val="24"/>
          <w:szCs w:val="24"/>
          <w:lang w:val="es-ES"/>
        </w:rPr>
        <w:t xml:space="preserve">referitoare </w:t>
      </w:r>
      <w:r w:rsidRPr="00F01211">
        <w:rPr>
          <w:rFonts w:cs="SegoeUI"/>
          <w:sz w:val="24"/>
          <w:szCs w:val="24"/>
          <w:lang w:val="es-ES"/>
        </w:rPr>
        <w:t>la interzicerea modificărilor legislative în an electoral</w:t>
      </w:r>
      <w:r w:rsidR="007267B2">
        <w:rPr>
          <w:rFonts w:cs="SegoeUI"/>
          <w:sz w:val="24"/>
          <w:szCs w:val="24"/>
          <w:lang w:val="es-ES"/>
        </w:rPr>
        <w:t>. A</w:t>
      </w:r>
      <w:r w:rsidRPr="00F01211">
        <w:rPr>
          <w:rFonts w:cs="SegoeUI"/>
          <w:sz w:val="24"/>
          <w:szCs w:val="24"/>
          <w:lang w:val="es-ES"/>
        </w:rPr>
        <w:t>pelul la aceste practici, în func</w:t>
      </w:r>
      <w:r w:rsidRPr="00F01211">
        <w:rPr>
          <w:rFonts w:cs="Tahoma"/>
          <w:sz w:val="24"/>
          <w:szCs w:val="24"/>
          <w:lang w:val="es-ES"/>
        </w:rPr>
        <w:t>ț</w:t>
      </w:r>
      <w:r w:rsidRPr="00F01211">
        <w:rPr>
          <w:rFonts w:cs="SegoeUI"/>
          <w:sz w:val="24"/>
          <w:szCs w:val="24"/>
          <w:lang w:val="es-ES"/>
        </w:rPr>
        <w:t>ie de necesită</w:t>
      </w:r>
      <w:r w:rsidRPr="00F01211">
        <w:rPr>
          <w:rFonts w:cs="Tahoma"/>
          <w:sz w:val="24"/>
          <w:szCs w:val="24"/>
          <w:lang w:val="es-ES"/>
        </w:rPr>
        <w:t>ț</w:t>
      </w:r>
      <w:r w:rsidRPr="00F01211">
        <w:rPr>
          <w:rFonts w:cs="SegoeUI"/>
          <w:sz w:val="24"/>
          <w:szCs w:val="24"/>
          <w:lang w:val="es-ES"/>
        </w:rPr>
        <w:t>ile partidelor de la guvernare sau din opozi</w:t>
      </w:r>
      <w:r w:rsidRPr="00F01211">
        <w:rPr>
          <w:rFonts w:cs="Tahoma"/>
          <w:sz w:val="24"/>
          <w:szCs w:val="24"/>
          <w:lang w:val="es-ES"/>
        </w:rPr>
        <w:t>ț</w:t>
      </w:r>
      <w:r w:rsidRPr="00F01211">
        <w:rPr>
          <w:rFonts w:cs="SegoeUI"/>
          <w:sz w:val="24"/>
          <w:szCs w:val="24"/>
          <w:lang w:val="es-ES"/>
        </w:rPr>
        <w:t xml:space="preserve">ie este un semn de instabilitate </w:t>
      </w:r>
      <w:r w:rsidRPr="00F01211">
        <w:rPr>
          <w:rFonts w:cs="Tahoma"/>
          <w:sz w:val="24"/>
          <w:szCs w:val="24"/>
          <w:lang w:val="es-ES"/>
        </w:rPr>
        <w:t>ș</w:t>
      </w:r>
      <w:r w:rsidRPr="00F01211">
        <w:rPr>
          <w:rFonts w:cs="SegoeUI"/>
          <w:sz w:val="24"/>
          <w:szCs w:val="24"/>
          <w:lang w:val="es-ES"/>
        </w:rPr>
        <w:t>i o abatere vizibilă de la principiile democra</w:t>
      </w:r>
      <w:r w:rsidRPr="00F01211">
        <w:rPr>
          <w:rFonts w:cs="Tahoma"/>
          <w:sz w:val="24"/>
          <w:szCs w:val="24"/>
          <w:lang w:val="es-ES"/>
        </w:rPr>
        <w:t>ț</w:t>
      </w:r>
      <w:r w:rsidR="00D3539E">
        <w:rPr>
          <w:rFonts w:cs="SegoeUI"/>
          <w:sz w:val="24"/>
          <w:szCs w:val="24"/>
          <w:lang w:val="es-ES"/>
        </w:rPr>
        <w:t>iei</w:t>
      </w:r>
      <w:r w:rsidRPr="00F01211">
        <w:rPr>
          <w:rFonts w:cs="SegoeUI"/>
          <w:sz w:val="24"/>
          <w:szCs w:val="24"/>
          <w:lang w:val="es-ES"/>
        </w:rPr>
        <w:t>;</w:t>
      </w:r>
    </w:p>
    <w:p w:rsidR="00F01211" w:rsidRPr="00F01211" w:rsidRDefault="00F01211" w:rsidP="00337449">
      <w:pPr>
        <w:numPr>
          <w:ilvl w:val="0"/>
          <w:numId w:val="36"/>
        </w:numPr>
        <w:autoSpaceDE w:val="0"/>
        <w:autoSpaceDN w:val="0"/>
        <w:adjustRightInd w:val="0"/>
        <w:spacing w:after="0"/>
        <w:jc w:val="both"/>
        <w:rPr>
          <w:rFonts w:cs="SegoeUI"/>
          <w:sz w:val="24"/>
          <w:szCs w:val="24"/>
          <w:lang w:val="es-ES"/>
        </w:rPr>
      </w:pPr>
      <w:r w:rsidRPr="00F01211">
        <w:rPr>
          <w:rFonts w:cs="SegoeUI"/>
          <w:sz w:val="24"/>
          <w:szCs w:val="24"/>
          <w:lang w:val="es-ES"/>
        </w:rPr>
        <w:t>modificarea succesivă a legisla</w:t>
      </w:r>
      <w:r w:rsidRPr="00F01211">
        <w:rPr>
          <w:rFonts w:cs="Tahoma"/>
          <w:sz w:val="24"/>
          <w:szCs w:val="24"/>
          <w:lang w:val="es-ES"/>
        </w:rPr>
        <w:t>ț</w:t>
      </w:r>
      <w:r w:rsidRPr="00F01211">
        <w:rPr>
          <w:rFonts w:cs="SegoeUI"/>
          <w:sz w:val="24"/>
          <w:szCs w:val="24"/>
          <w:lang w:val="es-ES"/>
        </w:rPr>
        <w:t>iei prin ordonan</w:t>
      </w:r>
      <w:r w:rsidRPr="00F01211">
        <w:rPr>
          <w:rFonts w:cs="Tahoma"/>
          <w:sz w:val="24"/>
          <w:szCs w:val="24"/>
          <w:lang w:val="es-ES"/>
        </w:rPr>
        <w:t>ț</w:t>
      </w:r>
      <w:r w:rsidRPr="00F01211">
        <w:rPr>
          <w:rFonts w:cs="SegoeUI"/>
          <w:sz w:val="24"/>
          <w:szCs w:val="24"/>
          <w:lang w:val="es-ES"/>
        </w:rPr>
        <w:t>e de urgen</w:t>
      </w:r>
      <w:r w:rsidRPr="00F01211">
        <w:rPr>
          <w:sz w:val="24"/>
          <w:szCs w:val="24"/>
          <w:lang w:val="es-ES"/>
        </w:rPr>
        <w:t>ț</w:t>
      </w:r>
      <w:r>
        <w:rPr>
          <w:rFonts w:cs="SegoeUI"/>
          <w:sz w:val="24"/>
          <w:szCs w:val="24"/>
          <w:lang w:val="es-ES"/>
        </w:rPr>
        <w:t>ă</w:t>
      </w:r>
      <w:r w:rsidRPr="00F01211">
        <w:rPr>
          <w:rFonts w:cs="SegoeUI"/>
          <w:sz w:val="24"/>
          <w:szCs w:val="24"/>
          <w:lang w:val="es-ES"/>
        </w:rPr>
        <w:t xml:space="preserve"> emise de către Guvern</w:t>
      </w:r>
      <w:r>
        <w:rPr>
          <w:rFonts w:cs="SegoeUI"/>
          <w:sz w:val="24"/>
          <w:szCs w:val="24"/>
          <w:lang w:val="es-ES"/>
        </w:rPr>
        <w:t>,</w:t>
      </w:r>
      <w:r w:rsidRPr="00F01211">
        <w:rPr>
          <w:rFonts w:cs="SegoeUI"/>
          <w:sz w:val="24"/>
          <w:szCs w:val="24"/>
          <w:lang w:val="es-ES"/>
        </w:rPr>
        <w:t xml:space="preserve"> reprezintă un  semn al fragilită</w:t>
      </w:r>
      <w:r w:rsidRPr="00F01211">
        <w:rPr>
          <w:rFonts w:cs="Tahoma"/>
          <w:sz w:val="24"/>
          <w:szCs w:val="24"/>
          <w:lang w:val="es-ES"/>
        </w:rPr>
        <w:t>ț</w:t>
      </w:r>
      <w:r w:rsidRPr="00F01211">
        <w:rPr>
          <w:rFonts w:cs="SegoeUI"/>
          <w:sz w:val="24"/>
          <w:szCs w:val="24"/>
          <w:lang w:val="es-ES"/>
        </w:rPr>
        <w:t>ii separa</w:t>
      </w:r>
      <w:r w:rsidRPr="00F01211">
        <w:rPr>
          <w:rFonts w:cs="Tahoma"/>
          <w:sz w:val="24"/>
          <w:szCs w:val="24"/>
          <w:lang w:val="es-ES"/>
        </w:rPr>
        <w:t>ț</w:t>
      </w:r>
      <w:r w:rsidRPr="00F01211">
        <w:rPr>
          <w:rFonts w:cs="SegoeUI"/>
          <w:sz w:val="24"/>
          <w:szCs w:val="24"/>
          <w:lang w:val="es-ES"/>
        </w:rPr>
        <w:t>iei puterilor în stat, având în vedere că puterea legiuitoare este Parlamentul;</w:t>
      </w:r>
    </w:p>
    <w:p w:rsidR="00F01211" w:rsidRPr="00F01211" w:rsidRDefault="00110C3B" w:rsidP="00337449">
      <w:pPr>
        <w:numPr>
          <w:ilvl w:val="0"/>
          <w:numId w:val="36"/>
        </w:numPr>
        <w:autoSpaceDE w:val="0"/>
        <w:autoSpaceDN w:val="0"/>
        <w:adjustRightInd w:val="0"/>
        <w:spacing w:after="0"/>
        <w:jc w:val="both"/>
        <w:rPr>
          <w:rFonts w:cs="SegoeUI"/>
          <w:sz w:val="24"/>
          <w:szCs w:val="24"/>
          <w:lang w:val="fr-FR"/>
        </w:rPr>
      </w:pPr>
      <w:r>
        <w:rPr>
          <w:rFonts w:cs="SegoeUI"/>
          <w:sz w:val="24"/>
          <w:szCs w:val="24"/>
          <w:lang w:val="fr-FR"/>
        </w:rPr>
        <w:lastRenderedPageBreak/>
        <w:t xml:space="preserve">discursul şi </w:t>
      </w:r>
      <w:r w:rsidR="00F01211" w:rsidRPr="00F01211">
        <w:rPr>
          <w:rFonts w:cs="SegoeUI"/>
          <w:sz w:val="24"/>
          <w:szCs w:val="24"/>
          <w:lang w:val="fr-FR"/>
        </w:rPr>
        <w:t>comportamentul partidelor politice</w:t>
      </w:r>
      <w:r w:rsidR="00F01211">
        <w:rPr>
          <w:rFonts w:cs="SegoeUI"/>
          <w:sz w:val="24"/>
          <w:szCs w:val="24"/>
          <w:lang w:val="fr-FR"/>
        </w:rPr>
        <w:t xml:space="preserve"> în campania pentru alegerile parlamentare din</w:t>
      </w:r>
      <w:r>
        <w:rPr>
          <w:rFonts w:cs="SegoeUI"/>
          <w:sz w:val="24"/>
          <w:szCs w:val="24"/>
          <w:lang w:val="fr-FR"/>
        </w:rPr>
        <w:t xml:space="preserve"> a</w:t>
      </w:r>
      <w:r w:rsidR="00F01211">
        <w:rPr>
          <w:rFonts w:cs="SegoeUI"/>
          <w:sz w:val="24"/>
          <w:szCs w:val="24"/>
          <w:lang w:val="fr-FR"/>
        </w:rPr>
        <w:t xml:space="preserve">nul 2012 </w:t>
      </w:r>
      <w:r w:rsidR="00F01211" w:rsidRPr="00F01211">
        <w:rPr>
          <w:rFonts w:cs="SegoeUI"/>
          <w:sz w:val="24"/>
          <w:szCs w:val="24"/>
          <w:lang w:val="fr-FR"/>
        </w:rPr>
        <w:t xml:space="preserve"> a fost unul agresiv ;</w:t>
      </w:r>
    </w:p>
    <w:p w:rsidR="00F01211" w:rsidRPr="00E75277" w:rsidRDefault="00F01211" w:rsidP="00337449">
      <w:pPr>
        <w:numPr>
          <w:ilvl w:val="0"/>
          <w:numId w:val="36"/>
        </w:numPr>
        <w:autoSpaceDE w:val="0"/>
        <w:autoSpaceDN w:val="0"/>
        <w:adjustRightInd w:val="0"/>
        <w:spacing w:after="0"/>
        <w:jc w:val="both"/>
        <w:rPr>
          <w:rFonts w:cs="SegoeUI"/>
          <w:sz w:val="24"/>
          <w:szCs w:val="24"/>
          <w:lang w:val="fr-FR"/>
        </w:rPr>
      </w:pPr>
      <w:r w:rsidRPr="00F01211">
        <w:rPr>
          <w:rFonts w:cs="SegoeUI"/>
          <w:sz w:val="24"/>
          <w:szCs w:val="24"/>
          <w:lang w:val="fr-FR"/>
        </w:rPr>
        <w:t>se remarcă nivelul scăzut al educaţiei electorale a cetăţenilor,  </w:t>
      </w:r>
      <w:r w:rsidRPr="00110C3B">
        <w:rPr>
          <w:rFonts w:cs="SegoeUI"/>
          <w:sz w:val="24"/>
          <w:szCs w:val="24"/>
          <w:lang w:val="fr-FR"/>
        </w:rPr>
        <w:t>lipsa unor informa</w:t>
      </w:r>
      <w:r w:rsidRPr="00110C3B">
        <w:rPr>
          <w:rFonts w:cs="Tahoma"/>
          <w:sz w:val="24"/>
          <w:szCs w:val="24"/>
          <w:lang w:val="fr-FR"/>
        </w:rPr>
        <w:t>ț</w:t>
      </w:r>
      <w:r w:rsidRPr="00110C3B">
        <w:rPr>
          <w:rFonts w:cs="SegoeUI"/>
          <w:sz w:val="24"/>
          <w:szCs w:val="24"/>
          <w:lang w:val="fr-FR"/>
        </w:rPr>
        <w:t>i</w:t>
      </w:r>
      <w:r w:rsidR="00110C3B" w:rsidRPr="00110C3B">
        <w:rPr>
          <w:rFonts w:cs="SegoeUI"/>
          <w:sz w:val="24"/>
          <w:szCs w:val="24"/>
          <w:lang w:val="fr-FR"/>
        </w:rPr>
        <w:t>i</w:t>
      </w:r>
      <w:r w:rsidRPr="00110C3B">
        <w:rPr>
          <w:rFonts w:cs="SegoeUI"/>
          <w:sz w:val="24"/>
          <w:szCs w:val="24"/>
          <w:lang w:val="fr-FR"/>
        </w:rPr>
        <w:t xml:space="preserve"> </w:t>
      </w:r>
      <w:r w:rsidRPr="00110C3B">
        <w:rPr>
          <w:rFonts w:cs="SegoeUI"/>
          <w:sz w:val="24"/>
          <w:szCs w:val="24"/>
        </w:rPr>
        <w:t>elementare despre rolul autorită</w:t>
      </w:r>
      <w:r w:rsidRPr="00110C3B">
        <w:rPr>
          <w:rFonts w:cs="Tahoma"/>
          <w:sz w:val="24"/>
          <w:szCs w:val="24"/>
        </w:rPr>
        <w:t>ț</w:t>
      </w:r>
      <w:r w:rsidRPr="00110C3B">
        <w:rPr>
          <w:rFonts w:cs="SegoeUI"/>
          <w:sz w:val="24"/>
          <w:szCs w:val="24"/>
        </w:rPr>
        <w:t xml:space="preserve">ilor publice </w:t>
      </w:r>
      <w:r w:rsidRPr="00110C3B">
        <w:rPr>
          <w:rFonts w:cs="Tahoma"/>
          <w:sz w:val="24"/>
          <w:szCs w:val="24"/>
        </w:rPr>
        <w:t>ș</w:t>
      </w:r>
      <w:r w:rsidRPr="00110C3B">
        <w:rPr>
          <w:rFonts w:cs="SegoeUI"/>
          <w:sz w:val="24"/>
          <w:szCs w:val="24"/>
        </w:rPr>
        <w:t xml:space="preserve">i despre procesul electoral, fapt care  </w:t>
      </w:r>
      <w:r w:rsidRPr="00E75277">
        <w:rPr>
          <w:rFonts w:cs="SegoeUI"/>
          <w:sz w:val="24"/>
          <w:szCs w:val="24"/>
        </w:rPr>
        <w:t xml:space="preserve"> conduce la votul incon</w:t>
      </w:r>
      <w:r w:rsidRPr="00E75277">
        <w:rPr>
          <w:rFonts w:cs="Tahoma"/>
          <w:sz w:val="24"/>
          <w:szCs w:val="24"/>
        </w:rPr>
        <w:t>ș</w:t>
      </w:r>
      <w:r w:rsidRPr="00E75277">
        <w:rPr>
          <w:rFonts w:cs="SegoeUI"/>
          <w:sz w:val="24"/>
          <w:szCs w:val="24"/>
        </w:rPr>
        <w:t>tient, mecanic sau influen</w:t>
      </w:r>
      <w:r w:rsidRPr="00E75277">
        <w:rPr>
          <w:rFonts w:cs="Tahoma"/>
          <w:sz w:val="24"/>
          <w:szCs w:val="24"/>
        </w:rPr>
        <w:t>ț</w:t>
      </w:r>
      <w:r w:rsidRPr="00E75277">
        <w:rPr>
          <w:rFonts w:cs="SegoeUI"/>
          <w:sz w:val="24"/>
          <w:szCs w:val="24"/>
        </w:rPr>
        <w:t>at</w:t>
      </w:r>
      <w:r w:rsidRPr="00E75277">
        <w:rPr>
          <w:rFonts w:cs="SegoeUI"/>
          <w:sz w:val="24"/>
          <w:szCs w:val="24"/>
          <w:lang w:val="fr-FR"/>
        </w:rPr>
        <w:t>;</w:t>
      </w:r>
    </w:p>
    <w:p w:rsidR="00F01211" w:rsidRPr="00F01211" w:rsidRDefault="00F01211" w:rsidP="00337449">
      <w:pPr>
        <w:numPr>
          <w:ilvl w:val="0"/>
          <w:numId w:val="37"/>
        </w:numPr>
        <w:autoSpaceDE w:val="0"/>
        <w:autoSpaceDN w:val="0"/>
        <w:adjustRightInd w:val="0"/>
        <w:spacing w:after="0"/>
        <w:jc w:val="both"/>
        <w:rPr>
          <w:rFonts w:cs="SegoeUI"/>
          <w:sz w:val="24"/>
          <w:szCs w:val="24"/>
          <w:lang w:val="fr-FR"/>
        </w:rPr>
      </w:pPr>
      <w:r w:rsidRPr="00F01211">
        <w:rPr>
          <w:rFonts w:cs="SegoeUI"/>
          <w:sz w:val="24"/>
          <w:szCs w:val="24"/>
          <w:lang w:val="fr-FR"/>
        </w:rPr>
        <w:t>lipsa de încredere a cetăţenilor în instituţile statului, în special în Parlament ;</w:t>
      </w:r>
    </w:p>
    <w:p w:rsidR="00F01211" w:rsidRPr="001E7F49" w:rsidRDefault="00F01211" w:rsidP="00337449">
      <w:pPr>
        <w:numPr>
          <w:ilvl w:val="0"/>
          <w:numId w:val="37"/>
        </w:numPr>
        <w:autoSpaceDE w:val="0"/>
        <w:autoSpaceDN w:val="0"/>
        <w:adjustRightInd w:val="0"/>
        <w:spacing w:after="0"/>
        <w:jc w:val="both"/>
        <w:rPr>
          <w:rFonts w:cs="SegoeUI"/>
          <w:sz w:val="24"/>
          <w:szCs w:val="24"/>
          <w:lang w:val="fr-FR"/>
        </w:rPr>
      </w:pPr>
      <w:r w:rsidRPr="00F01211">
        <w:rPr>
          <w:sz w:val="24"/>
          <w:szCs w:val="24"/>
          <w:lang w:val="fr-FR"/>
        </w:rPr>
        <w:t>autorităţile</w:t>
      </w:r>
      <w:r w:rsidRPr="00F01211">
        <w:rPr>
          <w:rFonts w:cs="SegoeUI"/>
          <w:sz w:val="24"/>
          <w:szCs w:val="24"/>
          <w:lang w:val="fr-FR"/>
        </w:rPr>
        <w:t xml:space="preserve"> publice de la nivel local </w:t>
      </w:r>
      <w:r w:rsidRPr="00F01211">
        <w:rPr>
          <w:sz w:val="24"/>
          <w:szCs w:val="24"/>
          <w:lang w:val="fr-FR"/>
        </w:rPr>
        <w:t>ş</w:t>
      </w:r>
      <w:r w:rsidR="001E7F49">
        <w:rPr>
          <w:rFonts w:cs="SegoeUI"/>
          <w:sz w:val="24"/>
          <w:szCs w:val="24"/>
          <w:lang w:val="fr-FR"/>
        </w:rPr>
        <w:t>i central s-au implicat</w:t>
      </w:r>
      <w:r w:rsidRPr="00F01211">
        <w:rPr>
          <w:rFonts w:cs="SegoeUI"/>
          <w:sz w:val="24"/>
          <w:szCs w:val="24"/>
          <w:lang w:val="fr-FR"/>
        </w:rPr>
        <w:t xml:space="preserve"> în mod abuziv în campania electorală,</w:t>
      </w:r>
      <w:r w:rsidRPr="001E7F49">
        <w:rPr>
          <w:rFonts w:cs="SegoeUI"/>
          <w:sz w:val="24"/>
          <w:szCs w:val="24"/>
          <w:lang w:val="fr-FR"/>
        </w:rPr>
        <w:t xml:space="preserve"> pentru a sus</w:t>
      </w:r>
      <w:r w:rsidRPr="001E7F49">
        <w:rPr>
          <w:rFonts w:cs="Tahoma"/>
          <w:sz w:val="24"/>
          <w:szCs w:val="24"/>
          <w:lang w:val="fr-FR"/>
        </w:rPr>
        <w:t>ț</w:t>
      </w:r>
      <w:r w:rsidRPr="001E7F49">
        <w:rPr>
          <w:rFonts w:cs="SegoeUI"/>
          <w:sz w:val="24"/>
          <w:szCs w:val="24"/>
          <w:lang w:val="fr-FR"/>
        </w:rPr>
        <w:t>ine unul sau mai mul</w:t>
      </w:r>
      <w:r w:rsidRPr="001E7F49">
        <w:rPr>
          <w:rFonts w:cs="Tahoma"/>
          <w:sz w:val="24"/>
          <w:szCs w:val="24"/>
          <w:lang w:val="fr-FR"/>
        </w:rPr>
        <w:t>ț</w:t>
      </w:r>
      <w:r w:rsidRPr="001E7F49">
        <w:rPr>
          <w:rFonts w:cs="SegoeUI"/>
          <w:sz w:val="24"/>
          <w:szCs w:val="24"/>
          <w:lang w:val="fr-FR"/>
        </w:rPr>
        <w:t xml:space="preserve">i competitori electorali </w:t>
      </w:r>
      <w:r w:rsidRPr="001E7F49">
        <w:rPr>
          <w:rFonts w:cs="Tahoma"/>
          <w:sz w:val="24"/>
          <w:szCs w:val="24"/>
          <w:lang w:val="fr-FR"/>
        </w:rPr>
        <w:t>ș</w:t>
      </w:r>
      <w:r w:rsidRPr="001E7F49">
        <w:rPr>
          <w:rFonts w:cs="SegoeUI"/>
          <w:sz w:val="24"/>
          <w:szCs w:val="24"/>
          <w:lang w:val="fr-FR"/>
        </w:rPr>
        <w:t>i tind să utilizeze resurse financiare sau bunuri publice.</w:t>
      </w:r>
      <w:r w:rsidR="00D3539E">
        <w:rPr>
          <w:rFonts w:cs="SegoeUI"/>
          <w:sz w:val="24"/>
          <w:szCs w:val="24"/>
          <w:lang w:val="fr-FR"/>
        </w:rPr>
        <w:t xml:space="preserve"> </w:t>
      </w:r>
    </w:p>
    <w:p w:rsidR="009A2ACC" w:rsidRDefault="009A2ACC" w:rsidP="009A2ACC">
      <w:pPr>
        <w:autoSpaceDE w:val="0"/>
        <w:autoSpaceDN w:val="0"/>
        <w:adjustRightInd w:val="0"/>
        <w:spacing w:after="0"/>
        <w:ind w:firstLine="720"/>
        <w:jc w:val="both"/>
        <w:rPr>
          <w:sz w:val="24"/>
          <w:szCs w:val="24"/>
          <w:lang w:val="fr-FR"/>
        </w:rPr>
      </w:pPr>
    </w:p>
    <w:p w:rsidR="00F01211" w:rsidRDefault="001E7DAC" w:rsidP="009A2ACC">
      <w:pPr>
        <w:autoSpaceDE w:val="0"/>
        <w:autoSpaceDN w:val="0"/>
        <w:adjustRightInd w:val="0"/>
        <w:spacing w:after="0"/>
        <w:ind w:firstLine="720"/>
        <w:jc w:val="both"/>
        <w:rPr>
          <w:sz w:val="24"/>
          <w:szCs w:val="24"/>
          <w:lang w:val="fr-FR"/>
        </w:rPr>
      </w:pPr>
      <w:r>
        <w:rPr>
          <w:sz w:val="24"/>
          <w:szCs w:val="24"/>
          <w:lang w:val="fr-FR"/>
        </w:rPr>
        <w:t xml:space="preserve">În vederea remedierii </w:t>
      </w:r>
      <w:r w:rsidRPr="00F01211">
        <w:rPr>
          <w:sz w:val="24"/>
          <w:szCs w:val="24"/>
          <w:lang w:val="fr-FR"/>
        </w:rPr>
        <w:t>aspecte</w:t>
      </w:r>
      <w:r>
        <w:rPr>
          <w:sz w:val="24"/>
          <w:szCs w:val="24"/>
          <w:lang w:val="fr-FR"/>
        </w:rPr>
        <w:t xml:space="preserve">lor sus menţionate, </w:t>
      </w:r>
      <w:r w:rsidR="009A2ACC">
        <w:rPr>
          <w:sz w:val="24"/>
          <w:szCs w:val="24"/>
          <w:lang w:val="fr-FR"/>
        </w:rPr>
        <w:t xml:space="preserve">Asociaţia Pro Democraţia a formulat </w:t>
      </w:r>
      <w:r w:rsidR="00F01211" w:rsidRPr="00F01211">
        <w:rPr>
          <w:sz w:val="24"/>
          <w:szCs w:val="24"/>
          <w:lang w:val="fr-FR"/>
        </w:rPr>
        <w:t xml:space="preserve">o serie de </w:t>
      </w:r>
      <w:r w:rsidR="00F01211" w:rsidRPr="009A2ACC">
        <w:rPr>
          <w:i/>
          <w:sz w:val="24"/>
          <w:szCs w:val="24"/>
          <w:lang w:val="fr-FR"/>
        </w:rPr>
        <w:t>recomandări,</w:t>
      </w:r>
      <w:r w:rsidR="00F01211" w:rsidRPr="00F01211">
        <w:rPr>
          <w:sz w:val="24"/>
          <w:szCs w:val="24"/>
          <w:lang w:val="fr-FR"/>
        </w:rPr>
        <w:t xml:space="preserve"> </w:t>
      </w:r>
      <w:r w:rsidR="009A2ACC">
        <w:rPr>
          <w:sz w:val="24"/>
          <w:szCs w:val="24"/>
          <w:lang w:val="fr-FR"/>
        </w:rPr>
        <w:t>dintre care c</w:t>
      </w:r>
      <w:r w:rsidR="00F01211" w:rsidRPr="00F01211">
        <w:rPr>
          <w:sz w:val="24"/>
          <w:szCs w:val="24"/>
          <w:lang w:val="fr-FR"/>
        </w:rPr>
        <w:t>ele mai importante au fost :</w:t>
      </w:r>
    </w:p>
    <w:p w:rsidR="003B423B" w:rsidRDefault="004A613B" w:rsidP="009A2ACC">
      <w:pPr>
        <w:autoSpaceDE w:val="0"/>
        <w:autoSpaceDN w:val="0"/>
        <w:adjustRightInd w:val="0"/>
        <w:spacing w:after="0"/>
        <w:ind w:firstLine="720"/>
        <w:jc w:val="both"/>
        <w:rPr>
          <w:rFonts w:cs="Times New Roman"/>
          <w:sz w:val="24"/>
          <w:szCs w:val="24"/>
          <w:lang w:val="fr-FR"/>
        </w:rPr>
      </w:pPr>
      <w:r>
        <w:rPr>
          <w:rFonts w:cs="Times New Roman"/>
          <w:noProof/>
          <w:sz w:val="24"/>
          <w:szCs w:val="24"/>
          <w:lang w:val="en-US"/>
        </w:rPr>
        <w:pict>
          <v:shape id="_x0000_s1177" type="#_x0000_t202" style="position:absolute;left:0;text-align:left;margin-left:7.5pt;margin-top:4.05pt;width:467.1pt;height:423.15pt;z-index:251849728;mso-width-relative:margin;mso-height-relative:margin" fillcolor="#fac25a [1945]" strokecolor="#fac25a [1945]" strokeweight="1pt">
            <v:fill color2="#fdeac7 [665]" angle="-45" focus="-50%" type="gradient"/>
            <v:shadow on="t" type="perspective" color="#6e4803 [1609]" opacity=".5" offset="1pt" offset2="-3pt"/>
            <v:textbox style="mso-next-textbox:#_x0000_s1177">
              <w:txbxContent>
                <w:p w:rsidR="00245DB2" w:rsidRPr="003C4D67" w:rsidRDefault="00245DB2" w:rsidP="003B423B">
                  <w:pPr>
                    <w:pStyle w:val="ListParagraph"/>
                    <w:numPr>
                      <w:ilvl w:val="0"/>
                      <w:numId w:val="39"/>
                    </w:numPr>
                    <w:autoSpaceDE w:val="0"/>
                    <w:autoSpaceDN w:val="0"/>
                    <w:adjustRightInd w:val="0"/>
                    <w:spacing w:after="0"/>
                    <w:jc w:val="both"/>
                    <w:rPr>
                      <w:bCs/>
                      <w:sz w:val="24"/>
                      <w:szCs w:val="24"/>
                      <w:lang w:val="es-ES"/>
                    </w:rPr>
                  </w:pPr>
                  <w:r w:rsidRPr="001D5DDC">
                    <w:rPr>
                      <w:bCs/>
                      <w:sz w:val="24"/>
                      <w:szCs w:val="24"/>
                      <w:lang w:val="es-ES"/>
                    </w:rPr>
                    <w:t>Consolidarea cadrului legislativ şi a procedurilor de sancţionare în privinţa:</w:t>
                  </w:r>
                </w:p>
                <w:p w:rsidR="00245DB2" w:rsidRPr="003B423B" w:rsidRDefault="00245DB2" w:rsidP="003B423B">
                  <w:pPr>
                    <w:pStyle w:val="ListParagraph"/>
                    <w:numPr>
                      <w:ilvl w:val="0"/>
                      <w:numId w:val="67"/>
                    </w:numPr>
                    <w:autoSpaceDE w:val="0"/>
                    <w:autoSpaceDN w:val="0"/>
                    <w:adjustRightInd w:val="0"/>
                    <w:spacing w:after="0"/>
                    <w:jc w:val="both"/>
                    <w:rPr>
                      <w:rFonts w:cs="SegoeUI"/>
                      <w:sz w:val="24"/>
                      <w:szCs w:val="24"/>
                      <w:lang w:val="es-ES"/>
                    </w:rPr>
                  </w:pPr>
                  <w:r w:rsidRPr="003B423B">
                    <w:rPr>
                      <w:bCs/>
                      <w:sz w:val="24"/>
                      <w:szCs w:val="24"/>
                      <w:lang w:val="es-ES"/>
                    </w:rPr>
                    <w:t xml:space="preserve">continuării campaniei electorale în ziua votului. </w:t>
                  </w:r>
                  <w:r w:rsidRPr="003B423B">
                    <w:rPr>
                      <w:rFonts w:cs="SegoeUI"/>
                      <w:sz w:val="24"/>
                      <w:szCs w:val="24"/>
                      <w:lang w:val="es-ES"/>
                    </w:rPr>
                    <w:t xml:space="preserve">Întrucât mediile on-line au cunoscut o expansiune semnificativă, iar competitorii electorali le utilizează intens, </w:t>
                  </w:r>
                  <w:r>
                    <w:rPr>
                      <w:rFonts w:cs="SegoeUI"/>
                      <w:sz w:val="24"/>
                      <w:szCs w:val="24"/>
                      <w:lang w:val="es-ES"/>
                    </w:rPr>
                    <w:t xml:space="preserve"> se consideră </w:t>
                  </w:r>
                  <w:r w:rsidRPr="003B423B">
                    <w:rPr>
                      <w:rFonts w:cs="SegoeUI"/>
                      <w:sz w:val="24"/>
                      <w:szCs w:val="24"/>
                      <w:lang w:val="es-ES"/>
                    </w:rPr>
                    <w:t>că este necesară sanc</w:t>
                  </w:r>
                  <w:r w:rsidRPr="003B423B">
                    <w:rPr>
                      <w:rFonts w:cs="Tahoma"/>
                      <w:sz w:val="24"/>
                      <w:szCs w:val="24"/>
                      <w:lang w:val="es-ES"/>
                    </w:rPr>
                    <w:t>ț</w:t>
                  </w:r>
                  <w:r w:rsidRPr="003B423B">
                    <w:rPr>
                      <w:rFonts w:cs="SegoeUI"/>
                      <w:sz w:val="24"/>
                      <w:szCs w:val="24"/>
                      <w:lang w:val="es-ES"/>
                    </w:rPr>
                    <w:t>ionarea mai severă a utilizării în masă a SMS-urilor, telefoanelor, e-mailurilor, care se face de multe ori prin violarea datelor private ale destinatarilor</w:t>
                  </w:r>
                  <w:r w:rsidRPr="003B423B">
                    <w:rPr>
                      <w:bCs/>
                      <w:sz w:val="24"/>
                      <w:szCs w:val="24"/>
                      <w:lang w:val="es-ES"/>
                    </w:rPr>
                    <w:t>;</w:t>
                  </w:r>
                </w:p>
                <w:p w:rsidR="00245DB2" w:rsidRDefault="00245DB2" w:rsidP="003B423B">
                  <w:pPr>
                    <w:numPr>
                      <w:ilvl w:val="0"/>
                      <w:numId w:val="67"/>
                    </w:numPr>
                    <w:autoSpaceDE w:val="0"/>
                    <w:autoSpaceDN w:val="0"/>
                    <w:adjustRightInd w:val="0"/>
                    <w:spacing w:after="0"/>
                    <w:jc w:val="both"/>
                    <w:rPr>
                      <w:rFonts w:cs="Times New Roman"/>
                      <w:bCs/>
                      <w:sz w:val="24"/>
                      <w:szCs w:val="24"/>
                      <w:lang w:val="en-US"/>
                    </w:rPr>
                  </w:pPr>
                  <w:r>
                    <w:rPr>
                      <w:bCs/>
                      <w:sz w:val="24"/>
                      <w:szCs w:val="24"/>
                    </w:rPr>
                    <w:t>intervenţiei abuzive</w:t>
                  </w:r>
                  <w:r w:rsidRPr="001D5DDC">
                    <w:rPr>
                      <w:bCs/>
                      <w:sz w:val="24"/>
                      <w:szCs w:val="24"/>
                    </w:rPr>
                    <w:t xml:space="preserve"> a persoanelor acreditate în cadrul procesului electoral;</w:t>
                  </w:r>
                </w:p>
                <w:p w:rsidR="00245DB2" w:rsidRDefault="00245DB2" w:rsidP="003B423B">
                  <w:pPr>
                    <w:numPr>
                      <w:ilvl w:val="0"/>
                      <w:numId w:val="67"/>
                    </w:numPr>
                    <w:autoSpaceDE w:val="0"/>
                    <w:autoSpaceDN w:val="0"/>
                    <w:adjustRightInd w:val="0"/>
                    <w:spacing w:after="0"/>
                    <w:jc w:val="both"/>
                    <w:rPr>
                      <w:bCs/>
                      <w:sz w:val="24"/>
                      <w:szCs w:val="24"/>
                      <w:lang w:val="es-ES"/>
                    </w:rPr>
                  </w:pPr>
                  <w:r>
                    <w:rPr>
                      <w:bCs/>
                      <w:sz w:val="24"/>
                      <w:szCs w:val="24"/>
                      <w:lang w:val="es-ES"/>
                    </w:rPr>
                    <w:t>campaniei electorale şi utilizării</w:t>
                  </w:r>
                  <w:r w:rsidRPr="001D5DDC">
                    <w:rPr>
                      <w:bCs/>
                      <w:sz w:val="24"/>
                      <w:szCs w:val="24"/>
                      <w:lang w:val="es-ES"/>
                    </w:rPr>
                    <w:t xml:space="preserve"> materialelor de promovare a competitorilor electorali.</w:t>
                  </w:r>
                </w:p>
                <w:p w:rsidR="00245DB2" w:rsidRPr="003C4D67" w:rsidRDefault="00245DB2" w:rsidP="003B423B">
                  <w:pPr>
                    <w:pStyle w:val="ListParagraph"/>
                    <w:numPr>
                      <w:ilvl w:val="0"/>
                      <w:numId w:val="39"/>
                    </w:numPr>
                    <w:autoSpaceDE w:val="0"/>
                    <w:autoSpaceDN w:val="0"/>
                    <w:adjustRightInd w:val="0"/>
                    <w:spacing w:after="0"/>
                    <w:jc w:val="both"/>
                    <w:rPr>
                      <w:bCs/>
                      <w:sz w:val="24"/>
                      <w:szCs w:val="24"/>
                      <w:lang w:val="en-US"/>
                    </w:rPr>
                  </w:pPr>
                  <w:r w:rsidRPr="001D5DDC">
                    <w:rPr>
                      <w:bCs/>
                      <w:sz w:val="24"/>
                      <w:szCs w:val="24"/>
                    </w:rPr>
                    <w:t>Uniformizarea legislativă a procedurilor tehnice de organizare a alegerilor, pentru toate tipurile de sc</w:t>
                  </w:r>
                  <w:r>
                    <w:rPr>
                      <w:bCs/>
                      <w:sz w:val="24"/>
                      <w:szCs w:val="24"/>
                    </w:rPr>
                    <w:t>r</w:t>
                  </w:r>
                  <w:r w:rsidRPr="001D5DDC">
                    <w:rPr>
                      <w:bCs/>
                      <w:sz w:val="24"/>
                      <w:szCs w:val="24"/>
                    </w:rPr>
                    <w:t>utine.</w:t>
                  </w:r>
                </w:p>
                <w:p w:rsidR="00245DB2" w:rsidRPr="003C4D67" w:rsidRDefault="00245DB2" w:rsidP="003B423B">
                  <w:pPr>
                    <w:pStyle w:val="ListParagraph"/>
                    <w:numPr>
                      <w:ilvl w:val="0"/>
                      <w:numId w:val="39"/>
                    </w:numPr>
                    <w:autoSpaceDE w:val="0"/>
                    <w:autoSpaceDN w:val="0"/>
                    <w:adjustRightInd w:val="0"/>
                    <w:spacing w:after="0"/>
                    <w:jc w:val="both"/>
                    <w:rPr>
                      <w:bCs/>
                      <w:sz w:val="24"/>
                      <w:szCs w:val="24"/>
                      <w:lang w:val="en-US"/>
                    </w:rPr>
                  </w:pPr>
                  <w:r w:rsidRPr="001D5DDC">
                    <w:rPr>
                      <w:bCs/>
                      <w:sz w:val="24"/>
                      <w:szCs w:val="24"/>
                    </w:rPr>
                    <w:t>Stoparea modificărilor legislative în an electoral.</w:t>
                  </w:r>
                </w:p>
                <w:p w:rsidR="00245DB2" w:rsidRPr="003C4D67" w:rsidRDefault="00245DB2" w:rsidP="003B423B">
                  <w:pPr>
                    <w:pStyle w:val="ListParagraph"/>
                    <w:numPr>
                      <w:ilvl w:val="0"/>
                      <w:numId w:val="39"/>
                    </w:numPr>
                    <w:autoSpaceDE w:val="0"/>
                    <w:autoSpaceDN w:val="0"/>
                    <w:adjustRightInd w:val="0"/>
                    <w:spacing w:after="0"/>
                    <w:jc w:val="both"/>
                    <w:rPr>
                      <w:bCs/>
                      <w:sz w:val="24"/>
                      <w:szCs w:val="24"/>
                      <w:lang w:val="es-ES"/>
                    </w:rPr>
                  </w:pPr>
                  <w:r w:rsidRPr="001D5DDC">
                    <w:rPr>
                      <w:bCs/>
                      <w:sz w:val="24"/>
                      <w:szCs w:val="24"/>
                      <w:lang w:val="fr-FR"/>
                    </w:rPr>
                    <w:t xml:space="preserve">Creşterea capacităţii de control financiar pentru Autoritatea Electorală Permanentă, </w:t>
                  </w:r>
                  <w:r w:rsidRPr="001D5DDC">
                    <w:rPr>
                      <w:rFonts w:cs="SegoeUI"/>
                      <w:sz w:val="24"/>
                      <w:szCs w:val="24"/>
                      <w:lang w:val="es-ES"/>
                    </w:rPr>
                    <w:t xml:space="preserve">prin asigurarea personalului </w:t>
                  </w:r>
                  <w:r w:rsidRPr="001D5DDC">
                    <w:rPr>
                      <w:rFonts w:cs="Tahoma"/>
                      <w:sz w:val="24"/>
                      <w:szCs w:val="24"/>
                      <w:lang w:val="es-ES"/>
                    </w:rPr>
                    <w:t>ș</w:t>
                  </w:r>
                  <w:r w:rsidRPr="001D5DDC">
                    <w:rPr>
                      <w:rFonts w:cs="SegoeUI"/>
                      <w:sz w:val="24"/>
                      <w:szCs w:val="24"/>
                      <w:lang w:val="es-ES"/>
                    </w:rPr>
                    <w:t xml:space="preserve">i fondurilor necesare pentru monitorizarea </w:t>
                  </w:r>
                  <w:r w:rsidRPr="001D5DDC">
                    <w:rPr>
                      <w:rFonts w:cs="Tahoma"/>
                      <w:sz w:val="24"/>
                      <w:szCs w:val="24"/>
                      <w:lang w:val="es-ES"/>
                    </w:rPr>
                    <w:t>ș</w:t>
                  </w:r>
                  <w:r w:rsidRPr="001D5DDC">
                    <w:rPr>
                      <w:rFonts w:cs="SegoeUI"/>
                      <w:sz w:val="24"/>
                      <w:szCs w:val="24"/>
                      <w:lang w:val="es-ES"/>
                    </w:rPr>
                    <w:t>i raportarea aspectelor financiare din timpul campaniilor electorale. De asemenea,  se consideră că este necesară colaborarea cu alte institu</w:t>
                  </w:r>
                  <w:r w:rsidRPr="001D5DDC">
                    <w:rPr>
                      <w:rFonts w:cs="Tahoma"/>
                      <w:sz w:val="24"/>
                      <w:szCs w:val="24"/>
                      <w:lang w:val="es-ES"/>
                    </w:rPr>
                    <w:t>ț</w:t>
                  </w:r>
                  <w:r w:rsidRPr="001D5DDC">
                    <w:rPr>
                      <w:rFonts w:cs="SegoeUI"/>
                      <w:sz w:val="24"/>
                      <w:szCs w:val="24"/>
                      <w:lang w:val="es-ES"/>
                    </w:rPr>
                    <w:t>ii publice precum Agen</w:t>
                  </w:r>
                  <w:r w:rsidRPr="001D5DDC">
                    <w:rPr>
                      <w:rFonts w:cs="Tahoma"/>
                      <w:sz w:val="24"/>
                      <w:szCs w:val="24"/>
                      <w:lang w:val="es-ES"/>
                    </w:rPr>
                    <w:t>ț</w:t>
                  </w:r>
                  <w:r w:rsidRPr="001D5DDC">
                    <w:rPr>
                      <w:rFonts w:cs="SegoeUI"/>
                      <w:sz w:val="24"/>
                      <w:szCs w:val="24"/>
                      <w:lang w:val="es-ES"/>
                    </w:rPr>
                    <w:t>ia Na</w:t>
                  </w:r>
                  <w:r w:rsidRPr="001D5DDC">
                    <w:rPr>
                      <w:rFonts w:cs="Tahoma"/>
                      <w:sz w:val="24"/>
                      <w:szCs w:val="24"/>
                      <w:lang w:val="es-ES"/>
                    </w:rPr>
                    <w:t>ț</w:t>
                  </w:r>
                  <w:r w:rsidRPr="001D5DDC">
                    <w:rPr>
                      <w:rFonts w:cs="SegoeUI"/>
                      <w:sz w:val="24"/>
                      <w:szCs w:val="24"/>
                      <w:lang w:val="es-ES"/>
                    </w:rPr>
                    <w:t>ională de Integritate, Direc</w:t>
                  </w:r>
                  <w:r w:rsidRPr="001D5DDC">
                    <w:rPr>
                      <w:rFonts w:cs="Tahoma"/>
                      <w:sz w:val="24"/>
                      <w:szCs w:val="24"/>
                      <w:lang w:val="es-ES"/>
                    </w:rPr>
                    <w:t>ț</w:t>
                  </w:r>
                  <w:r w:rsidRPr="001D5DDC">
                    <w:rPr>
                      <w:rFonts w:cs="SegoeUI"/>
                      <w:sz w:val="24"/>
                      <w:szCs w:val="24"/>
                      <w:lang w:val="es-ES"/>
                    </w:rPr>
                    <w:t>ia Na</w:t>
                  </w:r>
                  <w:r w:rsidRPr="001D5DDC">
                    <w:rPr>
                      <w:rFonts w:cs="Tahoma"/>
                      <w:sz w:val="24"/>
                      <w:szCs w:val="24"/>
                      <w:lang w:val="es-ES"/>
                    </w:rPr>
                    <w:t>ț</w:t>
                  </w:r>
                  <w:r w:rsidRPr="001D5DDC">
                    <w:rPr>
                      <w:rFonts w:cs="SegoeUI"/>
                      <w:sz w:val="24"/>
                      <w:szCs w:val="24"/>
                      <w:lang w:val="es-ES"/>
                    </w:rPr>
                    <w:t>ională Anticorup</w:t>
                  </w:r>
                  <w:r w:rsidRPr="001D5DDC">
                    <w:rPr>
                      <w:rFonts w:cs="Tahoma"/>
                      <w:sz w:val="24"/>
                      <w:szCs w:val="24"/>
                      <w:lang w:val="es-ES"/>
                    </w:rPr>
                    <w:t>ț</w:t>
                  </w:r>
                  <w:r w:rsidRPr="001D5DDC">
                    <w:rPr>
                      <w:rFonts w:cs="SegoeUI"/>
                      <w:sz w:val="24"/>
                      <w:szCs w:val="24"/>
                      <w:lang w:val="es-ES"/>
                    </w:rPr>
                    <w:t>ie sau Curtea de Conturi.</w:t>
                  </w:r>
                </w:p>
                <w:p w:rsidR="00245DB2" w:rsidRPr="003C4D67" w:rsidRDefault="00245DB2" w:rsidP="003B423B">
                  <w:pPr>
                    <w:numPr>
                      <w:ilvl w:val="0"/>
                      <w:numId w:val="38"/>
                    </w:numPr>
                    <w:autoSpaceDE w:val="0"/>
                    <w:autoSpaceDN w:val="0"/>
                    <w:adjustRightInd w:val="0"/>
                    <w:spacing w:after="0"/>
                    <w:jc w:val="both"/>
                    <w:rPr>
                      <w:rFonts w:cs="SegoeUI"/>
                      <w:sz w:val="24"/>
                      <w:szCs w:val="24"/>
                      <w:lang w:val="es-ES"/>
                    </w:rPr>
                  </w:pPr>
                  <w:r w:rsidRPr="001D5DDC">
                    <w:rPr>
                      <w:bCs/>
                      <w:sz w:val="24"/>
                      <w:szCs w:val="24"/>
                      <w:lang w:val="fr-FR"/>
                    </w:rPr>
                    <w:t>Dezvoltarea unui corp profesionist de preşedinţi ai birourilor electorale ale secţiilor de votare şi eliminarea partizanatului politic </w:t>
                  </w:r>
                  <w:r w:rsidRPr="001D5DDC">
                    <w:rPr>
                      <w:rFonts w:cs="SegoeUI"/>
                      <w:sz w:val="24"/>
                      <w:szCs w:val="24"/>
                      <w:lang w:val="es-ES"/>
                    </w:rPr>
                    <w:t>întrucât experien</w:t>
                  </w:r>
                  <w:r w:rsidRPr="001D5DDC">
                    <w:rPr>
                      <w:rFonts w:cs="Tahoma"/>
                      <w:sz w:val="24"/>
                      <w:szCs w:val="24"/>
                      <w:lang w:val="es-ES"/>
                    </w:rPr>
                    <w:t>ț</w:t>
                  </w:r>
                  <w:r w:rsidRPr="001D5DDC">
                    <w:rPr>
                      <w:rFonts w:cs="SegoeUI"/>
                      <w:sz w:val="24"/>
                      <w:szCs w:val="24"/>
                      <w:lang w:val="es-ES"/>
                    </w:rPr>
                    <w:t>a a demonstrat faptul că procesul de votare este îngreunat într-un număr crescut de circumstan</w:t>
                  </w:r>
                  <w:r w:rsidRPr="001D5DDC">
                    <w:rPr>
                      <w:rFonts w:cs="Tahoma"/>
                      <w:sz w:val="24"/>
                      <w:szCs w:val="24"/>
                      <w:lang w:val="es-ES"/>
                    </w:rPr>
                    <w:t>ț</w:t>
                  </w:r>
                  <w:r w:rsidRPr="001D5DDC">
                    <w:rPr>
                      <w:rFonts w:cs="SegoeUI"/>
                      <w:sz w:val="24"/>
                      <w:szCs w:val="24"/>
                      <w:lang w:val="es-ES"/>
                    </w:rPr>
                    <w:t xml:space="preserve">e din cauza lipsei de profesionalism </w:t>
                  </w:r>
                  <w:r w:rsidRPr="001D5DDC">
                    <w:rPr>
                      <w:rFonts w:cs="Tahoma"/>
                      <w:sz w:val="24"/>
                      <w:szCs w:val="24"/>
                      <w:lang w:val="es-ES"/>
                    </w:rPr>
                    <w:t>ș</w:t>
                  </w:r>
                  <w:r w:rsidRPr="001D5DDC">
                    <w:rPr>
                      <w:rFonts w:cs="SegoeUI"/>
                      <w:sz w:val="24"/>
                      <w:szCs w:val="24"/>
                      <w:lang w:val="es-ES"/>
                    </w:rPr>
                    <w:t>i cuno</w:t>
                  </w:r>
                  <w:r w:rsidRPr="001D5DDC">
                    <w:rPr>
                      <w:rFonts w:cs="Tahoma"/>
                      <w:sz w:val="24"/>
                      <w:szCs w:val="24"/>
                      <w:lang w:val="es-ES"/>
                    </w:rPr>
                    <w:t>ș</w:t>
                  </w:r>
                  <w:r w:rsidRPr="001D5DDC">
                    <w:rPr>
                      <w:rFonts w:cs="SegoeUI"/>
                      <w:sz w:val="24"/>
                      <w:szCs w:val="24"/>
                      <w:lang w:val="es-ES"/>
                    </w:rPr>
                    <w:t>tin</w:t>
                  </w:r>
                  <w:r w:rsidRPr="001D5DDC">
                    <w:rPr>
                      <w:rFonts w:cs="Tahoma"/>
                      <w:sz w:val="24"/>
                      <w:szCs w:val="24"/>
                      <w:lang w:val="es-ES"/>
                    </w:rPr>
                    <w:t>ț</w:t>
                  </w:r>
                  <w:r w:rsidRPr="001D5DDC">
                    <w:rPr>
                      <w:rFonts w:cs="SegoeUI"/>
                      <w:sz w:val="24"/>
                      <w:szCs w:val="24"/>
                      <w:lang w:val="es-ES"/>
                    </w:rPr>
                    <w:t>e tehnice ale pre</w:t>
                  </w:r>
                  <w:r w:rsidRPr="001D5DDC">
                    <w:rPr>
                      <w:rFonts w:cs="Tahoma"/>
                      <w:sz w:val="24"/>
                      <w:szCs w:val="24"/>
                      <w:lang w:val="es-ES"/>
                    </w:rPr>
                    <w:t>ș</w:t>
                  </w:r>
                  <w:r w:rsidRPr="001D5DDC">
                    <w:rPr>
                      <w:rFonts w:cs="SegoeUI"/>
                      <w:sz w:val="24"/>
                      <w:szCs w:val="24"/>
                      <w:lang w:val="es-ES"/>
                    </w:rPr>
                    <w:t>edin</w:t>
                  </w:r>
                  <w:r w:rsidRPr="001D5DDC">
                    <w:rPr>
                      <w:rFonts w:cs="Tahoma"/>
                      <w:sz w:val="24"/>
                      <w:szCs w:val="24"/>
                      <w:lang w:val="es-ES"/>
                    </w:rPr>
                    <w:t>ț</w:t>
                  </w:r>
                  <w:r w:rsidRPr="001D5DDC">
                    <w:rPr>
                      <w:rFonts w:cs="SegoeUI"/>
                      <w:sz w:val="24"/>
                      <w:szCs w:val="24"/>
                      <w:lang w:val="es-ES"/>
                    </w:rPr>
                    <w:t>ilor birourilor electorale ale sec</w:t>
                  </w:r>
                  <w:r w:rsidRPr="001D5DDC">
                    <w:rPr>
                      <w:rFonts w:cs="Tahoma"/>
                      <w:sz w:val="24"/>
                      <w:szCs w:val="24"/>
                      <w:lang w:val="es-ES"/>
                    </w:rPr>
                    <w:t>ț</w:t>
                  </w:r>
                  <w:r w:rsidRPr="001D5DDC">
                    <w:rPr>
                      <w:rFonts w:cs="SegoeUI"/>
                      <w:sz w:val="24"/>
                      <w:szCs w:val="24"/>
                      <w:lang w:val="es-ES"/>
                    </w:rPr>
                    <w:t xml:space="preserve">iilor de votare, dar </w:t>
                  </w:r>
                  <w:r w:rsidRPr="001D5DDC">
                    <w:rPr>
                      <w:rFonts w:cs="Tahoma"/>
                      <w:sz w:val="24"/>
                      <w:szCs w:val="24"/>
                      <w:lang w:val="es-ES"/>
                    </w:rPr>
                    <w:t>ș</w:t>
                  </w:r>
                  <w:r w:rsidRPr="001D5DDC">
                    <w:rPr>
                      <w:rFonts w:cs="SegoeUI"/>
                      <w:sz w:val="24"/>
                      <w:szCs w:val="24"/>
                      <w:lang w:val="es-ES"/>
                    </w:rPr>
                    <w:t>i de politizarea acestora.</w:t>
                  </w:r>
                </w:p>
                <w:p w:rsidR="00245DB2" w:rsidRPr="003B423B" w:rsidRDefault="00245DB2" w:rsidP="003B423B">
                  <w:pPr>
                    <w:numPr>
                      <w:ilvl w:val="0"/>
                      <w:numId w:val="38"/>
                    </w:numPr>
                    <w:autoSpaceDE w:val="0"/>
                    <w:autoSpaceDN w:val="0"/>
                    <w:adjustRightInd w:val="0"/>
                    <w:spacing w:after="0"/>
                    <w:jc w:val="both"/>
                    <w:rPr>
                      <w:rFonts w:cs="SegoeUI"/>
                      <w:sz w:val="24"/>
                      <w:szCs w:val="24"/>
                      <w:lang w:val="es-ES"/>
                    </w:rPr>
                  </w:pPr>
                  <w:r w:rsidRPr="001D5DDC">
                    <w:rPr>
                      <w:bCs/>
                      <w:sz w:val="24"/>
                      <w:szCs w:val="24"/>
                      <w:lang w:val="es-ES"/>
                    </w:rPr>
                    <w:t xml:space="preserve">Realizarea unor campanii de informare privitoare la procesul de vot, sistemul electoral şi administraţia publică. </w:t>
                  </w:r>
                </w:p>
                <w:p w:rsidR="00245DB2" w:rsidRPr="003B423B" w:rsidRDefault="00245DB2" w:rsidP="003B423B">
                  <w:pPr>
                    <w:rPr>
                      <w:lang w:val="es-ES"/>
                    </w:rPr>
                  </w:pPr>
                </w:p>
              </w:txbxContent>
            </v:textbox>
          </v:shape>
        </w:pict>
      </w: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Default="003B423B" w:rsidP="009A2ACC">
      <w:pPr>
        <w:autoSpaceDE w:val="0"/>
        <w:autoSpaceDN w:val="0"/>
        <w:adjustRightInd w:val="0"/>
        <w:spacing w:after="0"/>
        <w:ind w:firstLine="720"/>
        <w:jc w:val="both"/>
        <w:rPr>
          <w:rFonts w:cs="Times New Roman"/>
          <w:sz w:val="24"/>
          <w:szCs w:val="24"/>
          <w:lang w:val="fr-FR"/>
        </w:rPr>
      </w:pPr>
    </w:p>
    <w:p w:rsidR="003B423B" w:rsidRPr="00C13DD4" w:rsidRDefault="003B423B" w:rsidP="009A2ACC">
      <w:pPr>
        <w:autoSpaceDE w:val="0"/>
        <w:autoSpaceDN w:val="0"/>
        <w:adjustRightInd w:val="0"/>
        <w:spacing w:after="0"/>
        <w:ind w:firstLine="720"/>
        <w:jc w:val="both"/>
        <w:rPr>
          <w:rFonts w:cs="Times New Roman"/>
          <w:b/>
          <w:sz w:val="24"/>
          <w:szCs w:val="24"/>
          <w:lang w:val="fr-FR"/>
        </w:rPr>
      </w:pPr>
    </w:p>
    <w:p w:rsidR="003B423B" w:rsidRPr="00C13DD4" w:rsidRDefault="003B423B" w:rsidP="009A2ACC">
      <w:pPr>
        <w:autoSpaceDE w:val="0"/>
        <w:autoSpaceDN w:val="0"/>
        <w:adjustRightInd w:val="0"/>
        <w:spacing w:after="0"/>
        <w:ind w:firstLine="720"/>
        <w:jc w:val="both"/>
        <w:rPr>
          <w:rFonts w:cs="Times New Roman"/>
          <w:b/>
          <w:sz w:val="24"/>
          <w:szCs w:val="24"/>
          <w:lang w:val="fr-FR"/>
        </w:rPr>
      </w:pPr>
    </w:p>
    <w:p w:rsidR="00020CA1" w:rsidRPr="00F01211" w:rsidRDefault="001D5DDC" w:rsidP="00F01211">
      <w:pPr>
        <w:autoSpaceDE w:val="0"/>
        <w:autoSpaceDN w:val="0"/>
        <w:adjustRightInd w:val="0"/>
        <w:spacing w:after="0"/>
        <w:ind w:firstLine="720"/>
        <w:jc w:val="both"/>
        <w:rPr>
          <w:rFonts w:cs="Arial"/>
          <w:sz w:val="24"/>
          <w:szCs w:val="24"/>
        </w:rPr>
      </w:pPr>
      <w:r w:rsidRPr="001D5DDC">
        <w:rPr>
          <w:rFonts w:cs="Arial"/>
          <w:sz w:val="24"/>
          <w:szCs w:val="24"/>
        </w:rPr>
        <w:lastRenderedPageBreak/>
        <w:t>În</w:t>
      </w:r>
      <w:r w:rsidRPr="001D5DDC">
        <w:rPr>
          <w:rFonts w:cs="Arial"/>
          <w:b/>
          <w:sz w:val="24"/>
          <w:szCs w:val="24"/>
        </w:rPr>
        <w:t xml:space="preserve"> Raportul</w:t>
      </w:r>
      <w:r w:rsidRPr="001D5DDC">
        <w:rPr>
          <w:rFonts w:cs="Arial"/>
          <w:sz w:val="24"/>
          <w:szCs w:val="24"/>
        </w:rPr>
        <w:t xml:space="preserve"> </w:t>
      </w:r>
      <w:r w:rsidRPr="001D5DDC">
        <w:rPr>
          <w:rFonts w:cs="Arial"/>
          <w:b/>
          <w:sz w:val="24"/>
          <w:szCs w:val="24"/>
        </w:rPr>
        <w:t>Institutului pentru Politici Pu</w:t>
      </w:r>
      <w:r w:rsidR="005D2D0E" w:rsidRPr="00F01211">
        <w:rPr>
          <w:rFonts w:cs="Arial"/>
          <w:b/>
          <w:sz w:val="24"/>
          <w:szCs w:val="24"/>
        </w:rPr>
        <w:t>blice</w:t>
      </w:r>
      <w:r w:rsidR="00E540BB" w:rsidRPr="00F01211">
        <w:rPr>
          <w:rFonts w:cs="Arial"/>
          <w:b/>
          <w:i/>
          <w:sz w:val="24"/>
          <w:szCs w:val="24"/>
        </w:rPr>
        <w:t xml:space="preserve"> </w:t>
      </w:r>
      <w:r w:rsidR="0051188C" w:rsidRPr="00F01211">
        <w:rPr>
          <w:rFonts w:cs="Arial"/>
          <w:sz w:val="24"/>
          <w:szCs w:val="24"/>
        </w:rPr>
        <w:t>este realizată</w:t>
      </w:r>
      <w:r w:rsidR="0051188C" w:rsidRPr="00F01211">
        <w:rPr>
          <w:rFonts w:cs="Arial"/>
          <w:b/>
          <w:i/>
          <w:sz w:val="24"/>
          <w:szCs w:val="24"/>
        </w:rPr>
        <w:t xml:space="preserve"> </w:t>
      </w:r>
      <w:r w:rsidR="005D2D0E" w:rsidRPr="00F01211">
        <w:rPr>
          <w:rFonts w:cs="Arial"/>
          <w:sz w:val="24"/>
          <w:szCs w:val="24"/>
        </w:rPr>
        <w:t xml:space="preserve">o analiză a structurii noului Parlament </w:t>
      </w:r>
      <w:r w:rsidR="0051188C" w:rsidRPr="00F01211">
        <w:rPr>
          <w:rFonts w:cs="Arial"/>
          <w:sz w:val="24"/>
          <w:szCs w:val="24"/>
        </w:rPr>
        <w:t xml:space="preserve">formulându-se </w:t>
      </w:r>
      <w:r w:rsidR="00020CA1" w:rsidRPr="00F01211">
        <w:rPr>
          <w:rFonts w:cs="Arial"/>
          <w:sz w:val="24"/>
          <w:szCs w:val="24"/>
        </w:rPr>
        <w:t xml:space="preserve">următoarele </w:t>
      </w:r>
      <w:r w:rsidR="00E540BB" w:rsidRPr="00F01211">
        <w:rPr>
          <w:rFonts w:cs="Arial"/>
          <w:sz w:val="24"/>
          <w:szCs w:val="24"/>
        </w:rPr>
        <w:t>concluzii</w:t>
      </w:r>
      <w:r w:rsidR="00020CA1" w:rsidRPr="00F01211">
        <w:rPr>
          <w:rFonts w:cs="Arial"/>
          <w:sz w:val="24"/>
          <w:szCs w:val="24"/>
          <w:lang w:val="es-ES"/>
        </w:rPr>
        <w:t>:</w:t>
      </w:r>
      <w:r w:rsidR="00810F7E" w:rsidRPr="00F01211">
        <w:rPr>
          <w:rFonts w:cs="Arial"/>
          <w:sz w:val="24"/>
          <w:szCs w:val="24"/>
        </w:rPr>
        <w:t xml:space="preserve"> </w:t>
      </w:r>
    </w:p>
    <w:p w:rsidR="00020CA1" w:rsidRPr="00F01211" w:rsidRDefault="00810F7E" w:rsidP="00337449">
      <w:pPr>
        <w:pStyle w:val="ListParagraph"/>
        <w:numPr>
          <w:ilvl w:val="0"/>
          <w:numId w:val="33"/>
        </w:numPr>
        <w:autoSpaceDE w:val="0"/>
        <w:autoSpaceDN w:val="0"/>
        <w:adjustRightInd w:val="0"/>
        <w:spacing w:after="0"/>
        <w:ind w:left="0" w:firstLine="360"/>
        <w:jc w:val="both"/>
        <w:rPr>
          <w:rFonts w:cs="Helvetica"/>
          <w:sz w:val="24"/>
          <w:szCs w:val="24"/>
          <w:lang w:val="es-ES"/>
        </w:rPr>
      </w:pPr>
      <w:r w:rsidRPr="00F01211">
        <w:rPr>
          <w:rFonts w:cs="Helvetica"/>
          <w:sz w:val="24"/>
          <w:szCs w:val="24"/>
          <w:lang w:val="es-ES"/>
        </w:rPr>
        <w:t>rata de înnoire a componen</w:t>
      </w:r>
      <w:r w:rsidRPr="00F01211">
        <w:rPr>
          <w:rFonts w:cs="Arial"/>
          <w:sz w:val="24"/>
          <w:szCs w:val="24"/>
          <w:lang w:val="es-ES"/>
        </w:rPr>
        <w:t>ţ</w:t>
      </w:r>
      <w:r w:rsidRPr="00F01211">
        <w:rPr>
          <w:rFonts w:cs="Helvetica"/>
          <w:sz w:val="24"/>
          <w:szCs w:val="24"/>
          <w:lang w:val="es-ES"/>
        </w:rPr>
        <w:t xml:space="preserve">ei Parlamentului nu este atât de mare pe cât se anticipa, doar 53 % dintre actualii parlamentari aflându-se la primul mandat. </w:t>
      </w:r>
    </w:p>
    <w:p w:rsidR="00FF05D4" w:rsidRDefault="00810F7E" w:rsidP="00337449">
      <w:pPr>
        <w:pStyle w:val="ListParagraph"/>
        <w:numPr>
          <w:ilvl w:val="0"/>
          <w:numId w:val="33"/>
        </w:numPr>
        <w:autoSpaceDE w:val="0"/>
        <w:autoSpaceDN w:val="0"/>
        <w:adjustRightInd w:val="0"/>
        <w:spacing w:after="0"/>
        <w:ind w:left="0" w:firstLine="360"/>
        <w:jc w:val="both"/>
        <w:rPr>
          <w:rFonts w:cs="Helvetica"/>
          <w:sz w:val="24"/>
          <w:szCs w:val="24"/>
          <w:lang w:val="es-ES"/>
        </w:rPr>
      </w:pPr>
      <w:r w:rsidRPr="00FF05D4">
        <w:rPr>
          <w:rFonts w:cs="Helvetica"/>
          <w:sz w:val="24"/>
          <w:szCs w:val="24"/>
          <w:lang w:val="es-ES"/>
        </w:rPr>
        <w:t>partidele nu au o politic</w:t>
      </w:r>
      <w:r w:rsidRPr="00FF05D4">
        <w:rPr>
          <w:rFonts w:cs="Arial"/>
          <w:sz w:val="24"/>
          <w:szCs w:val="24"/>
          <w:lang w:val="es-ES"/>
        </w:rPr>
        <w:t xml:space="preserve">ă </w:t>
      </w:r>
      <w:r w:rsidRPr="00FF05D4">
        <w:rPr>
          <w:rFonts w:cs="Helvetica"/>
          <w:sz w:val="24"/>
          <w:szCs w:val="24"/>
          <w:lang w:val="es-ES"/>
        </w:rPr>
        <w:t>european</w:t>
      </w:r>
      <w:r w:rsidRPr="00FF05D4">
        <w:rPr>
          <w:rFonts w:cs="Arial"/>
          <w:sz w:val="24"/>
          <w:szCs w:val="24"/>
          <w:lang w:val="es-ES"/>
        </w:rPr>
        <w:t xml:space="preserve">ă </w:t>
      </w:r>
      <w:r w:rsidRPr="00FF05D4">
        <w:rPr>
          <w:rFonts w:cs="Helvetica"/>
          <w:sz w:val="24"/>
          <w:szCs w:val="24"/>
          <w:lang w:val="es-ES"/>
        </w:rPr>
        <w:t xml:space="preserve">de promovare a </w:t>
      </w:r>
      <w:r w:rsidR="005B352A" w:rsidRPr="00FF05D4">
        <w:rPr>
          <w:rFonts w:cs="Helvetica"/>
          <w:sz w:val="24"/>
          <w:szCs w:val="24"/>
          <w:lang w:val="es-ES"/>
        </w:rPr>
        <w:t xml:space="preserve">femeilor </w:t>
      </w:r>
      <w:r w:rsidRPr="00FF05D4">
        <w:rPr>
          <w:rFonts w:cs="Helvetica"/>
          <w:sz w:val="24"/>
          <w:szCs w:val="24"/>
          <w:lang w:val="es-ES"/>
        </w:rPr>
        <w:t>în func</w:t>
      </w:r>
      <w:r w:rsidRPr="00FF05D4">
        <w:rPr>
          <w:rFonts w:cs="Arial"/>
          <w:sz w:val="24"/>
          <w:szCs w:val="24"/>
          <w:lang w:val="es-ES"/>
        </w:rPr>
        <w:t>ţ</w:t>
      </w:r>
      <w:r w:rsidRPr="00FF05D4">
        <w:rPr>
          <w:rFonts w:cs="Helvetica"/>
          <w:sz w:val="24"/>
          <w:szCs w:val="24"/>
          <w:lang w:val="es-ES"/>
        </w:rPr>
        <w:t>ii de decizie (</w:t>
      </w:r>
      <w:r w:rsidR="005B352A" w:rsidRPr="00FF05D4">
        <w:rPr>
          <w:rFonts w:cs="Helvetica"/>
          <w:sz w:val="24"/>
          <w:szCs w:val="24"/>
          <w:lang w:val="es-ES"/>
        </w:rPr>
        <w:t xml:space="preserve">nu există </w:t>
      </w:r>
      <w:r w:rsidRPr="00FF05D4">
        <w:rPr>
          <w:rFonts w:cs="Helvetica"/>
          <w:sz w:val="24"/>
          <w:szCs w:val="24"/>
          <w:lang w:val="es-ES"/>
        </w:rPr>
        <w:t>nicio femeie în Birourile permanente ale celor dou</w:t>
      </w:r>
      <w:r w:rsidRPr="00FF05D4">
        <w:rPr>
          <w:rFonts w:cs="Arial"/>
          <w:sz w:val="24"/>
          <w:szCs w:val="24"/>
          <w:lang w:val="es-ES"/>
        </w:rPr>
        <w:t>ă</w:t>
      </w:r>
      <w:r w:rsidRPr="00FF05D4">
        <w:rPr>
          <w:rFonts w:cs="Helvetica"/>
          <w:sz w:val="24"/>
          <w:szCs w:val="24"/>
          <w:lang w:val="es-ES"/>
        </w:rPr>
        <w:t xml:space="preserve"> </w:t>
      </w:r>
      <w:r w:rsidR="009B5D1D" w:rsidRPr="00FF05D4">
        <w:rPr>
          <w:rFonts w:cs="Helvetica"/>
          <w:sz w:val="24"/>
          <w:szCs w:val="24"/>
          <w:lang w:val="es-ES"/>
        </w:rPr>
        <w:t xml:space="preserve">Camere şi sunt doar </w:t>
      </w:r>
      <w:r w:rsidRPr="00FF05D4">
        <w:rPr>
          <w:rFonts w:cs="Helvetica"/>
          <w:sz w:val="24"/>
          <w:szCs w:val="24"/>
          <w:lang w:val="es-ES"/>
        </w:rPr>
        <w:t>5 doamne pre</w:t>
      </w:r>
      <w:r w:rsidRPr="00FF05D4">
        <w:rPr>
          <w:rFonts w:cs="Arial"/>
          <w:sz w:val="24"/>
          <w:szCs w:val="24"/>
          <w:lang w:val="es-ES"/>
        </w:rPr>
        <w:t>ş</w:t>
      </w:r>
      <w:r w:rsidRPr="00FF05D4">
        <w:rPr>
          <w:rFonts w:cs="Helvetica"/>
          <w:sz w:val="24"/>
          <w:szCs w:val="24"/>
          <w:lang w:val="es-ES"/>
        </w:rPr>
        <w:t>edinte de Comisii Permanente în cele dou</w:t>
      </w:r>
      <w:r w:rsidRPr="00FF05D4">
        <w:rPr>
          <w:rFonts w:cs="Arial"/>
          <w:sz w:val="24"/>
          <w:szCs w:val="24"/>
          <w:lang w:val="es-ES"/>
        </w:rPr>
        <w:t>ă</w:t>
      </w:r>
      <w:r w:rsidRPr="00FF05D4">
        <w:rPr>
          <w:rFonts w:cs="Helvetica"/>
          <w:sz w:val="24"/>
          <w:szCs w:val="24"/>
          <w:lang w:val="es-ES"/>
        </w:rPr>
        <w:t xml:space="preserve"> Camere</w:t>
      </w:r>
      <w:r w:rsidR="009B5D1D" w:rsidRPr="00FF05D4">
        <w:rPr>
          <w:rFonts w:cs="Helvetica"/>
          <w:sz w:val="24"/>
          <w:szCs w:val="24"/>
          <w:lang w:val="es-ES"/>
        </w:rPr>
        <w:t>)</w:t>
      </w:r>
      <w:r w:rsidRPr="00FF05D4">
        <w:rPr>
          <w:rFonts w:cs="Helvetica"/>
          <w:sz w:val="24"/>
          <w:szCs w:val="24"/>
          <w:lang w:val="es-ES"/>
        </w:rPr>
        <w:t xml:space="preserve">. </w:t>
      </w:r>
    </w:p>
    <w:p w:rsidR="00352038" w:rsidRPr="00FF05D4" w:rsidRDefault="00020CA1" w:rsidP="00337449">
      <w:pPr>
        <w:pStyle w:val="ListParagraph"/>
        <w:numPr>
          <w:ilvl w:val="0"/>
          <w:numId w:val="33"/>
        </w:numPr>
        <w:autoSpaceDE w:val="0"/>
        <w:autoSpaceDN w:val="0"/>
        <w:adjustRightInd w:val="0"/>
        <w:spacing w:after="0"/>
        <w:ind w:left="0" w:firstLine="360"/>
        <w:jc w:val="both"/>
        <w:rPr>
          <w:rFonts w:cs="Helvetica"/>
          <w:sz w:val="24"/>
          <w:szCs w:val="24"/>
          <w:lang w:val="es-ES"/>
        </w:rPr>
      </w:pPr>
      <w:r w:rsidRPr="00FF05D4">
        <w:rPr>
          <w:rFonts w:cs="Helvetica"/>
          <w:sz w:val="24"/>
          <w:szCs w:val="24"/>
          <w:lang w:val="es-ES"/>
        </w:rPr>
        <w:t xml:space="preserve">din </w:t>
      </w:r>
      <w:r w:rsidR="00810F7E" w:rsidRPr="00FF05D4">
        <w:rPr>
          <w:rFonts w:cs="Helvetica"/>
          <w:sz w:val="24"/>
          <w:szCs w:val="24"/>
          <w:lang w:val="es-ES"/>
        </w:rPr>
        <w:t xml:space="preserve">punct de vedere al studiilor urmate, se observă că inginerii şi economiştii sunt cei mai mulţi în noul Parlament, spre deosebire de precedenta legislatură, unde predominau juriştii şi notarii. </w:t>
      </w:r>
    </w:p>
    <w:p w:rsidR="00810F7E" w:rsidRPr="00F01211" w:rsidRDefault="00810F7E" w:rsidP="00337449">
      <w:pPr>
        <w:pStyle w:val="ListParagraph"/>
        <w:numPr>
          <w:ilvl w:val="0"/>
          <w:numId w:val="33"/>
        </w:numPr>
        <w:autoSpaceDE w:val="0"/>
        <w:autoSpaceDN w:val="0"/>
        <w:adjustRightInd w:val="0"/>
        <w:spacing w:after="0"/>
        <w:ind w:left="0" w:firstLine="360"/>
        <w:jc w:val="both"/>
        <w:rPr>
          <w:rFonts w:cs="Helvetica"/>
          <w:sz w:val="24"/>
          <w:szCs w:val="24"/>
          <w:lang w:val="es-ES"/>
        </w:rPr>
      </w:pPr>
      <w:r w:rsidRPr="00F01211">
        <w:rPr>
          <w:rFonts w:cs="Helvetica"/>
          <w:sz w:val="24"/>
          <w:szCs w:val="24"/>
          <w:lang w:val="es-ES"/>
        </w:rPr>
        <w:t xml:space="preserve">actualii parlamentari </w:t>
      </w:r>
      <w:r w:rsidR="00352038" w:rsidRPr="00F01211">
        <w:rPr>
          <w:rFonts w:cs="Arial"/>
          <w:sz w:val="24"/>
          <w:szCs w:val="24"/>
          <w:lang w:val="es-ES"/>
        </w:rPr>
        <w:t>ş</w:t>
      </w:r>
      <w:r w:rsidRPr="00F01211">
        <w:rPr>
          <w:rFonts w:cs="Helvetica"/>
          <w:sz w:val="24"/>
          <w:szCs w:val="24"/>
          <w:lang w:val="es-ES"/>
        </w:rPr>
        <w:t>i-au p</w:t>
      </w:r>
      <w:r w:rsidRPr="00F01211">
        <w:rPr>
          <w:rFonts w:cs="Arial"/>
          <w:sz w:val="24"/>
          <w:szCs w:val="24"/>
          <w:lang w:val="es-ES"/>
        </w:rPr>
        <w:t>ă</w:t>
      </w:r>
      <w:r w:rsidRPr="00F01211">
        <w:rPr>
          <w:rFonts w:cs="Helvetica"/>
          <w:sz w:val="24"/>
          <w:szCs w:val="24"/>
          <w:lang w:val="es-ES"/>
        </w:rPr>
        <w:t>strat circumscrip</w:t>
      </w:r>
      <w:r w:rsidRPr="00F01211">
        <w:rPr>
          <w:rFonts w:cs="Arial"/>
          <w:sz w:val="24"/>
          <w:szCs w:val="24"/>
          <w:lang w:val="es-ES"/>
        </w:rPr>
        <w:t>ţ</w:t>
      </w:r>
      <w:r w:rsidRPr="00F01211">
        <w:rPr>
          <w:rFonts w:cs="Helvetica"/>
          <w:sz w:val="24"/>
          <w:szCs w:val="24"/>
          <w:lang w:val="es-ES"/>
        </w:rPr>
        <w:t xml:space="preserve">iile </w:t>
      </w:r>
      <w:r w:rsidRPr="00F01211">
        <w:rPr>
          <w:rFonts w:cs="Arial"/>
          <w:sz w:val="24"/>
          <w:szCs w:val="24"/>
          <w:lang w:val="es-ES"/>
        </w:rPr>
        <w:t>ş</w:t>
      </w:r>
      <w:r w:rsidRPr="00F01211">
        <w:rPr>
          <w:rFonts w:cs="Helvetica"/>
          <w:sz w:val="24"/>
          <w:szCs w:val="24"/>
          <w:lang w:val="es-ES"/>
        </w:rPr>
        <w:t xml:space="preserve">i colegiile pentru care au candidat </w:t>
      </w:r>
      <w:r w:rsidRPr="00F01211">
        <w:rPr>
          <w:rFonts w:cs="Arial"/>
          <w:sz w:val="24"/>
          <w:szCs w:val="24"/>
          <w:lang w:val="es-ES"/>
        </w:rPr>
        <w:t>ş</w:t>
      </w:r>
      <w:r w:rsidRPr="00F01211">
        <w:rPr>
          <w:rFonts w:cs="Helvetica"/>
          <w:sz w:val="24"/>
          <w:szCs w:val="24"/>
          <w:lang w:val="es-ES"/>
        </w:rPr>
        <w:t xml:space="preserve">i în mandatul trecut, doar 18 % schimbându-le pe cele din 2008. </w:t>
      </w:r>
    </w:p>
    <w:p w:rsidR="00745D7C" w:rsidRPr="00F01211" w:rsidRDefault="00745D7C" w:rsidP="00F01211">
      <w:pPr>
        <w:autoSpaceDE w:val="0"/>
        <w:autoSpaceDN w:val="0"/>
        <w:adjustRightInd w:val="0"/>
        <w:spacing w:after="0"/>
        <w:ind w:firstLine="708"/>
        <w:jc w:val="both"/>
        <w:rPr>
          <w:rFonts w:cs="Times New Roman"/>
          <w:b/>
          <w:sz w:val="24"/>
          <w:szCs w:val="24"/>
        </w:rPr>
      </w:pPr>
    </w:p>
    <w:p w:rsidR="00CC281E" w:rsidRDefault="004C18E6">
      <w:pPr>
        <w:autoSpaceDE w:val="0"/>
        <w:autoSpaceDN w:val="0"/>
        <w:adjustRightInd w:val="0"/>
        <w:spacing w:after="0"/>
        <w:jc w:val="both"/>
        <w:rPr>
          <w:rFonts w:cs="Times New Roman"/>
          <w:b/>
          <w:sz w:val="26"/>
          <w:szCs w:val="26"/>
        </w:rPr>
      </w:pPr>
      <w:r>
        <w:rPr>
          <w:rFonts w:cs="Times New Roman"/>
          <w:b/>
          <w:sz w:val="26"/>
          <w:szCs w:val="26"/>
        </w:rPr>
        <w:t xml:space="preserve">13.2. </w:t>
      </w:r>
      <w:r w:rsidRPr="001D5DDC">
        <w:rPr>
          <w:rFonts w:cs="Times New Roman"/>
          <w:b/>
          <w:sz w:val="26"/>
          <w:szCs w:val="26"/>
        </w:rPr>
        <w:t>REPREZENTANŢII MASS-MEDIA</w:t>
      </w:r>
    </w:p>
    <w:p w:rsidR="003A4CA0" w:rsidRPr="00FE0EF2" w:rsidRDefault="003A4CA0" w:rsidP="00F01211">
      <w:pPr>
        <w:spacing w:after="0"/>
        <w:ind w:firstLine="708"/>
        <w:jc w:val="both"/>
        <w:rPr>
          <w:sz w:val="24"/>
          <w:szCs w:val="24"/>
        </w:rPr>
      </w:pPr>
      <w:r w:rsidRPr="00F01211">
        <w:rPr>
          <w:sz w:val="24"/>
          <w:szCs w:val="24"/>
        </w:rPr>
        <w:t xml:space="preserve">În ziua votului, accesul reprezentanţilor mass-media în secţiile de votare s-a făcut în baza unei </w:t>
      </w:r>
      <w:r w:rsidRPr="00F01211">
        <w:rPr>
          <w:i/>
          <w:sz w:val="24"/>
          <w:szCs w:val="24"/>
        </w:rPr>
        <w:t>acreditări emise de A.E.P</w:t>
      </w:r>
      <w:r w:rsidRPr="00F01211">
        <w:rPr>
          <w:sz w:val="24"/>
          <w:szCs w:val="24"/>
        </w:rPr>
        <w:t>., conform dispoziţiilor art. 43 alin. (3) din Legea nr. 35/2008 cu modificările şi completările ulterioare şi ale Hotărâ</w:t>
      </w:r>
      <w:r w:rsidRPr="00FE0EF2">
        <w:rPr>
          <w:sz w:val="24"/>
          <w:szCs w:val="24"/>
        </w:rPr>
        <w:t>rii A.E.P. nr. 8/2012 privind procedura de acreditare pe lângă birourile şi oficiile electorale constituite pentru alegerea Camerei Deputaţilor şi Senatului, la cererea formulată în scris a unui reprezenta</w:t>
      </w:r>
      <w:r w:rsidR="00FD5DA1">
        <w:rPr>
          <w:sz w:val="24"/>
          <w:szCs w:val="24"/>
        </w:rPr>
        <w:t>n</w:t>
      </w:r>
      <w:r w:rsidRPr="00FE0EF2">
        <w:rPr>
          <w:sz w:val="24"/>
          <w:szCs w:val="24"/>
        </w:rPr>
        <w:t xml:space="preserve">t din conducerea respectivelor instituţii. </w:t>
      </w:r>
    </w:p>
    <w:p w:rsidR="003A4CA0" w:rsidRPr="00FE0EF2" w:rsidRDefault="003A4CA0" w:rsidP="003A4CA0">
      <w:pPr>
        <w:spacing w:after="0"/>
        <w:ind w:firstLine="708"/>
        <w:jc w:val="both"/>
        <w:rPr>
          <w:color w:val="00B0F0"/>
          <w:sz w:val="24"/>
          <w:szCs w:val="24"/>
        </w:rPr>
      </w:pPr>
      <w:r w:rsidRPr="00FE0EF2">
        <w:rPr>
          <w:sz w:val="24"/>
          <w:szCs w:val="24"/>
        </w:rPr>
        <w:t xml:space="preserve">Astfel, A.E.P. a acreditat reprezentanţii a </w:t>
      </w:r>
      <w:r w:rsidRPr="00FE0EF2">
        <w:rPr>
          <w:b/>
          <w:sz w:val="24"/>
          <w:szCs w:val="24"/>
        </w:rPr>
        <w:t>406 instituţii media româneşti</w:t>
      </w:r>
      <w:r w:rsidRPr="00FE0EF2">
        <w:rPr>
          <w:sz w:val="24"/>
          <w:szCs w:val="24"/>
        </w:rPr>
        <w:t xml:space="preserve"> (ziare, publicaţii online, radiouri şi televiziuni</w:t>
      </w:r>
      <w:r w:rsidR="00C95063">
        <w:rPr>
          <w:sz w:val="24"/>
          <w:szCs w:val="24"/>
        </w:rPr>
        <w:t>)</w:t>
      </w:r>
      <w:r w:rsidRPr="00FE0EF2">
        <w:rPr>
          <w:sz w:val="24"/>
          <w:szCs w:val="24"/>
        </w:rPr>
        <w:t xml:space="preserve"> dintre care 27 au acoperire naţională iar 379 sunt locale – </w:t>
      </w:r>
      <w:r w:rsidRPr="00FE0EF2">
        <w:rPr>
          <w:color w:val="00B0F0"/>
          <w:sz w:val="24"/>
          <w:szCs w:val="24"/>
        </w:rPr>
        <w:t>Anexa</w:t>
      </w:r>
      <w:r w:rsidR="00BF5E6E">
        <w:rPr>
          <w:color w:val="00B0F0"/>
          <w:sz w:val="24"/>
          <w:szCs w:val="24"/>
        </w:rPr>
        <w:t xml:space="preserve"> nr. 38</w:t>
      </w:r>
      <w:r w:rsidR="005F0D08">
        <w:rPr>
          <w:color w:val="00B0F0"/>
          <w:sz w:val="24"/>
          <w:szCs w:val="24"/>
        </w:rPr>
        <w:t>.</w:t>
      </w:r>
    </w:p>
    <w:p w:rsidR="003A4CA0" w:rsidRPr="00FE0EF2" w:rsidRDefault="003A4CA0" w:rsidP="003A4CA0">
      <w:pPr>
        <w:spacing w:after="0"/>
        <w:ind w:firstLine="708"/>
        <w:jc w:val="both"/>
        <w:rPr>
          <w:sz w:val="24"/>
          <w:szCs w:val="24"/>
        </w:rPr>
      </w:pPr>
      <w:r w:rsidRPr="00FE0EF2">
        <w:rPr>
          <w:sz w:val="24"/>
          <w:szCs w:val="24"/>
        </w:rPr>
        <w:t xml:space="preserve">Activitatea de acreditare a necesitat un volum mare de muncă într-un interval de timp foarte scurt. În total, au fost acreditaţi </w:t>
      </w:r>
      <w:r w:rsidRPr="00FE0EF2">
        <w:rPr>
          <w:b/>
          <w:sz w:val="24"/>
          <w:szCs w:val="24"/>
        </w:rPr>
        <w:t>8.412 de reprezentanţi ai instituţiilor media</w:t>
      </w:r>
      <w:r w:rsidRPr="00FE0EF2">
        <w:rPr>
          <w:sz w:val="24"/>
          <w:szCs w:val="24"/>
        </w:rPr>
        <w:t xml:space="preserve">. Acest număr reflectă interesul mare al </w:t>
      </w:r>
      <w:r w:rsidR="00FD5DA1">
        <w:rPr>
          <w:sz w:val="24"/>
          <w:szCs w:val="24"/>
        </w:rPr>
        <w:t>instituţiilor mass-media</w:t>
      </w:r>
      <w:r w:rsidRPr="00FE0EF2">
        <w:rPr>
          <w:sz w:val="24"/>
          <w:szCs w:val="24"/>
        </w:rPr>
        <w:t xml:space="preserve"> din România de a-şi trimite reprezentanţi în secţiile de votare pentru observarea procesului electoral. </w:t>
      </w:r>
    </w:p>
    <w:p w:rsidR="003A4CA0" w:rsidRPr="00FE0EF2" w:rsidRDefault="003A4CA0" w:rsidP="003A4CA0">
      <w:pPr>
        <w:spacing w:after="0"/>
        <w:ind w:firstLine="708"/>
        <w:jc w:val="both"/>
        <w:rPr>
          <w:b/>
          <w:sz w:val="24"/>
          <w:szCs w:val="24"/>
        </w:rPr>
      </w:pPr>
      <w:r w:rsidRPr="00FE0EF2">
        <w:rPr>
          <w:sz w:val="24"/>
          <w:szCs w:val="24"/>
        </w:rPr>
        <w:t xml:space="preserve">De remarcat faptul că </w:t>
      </w:r>
      <w:r w:rsidRPr="00FE0EF2">
        <w:rPr>
          <w:i/>
          <w:sz w:val="24"/>
          <w:szCs w:val="24"/>
        </w:rPr>
        <w:t>un număr foarte mare de jurnalişti au fost acreditaţi de instituţii mass-media locale</w:t>
      </w:r>
      <w:r w:rsidRPr="00FE0EF2">
        <w:rPr>
          <w:sz w:val="24"/>
          <w:szCs w:val="24"/>
          <w:lang w:val="es-ES"/>
        </w:rPr>
        <w:t>:</w:t>
      </w:r>
      <w:r w:rsidRPr="00FE0EF2">
        <w:rPr>
          <w:sz w:val="24"/>
          <w:szCs w:val="24"/>
        </w:rPr>
        <w:t xml:space="preserve"> cele 379 de instituţii media locale au solicitat acreditarea a 6.414 de reprezentanţi, în timp ce ziarele, radiourile şi televiziunile naţionale au acreditat un număr de 1.998 de jurnalişti, inclusiv corespondenţi locali.</w:t>
      </w:r>
      <w:r w:rsidRPr="00FE0EF2">
        <w:rPr>
          <w:b/>
          <w:sz w:val="24"/>
          <w:szCs w:val="24"/>
        </w:rPr>
        <w:t xml:space="preserve"> </w:t>
      </w:r>
    </w:p>
    <w:p w:rsidR="00970328" w:rsidRPr="004A46CE" w:rsidRDefault="003A4CA0" w:rsidP="00970328">
      <w:pPr>
        <w:spacing w:after="0"/>
        <w:ind w:firstLine="708"/>
        <w:jc w:val="both"/>
        <w:rPr>
          <w:b/>
          <w:sz w:val="24"/>
          <w:szCs w:val="24"/>
        </w:rPr>
      </w:pPr>
      <w:r w:rsidRPr="00FE0EF2">
        <w:rPr>
          <w:sz w:val="24"/>
          <w:szCs w:val="24"/>
        </w:rPr>
        <w:t>De asemenea, au existat câteva zeci de site-uri şi televiziuni sau radiouri locale care au solicitat acreditare pentru sute de reprezentanţi ai lor, în special în judeţe precum Olt, Dâmbovi</w:t>
      </w:r>
      <w:r w:rsidR="00193417">
        <w:rPr>
          <w:sz w:val="24"/>
          <w:szCs w:val="24"/>
        </w:rPr>
        <w:t xml:space="preserve">ţa, Brăila, Călăraşi, Giurgiu. </w:t>
      </w:r>
      <w:r w:rsidRPr="00FE0EF2">
        <w:rPr>
          <w:sz w:val="24"/>
          <w:szCs w:val="24"/>
        </w:rPr>
        <w:t>Primele 50 dintre instituţiile media locale, în ordinea celor mai mulţi reprezentanţi acreditaţi, au solicitat acreditarea a aproximativ 4000 de reprezentanţi.</w:t>
      </w:r>
      <w:r w:rsidRPr="00FE0EF2">
        <w:rPr>
          <w:b/>
          <w:sz w:val="24"/>
          <w:szCs w:val="24"/>
        </w:rPr>
        <w:t xml:space="preserve"> </w:t>
      </w:r>
      <w:r w:rsidR="00970328" w:rsidRPr="004A46CE">
        <w:rPr>
          <w:sz w:val="24"/>
          <w:szCs w:val="24"/>
        </w:rPr>
        <w:t>Conform unor materiale publicate în presă</w:t>
      </w:r>
      <w:r w:rsidR="00970328" w:rsidRPr="004A46CE">
        <w:rPr>
          <w:rStyle w:val="FootnoteReference"/>
          <w:sz w:val="24"/>
          <w:szCs w:val="24"/>
        </w:rPr>
        <w:footnoteReference w:id="48"/>
      </w:r>
      <w:r w:rsidR="00970328" w:rsidRPr="004A46CE">
        <w:rPr>
          <w:sz w:val="24"/>
          <w:szCs w:val="24"/>
        </w:rPr>
        <w:t>, aceasta a fost o operaţiune prin care competitorii electorali şi</w:t>
      </w:r>
      <w:r w:rsidR="00970328" w:rsidRPr="004A46CE">
        <w:rPr>
          <w:sz w:val="24"/>
          <w:szCs w:val="24"/>
          <w:lang w:val="es-ES"/>
        </w:rPr>
        <w:t>/sau candida</w:t>
      </w:r>
      <w:r w:rsidR="00970328" w:rsidRPr="004A46CE">
        <w:rPr>
          <w:sz w:val="24"/>
          <w:szCs w:val="24"/>
        </w:rPr>
        <w:t>ţ</w:t>
      </w:r>
      <w:r w:rsidR="00970328" w:rsidRPr="004A46CE">
        <w:rPr>
          <w:sz w:val="24"/>
          <w:szCs w:val="24"/>
          <w:lang w:val="es-ES"/>
        </w:rPr>
        <w:t xml:space="preserve">ii şi-au “mascat” trimiterea de observatori în secţiile de votare. </w:t>
      </w:r>
    </w:p>
    <w:p w:rsidR="003A4CA0" w:rsidRPr="00FE0EF2" w:rsidRDefault="003A4CA0" w:rsidP="003A4CA0">
      <w:pPr>
        <w:spacing w:after="0"/>
        <w:ind w:firstLine="720"/>
        <w:jc w:val="both"/>
        <w:rPr>
          <w:sz w:val="24"/>
          <w:szCs w:val="24"/>
        </w:rPr>
      </w:pPr>
      <w:r w:rsidRPr="00FE0EF2">
        <w:rPr>
          <w:sz w:val="24"/>
          <w:szCs w:val="24"/>
        </w:rPr>
        <w:lastRenderedPageBreak/>
        <w:t>Alegerile parlamentare s-au aflat şi în vizor</w:t>
      </w:r>
      <w:r w:rsidR="00DB54C7">
        <w:rPr>
          <w:sz w:val="24"/>
          <w:szCs w:val="24"/>
        </w:rPr>
        <w:t>ul presei internaţionale care a</w:t>
      </w:r>
      <w:r w:rsidRPr="00FE0EF2">
        <w:rPr>
          <w:sz w:val="24"/>
          <w:szCs w:val="24"/>
        </w:rPr>
        <w:t xml:space="preserve"> dedicat spaţii largi acestui subiect, prezentând rezultatele exit-poll-urilor şi comentând posibilele urmări ale procesului electoral din 9 decembrie 2012. </w:t>
      </w:r>
    </w:p>
    <w:p w:rsidR="003A4CA0" w:rsidRPr="00FE0EF2" w:rsidRDefault="003A4CA0" w:rsidP="003A4CA0">
      <w:pPr>
        <w:pStyle w:val="Default"/>
        <w:spacing w:line="276" w:lineRule="auto"/>
        <w:ind w:firstLine="720"/>
        <w:jc w:val="both"/>
        <w:rPr>
          <w:rFonts w:asciiTheme="minorHAnsi" w:hAnsiTheme="minorHAnsi" w:cs="Arial"/>
          <w:color w:val="0070C0"/>
          <w:lang w:val="ro-RO"/>
        </w:rPr>
      </w:pPr>
      <w:r w:rsidRPr="00FE0EF2">
        <w:rPr>
          <w:rFonts w:asciiTheme="minorHAnsi" w:hAnsiTheme="minorHAnsi"/>
          <w:color w:val="auto"/>
          <w:lang w:val="ro-RO"/>
        </w:rPr>
        <w:t>A.E.P.,</w:t>
      </w:r>
      <w:r w:rsidRPr="00FE0EF2">
        <w:rPr>
          <w:rFonts w:asciiTheme="minorHAnsi" w:hAnsiTheme="minorHAnsi" w:cs="Arial"/>
          <w:color w:val="auto"/>
          <w:lang w:val="ro-RO"/>
        </w:rPr>
        <w:t xml:space="preserve"> la propunerea M.A.E., a acreditat reprezentanţii a </w:t>
      </w:r>
      <w:r w:rsidRPr="00FE0EF2">
        <w:rPr>
          <w:rFonts w:asciiTheme="minorHAnsi" w:hAnsiTheme="minorHAnsi"/>
          <w:color w:val="auto"/>
          <w:lang w:val="ro-RO"/>
        </w:rPr>
        <w:t xml:space="preserve">32 de trusturi de </w:t>
      </w:r>
      <w:r w:rsidRPr="00FE0EF2">
        <w:rPr>
          <w:rFonts w:asciiTheme="minorHAnsi" w:hAnsiTheme="minorHAnsi" w:cs="Arial"/>
          <w:color w:val="auto"/>
          <w:lang w:val="ro-RO"/>
        </w:rPr>
        <w:t xml:space="preserve">presă, radio şi posturi de televiziune străine - </w:t>
      </w:r>
      <w:r w:rsidRPr="005F0D08">
        <w:rPr>
          <w:rFonts w:asciiTheme="minorHAnsi" w:hAnsiTheme="minorHAnsi" w:cs="Arial"/>
          <w:color w:val="00B0F0"/>
          <w:lang w:val="ro-RO"/>
        </w:rPr>
        <w:t xml:space="preserve">Anexa </w:t>
      </w:r>
      <w:r w:rsidR="00D951C4" w:rsidRPr="005F0D08">
        <w:rPr>
          <w:rFonts w:asciiTheme="minorHAnsi" w:hAnsiTheme="minorHAnsi" w:cs="Arial"/>
          <w:color w:val="00B0F0"/>
          <w:lang w:val="ro-RO"/>
        </w:rPr>
        <w:t xml:space="preserve">nr. </w:t>
      </w:r>
      <w:r w:rsidR="00BF5E6E">
        <w:rPr>
          <w:rFonts w:asciiTheme="minorHAnsi" w:hAnsiTheme="minorHAnsi" w:cs="Arial"/>
          <w:color w:val="00B0F0"/>
          <w:lang w:val="ro-RO"/>
        </w:rPr>
        <w:t>39</w:t>
      </w:r>
      <w:r w:rsidRPr="005F0D08">
        <w:rPr>
          <w:rFonts w:asciiTheme="minorHAnsi" w:hAnsiTheme="minorHAnsi" w:cs="Arial"/>
          <w:color w:val="00B0F0"/>
          <w:lang w:val="ro-RO"/>
        </w:rPr>
        <w:t>.</w:t>
      </w:r>
    </w:p>
    <w:p w:rsidR="003A4CA0" w:rsidRPr="00FE0EF2" w:rsidRDefault="003A4CA0" w:rsidP="007F136C">
      <w:pPr>
        <w:spacing w:after="0"/>
        <w:ind w:firstLine="720"/>
        <w:jc w:val="both"/>
        <w:rPr>
          <w:sz w:val="24"/>
          <w:szCs w:val="24"/>
        </w:rPr>
      </w:pPr>
      <w:r w:rsidRPr="00FE0EF2">
        <w:rPr>
          <w:sz w:val="24"/>
          <w:szCs w:val="24"/>
        </w:rPr>
        <w:t xml:space="preserve">Printre principalele trusturi de presă internaţională care au difuzat materiale cu privire la scrutinul din 9 decembrie 2012 se numără BBC News; Al Jazeera; New York Times; Euronews; Reuters; France Presse; CNN; Wall Street Journal; The Independent. </w:t>
      </w:r>
    </w:p>
    <w:p w:rsidR="00AE55F5" w:rsidRDefault="00AE55F5" w:rsidP="007F136C">
      <w:pPr>
        <w:autoSpaceDE w:val="0"/>
        <w:autoSpaceDN w:val="0"/>
        <w:adjustRightInd w:val="0"/>
        <w:spacing w:after="0"/>
        <w:ind w:firstLine="720"/>
        <w:jc w:val="both"/>
        <w:rPr>
          <w:rFonts w:cs="Times New Roman"/>
          <w:b/>
          <w:sz w:val="26"/>
          <w:szCs w:val="26"/>
        </w:rPr>
      </w:pPr>
    </w:p>
    <w:p w:rsidR="00CC281E" w:rsidRDefault="004C18E6">
      <w:pPr>
        <w:autoSpaceDE w:val="0"/>
        <w:autoSpaceDN w:val="0"/>
        <w:adjustRightInd w:val="0"/>
        <w:spacing w:after="0"/>
        <w:jc w:val="both"/>
        <w:rPr>
          <w:rFonts w:cs="Times New Roman"/>
          <w:sz w:val="26"/>
          <w:szCs w:val="26"/>
        </w:rPr>
      </w:pPr>
      <w:r>
        <w:rPr>
          <w:rFonts w:cs="Times New Roman"/>
          <w:b/>
          <w:sz w:val="26"/>
          <w:szCs w:val="26"/>
        </w:rPr>
        <w:t xml:space="preserve">13.3. </w:t>
      </w:r>
      <w:r w:rsidRPr="003D56F6">
        <w:rPr>
          <w:rFonts w:cs="Times New Roman"/>
          <w:b/>
          <w:sz w:val="26"/>
          <w:szCs w:val="26"/>
        </w:rPr>
        <w:t>INSTITUTE DE SONDARE A OPINIEI PUBLICE</w:t>
      </w:r>
    </w:p>
    <w:p w:rsidR="003A4CA0" w:rsidRPr="00FE0EF2" w:rsidRDefault="003A4CA0" w:rsidP="003A4CA0">
      <w:pPr>
        <w:spacing w:after="0"/>
        <w:ind w:firstLine="720"/>
        <w:jc w:val="both"/>
        <w:rPr>
          <w:rFonts w:cs="Times New Roman"/>
          <w:sz w:val="24"/>
          <w:szCs w:val="24"/>
        </w:rPr>
      </w:pPr>
      <w:r w:rsidRPr="00FE0EF2">
        <w:rPr>
          <w:rFonts w:cs="Times New Roman"/>
          <w:sz w:val="24"/>
          <w:szCs w:val="24"/>
        </w:rPr>
        <w:t>În conformitate cu prevederile art. 38</w:t>
      </w:r>
      <w:r w:rsidRPr="00FE0EF2">
        <w:rPr>
          <w:rFonts w:cs="Times New Roman"/>
          <w:sz w:val="24"/>
          <w:szCs w:val="24"/>
          <w:vertAlign w:val="superscript"/>
        </w:rPr>
        <w:t>2</w:t>
      </w:r>
      <w:r w:rsidRPr="00FE0EF2">
        <w:rPr>
          <w:rFonts w:cs="Times New Roman"/>
          <w:sz w:val="24"/>
          <w:szCs w:val="24"/>
        </w:rPr>
        <w:t xml:space="preserve"> alin. (1) din Legea nr. 35/2008, cu modificările şi completările ulterioare, Biroul Electoral Central a acreditat </w:t>
      </w:r>
      <w:r w:rsidRPr="003F7EA8">
        <w:rPr>
          <w:rFonts w:cs="Times New Roman"/>
          <w:b/>
          <w:sz w:val="24"/>
          <w:szCs w:val="24"/>
        </w:rPr>
        <w:t>21 de institute de sondare a opiniei publice</w:t>
      </w:r>
      <w:r w:rsidRPr="003F7EA8">
        <w:rPr>
          <w:rFonts w:cs="Times New Roman"/>
          <w:sz w:val="24"/>
          <w:szCs w:val="24"/>
        </w:rPr>
        <w:t>,</w:t>
      </w:r>
      <w:r w:rsidRPr="003F7EA8">
        <w:rPr>
          <w:rFonts w:cs="Times New Roman"/>
          <w:b/>
          <w:sz w:val="24"/>
          <w:szCs w:val="24"/>
        </w:rPr>
        <w:t xml:space="preserve"> </w:t>
      </w:r>
      <w:r w:rsidRPr="00FE0EF2">
        <w:rPr>
          <w:rFonts w:cs="Times New Roman"/>
          <w:sz w:val="24"/>
          <w:szCs w:val="24"/>
        </w:rPr>
        <w:t>societăţi comerciale şi organizaţii neguvernamentale în vederea efectuării sondajelor de opinie la ieşirea de la urne, la alegerile parlamentare din 9 decembrie 2012</w:t>
      </w:r>
      <w:r w:rsidR="00075D91">
        <w:rPr>
          <w:rStyle w:val="FootnoteReference"/>
          <w:rFonts w:cs="Times New Roman"/>
          <w:sz w:val="24"/>
          <w:szCs w:val="24"/>
        </w:rPr>
        <w:footnoteReference w:id="49"/>
      </w:r>
      <w:r w:rsidRPr="00FE0EF2">
        <w:rPr>
          <w:rFonts w:cs="Times New Roman"/>
          <w:sz w:val="24"/>
          <w:szCs w:val="24"/>
        </w:rPr>
        <w:t>.</w:t>
      </w:r>
    </w:p>
    <w:p w:rsidR="003A4CA0" w:rsidRPr="00FE0EF2" w:rsidRDefault="003A4CA0" w:rsidP="003A4CA0">
      <w:pPr>
        <w:spacing w:after="0"/>
        <w:ind w:firstLine="720"/>
        <w:jc w:val="both"/>
        <w:rPr>
          <w:sz w:val="24"/>
          <w:szCs w:val="24"/>
        </w:rPr>
      </w:pPr>
      <w:r w:rsidRPr="00FE0EF2">
        <w:rPr>
          <w:sz w:val="24"/>
          <w:szCs w:val="24"/>
        </w:rPr>
        <w:t>Operatorii de sondaj au avut acces, pe baza acreditării, în zona de protecţie de 500 m a secţiilor de votare, fără a avea acces în interiorul acestora. Aceştia au avut obligaţia de a nu tulbura liniştea şi ordinea publică şi de a nu interveni în niciun mod în organizarea şi desfăşurarea alegerilor.</w:t>
      </w:r>
    </w:p>
    <w:p w:rsidR="003A4CA0" w:rsidRPr="00FE0EF2" w:rsidRDefault="003A4CA0" w:rsidP="003A4CA0">
      <w:pPr>
        <w:spacing w:after="0"/>
        <w:jc w:val="both"/>
        <w:rPr>
          <w:color w:val="000000"/>
          <w:sz w:val="24"/>
          <w:szCs w:val="24"/>
        </w:rPr>
      </w:pPr>
      <w:r w:rsidRPr="00FE0EF2">
        <w:rPr>
          <w:color w:val="000000"/>
          <w:sz w:val="24"/>
          <w:szCs w:val="24"/>
        </w:rPr>
        <w:t xml:space="preserve">           Dintre cele 21 de organizaţii acreditate, cinci institute au realizat estimări ale votului politic la nivelul ţării, iar unele dintre ele au prezentat exit-poll-uri efectuate în colegiile principalilor lideri politici. Centrul de Studii şi Cercetări Infopolitic </w:t>
      </w:r>
      <w:r w:rsidRPr="00FE0EF2">
        <w:rPr>
          <w:b/>
          <w:color w:val="000000"/>
          <w:sz w:val="24"/>
          <w:szCs w:val="24"/>
        </w:rPr>
        <w:t>(CSCI)</w:t>
      </w:r>
      <w:r w:rsidRPr="00FE0EF2">
        <w:rPr>
          <w:color w:val="000000"/>
          <w:sz w:val="24"/>
          <w:szCs w:val="24"/>
        </w:rPr>
        <w:t xml:space="preserve">, Centrul pentru Studierea Opiniei şi Pieţei </w:t>
      </w:r>
      <w:r w:rsidRPr="00FE0EF2">
        <w:rPr>
          <w:b/>
          <w:color w:val="000000"/>
          <w:sz w:val="24"/>
          <w:szCs w:val="24"/>
        </w:rPr>
        <w:t>(CSOP)</w:t>
      </w:r>
      <w:r w:rsidRPr="00FE0EF2">
        <w:rPr>
          <w:color w:val="000000"/>
          <w:sz w:val="24"/>
          <w:szCs w:val="24"/>
        </w:rPr>
        <w:t xml:space="preserve">, Institutul de Analiză, Strategie şi Prognoză </w:t>
      </w:r>
      <w:r w:rsidRPr="00FE0EF2">
        <w:rPr>
          <w:b/>
          <w:color w:val="000000"/>
          <w:sz w:val="24"/>
          <w:szCs w:val="24"/>
        </w:rPr>
        <w:t>GeoPOL</w:t>
      </w:r>
      <w:r w:rsidRPr="00FE0EF2">
        <w:rPr>
          <w:color w:val="000000"/>
          <w:sz w:val="24"/>
          <w:szCs w:val="24"/>
        </w:rPr>
        <w:t xml:space="preserve">, Compania de Cercetare Sociologică şi Branding </w:t>
      </w:r>
      <w:r w:rsidRPr="00FE0EF2">
        <w:rPr>
          <w:b/>
          <w:color w:val="000000"/>
          <w:sz w:val="24"/>
          <w:szCs w:val="24"/>
        </w:rPr>
        <w:t>(CCSB)</w:t>
      </w:r>
      <w:r w:rsidRPr="00FE0EF2">
        <w:rPr>
          <w:color w:val="000000"/>
          <w:sz w:val="24"/>
          <w:szCs w:val="24"/>
        </w:rPr>
        <w:t xml:space="preserve">, Centrul de Sociologie Urbană şi Regională </w:t>
      </w:r>
      <w:r w:rsidRPr="00FE0EF2">
        <w:rPr>
          <w:b/>
          <w:color w:val="000000"/>
          <w:sz w:val="24"/>
          <w:szCs w:val="24"/>
        </w:rPr>
        <w:t>(CURS)</w:t>
      </w:r>
      <w:r w:rsidRPr="00FE0EF2">
        <w:rPr>
          <w:color w:val="000000"/>
          <w:sz w:val="24"/>
          <w:szCs w:val="24"/>
        </w:rPr>
        <w:t xml:space="preserve"> împreună cu Grupul de Studii Socio-Comportamentale </w:t>
      </w:r>
      <w:r w:rsidRPr="00FE0EF2">
        <w:rPr>
          <w:b/>
          <w:color w:val="000000"/>
          <w:sz w:val="24"/>
          <w:szCs w:val="24"/>
        </w:rPr>
        <w:t>Avangarde</w:t>
      </w:r>
      <w:r w:rsidRPr="00FE0EF2">
        <w:rPr>
          <w:color w:val="000000"/>
          <w:sz w:val="24"/>
          <w:szCs w:val="24"/>
        </w:rPr>
        <w:t xml:space="preserve"> au dat publicităţii aceste date prin intermediul televiziunilor.</w:t>
      </w:r>
    </w:p>
    <w:p w:rsidR="006D1803" w:rsidRDefault="006D1803" w:rsidP="00D7347B">
      <w:pPr>
        <w:spacing w:after="0"/>
        <w:jc w:val="center"/>
        <w:rPr>
          <w:rFonts w:ascii="Calibri" w:eastAsia="Calibri" w:hAnsi="Calibri" w:cs="Times New Roman"/>
          <w:b/>
          <w:color w:val="000000"/>
          <w:sz w:val="24"/>
          <w:szCs w:val="24"/>
          <w:u w:val="single"/>
        </w:rPr>
      </w:pPr>
    </w:p>
    <w:p w:rsidR="00CC281E" w:rsidRDefault="003F7EA8">
      <w:pPr>
        <w:spacing w:after="0"/>
        <w:ind w:firstLine="720"/>
        <w:jc w:val="both"/>
        <w:rPr>
          <w:rFonts w:ascii="Calibri" w:hAnsi="Calibri"/>
          <w:b/>
          <w:color w:val="000000"/>
          <w:sz w:val="24"/>
          <w:szCs w:val="24"/>
        </w:rPr>
      </w:pPr>
      <w:r w:rsidRPr="00BE1BA0">
        <w:rPr>
          <w:rFonts w:ascii="Calibri" w:eastAsia="Calibri" w:hAnsi="Calibri" w:cs="Times New Roman"/>
          <w:b/>
          <w:color w:val="000000"/>
          <w:sz w:val="24"/>
          <w:szCs w:val="24"/>
        </w:rPr>
        <w:t>Analiză comparativă a exit-poll-urilor efectuate de institutele de sondare asupra principalilor competitori electorali</w:t>
      </w:r>
      <w:r w:rsidR="00DC7DCB" w:rsidRPr="00BE1BA0">
        <w:rPr>
          <w:rStyle w:val="FootnoteReference"/>
          <w:rFonts w:ascii="Calibri" w:hAnsi="Calibri"/>
          <w:b/>
          <w:color w:val="000000"/>
          <w:sz w:val="24"/>
          <w:szCs w:val="24"/>
        </w:rPr>
        <w:footnoteReference w:id="50"/>
      </w:r>
      <w:r w:rsidR="006D1803" w:rsidRPr="00BE1BA0">
        <w:rPr>
          <w:rFonts w:ascii="Calibri" w:eastAsia="Calibri" w:hAnsi="Calibri" w:cs="Times New Roman"/>
          <w:b/>
          <w:color w:val="000000"/>
          <w:sz w:val="24"/>
          <w:szCs w:val="24"/>
        </w:rPr>
        <w:t xml:space="preserve"> </w:t>
      </w:r>
      <w:r w:rsidR="001D5DDC" w:rsidRPr="001D5DDC">
        <w:rPr>
          <w:rFonts w:ascii="Calibri" w:eastAsia="Calibri" w:hAnsi="Calibri" w:cs="Times New Roman"/>
          <w:color w:val="000000"/>
          <w:sz w:val="24"/>
          <w:szCs w:val="24"/>
        </w:rPr>
        <w:t>arată astfel:</w:t>
      </w:r>
    </w:p>
    <w:p w:rsidR="00BE1BA0" w:rsidRDefault="00BE1BA0" w:rsidP="00D7347B">
      <w:pPr>
        <w:spacing w:after="0"/>
        <w:jc w:val="center"/>
        <w:rPr>
          <w:rFonts w:ascii="Calibri" w:eastAsia="Calibri" w:hAnsi="Calibri" w:cs="Times New Roman"/>
          <w:b/>
          <w:color w:val="000000"/>
          <w:sz w:val="24"/>
          <w:szCs w:val="24"/>
          <w:u w:val="single"/>
        </w:rPr>
      </w:pPr>
    </w:p>
    <w:tbl>
      <w:tblPr>
        <w:tblStyle w:val="TableWeb2"/>
        <w:tblW w:w="9270" w:type="dxa"/>
        <w:tblInd w:w="253" w:type="dxa"/>
        <w:tblLook w:val="01E0"/>
      </w:tblPr>
      <w:tblGrid>
        <w:gridCol w:w="1710"/>
        <w:gridCol w:w="1488"/>
        <w:gridCol w:w="1437"/>
        <w:gridCol w:w="1428"/>
        <w:gridCol w:w="1506"/>
        <w:gridCol w:w="1701"/>
      </w:tblGrid>
      <w:tr w:rsidR="003F7EA8" w:rsidRPr="00F34F24" w:rsidTr="006436A3">
        <w:trPr>
          <w:cnfStyle w:val="100000000000"/>
        </w:trPr>
        <w:tc>
          <w:tcPr>
            <w:tcW w:w="1650" w:type="dxa"/>
          </w:tcPr>
          <w:p w:rsidR="003F7EA8" w:rsidRPr="00F34F24" w:rsidRDefault="003F7EA8" w:rsidP="003B13FE">
            <w:pPr>
              <w:jc w:val="center"/>
              <w:rPr>
                <w:rFonts w:asciiTheme="minorHAnsi" w:hAnsiTheme="minorHAnsi"/>
              </w:rPr>
            </w:pPr>
            <w:r w:rsidRPr="00F34F24">
              <w:rPr>
                <w:rFonts w:asciiTheme="minorHAnsi" w:hAnsiTheme="minorHAnsi"/>
              </w:rPr>
              <w:t>Institutul de sondare / Competitorul electoral</w:t>
            </w:r>
          </w:p>
        </w:tc>
        <w:tc>
          <w:tcPr>
            <w:tcW w:w="1448" w:type="dxa"/>
          </w:tcPr>
          <w:p w:rsidR="003F7EA8" w:rsidRPr="00F34F24" w:rsidRDefault="003F7EA8" w:rsidP="003B13FE">
            <w:pPr>
              <w:jc w:val="center"/>
              <w:rPr>
                <w:rFonts w:asciiTheme="minorHAnsi" w:hAnsiTheme="minorHAnsi"/>
              </w:rPr>
            </w:pPr>
            <w:r w:rsidRPr="00F34F24">
              <w:rPr>
                <w:rFonts w:asciiTheme="minorHAnsi" w:hAnsiTheme="minorHAnsi"/>
              </w:rPr>
              <w:t>Camera Deputaților (C.D.) / Senat (S.)</w:t>
            </w:r>
          </w:p>
        </w:tc>
        <w:tc>
          <w:tcPr>
            <w:tcW w:w="1397" w:type="dxa"/>
          </w:tcPr>
          <w:p w:rsidR="003F7EA8" w:rsidRPr="00F34F24" w:rsidRDefault="003F7EA8" w:rsidP="003B13FE">
            <w:pPr>
              <w:jc w:val="center"/>
              <w:rPr>
                <w:rFonts w:asciiTheme="minorHAnsi" w:hAnsiTheme="minorHAnsi"/>
              </w:rPr>
            </w:pPr>
            <w:r w:rsidRPr="00F34F24">
              <w:rPr>
                <w:rFonts w:asciiTheme="minorHAnsi" w:hAnsiTheme="minorHAnsi"/>
                <w:b/>
              </w:rPr>
              <w:t>USL</w:t>
            </w:r>
            <w:r w:rsidRPr="00F34F24">
              <w:rPr>
                <w:rFonts w:asciiTheme="minorHAnsi" w:hAnsiTheme="minorHAnsi"/>
              </w:rPr>
              <w:t xml:space="preserve"> (Uniunea Social Liberală)</w:t>
            </w:r>
          </w:p>
        </w:tc>
        <w:tc>
          <w:tcPr>
            <w:tcW w:w="1388" w:type="dxa"/>
          </w:tcPr>
          <w:p w:rsidR="003F7EA8" w:rsidRPr="00F34F24" w:rsidRDefault="003F7EA8" w:rsidP="003B13FE">
            <w:pPr>
              <w:jc w:val="center"/>
              <w:rPr>
                <w:rFonts w:asciiTheme="minorHAnsi" w:hAnsiTheme="minorHAnsi"/>
              </w:rPr>
            </w:pPr>
            <w:r w:rsidRPr="00F34F24">
              <w:rPr>
                <w:rFonts w:asciiTheme="minorHAnsi" w:hAnsiTheme="minorHAnsi"/>
                <w:b/>
              </w:rPr>
              <w:t>ARD</w:t>
            </w:r>
            <w:r w:rsidRPr="00F34F24">
              <w:rPr>
                <w:rFonts w:asciiTheme="minorHAnsi" w:hAnsiTheme="minorHAnsi"/>
              </w:rPr>
              <w:t xml:space="preserve"> (Alianța România Dreaptă)</w:t>
            </w:r>
          </w:p>
        </w:tc>
        <w:tc>
          <w:tcPr>
            <w:tcW w:w="1466" w:type="dxa"/>
          </w:tcPr>
          <w:p w:rsidR="003F7EA8" w:rsidRPr="00F34F24" w:rsidRDefault="003F7EA8" w:rsidP="003B13FE">
            <w:pPr>
              <w:jc w:val="center"/>
              <w:rPr>
                <w:rFonts w:asciiTheme="minorHAnsi" w:hAnsiTheme="minorHAnsi"/>
              </w:rPr>
            </w:pPr>
            <w:r w:rsidRPr="00F34F24">
              <w:rPr>
                <w:rFonts w:asciiTheme="minorHAnsi" w:hAnsiTheme="minorHAnsi"/>
                <w:b/>
              </w:rPr>
              <w:t>PP – DD</w:t>
            </w:r>
            <w:r w:rsidRPr="00F34F24">
              <w:rPr>
                <w:rFonts w:asciiTheme="minorHAnsi" w:hAnsiTheme="minorHAnsi"/>
              </w:rPr>
              <w:t xml:space="preserve"> (Partidul Poporului – Dan Diaconescu)</w:t>
            </w:r>
          </w:p>
        </w:tc>
        <w:tc>
          <w:tcPr>
            <w:tcW w:w="1641" w:type="dxa"/>
          </w:tcPr>
          <w:p w:rsidR="003F7EA8" w:rsidRPr="00F34F24" w:rsidRDefault="003F7EA8" w:rsidP="003B13FE">
            <w:pPr>
              <w:jc w:val="center"/>
              <w:rPr>
                <w:rFonts w:asciiTheme="minorHAnsi" w:hAnsiTheme="minorHAnsi"/>
                <w:lang w:val="it-IT"/>
              </w:rPr>
            </w:pPr>
            <w:r w:rsidRPr="00F34F24">
              <w:rPr>
                <w:rFonts w:asciiTheme="minorHAnsi" w:hAnsiTheme="minorHAnsi"/>
                <w:b/>
              </w:rPr>
              <w:t>UDMR</w:t>
            </w:r>
            <w:r w:rsidRPr="00F34F24">
              <w:rPr>
                <w:rFonts w:asciiTheme="minorHAnsi" w:hAnsiTheme="minorHAnsi"/>
              </w:rPr>
              <w:t xml:space="preserve"> (Uniunea Democra</w:t>
            </w:r>
            <w:r w:rsidRPr="00F34F24">
              <w:rPr>
                <w:rFonts w:asciiTheme="minorHAnsi" w:hAnsiTheme="minorHAnsi"/>
                <w:lang w:val="it-IT"/>
              </w:rPr>
              <w:t>tă Maghiară din România)</w:t>
            </w:r>
          </w:p>
        </w:tc>
      </w:tr>
      <w:tr w:rsidR="003F7EA8" w:rsidRPr="00F34F24" w:rsidTr="006436A3">
        <w:trPr>
          <w:trHeight w:val="550"/>
        </w:trPr>
        <w:tc>
          <w:tcPr>
            <w:tcW w:w="1650" w:type="dxa"/>
            <w:vMerge w:val="restart"/>
          </w:tcPr>
          <w:p w:rsidR="003F7EA8" w:rsidRPr="00F34F24" w:rsidRDefault="003F7EA8" w:rsidP="003B13FE">
            <w:pPr>
              <w:jc w:val="center"/>
              <w:rPr>
                <w:rFonts w:asciiTheme="minorHAnsi" w:hAnsiTheme="minorHAnsi"/>
                <w:lang w:val="it-IT"/>
              </w:rPr>
            </w:pPr>
            <w:r w:rsidRPr="00F34F24">
              <w:rPr>
                <w:rFonts w:asciiTheme="minorHAnsi" w:hAnsiTheme="minorHAnsi"/>
                <w:b/>
                <w:lang w:val="it-IT"/>
              </w:rPr>
              <w:t xml:space="preserve">CCSB </w:t>
            </w:r>
            <w:r w:rsidRPr="00F34F24">
              <w:rPr>
                <w:rFonts w:asciiTheme="minorHAnsi" w:hAnsiTheme="minorHAnsi"/>
                <w:color w:val="000000"/>
                <w:lang w:val="it-IT"/>
              </w:rPr>
              <w:t>(</w:t>
            </w:r>
            <w:r w:rsidRPr="00F34F24">
              <w:rPr>
                <w:rStyle w:val="Emphasis"/>
                <w:rFonts w:asciiTheme="minorHAnsi" w:hAnsiTheme="minorHAnsi" w:cs="Arial"/>
                <w:color w:val="000000"/>
                <w:shd w:val="clear" w:color="auto" w:fill="FFFFFF"/>
                <w:lang w:val="it-IT"/>
              </w:rPr>
              <w:t>Compania de Cercetare Sociologică și Branding)</w:t>
            </w: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C.D.</w:t>
            </w:r>
          </w:p>
        </w:tc>
        <w:tc>
          <w:tcPr>
            <w:tcW w:w="1397"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56,8 %</w:t>
            </w:r>
          </w:p>
        </w:tc>
        <w:tc>
          <w:tcPr>
            <w:tcW w:w="1388"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19 %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13,8 %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5,1 %</w:t>
            </w:r>
          </w:p>
        </w:tc>
      </w:tr>
      <w:tr w:rsidR="003F7EA8" w:rsidRPr="00F34F24" w:rsidTr="006436A3">
        <w:tc>
          <w:tcPr>
            <w:tcW w:w="1650" w:type="dxa"/>
            <w:vMerge/>
          </w:tcPr>
          <w:p w:rsidR="003F7EA8" w:rsidRPr="00F34F24" w:rsidRDefault="003F7EA8" w:rsidP="003B13FE">
            <w:pPr>
              <w:jc w:val="center"/>
              <w:rPr>
                <w:rFonts w:asciiTheme="minorHAnsi" w:hAnsiTheme="minorHAnsi"/>
                <w:lang w:val="it-IT"/>
              </w:rPr>
            </w:pP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S.</w:t>
            </w:r>
          </w:p>
        </w:tc>
        <w:tc>
          <w:tcPr>
            <w:tcW w:w="1397"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58,3 %</w:t>
            </w:r>
          </w:p>
        </w:tc>
        <w:tc>
          <w:tcPr>
            <w:tcW w:w="1388"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19,6 %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14,1 %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5,2 %</w:t>
            </w:r>
          </w:p>
        </w:tc>
      </w:tr>
      <w:tr w:rsidR="003F7EA8" w:rsidRPr="00F34F24" w:rsidTr="006436A3">
        <w:tc>
          <w:tcPr>
            <w:tcW w:w="9190" w:type="dxa"/>
            <w:gridSpan w:val="6"/>
          </w:tcPr>
          <w:p w:rsidR="003F7EA8" w:rsidRPr="00F34F24" w:rsidRDefault="003F7EA8" w:rsidP="003B13FE">
            <w:pPr>
              <w:jc w:val="center"/>
              <w:rPr>
                <w:rFonts w:asciiTheme="minorHAnsi" w:hAnsiTheme="minorHAnsi"/>
                <w:b/>
                <w:lang w:val="it-IT"/>
              </w:rPr>
            </w:pPr>
          </w:p>
        </w:tc>
      </w:tr>
      <w:tr w:rsidR="003F7EA8" w:rsidRPr="00F34F24" w:rsidTr="006436A3">
        <w:trPr>
          <w:trHeight w:val="892"/>
        </w:trPr>
        <w:tc>
          <w:tcPr>
            <w:tcW w:w="1650" w:type="dxa"/>
            <w:vMerge w:val="restart"/>
          </w:tcPr>
          <w:p w:rsidR="003F7EA8" w:rsidRPr="00F34F24" w:rsidRDefault="003F7EA8" w:rsidP="003B13FE">
            <w:pPr>
              <w:jc w:val="center"/>
              <w:rPr>
                <w:rFonts w:asciiTheme="minorHAnsi" w:hAnsiTheme="minorHAnsi"/>
                <w:lang w:val="it-IT"/>
              </w:rPr>
            </w:pPr>
            <w:r w:rsidRPr="00F34F24">
              <w:rPr>
                <w:rFonts w:asciiTheme="minorHAnsi" w:hAnsiTheme="minorHAnsi"/>
                <w:b/>
                <w:lang w:val="it-IT"/>
              </w:rPr>
              <w:lastRenderedPageBreak/>
              <w:t xml:space="preserve">CURS – Avangarde </w:t>
            </w:r>
            <w:r w:rsidRPr="00F34F24">
              <w:rPr>
                <w:rFonts w:asciiTheme="minorHAnsi" w:hAnsiTheme="minorHAnsi"/>
                <w:color w:val="000000"/>
                <w:lang w:val="it-IT"/>
              </w:rPr>
              <w:t>(</w:t>
            </w:r>
            <w:r w:rsidRPr="00F34F24">
              <w:rPr>
                <w:rStyle w:val="Emphasis"/>
                <w:rFonts w:asciiTheme="minorHAnsi" w:hAnsiTheme="minorHAnsi" w:cs="Arial"/>
                <w:color w:val="000000"/>
                <w:shd w:val="clear" w:color="auto" w:fill="FFFFFF"/>
                <w:lang w:val="it-IT"/>
              </w:rPr>
              <w:t>Centrul de Sociologie Urbană și Regională)</w:t>
            </w: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C.D.</w:t>
            </w:r>
          </w:p>
        </w:tc>
        <w:tc>
          <w:tcPr>
            <w:tcW w:w="1397"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56,9 %</w:t>
            </w:r>
          </w:p>
        </w:tc>
        <w:tc>
          <w:tcPr>
            <w:tcW w:w="1388"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18,1 %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12,9 %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5,1 %</w:t>
            </w:r>
          </w:p>
        </w:tc>
      </w:tr>
      <w:tr w:rsidR="003F7EA8" w:rsidRPr="00F34F24" w:rsidTr="006436A3">
        <w:tc>
          <w:tcPr>
            <w:tcW w:w="1650" w:type="dxa"/>
            <w:vMerge/>
          </w:tcPr>
          <w:p w:rsidR="003F7EA8" w:rsidRPr="00F34F24" w:rsidRDefault="003F7EA8" w:rsidP="003B13FE">
            <w:pPr>
              <w:jc w:val="center"/>
              <w:rPr>
                <w:rFonts w:asciiTheme="minorHAnsi" w:hAnsiTheme="minorHAnsi"/>
                <w:lang w:val="it-IT"/>
              </w:rPr>
            </w:pP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S.</w:t>
            </w:r>
          </w:p>
        </w:tc>
        <w:tc>
          <w:tcPr>
            <w:tcW w:w="1397"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57,5 %</w:t>
            </w:r>
          </w:p>
        </w:tc>
        <w:tc>
          <w:tcPr>
            <w:tcW w:w="1388"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18,8 %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13 %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5,1 %</w:t>
            </w:r>
          </w:p>
        </w:tc>
      </w:tr>
      <w:tr w:rsidR="003F7EA8" w:rsidRPr="00F34F24" w:rsidTr="006436A3">
        <w:tc>
          <w:tcPr>
            <w:tcW w:w="9190" w:type="dxa"/>
            <w:gridSpan w:val="6"/>
          </w:tcPr>
          <w:p w:rsidR="003F7EA8" w:rsidRPr="00F34F24" w:rsidRDefault="003F7EA8" w:rsidP="003B13FE">
            <w:pPr>
              <w:jc w:val="center"/>
              <w:rPr>
                <w:rFonts w:asciiTheme="minorHAnsi" w:hAnsiTheme="minorHAnsi"/>
                <w:b/>
                <w:lang w:val="it-IT"/>
              </w:rPr>
            </w:pPr>
          </w:p>
        </w:tc>
      </w:tr>
      <w:tr w:rsidR="003F7EA8" w:rsidRPr="00F34F24" w:rsidTr="006436A3">
        <w:trPr>
          <w:trHeight w:val="442"/>
        </w:trPr>
        <w:tc>
          <w:tcPr>
            <w:tcW w:w="1650" w:type="dxa"/>
            <w:vMerge w:val="restart"/>
          </w:tcPr>
          <w:p w:rsidR="003F7EA8" w:rsidRPr="00F34F24" w:rsidRDefault="003F7EA8" w:rsidP="003B13FE">
            <w:pPr>
              <w:jc w:val="center"/>
              <w:rPr>
                <w:rFonts w:asciiTheme="minorHAnsi" w:hAnsiTheme="minorHAnsi"/>
                <w:lang w:val="it-IT"/>
              </w:rPr>
            </w:pPr>
            <w:r w:rsidRPr="00F34F24">
              <w:rPr>
                <w:rFonts w:asciiTheme="minorHAnsi" w:hAnsiTheme="minorHAnsi"/>
                <w:b/>
                <w:lang w:val="it-IT"/>
              </w:rPr>
              <w:t xml:space="preserve">CSOP </w:t>
            </w:r>
            <w:r w:rsidRPr="00F34F24">
              <w:rPr>
                <w:rFonts w:asciiTheme="minorHAnsi" w:hAnsiTheme="minorHAnsi"/>
                <w:color w:val="000000"/>
                <w:lang w:val="it-IT"/>
              </w:rPr>
              <w:t>(</w:t>
            </w:r>
            <w:r w:rsidRPr="00F34F24">
              <w:rPr>
                <w:rStyle w:val="Strong"/>
                <w:rFonts w:asciiTheme="minorHAnsi" w:hAnsiTheme="minorHAnsi" w:cs="Arial"/>
                <w:b w:val="0"/>
                <w:i/>
                <w:iCs/>
                <w:color w:val="000000"/>
                <w:shd w:val="clear" w:color="auto" w:fill="FFFFFF"/>
                <w:lang w:val="it-IT"/>
              </w:rPr>
              <w:t>Centrul pentru Studierea Opiniei și Pieței)</w:t>
            </w: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C.D.</w:t>
            </w:r>
          </w:p>
        </w:tc>
        <w:tc>
          <w:tcPr>
            <w:tcW w:w="1397"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54 %</w:t>
            </w:r>
          </w:p>
        </w:tc>
        <w:tc>
          <w:tcPr>
            <w:tcW w:w="1388"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19 %</w:t>
            </w:r>
          </w:p>
        </w:tc>
        <w:tc>
          <w:tcPr>
            <w:tcW w:w="1466"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10 %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5 %</w:t>
            </w:r>
          </w:p>
        </w:tc>
      </w:tr>
      <w:tr w:rsidR="003F7EA8" w:rsidRPr="00F34F24" w:rsidTr="006436A3">
        <w:tc>
          <w:tcPr>
            <w:tcW w:w="1650" w:type="dxa"/>
            <w:vMerge/>
          </w:tcPr>
          <w:p w:rsidR="003F7EA8" w:rsidRPr="00F34F24" w:rsidRDefault="003F7EA8" w:rsidP="003B13FE">
            <w:pPr>
              <w:jc w:val="center"/>
              <w:rPr>
                <w:rFonts w:asciiTheme="minorHAnsi" w:hAnsiTheme="minorHAnsi"/>
                <w:lang w:val="it-IT"/>
              </w:rPr>
            </w:pP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S.</w:t>
            </w:r>
          </w:p>
        </w:tc>
        <w:tc>
          <w:tcPr>
            <w:tcW w:w="1397"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55 %</w:t>
            </w:r>
          </w:p>
        </w:tc>
        <w:tc>
          <w:tcPr>
            <w:tcW w:w="1388"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19 %</w:t>
            </w:r>
          </w:p>
        </w:tc>
        <w:tc>
          <w:tcPr>
            <w:tcW w:w="1466" w:type="dxa"/>
          </w:tcPr>
          <w:p w:rsidR="003F7EA8" w:rsidRPr="00F34F24" w:rsidRDefault="003F7EA8" w:rsidP="003B13FE">
            <w:pPr>
              <w:jc w:val="center"/>
              <w:rPr>
                <w:rFonts w:asciiTheme="minorHAnsi" w:hAnsiTheme="minorHAnsi"/>
                <w:b/>
                <w:color w:val="FFFF00"/>
                <w:lang w:val="it-IT"/>
              </w:rPr>
            </w:pPr>
            <w:r w:rsidRPr="00F34F24">
              <w:rPr>
                <w:rFonts w:asciiTheme="minorHAnsi" w:hAnsiTheme="minorHAnsi"/>
                <w:b/>
                <w:color w:val="FFFF00"/>
                <w:highlight w:val="red"/>
                <w:lang w:val="it-IT"/>
              </w:rPr>
              <w:t>10 %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5 %</w:t>
            </w:r>
          </w:p>
        </w:tc>
      </w:tr>
      <w:tr w:rsidR="003F7EA8" w:rsidRPr="00F34F24" w:rsidTr="006436A3">
        <w:tc>
          <w:tcPr>
            <w:tcW w:w="1650" w:type="dxa"/>
          </w:tcPr>
          <w:p w:rsidR="003F7EA8" w:rsidRPr="00F34F24" w:rsidRDefault="003F7EA8" w:rsidP="003B13FE">
            <w:pPr>
              <w:jc w:val="center"/>
              <w:rPr>
                <w:rFonts w:asciiTheme="minorHAnsi" w:hAnsiTheme="minorHAnsi"/>
                <w:lang w:val="it-IT"/>
              </w:rPr>
            </w:pPr>
          </w:p>
        </w:tc>
        <w:tc>
          <w:tcPr>
            <w:tcW w:w="1448" w:type="dxa"/>
          </w:tcPr>
          <w:p w:rsidR="003F7EA8" w:rsidRPr="00F34F24" w:rsidRDefault="003F7EA8" w:rsidP="003B13FE">
            <w:pPr>
              <w:jc w:val="center"/>
              <w:rPr>
                <w:rFonts w:asciiTheme="minorHAnsi" w:hAnsiTheme="minorHAnsi"/>
                <w:lang w:val="it-IT"/>
              </w:rPr>
            </w:pPr>
          </w:p>
        </w:tc>
        <w:tc>
          <w:tcPr>
            <w:tcW w:w="1397" w:type="dxa"/>
          </w:tcPr>
          <w:p w:rsidR="003F7EA8" w:rsidRPr="00F34F24" w:rsidRDefault="003F7EA8" w:rsidP="003B13FE">
            <w:pPr>
              <w:jc w:val="center"/>
              <w:rPr>
                <w:rFonts w:asciiTheme="minorHAnsi" w:hAnsiTheme="minorHAnsi"/>
                <w:lang w:val="it-IT"/>
              </w:rPr>
            </w:pPr>
          </w:p>
        </w:tc>
        <w:tc>
          <w:tcPr>
            <w:tcW w:w="1388" w:type="dxa"/>
          </w:tcPr>
          <w:p w:rsidR="003F7EA8" w:rsidRPr="00F34F24" w:rsidRDefault="003F7EA8" w:rsidP="003B13FE">
            <w:pPr>
              <w:jc w:val="center"/>
              <w:rPr>
                <w:rFonts w:asciiTheme="minorHAnsi" w:hAnsiTheme="minorHAnsi"/>
                <w:lang w:val="it-IT"/>
              </w:rPr>
            </w:pPr>
          </w:p>
        </w:tc>
        <w:tc>
          <w:tcPr>
            <w:tcW w:w="1466" w:type="dxa"/>
          </w:tcPr>
          <w:p w:rsidR="003F7EA8" w:rsidRPr="00F34F24" w:rsidRDefault="003F7EA8" w:rsidP="003B13FE">
            <w:pPr>
              <w:jc w:val="center"/>
              <w:rPr>
                <w:rFonts w:asciiTheme="minorHAnsi" w:hAnsiTheme="minorHAnsi"/>
                <w:lang w:val="it-IT"/>
              </w:rPr>
            </w:pPr>
          </w:p>
        </w:tc>
        <w:tc>
          <w:tcPr>
            <w:tcW w:w="1641" w:type="dxa"/>
          </w:tcPr>
          <w:p w:rsidR="003F7EA8" w:rsidRPr="00F34F24" w:rsidRDefault="003F7EA8" w:rsidP="003B13FE">
            <w:pPr>
              <w:jc w:val="center"/>
              <w:rPr>
                <w:rFonts w:asciiTheme="minorHAnsi" w:hAnsiTheme="minorHAnsi"/>
                <w:lang w:val="it-IT"/>
              </w:rPr>
            </w:pPr>
          </w:p>
        </w:tc>
      </w:tr>
      <w:tr w:rsidR="003F7EA8" w:rsidRPr="00F34F24" w:rsidTr="006436A3">
        <w:trPr>
          <w:trHeight w:val="658"/>
        </w:trPr>
        <w:tc>
          <w:tcPr>
            <w:tcW w:w="1650" w:type="dxa"/>
            <w:vMerge w:val="restart"/>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Rezultate finale oficiale comunicate de Biroul Electoral Central (B.E.C.)</w:t>
            </w: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C.D.</w:t>
            </w:r>
          </w:p>
        </w:tc>
        <w:tc>
          <w:tcPr>
            <w:tcW w:w="1397"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58,6 %</w:t>
            </w:r>
          </w:p>
        </w:tc>
        <w:tc>
          <w:tcPr>
            <w:tcW w:w="1388"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16,5 %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13,9 %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5,1 %</w:t>
            </w:r>
          </w:p>
        </w:tc>
      </w:tr>
      <w:tr w:rsidR="003F7EA8" w:rsidRPr="00F34F24" w:rsidTr="006436A3">
        <w:tc>
          <w:tcPr>
            <w:tcW w:w="1650" w:type="dxa"/>
            <w:vMerge/>
          </w:tcPr>
          <w:p w:rsidR="003F7EA8" w:rsidRPr="00F34F24" w:rsidRDefault="003F7EA8" w:rsidP="003B13FE">
            <w:pPr>
              <w:jc w:val="center"/>
              <w:rPr>
                <w:rFonts w:asciiTheme="minorHAnsi" w:hAnsiTheme="minorHAnsi"/>
                <w:lang w:val="it-IT"/>
              </w:rPr>
            </w:pPr>
          </w:p>
        </w:tc>
        <w:tc>
          <w:tcPr>
            <w:tcW w:w="1448" w:type="dxa"/>
          </w:tcPr>
          <w:p w:rsidR="003F7EA8" w:rsidRPr="00F34F24" w:rsidRDefault="003F7EA8" w:rsidP="003B13FE">
            <w:pPr>
              <w:jc w:val="center"/>
              <w:rPr>
                <w:rFonts w:asciiTheme="minorHAnsi" w:hAnsiTheme="minorHAnsi"/>
                <w:lang w:val="it-IT"/>
              </w:rPr>
            </w:pPr>
            <w:r w:rsidRPr="00F34F24">
              <w:rPr>
                <w:rFonts w:asciiTheme="minorHAnsi" w:hAnsiTheme="minorHAnsi"/>
                <w:lang w:val="it-IT"/>
              </w:rPr>
              <w:t>S.</w:t>
            </w:r>
          </w:p>
        </w:tc>
        <w:tc>
          <w:tcPr>
            <w:tcW w:w="1397" w:type="dxa"/>
          </w:tcPr>
          <w:p w:rsidR="003F7EA8" w:rsidRPr="00F34F24" w:rsidRDefault="003F7EA8" w:rsidP="003B13FE">
            <w:pPr>
              <w:jc w:val="center"/>
              <w:rPr>
                <w:rFonts w:asciiTheme="minorHAnsi" w:hAnsiTheme="minorHAnsi"/>
                <w:b/>
                <w:color w:val="000000"/>
                <w:lang w:val="it-IT"/>
              </w:rPr>
            </w:pPr>
            <w:r w:rsidRPr="00F34F24">
              <w:rPr>
                <w:rFonts w:asciiTheme="minorHAnsi" w:hAnsiTheme="minorHAnsi"/>
                <w:b/>
                <w:color w:val="000000"/>
                <w:lang w:val="it-IT"/>
              </w:rPr>
              <w:t>60,1 %</w:t>
            </w:r>
          </w:p>
        </w:tc>
        <w:tc>
          <w:tcPr>
            <w:tcW w:w="1388"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16,7 %</w:t>
            </w:r>
          </w:p>
        </w:tc>
        <w:tc>
          <w:tcPr>
            <w:tcW w:w="1466"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14,6 %</w:t>
            </w:r>
          </w:p>
        </w:tc>
        <w:tc>
          <w:tcPr>
            <w:tcW w:w="1641" w:type="dxa"/>
          </w:tcPr>
          <w:p w:rsidR="003F7EA8" w:rsidRPr="00F34F24" w:rsidRDefault="003F7EA8" w:rsidP="003B13FE">
            <w:pPr>
              <w:jc w:val="center"/>
              <w:rPr>
                <w:rFonts w:asciiTheme="minorHAnsi" w:hAnsiTheme="minorHAnsi"/>
                <w:b/>
                <w:lang w:val="it-IT"/>
              </w:rPr>
            </w:pPr>
            <w:r w:rsidRPr="00F34F24">
              <w:rPr>
                <w:rFonts w:asciiTheme="minorHAnsi" w:hAnsiTheme="minorHAnsi"/>
                <w:b/>
                <w:lang w:val="it-IT"/>
              </w:rPr>
              <w:t>5,2 %</w:t>
            </w:r>
          </w:p>
        </w:tc>
      </w:tr>
    </w:tbl>
    <w:p w:rsidR="002B1931" w:rsidRPr="00F34F24" w:rsidRDefault="002B1931" w:rsidP="00DC7DCB">
      <w:pPr>
        <w:spacing w:after="0"/>
        <w:ind w:firstLine="720"/>
        <w:jc w:val="both"/>
        <w:rPr>
          <w:color w:val="000000"/>
          <w:sz w:val="24"/>
          <w:szCs w:val="24"/>
        </w:rPr>
      </w:pPr>
    </w:p>
    <w:p w:rsidR="003A4CA0" w:rsidRPr="00FE0EF2" w:rsidRDefault="00DC7DCB" w:rsidP="00DC7DCB">
      <w:pPr>
        <w:spacing w:after="0"/>
        <w:ind w:firstLine="720"/>
        <w:jc w:val="both"/>
        <w:rPr>
          <w:color w:val="000000"/>
          <w:sz w:val="24"/>
          <w:szCs w:val="24"/>
        </w:rPr>
      </w:pPr>
      <w:r>
        <w:rPr>
          <w:color w:val="000000"/>
          <w:sz w:val="24"/>
          <w:szCs w:val="24"/>
        </w:rPr>
        <w:t>Aşa cum se poate observa, R</w:t>
      </w:r>
      <w:r w:rsidR="003A4CA0" w:rsidRPr="00FE0EF2">
        <w:rPr>
          <w:color w:val="000000"/>
          <w:sz w:val="24"/>
          <w:szCs w:val="24"/>
        </w:rPr>
        <w:t xml:space="preserve">ezultatele finale comunicate de B.E.C. au confirmat, în mare măsură, cifrele exit-poll-urilor efectuate de institutele de sondare a opiniei publice. </w:t>
      </w:r>
    </w:p>
    <w:p w:rsidR="003A4CA0" w:rsidRPr="00FE0EF2" w:rsidRDefault="003A4CA0" w:rsidP="00DC7DCB">
      <w:pPr>
        <w:spacing w:after="0"/>
        <w:jc w:val="both"/>
        <w:rPr>
          <w:color w:val="000000"/>
          <w:sz w:val="24"/>
          <w:szCs w:val="24"/>
        </w:rPr>
      </w:pPr>
    </w:p>
    <w:p w:rsidR="003A4CA0" w:rsidRDefault="003A4CA0" w:rsidP="00DC7DCB">
      <w:pPr>
        <w:spacing w:after="0"/>
        <w:rPr>
          <w:color w:val="000000"/>
          <w:sz w:val="24"/>
          <w:szCs w:val="24"/>
        </w:rPr>
      </w:pPr>
      <w:r>
        <w:rPr>
          <w:color w:val="000000"/>
          <w:sz w:val="24"/>
          <w:szCs w:val="24"/>
        </w:rPr>
        <w:br w:type="page"/>
      </w:r>
    </w:p>
    <w:p w:rsidR="003A4CA0" w:rsidRDefault="00BF4802">
      <w:pPr>
        <w:rPr>
          <w:b/>
          <w:sz w:val="28"/>
          <w:szCs w:val="28"/>
        </w:rPr>
      </w:pPr>
      <w:r w:rsidRPr="00BF4802">
        <w:rPr>
          <w:b/>
          <w:sz w:val="28"/>
          <w:szCs w:val="28"/>
        </w:rPr>
        <w:lastRenderedPageBreak/>
        <w:t xml:space="preserve">14. </w:t>
      </w:r>
      <w:r w:rsidR="00D30124">
        <w:rPr>
          <w:b/>
          <w:sz w:val="28"/>
          <w:szCs w:val="28"/>
        </w:rPr>
        <w:t xml:space="preserve">CONCLUZII ŞI </w:t>
      </w:r>
      <w:r w:rsidRPr="00BF4802">
        <w:rPr>
          <w:b/>
          <w:sz w:val="28"/>
          <w:szCs w:val="28"/>
        </w:rPr>
        <w:t>RECOMANDĂRI</w:t>
      </w:r>
    </w:p>
    <w:p w:rsidR="000C2A85" w:rsidRPr="006C7A02" w:rsidRDefault="000C2A85" w:rsidP="006C7A02">
      <w:pPr>
        <w:autoSpaceDE w:val="0"/>
        <w:autoSpaceDN w:val="0"/>
        <w:adjustRightInd w:val="0"/>
        <w:spacing w:after="0"/>
        <w:ind w:firstLine="720"/>
        <w:jc w:val="both"/>
        <w:rPr>
          <w:sz w:val="26"/>
          <w:szCs w:val="26"/>
        </w:rPr>
      </w:pPr>
      <w:r w:rsidRPr="006C7A02">
        <w:rPr>
          <w:b/>
          <w:sz w:val="26"/>
          <w:szCs w:val="26"/>
        </w:rPr>
        <w:t xml:space="preserve">Cadrul legal privind organizarea şi desfăşurarea alegerilor </w:t>
      </w:r>
      <w:r w:rsidR="00507C83">
        <w:rPr>
          <w:b/>
          <w:sz w:val="26"/>
          <w:szCs w:val="26"/>
        </w:rPr>
        <w:t>este deficitar</w:t>
      </w:r>
    </w:p>
    <w:p w:rsidR="0081578C" w:rsidRPr="00255BAC" w:rsidRDefault="0081578C" w:rsidP="0081578C">
      <w:pPr>
        <w:autoSpaceDE w:val="0"/>
        <w:autoSpaceDN w:val="0"/>
        <w:adjustRightInd w:val="0"/>
        <w:spacing w:after="0"/>
        <w:ind w:left="-180" w:firstLine="900"/>
        <w:jc w:val="both"/>
        <w:rPr>
          <w:sz w:val="24"/>
          <w:szCs w:val="24"/>
        </w:rPr>
      </w:pPr>
      <w:r w:rsidRPr="00255BAC">
        <w:rPr>
          <w:sz w:val="24"/>
          <w:szCs w:val="24"/>
        </w:rPr>
        <w:t>Analizând retrospectiv concluziile raportului Autorităţii Electorale Permanente privind organizarea şi desfăşurarea alegerilor pentru Camera Deputaţilor şi Senat din 30 noiembrie 2008</w:t>
      </w:r>
      <w:r w:rsidR="008D0276">
        <w:rPr>
          <w:sz w:val="24"/>
          <w:szCs w:val="24"/>
        </w:rPr>
        <w:t>,</w:t>
      </w:r>
      <w:r w:rsidRPr="00255BAC">
        <w:rPr>
          <w:sz w:val="24"/>
          <w:szCs w:val="24"/>
        </w:rPr>
        <w:t xml:space="preserve"> se constată că </w:t>
      </w:r>
      <w:r w:rsidR="00FF05D4">
        <w:rPr>
          <w:sz w:val="24"/>
          <w:szCs w:val="24"/>
        </w:rPr>
        <w:t xml:space="preserve">multe dintre </w:t>
      </w:r>
      <w:r w:rsidRPr="00255BAC">
        <w:rPr>
          <w:sz w:val="24"/>
          <w:szCs w:val="24"/>
        </w:rPr>
        <w:t>acestea sunt aplicabile</w:t>
      </w:r>
      <w:r w:rsidR="00FF05D4">
        <w:rPr>
          <w:sz w:val="24"/>
          <w:szCs w:val="24"/>
        </w:rPr>
        <w:t xml:space="preserve"> </w:t>
      </w:r>
      <w:r w:rsidRPr="00255BAC">
        <w:rPr>
          <w:sz w:val="24"/>
          <w:szCs w:val="24"/>
        </w:rPr>
        <w:t xml:space="preserve">procesului electoral din 9 decembrie 2012.  </w:t>
      </w:r>
    </w:p>
    <w:p w:rsidR="0081578C" w:rsidRPr="00255BAC" w:rsidRDefault="0081578C" w:rsidP="0081578C">
      <w:pPr>
        <w:autoSpaceDE w:val="0"/>
        <w:autoSpaceDN w:val="0"/>
        <w:adjustRightInd w:val="0"/>
        <w:spacing w:after="0"/>
        <w:ind w:firstLine="720"/>
        <w:jc w:val="both"/>
        <w:rPr>
          <w:sz w:val="24"/>
          <w:szCs w:val="24"/>
          <w:lang w:val="es-ES"/>
        </w:rPr>
      </w:pPr>
      <w:r w:rsidRPr="000C2A85">
        <w:rPr>
          <w:sz w:val="24"/>
          <w:szCs w:val="24"/>
          <w:lang w:val="es-ES"/>
        </w:rPr>
        <w:t>Astfel, deşi a suferit modificări şi completări în decursul celor 4 ani de la adoptare, textul Legii nr. 35/2008 este în continuare deficitar</w:t>
      </w:r>
      <w:r w:rsidRPr="00255BAC">
        <w:rPr>
          <w:sz w:val="24"/>
          <w:szCs w:val="24"/>
          <w:lang w:val="es-ES"/>
        </w:rPr>
        <w:t xml:space="preserve">, lăsând nereglementate sau insuficient reglementate o serie de aspecte, dintre care amintim: </w:t>
      </w:r>
    </w:p>
    <w:p w:rsidR="0081578C" w:rsidRPr="00255BAC" w:rsidRDefault="0081578C" w:rsidP="0081578C">
      <w:pPr>
        <w:pStyle w:val="ListParagraph"/>
        <w:numPr>
          <w:ilvl w:val="0"/>
          <w:numId w:val="55"/>
        </w:numPr>
        <w:autoSpaceDE w:val="0"/>
        <w:autoSpaceDN w:val="0"/>
        <w:adjustRightInd w:val="0"/>
        <w:spacing w:after="0"/>
        <w:contextualSpacing w:val="0"/>
        <w:jc w:val="both"/>
        <w:rPr>
          <w:sz w:val="24"/>
          <w:szCs w:val="24"/>
        </w:rPr>
      </w:pPr>
      <w:r w:rsidRPr="00255BAC">
        <w:rPr>
          <w:i/>
          <w:sz w:val="24"/>
          <w:szCs w:val="24"/>
        </w:rPr>
        <w:t>condiţiile de utilizare a urnei speciale</w:t>
      </w:r>
      <w:r w:rsidRPr="00255BAC">
        <w:rPr>
          <w:sz w:val="24"/>
          <w:szCs w:val="24"/>
        </w:rPr>
        <w:t xml:space="preserve"> nu asigură în mod efectiv posibilitatea de exercitare a dreptului de vot tuturor persoanelor aflate în spitale, maternităţi, sanatorii, case de invalizi, cămine de bătrâni, centre de îngrijire, asistenţă şi recuperare a per</w:t>
      </w:r>
      <w:r w:rsidR="000F33DA">
        <w:rPr>
          <w:sz w:val="24"/>
          <w:szCs w:val="24"/>
        </w:rPr>
        <w:t>soanelor cu handicap, persoanelor</w:t>
      </w:r>
      <w:r w:rsidRPr="00255BAC">
        <w:rPr>
          <w:sz w:val="24"/>
          <w:szCs w:val="24"/>
        </w:rPr>
        <w:t xml:space="preserve"> arestate preventiv şi persoanelor aflate în executarea unei pedepse privative de libertate cărora nu li s-au interzis drepturile electorale. </w:t>
      </w:r>
    </w:p>
    <w:p w:rsidR="0081578C" w:rsidRPr="00255BAC" w:rsidRDefault="0081578C" w:rsidP="0081578C">
      <w:pPr>
        <w:pStyle w:val="ListParagraph"/>
        <w:numPr>
          <w:ilvl w:val="0"/>
          <w:numId w:val="55"/>
        </w:numPr>
        <w:autoSpaceDE w:val="0"/>
        <w:autoSpaceDN w:val="0"/>
        <w:adjustRightInd w:val="0"/>
        <w:spacing w:after="0"/>
        <w:contextualSpacing w:val="0"/>
        <w:jc w:val="both"/>
        <w:rPr>
          <w:sz w:val="24"/>
          <w:szCs w:val="24"/>
        </w:rPr>
      </w:pPr>
      <w:r w:rsidRPr="00255BAC">
        <w:rPr>
          <w:i/>
          <w:sz w:val="24"/>
          <w:szCs w:val="24"/>
        </w:rPr>
        <w:t>procedura de soluţionare a litigiilor electorale</w:t>
      </w:r>
      <w:r w:rsidRPr="00255BAC">
        <w:rPr>
          <w:sz w:val="24"/>
          <w:szCs w:val="24"/>
        </w:rPr>
        <w:t xml:space="preserve"> continuă să fie insuficient reglementată, fapt care determină existenţa unor termene lungi de acţiune în justiţie şi de exercitare a căilor judiciare de atac, cu consecinţa inaplicabilităţii procedurilor extrem de rapide din legislaţia electorală sau a soluţionării judiciare a litigiilor cu mult după terminarea procesului electoral. </w:t>
      </w:r>
    </w:p>
    <w:p w:rsidR="0081578C" w:rsidRPr="00255BAC" w:rsidRDefault="000F33DA" w:rsidP="0081578C">
      <w:pPr>
        <w:pStyle w:val="ListParagraph"/>
        <w:numPr>
          <w:ilvl w:val="0"/>
          <w:numId w:val="55"/>
        </w:numPr>
        <w:autoSpaceDE w:val="0"/>
        <w:autoSpaceDN w:val="0"/>
        <w:adjustRightInd w:val="0"/>
        <w:spacing w:after="0"/>
        <w:contextualSpacing w:val="0"/>
        <w:jc w:val="both"/>
        <w:rPr>
          <w:sz w:val="24"/>
          <w:szCs w:val="24"/>
          <w:lang w:val="es-ES"/>
        </w:rPr>
      </w:pPr>
      <w:r>
        <w:rPr>
          <w:i/>
          <w:sz w:val="24"/>
          <w:szCs w:val="24"/>
        </w:rPr>
        <w:t xml:space="preserve">nu </w:t>
      </w:r>
      <w:r>
        <w:rPr>
          <w:i/>
          <w:sz w:val="24"/>
          <w:szCs w:val="24"/>
          <w:lang w:val="es-ES"/>
        </w:rPr>
        <w:t xml:space="preserve">este expres prevăzută de lege </w:t>
      </w:r>
      <w:r w:rsidR="0081578C" w:rsidRPr="00255BAC">
        <w:rPr>
          <w:i/>
          <w:sz w:val="24"/>
          <w:szCs w:val="24"/>
          <w:lang w:val="es-ES"/>
        </w:rPr>
        <w:t>instanţa competentă să soluţioneze contestaţiile privind admiterea sau respingerea de către Biroul Electoral Central a candidaturilor</w:t>
      </w:r>
      <w:r w:rsidR="0081578C" w:rsidRPr="00255BAC">
        <w:rPr>
          <w:sz w:val="24"/>
          <w:szCs w:val="24"/>
          <w:lang w:val="es-ES"/>
        </w:rPr>
        <w:t xml:space="preserve"> </w:t>
      </w:r>
      <w:r w:rsidR="0081578C" w:rsidRPr="00255BAC">
        <w:rPr>
          <w:i/>
          <w:sz w:val="24"/>
          <w:szCs w:val="24"/>
          <w:lang w:val="es-ES"/>
        </w:rPr>
        <w:t>unice la nivel naţional</w:t>
      </w:r>
      <w:r w:rsidR="0081578C" w:rsidRPr="00255BAC">
        <w:rPr>
          <w:sz w:val="24"/>
          <w:szCs w:val="24"/>
          <w:lang w:val="es-ES"/>
        </w:rPr>
        <w:t xml:space="preserve"> pentru Camera Deputaţilor propuse de organizaţiile cetăţenilor aparţinând minorităţilor naţionale.</w:t>
      </w:r>
    </w:p>
    <w:p w:rsidR="0081578C" w:rsidRPr="00255BAC" w:rsidRDefault="001B0085" w:rsidP="0081578C">
      <w:pPr>
        <w:pStyle w:val="ListParagraph"/>
        <w:numPr>
          <w:ilvl w:val="0"/>
          <w:numId w:val="55"/>
        </w:numPr>
        <w:autoSpaceDE w:val="0"/>
        <w:autoSpaceDN w:val="0"/>
        <w:adjustRightInd w:val="0"/>
        <w:spacing w:after="0"/>
        <w:contextualSpacing w:val="0"/>
        <w:jc w:val="both"/>
        <w:rPr>
          <w:sz w:val="24"/>
          <w:szCs w:val="24"/>
          <w:lang w:val="es-ES"/>
        </w:rPr>
      </w:pPr>
      <w:r>
        <w:rPr>
          <w:i/>
          <w:sz w:val="24"/>
          <w:szCs w:val="24"/>
          <w:lang w:val="es-ES"/>
        </w:rPr>
        <w:t xml:space="preserve">nu este prevăzut </w:t>
      </w:r>
      <w:r w:rsidR="0081578C" w:rsidRPr="00255BAC">
        <w:rPr>
          <w:i/>
          <w:sz w:val="24"/>
          <w:szCs w:val="24"/>
          <w:lang w:val="es-ES"/>
        </w:rPr>
        <w:t>numărul reprezentanţilor în biroul electoral de circumscripţ</w:t>
      </w:r>
      <w:r>
        <w:rPr>
          <w:i/>
          <w:sz w:val="24"/>
          <w:szCs w:val="24"/>
          <w:lang w:val="es-ES"/>
        </w:rPr>
        <w:t>ie la care are</w:t>
      </w:r>
      <w:r w:rsidR="0081578C" w:rsidRPr="00255BAC">
        <w:rPr>
          <w:i/>
          <w:sz w:val="24"/>
          <w:szCs w:val="24"/>
          <w:lang w:val="es-ES"/>
        </w:rPr>
        <w:t xml:space="preserve"> dreptul o alianţă politică sau electorală</w:t>
      </w:r>
      <w:r w:rsidR="0081578C" w:rsidRPr="00255BAC">
        <w:rPr>
          <w:sz w:val="24"/>
          <w:szCs w:val="24"/>
          <w:lang w:val="es-ES"/>
        </w:rPr>
        <w:t xml:space="preserve"> formată din două sau mai multe partide politice parlamentare sau neparlamentare, care participă la alegeri într-o circumscripţie electorală.</w:t>
      </w:r>
    </w:p>
    <w:p w:rsidR="0081578C" w:rsidRPr="00255BAC" w:rsidRDefault="0081578C" w:rsidP="0081578C">
      <w:pPr>
        <w:autoSpaceDE w:val="0"/>
        <w:autoSpaceDN w:val="0"/>
        <w:adjustRightInd w:val="0"/>
        <w:spacing w:after="0"/>
        <w:jc w:val="both"/>
        <w:rPr>
          <w:sz w:val="24"/>
          <w:szCs w:val="24"/>
        </w:rPr>
      </w:pPr>
    </w:p>
    <w:p w:rsidR="00CB6443" w:rsidRPr="006C7A02" w:rsidRDefault="00CB6443" w:rsidP="006C7A02">
      <w:pPr>
        <w:autoSpaceDE w:val="0"/>
        <w:autoSpaceDN w:val="0"/>
        <w:adjustRightInd w:val="0"/>
        <w:spacing w:after="0"/>
        <w:ind w:firstLine="720"/>
        <w:jc w:val="both"/>
        <w:rPr>
          <w:b/>
          <w:sz w:val="26"/>
          <w:szCs w:val="26"/>
          <w:lang w:val="es-ES"/>
        </w:rPr>
      </w:pPr>
      <w:r w:rsidRPr="006C7A02">
        <w:rPr>
          <w:b/>
          <w:sz w:val="26"/>
          <w:szCs w:val="26"/>
          <w:lang w:val="es-ES"/>
        </w:rPr>
        <w:t>Este necesară adoptarea unui Cod electoral care să reg</w:t>
      </w:r>
      <w:r w:rsidR="006C7A02">
        <w:rPr>
          <w:b/>
          <w:sz w:val="26"/>
          <w:szCs w:val="26"/>
          <w:lang w:val="es-ES"/>
        </w:rPr>
        <w:t>lementeze aspectele procedurale</w:t>
      </w:r>
    </w:p>
    <w:p w:rsidR="0081578C" w:rsidRPr="00255BAC" w:rsidRDefault="006C7A02" w:rsidP="0081578C">
      <w:pPr>
        <w:autoSpaceDE w:val="0"/>
        <w:autoSpaceDN w:val="0"/>
        <w:adjustRightInd w:val="0"/>
        <w:spacing w:after="0"/>
        <w:ind w:firstLine="720"/>
        <w:jc w:val="both"/>
        <w:rPr>
          <w:sz w:val="24"/>
          <w:szCs w:val="24"/>
          <w:lang w:val="es-ES"/>
        </w:rPr>
      </w:pPr>
      <w:r>
        <w:rPr>
          <w:sz w:val="24"/>
          <w:szCs w:val="24"/>
          <w:lang w:val="es-ES"/>
        </w:rPr>
        <w:t>Tot î</w:t>
      </w:r>
      <w:r w:rsidR="0081578C" w:rsidRPr="00255BAC">
        <w:rPr>
          <w:sz w:val="24"/>
          <w:szCs w:val="24"/>
          <w:lang w:val="es-ES"/>
        </w:rPr>
        <w:t>n raportul privind alegerile par</w:t>
      </w:r>
      <w:r w:rsidR="00F81DB2">
        <w:rPr>
          <w:sz w:val="24"/>
          <w:szCs w:val="24"/>
          <w:lang w:val="es-ES"/>
        </w:rPr>
        <w:t>lamentare din anul 2008, se atră</w:t>
      </w:r>
      <w:r w:rsidR="0081578C" w:rsidRPr="00255BAC">
        <w:rPr>
          <w:sz w:val="24"/>
          <w:szCs w:val="24"/>
          <w:lang w:val="es-ES"/>
        </w:rPr>
        <w:t xml:space="preserve">gea atenţia asupra </w:t>
      </w:r>
      <w:r w:rsidR="0081578C" w:rsidRPr="006C7A02">
        <w:rPr>
          <w:sz w:val="24"/>
          <w:szCs w:val="24"/>
          <w:lang w:val="es-ES"/>
        </w:rPr>
        <w:t>necesităţii reglementării procedurilor electorale distinct de sistemul electoral utilizat</w:t>
      </w:r>
      <w:r w:rsidR="0081578C" w:rsidRPr="00255BAC">
        <w:rPr>
          <w:b/>
          <w:sz w:val="24"/>
          <w:szCs w:val="24"/>
          <w:lang w:val="es-ES"/>
        </w:rPr>
        <w:t xml:space="preserve">, </w:t>
      </w:r>
      <w:r w:rsidR="0081578C" w:rsidRPr="00255BAC">
        <w:rPr>
          <w:sz w:val="24"/>
          <w:szCs w:val="24"/>
          <w:lang w:val="es-ES"/>
        </w:rPr>
        <w:t>astfel î</w:t>
      </w:r>
      <w:r w:rsidR="00F81DB2">
        <w:rPr>
          <w:sz w:val="24"/>
          <w:szCs w:val="24"/>
          <w:lang w:val="es-ES"/>
        </w:rPr>
        <w:t>ncâ</w:t>
      </w:r>
      <w:r w:rsidR="0081578C" w:rsidRPr="00255BAC">
        <w:rPr>
          <w:sz w:val="24"/>
          <w:szCs w:val="24"/>
          <w:lang w:val="es-ES"/>
        </w:rPr>
        <w:t>t să se evite modificarea regulilor de procedură electorală la fiecare schimbare a modului de scrutin.</w:t>
      </w:r>
    </w:p>
    <w:p w:rsidR="0081578C" w:rsidRPr="00255BAC" w:rsidRDefault="0081578C" w:rsidP="0081578C">
      <w:pPr>
        <w:spacing w:after="0"/>
        <w:ind w:firstLine="720"/>
        <w:jc w:val="both"/>
        <w:rPr>
          <w:sz w:val="24"/>
          <w:szCs w:val="24"/>
        </w:rPr>
      </w:pPr>
      <w:r w:rsidRPr="00255BAC">
        <w:rPr>
          <w:sz w:val="24"/>
          <w:szCs w:val="24"/>
        </w:rPr>
        <w:t xml:space="preserve">În acest sens, Autoritatea Electorală Permanentă a finalizat în anul 2011 un </w:t>
      </w:r>
      <w:r w:rsidRPr="00255BAC">
        <w:rPr>
          <w:i/>
          <w:sz w:val="24"/>
          <w:szCs w:val="24"/>
        </w:rPr>
        <w:t>Proiect de lege privind Codul electoral</w:t>
      </w:r>
      <w:r w:rsidRPr="00255BAC">
        <w:rPr>
          <w:sz w:val="24"/>
          <w:szCs w:val="24"/>
        </w:rPr>
        <w:t xml:space="preserve"> care conţine prevederi referitoare la toate tipurile de alegeri şi referendumuri. Acest proiect este un document perfectibil care îşi propune să reunească şi să armonizeze reglementările cu caracter electoral existente, înlăturând actualele discrepanţe şi lacune legislative. </w:t>
      </w:r>
    </w:p>
    <w:p w:rsidR="0081578C" w:rsidRDefault="0081578C" w:rsidP="0081578C">
      <w:pPr>
        <w:spacing w:after="0"/>
        <w:ind w:firstLine="720"/>
        <w:jc w:val="both"/>
        <w:rPr>
          <w:sz w:val="24"/>
          <w:szCs w:val="24"/>
        </w:rPr>
      </w:pPr>
      <w:r w:rsidRPr="00255BAC">
        <w:rPr>
          <w:sz w:val="24"/>
          <w:szCs w:val="24"/>
        </w:rPr>
        <w:lastRenderedPageBreak/>
        <w:t>Proiectul de lege privind Codul electoral a fost transmis preşedinţilor celor două Camere ale Parlamentului, spre a fi prezentat deputaţilor şi senatorilor şi eventual, însuşit ca iniţiativă legislativă de aceştia. În intervalul 2011</w:t>
      </w:r>
      <w:r w:rsidR="00D21306">
        <w:rPr>
          <w:sz w:val="24"/>
          <w:szCs w:val="24"/>
        </w:rPr>
        <w:t xml:space="preserve"> </w:t>
      </w:r>
      <w:r w:rsidRPr="00255BAC">
        <w:rPr>
          <w:sz w:val="24"/>
          <w:szCs w:val="24"/>
        </w:rPr>
        <w:t>-</w:t>
      </w:r>
      <w:r w:rsidR="00D21306">
        <w:rPr>
          <w:sz w:val="24"/>
          <w:szCs w:val="24"/>
        </w:rPr>
        <w:t xml:space="preserve"> </w:t>
      </w:r>
      <w:r w:rsidRPr="00255BAC">
        <w:rPr>
          <w:sz w:val="24"/>
          <w:szCs w:val="24"/>
        </w:rPr>
        <w:t>2012 proiectul a fost medi</w:t>
      </w:r>
      <w:r w:rsidR="006C7A02">
        <w:rPr>
          <w:sz w:val="24"/>
          <w:szCs w:val="24"/>
        </w:rPr>
        <w:t xml:space="preserve">atizat în cadrul conferinţelor şi </w:t>
      </w:r>
      <w:r w:rsidRPr="00255BAC">
        <w:rPr>
          <w:sz w:val="24"/>
          <w:szCs w:val="24"/>
        </w:rPr>
        <w:t>apariţiilor în mass-media ale reprezentanţilor Autorităţii Electorale Permanente.</w:t>
      </w:r>
    </w:p>
    <w:p w:rsidR="005E66ED" w:rsidRPr="00255BAC" w:rsidRDefault="004A613B" w:rsidP="0081578C">
      <w:pPr>
        <w:spacing w:after="0"/>
        <w:ind w:firstLine="720"/>
        <w:jc w:val="both"/>
        <w:rPr>
          <w:sz w:val="24"/>
          <w:szCs w:val="24"/>
        </w:rPr>
      </w:pPr>
      <w:r w:rsidRPr="004A613B">
        <w:rPr>
          <w:noProof/>
          <w:sz w:val="24"/>
          <w:szCs w:val="24"/>
          <w:lang w:eastAsia="zh-TW"/>
        </w:rPr>
        <w:pict>
          <v:shape id="_x0000_s1171" type="#_x0000_t202" style="position:absolute;left:0;text-align:left;margin-left:3.75pt;margin-top:2.05pt;width:474.75pt;height:36.75pt;z-index:251845632;mso-width-relative:margin;mso-height-relative:margin" fillcolor="white [3201]" strokecolor="#f9b639 [3207]" strokeweight="1pt">
            <v:stroke dashstyle="dash"/>
            <v:shadow color="#868686"/>
            <v:textbox>
              <w:txbxContent>
                <w:p w:rsidR="00245DB2" w:rsidRPr="00230578" w:rsidRDefault="00245DB2" w:rsidP="00CD3494">
                  <w:r>
                    <w:rPr>
                      <w:sz w:val="24"/>
                      <w:szCs w:val="24"/>
                    </w:rPr>
                    <w:t xml:space="preserve">Până în prezent, proiectul </w:t>
                  </w:r>
                  <w:r w:rsidRPr="00255BAC">
                    <w:rPr>
                      <w:sz w:val="24"/>
                      <w:szCs w:val="24"/>
                    </w:rPr>
                    <w:t>de lege privind Codul electoral</w:t>
                  </w:r>
                  <w:r>
                    <w:rPr>
                      <w:sz w:val="24"/>
                      <w:szCs w:val="24"/>
                    </w:rPr>
                    <w:t xml:space="preserve"> nu a fost însuşit de nici un deputat</w:t>
                  </w:r>
                  <w:r w:rsidRPr="00230578">
                    <w:rPr>
                      <w:sz w:val="24"/>
                      <w:szCs w:val="24"/>
                    </w:rPr>
                    <w:t xml:space="preserve"> </w:t>
                  </w:r>
                  <w:r>
                    <w:rPr>
                      <w:sz w:val="24"/>
                      <w:szCs w:val="24"/>
                    </w:rPr>
                    <w:t>sau senator.</w:t>
                  </w:r>
                </w:p>
              </w:txbxContent>
            </v:textbox>
          </v:shape>
        </w:pict>
      </w:r>
      <w:r w:rsidR="005E66ED">
        <w:rPr>
          <w:sz w:val="24"/>
          <w:szCs w:val="24"/>
        </w:rPr>
        <w:t xml:space="preserve"> </w:t>
      </w:r>
    </w:p>
    <w:p w:rsidR="006C7A02" w:rsidRPr="00F72478" w:rsidRDefault="006C7A02" w:rsidP="0081578C">
      <w:pPr>
        <w:autoSpaceDE w:val="0"/>
        <w:autoSpaceDN w:val="0"/>
        <w:adjustRightInd w:val="0"/>
        <w:spacing w:after="0"/>
        <w:ind w:firstLine="720"/>
        <w:jc w:val="both"/>
        <w:rPr>
          <w:b/>
          <w:sz w:val="26"/>
          <w:szCs w:val="26"/>
        </w:rPr>
      </w:pPr>
    </w:p>
    <w:p w:rsidR="00230578" w:rsidRDefault="00230578" w:rsidP="00F272DC">
      <w:pPr>
        <w:autoSpaceDE w:val="0"/>
        <w:autoSpaceDN w:val="0"/>
        <w:adjustRightInd w:val="0"/>
        <w:spacing w:after="0"/>
        <w:ind w:firstLine="720"/>
        <w:jc w:val="both"/>
        <w:rPr>
          <w:b/>
          <w:sz w:val="26"/>
          <w:szCs w:val="26"/>
        </w:rPr>
      </w:pPr>
    </w:p>
    <w:p w:rsidR="006C7A02" w:rsidRDefault="006C7A02" w:rsidP="00F272DC">
      <w:pPr>
        <w:autoSpaceDE w:val="0"/>
        <w:autoSpaceDN w:val="0"/>
        <w:adjustRightInd w:val="0"/>
        <w:spacing w:after="0"/>
        <w:ind w:firstLine="720"/>
        <w:jc w:val="both"/>
        <w:rPr>
          <w:sz w:val="24"/>
          <w:szCs w:val="24"/>
        </w:rPr>
      </w:pPr>
      <w:r w:rsidRPr="00F72478">
        <w:rPr>
          <w:b/>
          <w:sz w:val="26"/>
          <w:szCs w:val="26"/>
        </w:rPr>
        <w:t>Este necesară completarea legislaţiei privind finanţarea partidelor politice şi a campaniilor electorale</w:t>
      </w:r>
    </w:p>
    <w:p w:rsidR="00D02CEC" w:rsidRPr="008E6E7C" w:rsidRDefault="00D02CEC" w:rsidP="008E6E7C">
      <w:pPr>
        <w:pStyle w:val="Default"/>
        <w:spacing w:line="276" w:lineRule="auto"/>
        <w:ind w:firstLine="720"/>
        <w:jc w:val="both"/>
        <w:rPr>
          <w:rFonts w:asciiTheme="minorHAnsi" w:hAnsiTheme="minorHAnsi"/>
          <w:lang w:val="ro-RO"/>
        </w:rPr>
      </w:pPr>
      <w:r>
        <w:rPr>
          <w:rFonts w:asciiTheme="minorHAnsi" w:hAnsiTheme="minorHAnsi"/>
          <w:lang w:val="ro-RO"/>
        </w:rPr>
        <w:t>În urma recomandărilor</w:t>
      </w:r>
      <w:r w:rsidRPr="00D02CEC">
        <w:rPr>
          <w:rFonts w:asciiTheme="minorHAnsi" w:hAnsiTheme="minorHAnsi"/>
          <w:lang w:val="ro-RO"/>
        </w:rPr>
        <w:t xml:space="preserve"> formulate de </w:t>
      </w:r>
      <w:r w:rsidR="008907A7">
        <w:rPr>
          <w:rFonts w:asciiTheme="minorHAnsi" w:hAnsiTheme="minorHAnsi"/>
          <w:lang w:val="ro-RO"/>
        </w:rPr>
        <w:t xml:space="preserve">GRECO </w:t>
      </w:r>
      <w:r w:rsidR="00D1368B" w:rsidRPr="00D1368B">
        <w:rPr>
          <w:rFonts w:asciiTheme="minorHAnsi" w:hAnsiTheme="minorHAnsi"/>
          <w:color w:val="auto"/>
          <w:lang w:val="ro-RO"/>
        </w:rPr>
        <w:t>(</w:t>
      </w:r>
      <w:r w:rsidR="00D1368B" w:rsidRPr="00D1368B">
        <w:rPr>
          <w:rFonts w:asciiTheme="minorHAnsi" w:hAnsiTheme="minorHAnsi"/>
          <w:iCs/>
          <w:color w:val="auto"/>
          <w:lang w:val="ro-RO"/>
        </w:rPr>
        <w:t>Grupul Statelor împotriva Corupţiei)</w:t>
      </w:r>
      <w:r w:rsidR="00D1368B" w:rsidRPr="00D1368B">
        <w:rPr>
          <w:rFonts w:asciiTheme="minorHAnsi" w:hAnsiTheme="minorHAnsi"/>
          <w:i/>
          <w:iCs/>
          <w:color w:val="3D3D3D"/>
          <w:lang w:val="ro-RO"/>
        </w:rPr>
        <w:t xml:space="preserve"> </w:t>
      </w:r>
      <w:r w:rsidRPr="00D1368B">
        <w:rPr>
          <w:rFonts w:asciiTheme="minorHAnsi" w:hAnsiTheme="minorHAnsi"/>
          <w:lang w:val="ro-RO"/>
        </w:rPr>
        <w:t xml:space="preserve">şi de </w:t>
      </w:r>
      <w:r w:rsidRPr="008E6E7C">
        <w:rPr>
          <w:rFonts w:asciiTheme="minorHAnsi" w:hAnsiTheme="minorHAnsi"/>
          <w:lang w:val="ro-RO"/>
        </w:rPr>
        <w:t xml:space="preserve">experţii Programului Naţiunilor Unite pentru Dezvoltare, A.E.P. a </w:t>
      </w:r>
      <w:r w:rsidR="00E173EC">
        <w:rPr>
          <w:rFonts w:asciiTheme="minorHAnsi" w:hAnsiTheme="minorHAnsi"/>
          <w:lang w:val="ro-RO"/>
        </w:rPr>
        <w:t xml:space="preserve">elaborat un proiect </w:t>
      </w:r>
      <w:r w:rsidRPr="008E6E7C">
        <w:rPr>
          <w:rFonts w:asciiTheme="minorHAnsi" w:hAnsiTheme="minorHAnsi"/>
          <w:lang w:val="ro-RO"/>
        </w:rPr>
        <w:t>pentru modificarea şi completarea Legii nr. 334/2006 privind finanţarea activităţii partidelor politice şi a campaniilor electorale, în vederea implementării acestor recomandări şi totodată, în ved</w:t>
      </w:r>
      <w:r w:rsidR="00873EEA" w:rsidRPr="008E6E7C">
        <w:rPr>
          <w:rFonts w:asciiTheme="minorHAnsi" w:hAnsiTheme="minorHAnsi"/>
          <w:lang w:val="ro-RO"/>
        </w:rPr>
        <w:t>e</w:t>
      </w:r>
      <w:r w:rsidRPr="008E6E7C">
        <w:rPr>
          <w:rFonts w:asciiTheme="minorHAnsi" w:hAnsiTheme="minorHAnsi"/>
          <w:lang w:val="ro-RO"/>
        </w:rPr>
        <w:t xml:space="preserve">rea remedierii lacunelor şi disfuncţionalităţilor constatate în cursul aplicării acestei legi. </w:t>
      </w:r>
    </w:p>
    <w:p w:rsidR="00C5546F" w:rsidRPr="00C5546F" w:rsidRDefault="00C5546F" w:rsidP="008907A7">
      <w:pPr>
        <w:pStyle w:val="Default"/>
        <w:spacing w:line="276" w:lineRule="auto"/>
        <w:jc w:val="both"/>
        <w:rPr>
          <w:rFonts w:asciiTheme="minorHAnsi" w:hAnsiTheme="minorHAnsi" w:cs="Verdana"/>
          <w:lang w:val="es-ES"/>
        </w:rPr>
      </w:pPr>
      <w:r w:rsidRPr="008907A7">
        <w:rPr>
          <w:rFonts w:asciiTheme="minorHAnsi" w:hAnsiTheme="minorHAnsi" w:cs="Arial"/>
          <w:lang w:val="ro-RO"/>
        </w:rPr>
        <w:tab/>
      </w:r>
      <w:r w:rsidRPr="008E6E7C">
        <w:rPr>
          <w:rFonts w:asciiTheme="minorHAnsi" w:hAnsiTheme="minorHAnsi" w:cs="Arial"/>
          <w:lang w:val="es-ES"/>
        </w:rPr>
        <w:t xml:space="preserve">În </w:t>
      </w:r>
      <w:r w:rsidR="007D121F">
        <w:rPr>
          <w:rFonts w:asciiTheme="minorHAnsi" w:hAnsiTheme="minorHAnsi" w:cs="Arial"/>
          <w:lang w:val="es-ES"/>
        </w:rPr>
        <w:t xml:space="preserve">urma elaborării acestui proiect , în </w:t>
      </w:r>
      <w:r w:rsidRPr="008E6E7C">
        <w:rPr>
          <w:rFonts w:asciiTheme="minorHAnsi" w:hAnsiTheme="minorHAnsi" w:cs="Arial"/>
          <w:lang w:val="es-ES"/>
        </w:rPr>
        <w:t>cadrul</w:t>
      </w:r>
      <w:r w:rsidRPr="008E6E7C">
        <w:rPr>
          <w:rFonts w:asciiTheme="minorHAnsi" w:hAnsiTheme="minorHAnsi"/>
          <w:lang w:val="es-ES"/>
        </w:rPr>
        <w:t xml:space="preserve"> </w:t>
      </w:r>
      <w:r w:rsidRPr="00C5546F">
        <w:rPr>
          <w:rFonts w:asciiTheme="minorHAnsi" w:hAnsiTheme="minorHAnsi" w:cs="Verdana"/>
          <w:b/>
          <w:bCs/>
          <w:lang w:val="es-ES"/>
        </w:rPr>
        <w:t>Raport</w:t>
      </w:r>
      <w:r w:rsidRPr="008E6E7C">
        <w:rPr>
          <w:rFonts w:asciiTheme="minorHAnsi" w:hAnsiTheme="minorHAnsi" w:cs="Verdana"/>
          <w:b/>
          <w:bCs/>
          <w:lang w:val="es-ES"/>
        </w:rPr>
        <w:t>ului</w:t>
      </w:r>
      <w:r w:rsidRPr="00C5546F">
        <w:rPr>
          <w:rFonts w:asciiTheme="minorHAnsi" w:hAnsiTheme="minorHAnsi" w:cs="Verdana"/>
          <w:b/>
          <w:bCs/>
          <w:lang w:val="es-ES"/>
        </w:rPr>
        <w:t xml:space="preserve"> de conformitate</w:t>
      </w:r>
      <w:r w:rsidRPr="008E6E7C">
        <w:rPr>
          <w:rFonts w:asciiTheme="minorHAnsi" w:hAnsiTheme="minorHAnsi" w:cs="Verdana"/>
          <w:b/>
          <w:bCs/>
          <w:lang w:val="es-ES"/>
        </w:rPr>
        <w:t xml:space="preserve"> privind România, </w:t>
      </w:r>
      <w:r w:rsidRPr="008E6E7C">
        <w:rPr>
          <w:rFonts w:asciiTheme="minorHAnsi" w:hAnsiTheme="minorHAnsi" w:cs="Verdana"/>
          <w:bCs/>
          <w:lang w:val="es-ES"/>
        </w:rPr>
        <w:t xml:space="preserve">adoptat </w:t>
      </w:r>
      <w:r w:rsidRPr="008E6E7C">
        <w:rPr>
          <w:rFonts w:asciiTheme="minorHAnsi" w:hAnsiTheme="minorHAnsi" w:cs="Verdana"/>
          <w:lang w:val="es-ES"/>
        </w:rPr>
        <w:t>la a 58-a Reuniune Plenară</w:t>
      </w:r>
      <w:r w:rsidR="008907A7">
        <w:rPr>
          <w:rFonts w:asciiTheme="minorHAnsi" w:hAnsiTheme="minorHAnsi" w:cs="Verdana"/>
          <w:lang w:val="es-ES"/>
        </w:rPr>
        <w:t xml:space="preserve"> din</w:t>
      </w:r>
      <w:r w:rsidRPr="008E6E7C">
        <w:rPr>
          <w:rFonts w:asciiTheme="minorHAnsi" w:hAnsiTheme="minorHAnsi" w:cs="Verdana"/>
          <w:bCs/>
          <w:lang w:val="es-ES"/>
        </w:rPr>
        <w:t xml:space="preserve"> </w:t>
      </w:r>
      <w:r w:rsidR="008907A7">
        <w:rPr>
          <w:rFonts w:asciiTheme="minorHAnsi" w:hAnsiTheme="minorHAnsi" w:cs="Verdana"/>
          <w:bCs/>
          <w:lang w:val="es-ES"/>
        </w:rPr>
        <w:t xml:space="preserve">perioada 3 - </w:t>
      </w:r>
      <w:r w:rsidRPr="008E6E7C">
        <w:rPr>
          <w:rFonts w:asciiTheme="minorHAnsi" w:hAnsiTheme="minorHAnsi" w:cs="Verdana"/>
          <w:bCs/>
          <w:lang w:val="es-ES"/>
        </w:rPr>
        <w:t>7 decembrie 2012</w:t>
      </w:r>
      <w:r w:rsidR="0099673C" w:rsidRPr="008907A7">
        <w:rPr>
          <w:rFonts w:asciiTheme="minorHAnsi" w:hAnsiTheme="minorHAnsi" w:cs="Verdana"/>
          <w:bCs/>
          <w:lang w:val="es-ES"/>
        </w:rPr>
        <w:t>,</w:t>
      </w:r>
      <w:r w:rsidR="008E6E7C" w:rsidRPr="008E6E7C">
        <w:rPr>
          <w:rFonts w:asciiTheme="minorHAnsi" w:hAnsiTheme="minorHAnsi" w:cs="Verdana"/>
          <w:b/>
          <w:bCs/>
          <w:lang w:val="es-ES"/>
        </w:rPr>
        <w:t xml:space="preserve"> </w:t>
      </w:r>
      <w:r w:rsidRPr="00C5546F">
        <w:rPr>
          <w:rFonts w:asciiTheme="minorHAnsi" w:hAnsiTheme="minorHAnsi" w:cs="Arial"/>
          <w:lang w:val="es-ES"/>
        </w:rPr>
        <w:t xml:space="preserve">GRECO </w:t>
      </w:r>
      <w:r w:rsidR="00253046" w:rsidRPr="00253046">
        <w:rPr>
          <w:rFonts w:asciiTheme="minorHAnsi" w:hAnsiTheme="minorHAnsi" w:cs="Arial"/>
          <w:lang w:val="es-ES"/>
        </w:rPr>
        <w:t>“</w:t>
      </w:r>
      <w:r w:rsidRPr="00C5546F">
        <w:rPr>
          <w:rFonts w:asciiTheme="minorHAnsi" w:hAnsiTheme="minorHAnsi" w:cs="Arial"/>
          <w:lang w:val="es-ES"/>
        </w:rPr>
        <w:t xml:space="preserve">constată cu satisfacţie procesul angajat să modifice legislaţia privind finanţarea partidelor politice şi a campaniilor electorale, precum şi sprijinul exprimat de Parlament pentru acest proces. Dacă s-ar adopta, modificările ar umple o serie de lacune identificate în Raportul de Evaluare. </w:t>
      </w:r>
      <w:r w:rsidR="00253046">
        <w:rPr>
          <w:rFonts w:asciiTheme="minorHAnsi" w:hAnsiTheme="minorHAnsi" w:cs="Arial"/>
          <w:lang w:val="es-ES"/>
        </w:rPr>
        <w:t xml:space="preserve">(…) </w:t>
      </w:r>
      <w:r w:rsidRPr="00C5546F">
        <w:rPr>
          <w:rFonts w:asciiTheme="minorHAnsi" w:hAnsiTheme="minorHAnsi" w:cs="Arial"/>
          <w:lang w:val="es-ES"/>
        </w:rPr>
        <w:t>GRECO este deosebit de încântat să vadă că toate recomandările sunt luate în considerare</w:t>
      </w:r>
      <w:r w:rsidR="00910F16">
        <w:rPr>
          <w:rStyle w:val="FootnoteReference"/>
          <w:rFonts w:asciiTheme="minorHAnsi" w:hAnsiTheme="minorHAnsi" w:cs="Arial"/>
          <w:lang w:val="es-ES"/>
        </w:rPr>
        <w:footnoteReference w:id="51"/>
      </w:r>
      <w:r w:rsidRPr="00C5546F">
        <w:rPr>
          <w:rFonts w:asciiTheme="minorHAnsi" w:hAnsiTheme="minorHAnsi" w:cs="Arial"/>
          <w:lang w:val="es-ES"/>
        </w:rPr>
        <w:t xml:space="preserve"> şi de faptul că Autoritatea Electorală Permanentă pare să îşi consolideze progresiv poziţia şi autoritatea. GRECO încurajează, prin urmare, România să continue eforturile în vederea finalizării procesului de reformă şi a implementării extinse a tuturor recomandărilor adresate.</w:t>
      </w:r>
      <w:r w:rsidR="004604DB" w:rsidRPr="004604DB">
        <w:rPr>
          <w:rFonts w:asciiTheme="minorHAnsi" w:hAnsiTheme="minorHAnsi" w:cs="Arial"/>
          <w:lang w:val="es-ES"/>
        </w:rPr>
        <w:t>”</w:t>
      </w:r>
      <w:r w:rsidRPr="00C5546F">
        <w:rPr>
          <w:rFonts w:ascii="Arial" w:hAnsi="Arial" w:cs="Arial"/>
          <w:lang w:val="es-ES"/>
        </w:rPr>
        <w:t xml:space="preserve"> </w:t>
      </w:r>
    </w:p>
    <w:p w:rsidR="0081578C" w:rsidRPr="00C5546F" w:rsidRDefault="0081578C" w:rsidP="00C5546F">
      <w:pPr>
        <w:autoSpaceDE w:val="0"/>
        <w:autoSpaceDN w:val="0"/>
        <w:adjustRightInd w:val="0"/>
        <w:spacing w:after="0"/>
        <w:ind w:firstLine="720"/>
        <w:jc w:val="both"/>
        <w:rPr>
          <w:sz w:val="24"/>
          <w:szCs w:val="24"/>
          <w:lang w:val="es-ES"/>
        </w:rPr>
      </w:pPr>
    </w:p>
    <w:p w:rsidR="0081578C" w:rsidRPr="006C5DA7" w:rsidRDefault="006C7A02" w:rsidP="00C5546F">
      <w:pPr>
        <w:autoSpaceDE w:val="0"/>
        <w:autoSpaceDN w:val="0"/>
        <w:adjustRightInd w:val="0"/>
        <w:spacing w:after="0"/>
        <w:ind w:firstLine="720"/>
        <w:jc w:val="both"/>
        <w:rPr>
          <w:b/>
          <w:sz w:val="26"/>
          <w:szCs w:val="26"/>
        </w:rPr>
      </w:pPr>
      <w:r w:rsidRPr="006C5DA7">
        <w:rPr>
          <w:b/>
          <w:sz w:val="26"/>
          <w:szCs w:val="26"/>
        </w:rPr>
        <w:t xml:space="preserve">Se impune crearea unui corp </w:t>
      </w:r>
      <w:r w:rsidR="005053F6" w:rsidRPr="006C5DA7">
        <w:rPr>
          <w:b/>
          <w:sz w:val="26"/>
          <w:szCs w:val="26"/>
        </w:rPr>
        <w:t xml:space="preserve">al oficialilor </w:t>
      </w:r>
      <w:r w:rsidRPr="006C5DA7">
        <w:rPr>
          <w:b/>
          <w:sz w:val="26"/>
          <w:szCs w:val="26"/>
        </w:rPr>
        <w:t>electoral</w:t>
      </w:r>
      <w:r w:rsidR="005053F6" w:rsidRPr="006C5DA7">
        <w:rPr>
          <w:b/>
          <w:sz w:val="26"/>
          <w:szCs w:val="26"/>
        </w:rPr>
        <w:t>i</w:t>
      </w:r>
      <w:r w:rsidRPr="006C5DA7">
        <w:rPr>
          <w:b/>
          <w:sz w:val="26"/>
          <w:szCs w:val="26"/>
        </w:rPr>
        <w:t xml:space="preserve"> care să participe la toate procesele electorale </w:t>
      </w:r>
    </w:p>
    <w:p w:rsidR="0081578C" w:rsidRPr="00C5546F" w:rsidRDefault="00173D95" w:rsidP="00C5546F">
      <w:pPr>
        <w:autoSpaceDE w:val="0"/>
        <w:autoSpaceDN w:val="0"/>
        <w:adjustRightInd w:val="0"/>
        <w:spacing w:after="0"/>
        <w:ind w:firstLine="720"/>
        <w:jc w:val="both"/>
        <w:rPr>
          <w:sz w:val="24"/>
          <w:szCs w:val="24"/>
        </w:rPr>
      </w:pPr>
      <w:r w:rsidRPr="00C5546F">
        <w:rPr>
          <w:sz w:val="24"/>
          <w:szCs w:val="24"/>
        </w:rPr>
        <w:t>Necesitatea constituirii unui corp permanent al oficialilor electorali a fost enunţată</w:t>
      </w:r>
      <w:r w:rsidR="00F272DC" w:rsidRPr="00C5546F">
        <w:rPr>
          <w:sz w:val="24"/>
          <w:szCs w:val="24"/>
        </w:rPr>
        <w:t xml:space="preserve"> atât </w:t>
      </w:r>
      <w:r w:rsidRPr="00C5546F">
        <w:rPr>
          <w:sz w:val="24"/>
          <w:szCs w:val="24"/>
        </w:rPr>
        <w:t xml:space="preserve"> în rapoartele anterioare ale A.E.P </w:t>
      </w:r>
      <w:r w:rsidR="00F272DC" w:rsidRPr="00C5546F">
        <w:rPr>
          <w:sz w:val="24"/>
          <w:szCs w:val="24"/>
        </w:rPr>
        <w:t xml:space="preserve">cât </w:t>
      </w:r>
      <w:r w:rsidRPr="00C5546F">
        <w:rPr>
          <w:sz w:val="24"/>
          <w:szCs w:val="24"/>
        </w:rPr>
        <w:t>şi în raportul Asociaţiei Pro Democraţia: „Radiografia anului electoral 2012”</w:t>
      </w:r>
      <w:r w:rsidR="004C3E7E">
        <w:rPr>
          <w:sz w:val="24"/>
          <w:szCs w:val="24"/>
        </w:rPr>
        <w:t xml:space="preserve"> şi în raportul </w:t>
      </w:r>
      <w:r w:rsidR="005E3748">
        <w:rPr>
          <w:sz w:val="24"/>
          <w:szCs w:val="24"/>
        </w:rPr>
        <w:t xml:space="preserve">misiunii de observare a </w:t>
      </w:r>
      <w:r w:rsidR="004C3E7E">
        <w:rPr>
          <w:sz w:val="24"/>
          <w:szCs w:val="24"/>
        </w:rPr>
        <w:t>O.S.C.E</w:t>
      </w:r>
      <w:r w:rsidRPr="00C5546F">
        <w:rPr>
          <w:sz w:val="24"/>
          <w:szCs w:val="24"/>
        </w:rPr>
        <w:t xml:space="preserve">. </w:t>
      </w:r>
      <w:r w:rsidR="0081578C" w:rsidRPr="00C5546F">
        <w:rPr>
          <w:sz w:val="24"/>
          <w:szCs w:val="24"/>
          <w:lang w:val="es-ES"/>
        </w:rPr>
        <w:t>Modul actual de sel</w:t>
      </w:r>
      <w:r w:rsidR="00617D6D" w:rsidRPr="00C5546F">
        <w:rPr>
          <w:sz w:val="24"/>
          <w:szCs w:val="24"/>
          <w:lang w:val="es-ES"/>
        </w:rPr>
        <w:t>ectare a</w:t>
      </w:r>
      <w:r w:rsidR="0081578C" w:rsidRPr="00C5546F">
        <w:rPr>
          <w:sz w:val="24"/>
          <w:szCs w:val="24"/>
          <w:lang w:val="es-ES"/>
        </w:rPr>
        <w:t xml:space="preserve"> persoanelor care îndeplinesc funcţia de presedinţi ai birourilor electorale ale secţiilor de votare şi de loctiitori ai acestora, precum şi </w:t>
      </w:r>
      <w:r w:rsidR="00F272DC" w:rsidRPr="00C5546F">
        <w:rPr>
          <w:sz w:val="24"/>
          <w:szCs w:val="24"/>
        </w:rPr>
        <w:t>necunoaşterea legislaţiei şi a procedurilor electorale</w:t>
      </w:r>
      <w:r w:rsidR="00F272DC" w:rsidRPr="00C5546F">
        <w:rPr>
          <w:sz w:val="24"/>
          <w:szCs w:val="24"/>
          <w:lang w:val="es-ES"/>
        </w:rPr>
        <w:t xml:space="preserve"> l</w:t>
      </w:r>
      <w:r w:rsidR="0081578C" w:rsidRPr="00C5546F">
        <w:rPr>
          <w:sz w:val="24"/>
          <w:szCs w:val="24"/>
          <w:lang w:val="es-ES"/>
        </w:rPr>
        <w:t xml:space="preserve">asă încă loc erorilor în activitatea birourilor electorale. </w:t>
      </w:r>
      <w:r w:rsidR="00D67D84" w:rsidRPr="00C5546F">
        <w:rPr>
          <w:sz w:val="24"/>
          <w:szCs w:val="24"/>
        </w:rPr>
        <w:t>T</w:t>
      </w:r>
      <w:r w:rsidR="00343A3A" w:rsidRPr="00C5546F">
        <w:rPr>
          <w:sz w:val="24"/>
          <w:szCs w:val="24"/>
        </w:rPr>
        <w:t>otodată, t</w:t>
      </w:r>
      <w:r w:rsidR="00D67D84" w:rsidRPr="00C5546F">
        <w:rPr>
          <w:sz w:val="24"/>
          <w:szCs w:val="24"/>
        </w:rPr>
        <w:t xml:space="preserve">rebuie </w:t>
      </w:r>
      <w:r w:rsidR="0081578C" w:rsidRPr="00C5546F">
        <w:rPr>
          <w:sz w:val="24"/>
          <w:szCs w:val="24"/>
        </w:rPr>
        <w:t xml:space="preserve">avută în vedere </w:t>
      </w:r>
      <w:r w:rsidR="005E3748">
        <w:rPr>
          <w:sz w:val="24"/>
          <w:szCs w:val="24"/>
        </w:rPr>
        <w:t xml:space="preserve">şi </w:t>
      </w:r>
      <w:r w:rsidR="0081578C" w:rsidRPr="00C5546F">
        <w:rPr>
          <w:sz w:val="24"/>
          <w:szCs w:val="24"/>
        </w:rPr>
        <w:t>necesitatea instruirii reprezentanţilor celorlalte instituţii implicate în organizarea şi desfăşurarea alegerilor, precum prefecţii, primarii</w:t>
      </w:r>
      <w:r w:rsidR="00262E8B" w:rsidRPr="00C5546F">
        <w:rPr>
          <w:sz w:val="24"/>
          <w:szCs w:val="24"/>
        </w:rPr>
        <w:t>,</w:t>
      </w:r>
      <w:r w:rsidR="0081578C" w:rsidRPr="00C5546F">
        <w:rPr>
          <w:sz w:val="24"/>
          <w:szCs w:val="24"/>
        </w:rPr>
        <w:t xml:space="preserve"> secretarii primăriilor, etc.</w:t>
      </w:r>
    </w:p>
    <w:p w:rsidR="001769EF" w:rsidRPr="00166288" w:rsidRDefault="005053F6" w:rsidP="00C5546F">
      <w:pPr>
        <w:autoSpaceDE w:val="0"/>
        <w:autoSpaceDN w:val="0"/>
        <w:adjustRightInd w:val="0"/>
        <w:spacing w:after="0"/>
        <w:ind w:firstLine="720"/>
        <w:jc w:val="both"/>
        <w:rPr>
          <w:rFonts w:cs="SegoeUI"/>
          <w:b/>
          <w:sz w:val="26"/>
          <w:szCs w:val="26"/>
          <w:lang w:val="es-ES"/>
        </w:rPr>
      </w:pPr>
      <w:r w:rsidRPr="00166288">
        <w:rPr>
          <w:rFonts w:cs="SegoeUI"/>
          <w:b/>
          <w:sz w:val="26"/>
          <w:szCs w:val="26"/>
          <w:lang w:val="es-ES"/>
        </w:rPr>
        <w:lastRenderedPageBreak/>
        <w:t>Este necesară continuarea campaniilor de informare a alegătorilor, în vederea conştientizării importanţei participării la vot</w:t>
      </w:r>
    </w:p>
    <w:p w:rsidR="0081578C" w:rsidRPr="00C5546F" w:rsidRDefault="00F272DC" w:rsidP="00C5546F">
      <w:pPr>
        <w:autoSpaceDE w:val="0"/>
        <w:autoSpaceDN w:val="0"/>
        <w:adjustRightInd w:val="0"/>
        <w:spacing w:after="0"/>
        <w:ind w:firstLine="720"/>
        <w:jc w:val="both"/>
        <w:rPr>
          <w:sz w:val="24"/>
          <w:szCs w:val="24"/>
          <w:lang w:val="es-ES"/>
        </w:rPr>
      </w:pPr>
      <w:r w:rsidRPr="00C5546F">
        <w:rPr>
          <w:rFonts w:cs="SegoeUI"/>
          <w:sz w:val="24"/>
          <w:szCs w:val="24"/>
          <w:lang w:val="es-ES"/>
        </w:rPr>
        <w:t>N</w:t>
      </w:r>
      <w:r w:rsidRPr="00C5546F">
        <w:rPr>
          <w:rFonts w:cs="SegoeUI"/>
          <w:sz w:val="24"/>
          <w:szCs w:val="24"/>
          <w:lang w:val="fr-FR"/>
        </w:rPr>
        <w:t>ivelul scăzut al educaţiei electorale a cetăţenilor,  lipsa unor informa</w:t>
      </w:r>
      <w:r w:rsidRPr="00C5546F">
        <w:rPr>
          <w:rFonts w:cs="Tahoma"/>
          <w:sz w:val="24"/>
          <w:szCs w:val="24"/>
          <w:lang w:val="fr-FR"/>
        </w:rPr>
        <w:t>ț</w:t>
      </w:r>
      <w:r w:rsidRPr="00C5546F">
        <w:rPr>
          <w:rFonts w:cs="SegoeUI"/>
          <w:sz w:val="24"/>
          <w:szCs w:val="24"/>
          <w:lang w:val="fr-FR"/>
        </w:rPr>
        <w:t xml:space="preserve">ii </w:t>
      </w:r>
      <w:r w:rsidRPr="00C5546F">
        <w:rPr>
          <w:rFonts w:cs="SegoeUI"/>
          <w:sz w:val="24"/>
          <w:szCs w:val="24"/>
        </w:rPr>
        <w:t>elementare despre rolul autorită</w:t>
      </w:r>
      <w:r w:rsidRPr="00C5546F">
        <w:rPr>
          <w:rFonts w:cs="Tahoma"/>
          <w:sz w:val="24"/>
          <w:szCs w:val="24"/>
        </w:rPr>
        <w:t>ț</w:t>
      </w:r>
      <w:r w:rsidRPr="00C5546F">
        <w:rPr>
          <w:rFonts w:cs="SegoeUI"/>
          <w:sz w:val="24"/>
          <w:szCs w:val="24"/>
        </w:rPr>
        <w:t xml:space="preserve">ilor publice </w:t>
      </w:r>
      <w:r w:rsidRPr="00C5546F">
        <w:rPr>
          <w:rFonts w:cs="Tahoma"/>
          <w:sz w:val="24"/>
          <w:szCs w:val="24"/>
        </w:rPr>
        <w:t>ș</w:t>
      </w:r>
      <w:r w:rsidRPr="00C5546F">
        <w:rPr>
          <w:rFonts w:cs="SegoeUI"/>
          <w:sz w:val="24"/>
          <w:szCs w:val="24"/>
        </w:rPr>
        <w:t>i despre</w:t>
      </w:r>
      <w:r w:rsidR="00B505C3" w:rsidRPr="00C5546F">
        <w:rPr>
          <w:rFonts w:cs="SegoeUI"/>
          <w:sz w:val="24"/>
          <w:szCs w:val="24"/>
        </w:rPr>
        <w:t xml:space="preserve"> procesul electoral, </w:t>
      </w:r>
      <w:r w:rsidRPr="00C5546F">
        <w:rPr>
          <w:rFonts w:cs="SegoeUI"/>
          <w:sz w:val="24"/>
          <w:szCs w:val="24"/>
          <w:lang w:val="fr-FR"/>
        </w:rPr>
        <w:t>lipsa de încredere a cetăţenilor în instituţile statului, în special în Parlament</w:t>
      </w:r>
      <w:r w:rsidR="001769EF" w:rsidRPr="00C5546F">
        <w:rPr>
          <w:rFonts w:cs="SegoeUI"/>
          <w:sz w:val="24"/>
          <w:szCs w:val="24"/>
          <w:lang w:val="fr-FR"/>
        </w:rPr>
        <w:t xml:space="preserve"> sunt toate cauze ale slabei participări la vot a electoratului. </w:t>
      </w:r>
      <w:r w:rsidR="0081578C" w:rsidRPr="00C5546F">
        <w:rPr>
          <w:sz w:val="24"/>
          <w:szCs w:val="24"/>
          <w:lang w:val="es-ES"/>
        </w:rPr>
        <w:t>Diferenţa între procentul de participare la vot, înregistrat la alegerile parlamentare din 2012 şi procentul înregistrat în anul 2008 este minimă: 41.72 % faţă de 39, 20%.</w:t>
      </w:r>
    </w:p>
    <w:p w:rsidR="0081578C" w:rsidRPr="00C5546F" w:rsidRDefault="0081578C" w:rsidP="00C5546F">
      <w:pPr>
        <w:autoSpaceDE w:val="0"/>
        <w:autoSpaceDN w:val="0"/>
        <w:adjustRightInd w:val="0"/>
        <w:spacing w:after="0"/>
        <w:jc w:val="both"/>
        <w:rPr>
          <w:sz w:val="24"/>
          <w:szCs w:val="24"/>
        </w:rPr>
      </w:pPr>
      <w:r w:rsidRPr="00C5546F">
        <w:rPr>
          <w:sz w:val="24"/>
          <w:szCs w:val="24"/>
        </w:rPr>
        <w:tab/>
      </w:r>
    </w:p>
    <w:p w:rsidR="00AE6891" w:rsidRDefault="00260C3F" w:rsidP="00AE6891">
      <w:pPr>
        <w:autoSpaceDE w:val="0"/>
        <w:autoSpaceDN w:val="0"/>
        <w:adjustRightInd w:val="0"/>
        <w:spacing w:after="0"/>
        <w:ind w:firstLine="720"/>
        <w:jc w:val="both"/>
        <w:rPr>
          <w:sz w:val="24"/>
          <w:szCs w:val="24"/>
        </w:rPr>
      </w:pPr>
      <w:r>
        <w:rPr>
          <w:sz w:val="24"/>
          <w:szCs w:val="24"/>
        </w:rPr>
        <w:t xml:space="preserve">În urma analizei organizării şi desfăşurării alegerilor pentru Camera Deputaţilor şi Senat din 9 decembrie 2012, formulăm </w:t>
      </w:r>
      <w:r w:rsidR="00F5501D" w:rsidRPr="00C5546F">
        <w:rPr>
          <w:sz w:val="24"/>
          <w:szCs w:val="24"/>
        </w:rPr>
        <w:t xml:space="preserve">următoarele </w:t>
      </w:r>
      <w:r w:rsidRPr="00AE6891">
        <w:rPr>
          <w:b/>
          <w:sz w:val="26"/>
          <w:szCs w:val="26"/>
        </w:rPr>
        <w:t>Recomandări</w:t>
      </w:r>
      <w:r w:rsidR="0081578C" w:rsidRPr="00260C3F">
        <w:rPr>
          <w:b/>
          <w:sz w:val="24"/>
          <w:szCs w:val="24"/>
        </w:rPr>
        <w:t>:</w:t>
      </w:r>
    </w:p>
    <w:p w:rsidR="00AE6891" w:rsidRDefault="004A613B" w:rsidP="00AE6891">
      <w:pPr>
        <w:autoSpaceDE w:val="0"/>
        <w:autoSpaceDN w:val="0"/>
        <w:adjustRightInd w:val="0"/>
        <w:spacing w:after="0"/>
        <w:ind w:firstLine="720"/>
        <w:jc w:val="both"/>
        <w:rPr>
          <w:sz w:val="24"/>
          <w:szCs w:val="24"/>
        </w:rPr>
      </w:pPr>
      <w:r>
        <w:rPr>
          <w:noProof/>
          <w:sz w:val="24"/>
          <w:szCs w:val="24"/>
          <w:lang w:val="en-US"/>
        </w:rPr>
        <w:pict>
          <v:shape id="_x0000_s1178" type="#_x0000_t202" style="position:absolute;left:0;text-align:left;margin-left:7.5pt;margin-top:12.15pt;width:467.1pt;height:441.1pt;z-index:251850752;mso-width-relative:margin;mso-height-relative:margin" fillcolor="#fac25a [1945]" strokecolor="#fac25a [1945]" strokeweight="1pt">
            <v:fill color2="#fdeac7 [665]" angle="-45" focus="-50%" type="gradient"/>
            <v:shadow on="t" type="perspective" color="#6e4803 [1609]" opacity=".5" offset="1pt" offset2="-3pt"/>
            <v:textbox style="mso-next-textbox:#_x0000_s1178">
              <w:txbxContent>
                <w:p w:rsidR="00245DB2" w:rsidRPr="003A02D6" w:rsidRDefault="00245DB2" w:rsidP="003A02D6">
                  <w:pPr>
                    <w:pStyle w:val="ListParagraph"/>
                    <w:numPr>
                      <w:ilvl w:val="0"/>
                      <w:numId w:val="75"/>
                    </w:numPr>
                    <w:autoSpaceDE w:val="0"/>
                    <w:autoSpaceDN w:val="0"/>
                    <w:adjustRightInd w:val="0"/>
                    <w:spacing w:after="0"/>
                    <w:jc w:val="both"/>
                    <w:rPr>
                      <w:sz w:val="24"/>
                      <w:szCs w:val="24"/>
                    </w:rPr>
                  </w:pPr>
                  <w:r w:rsidRPr="003A02D6">
                    <w:rPr>
                      <w:sz w:val="24"/>
                      <w:szCs w:val="24"/>
                    </w:rPr>
                    <w:t>Se impune ca întreaga legislaţie electorală referitoare la alegerea Camerei Deputaţilor şi a Senatului, a Preşedintelui României, alegerile pentru Parlamentul European, alegerea autorităţilor administraţiei publice locale, precum şi la referendumurile naţionale şi locale, să fie reexaminată şi să fie concentrată într-un cod electoral, ale cărui dispoziţii comune şi speciale să asigure, în concordanţă cu principiile constituţionale, organizarea de scrutine democratice, corecte şi transparente.</w:t>
                  </w:r>
                </w:p>
                <w:p w:rsidR="00245DB2" w:rsidRPr="003A02D6" w:rsidRDefault="00245DB2" w:rsidP="003A02D6">
                  <w:pPr>
                    <w:pStyle w:val="ListParagraph"/>
                    <w:numPr>
                      <w:ilvl w:val="0"/>
                      <w:numId w:val="75"/>
                    </w:numPr>
                    <w:spacing w:after="0"/>
                    <w:jc w:val="both"/>
                    <w:rPr>
                      <w:sz w:val="24"/>
                      <w:szCs w:val="24"/>
                    </w:rPr>
                  </w:pPr>
                  <w:r w:rsidRPr="003A02D6">
                    <w:rPr>
                      <w:sz w:val="24"/>
                      <w:szCs w:val="24"/>
                    </w:rPr>
                    <w:t>În vederea asigurării unei opţiuni reale de soluţionare a sesizărilor formulate de alegători şi candidaţi, în perioada alegerilor, legea electorală trebuie să reglementeze clar termenele prevăzute pentru plângeri şi recursuri.</w:t>
                  </w:r>
                </w:p>
                <w:p w:rsidR="00245DB2" w:rsidRPr="003A02D6" w:rsidRDefault="00245DB2" w:rsidP="003A02D6">
                  <w:pPr>
                    <w:pStyle w:val="ListParagraph"/>
                    <w:numPr>
                      <w:ilvl w:val="0"/>
                      <w:numId w:val="75"/>
                    </w:numPr>
                    <w:autoSpaceDE w:val="0"/>
                    <w:autoSpaceDN w:val="0"/>
                    <w:adjustRightInd w:val="0"/>
                    <w:spacing w:after="0"/>
                    <w:jc w:val="both"/>
                    <w:rPr>
                      <w:sz w:val="24"/>
                      <w:szCs w:val="24"/>
                    </w:rPr>
                  </w:pPr>
                  <w:r w:rsidRPr="003A02D6">
                    <w:rPr>
                      <w:sz w:val="24"/>
                      <w:szCs w:val="24"/>
                    </w:rPr>
                    <w:t>Este necesară asigurarea din timp a resurselor necesare organizării procesului electoral.</w:t>
                  </w:r>
                </w:p>
                <w:p w:rsidR="00245DB2" w:rsidRPr="003A02D6" w:rsidRDefault="00245DB2" w:rsidP="003A02D6">
                  <w:pPr>
                    <w:pStyle w:val="ListParagraph"/>
                    <w:numPr>
                      <w:ilvl w:val="0"/>
                      <w:numId w:val="75"/>
                    </w:numPr>
                    <w:autoSpaceDE w:val="0"/>
                    <w:autoSpaceDN w:val="0"/>
                    <w:adjustRightInd w:val="0"/>
                    <w:spacing w:after="0"/>
                    <w:jc w:val="both"/>
                    <w:rPr>
                      <w:sz w:val="24"/>
                      <w:szCs w:val="24"/>
                    </w:rPr>
                  </w:pPr>
                  <w:r w:rsidRPr="003A02D6">
                    <w:rPr>
                      <w:sz w:val="24"/>
                      <w:szCs w:val="24"/>
                    </w:rPr>
                    <w:t>Parlamentul ar trebui să asigure în mod regulat fonduri suficiente din bugetul statului pentru A.E.P., în plus faţă de fondurile alocate suplimentar pentru fiecare proces electoral, astfel încât A.E.P. să-şi poată îndeplini atât mandatul său actual şi să-şi asume responsabilităţi suplimentare, prevăzute în Legea Electorală.</w:t>
                  </w:r>
                </w:p>
                <w:p w:rsidR="00245DB2" w:rsidRPr="003A02D6" w:rsidRDefault="0061520A" w:rsidP="003A02D6">
                  <w:pPr>
                    <w:pStyle w:val="ListParagraph"/>
                    <w:numPr>
                      <w:ilvl w:val="0"/>
                      <w:numId w:val="75"/>
                    </w:numPr>
                    <w:autoSpaceDE w:val="0"/>
                    <w:autoSpaceDN w:val="0"/>
                    <w:adjustRightInd w:val="0"/>
                    <w:spacing w:after="0"/>
                    <w:jc w:val="both"/>
                    <w:rPr>
                      <w:sz w:val="24"/>
                      <w:szCs w:val="24"/>
                      <w:lang w:val="es-ES"/>
                    </w:rPr>
                  </w:pPr>
                  <w:r>
                    <w:rPr>
                      <w:bCs/>
                      <w:sz w:val="24"/>
                      <w:szCs w:val="24"/>
                      <w:lang w:val="fr-FR"/>
                    </w:rPr>
                    <w:t>Se recomandă c</w:t>
                  </w:r>
                  <w:r w:rsidR="00245DB2" w:rsidRPr="003A02D6">
                    <w:rPr>
                      <w:bCs/>
                      <w:sz w:val="24"/>
                      <w:szCs w:val="24"/>
                      <w:lang w:val="fr-FR"/>
                    </w:rPr>
                    <w:t xml:space="preserve">reşterea capacităţii de control financiar pentru Autoritatea Electorală Permanentă, </w:t>
                  </w:r>
                  <w:r w:rsidR="00245DB2" w:rsidRPr="003A02D6">
                    <w:rPr>
                      <w:rFonts w:cs="SegoeUI"/>
                      <w:sz w:val="24"/>
                      <w:szCs w:val="24"/>
                      <w:lang w:val="es-ES"/>
                    </w:rPr>
                    <w:t xml:space="preserve">prin asigurarea personalului </w:t>
                  </w:r>
                  <w:r w:rsidR="00245DB2" w:rsidRPr="003A02D6">
                    <w:rPr>
                      <w:rFonts w:cs="Tahoma"/>
                      <w:sz w:val="24"/>
                      <w:szCs w:val="24"/>
                      <w:lang w:val="es-ES"/>
                    </w:rPr>
                    <w:t>ș</w:t>
                  </w:r>
                  <w:r w:rsidR="00245DB2" w:rsidRPr="003A02D6">
                    <w:rPr>
                      <w:rFonts w:cs="SegoeUI"/>
                      <w:sz w:val="24"/>
                      <w:szCs w:val="24"/>
                      <w:lang w:val="es-ES"/>
                    </w:rPr>
                    <w:t xml:space="preserve">i fondurilor necesare pentru monitorizarea </w:t>
                  </w:r>
                  <w:r w:rsidR="00245DB2" w:rsidRPr="003A02D6">
                    <w:rPr>
                      <w:rFonts w:cs="Tahoma"/>
                      <w:sz w:val="24"/>
                      <w:szCs w:val="24"/>
                      <w:lang w:val="es-ES"/>
                    </w:rPr>
                    <w:t>ș</w:t>
                  </w:r>
                  <w:r w:rsidR="00245DB2" w:rsidRPr="003A02D6">
                    <w:rPr>
                      <w:rFonts w:cs="SegoeUI"/>
                      <w:sz w:val="24"/>
                      <w:szCs w:val="24"/>
                      <w:lang w:val="es-ES"/>
                    </w:rPr>
                    <w:t>i raportarea aspectelor financiare din timpul campaniilor electorale.</w:t>
                  </w:r>
                </w:p>
                <w:p w:rsidR="00245DB2" w:rsidRPr="003A02D6" w:rsidRDefault="00245DB2" w:rsidP="003A02D6">
                  <w:pPr>
                    <w:pStyle w:val="ListParagraph"/>
                    <w:numPr>
                      <w:ilvl w:val="0"/>
                      <w:numId w:val="75"/>
                    </w:numPr>
                    <w:autoSpaceDE w:val="0"/>
                    <w:autoSpaceDN w:val="0"/>
                    <w:adjustRightInd w:val="0"/>
                    <w:spacing w:after="0"/>
                    <w:jc w:val="both"/>
                    <w:rPr>
                      <w:sz w:val="24"/>
                      <w:szCs w:val="24"/>
                    </w:rPr>
                  </w:pPr>
                  <w:r w:rsidRPr="003A02D6">
                    <w:rPr>
                      <w:sz w:val="24"/>
                      <w:szCs w:val="24"/>
                    </w:rPr>
                    <w:t xml:space="preserve">Este necesară asigurarea egalităţii puterii de vot a cetăţenilor, conform standardelor internaţionale şi principiilor constituţionale, </w:t>
                  </w:r>
                  <w:r>
                    <w:rPr>
                      <w:sz w:val="24"/>
                      <w:szCs w:val="24"/>
                    </w:rPr>
                    <w:t xml:space="preserve">astfel încât </w:t>
                  </w:r>
                  <w:r w:rsidRPr="003A02D6">
                    <w:rPr>
                      <w:sz w:val="24"/>
                      <w:szCs w:val="24"/>
                    </w:rPr>
                    <w:t xml:space="preserve">diferenţele dintre numărul de locuitori din colegiile uninominale să </w:t>
                  </w:r>
                  <w:r>
                    <w:rPr>
                      <w:sz w:val="24"/>
                      <w:szCs w:val="24"/>
                    </w:rPr>
                    <w:t xml:space="preserve">nu </w:t>
                  </w:r>
                  <w:r w:rsidRPr="003A02D6">
                    <w:rPr>
                      <w:sz w:val="24"/>
                      <w:szCs w:val="24"/>
                    </w:rPr>
                    <w:t xml:space="preserve">depăşească limita de 10 % şi </w:t>
                  </w:r>
                  <w:r>
                    <w:rPr>
                      <w:sz w:val="24"/>
                      <w:szCs w:val="24"/>
                    </w:rPr>
                    <w:t xml:space="preserve">în </w:t>
                  </w:r>
                  <w:r w:rsidRPr="003A02D6">
                    <w:rPr>
                      <w:sz w:val="24"/>
                      <w:szCs w:val="24"/>
                    </w:rPr>
                    <w:t xml:space="preserve">nici </w:t>
                  </w:r>
                  <w:r>
                    <w:rPr>
                      <w:sz w:val="24"/>
                      <w:szCs w:val="24"/>
                    </w:rPr>
                    <w:t>un caz limita</w:t>
                  </w:r>
                  <w:r w:rsidRPr="003A02D6">
                    <w:rPr>
                      <w:sz w:val="24"/>
                      <w:szCs w:val="24"/>
                    </w:rPr>
                    <w:t xml:space="preserve"> de 15 %, cu excepţia unor circumstanţe excepţionale.</w:t>
                  </w:r>
                </w:p>
                <w:p w:rsidR="00245DB2" w:rsidRPr="003A02D6" w:rsidRDefault="00245DB2" w:rsidP="003A02D6">
                  <w:pPr>
                    <w:pStyle w:val="ListParagraph"/>
                    <w:numPr>
                      <w:ilvl w:val="0"/>
                      <w:numId w:val="75"/>
                    </w:numPr>
                    <w:autoSpaceDE w:val="0"/>
                    <w:autoSpaceDN w:val="0"/>
                    <w:adjustRightInd w:val="0"/>
                    <w:spacing w:after="0"/>
                    <w:jc w:val="both"/>
                    <w:rPr>
                      <w:sz w:val="24"/>
                      <w:szCs w:val="24"/>
                    </w:rPr>
                  </w:pPr>
                  <w:r w:rsidRPr="003A02D6">
                    <w:rPr>
                      <w:sz w:val="24"/>
                      <w:szCs w:val="24"/>
                    </w:rPr>
                    <w:t xml:space="preserve">Delimitarea şi numerotarea secţiilor de votare trebuie desfăşurată cu caracter permanent. „Fixarea” locaţiilor secţiilor de votare (sediu, delimitare, numerotare) nu exclude ci, dimpotrivă, impune actualizarea datelor şi informaţiilor (corecţii, completare, modificare). </w:t>
                  </w:r>
                </w:p>
                <w:p w:rsidR="00245DB2" w:rsidRPr="00AE6891" w:rsidRDefault="00245DB2" w:rsidP="00AE6891"/>
              </w:txbxContent>
            </v:textbox>
          </v:shape>
        </w:pict>
      </w: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Default="00AE6891" w:rsidP="00C5546F">
      <w:pPr>
        <w:autoSpaceDE w:val="0"/>
        <w:autoSpaceDN w:val="0"/>
        <w:adjustRightInd w:val="0"/>
        <w:spacing w:after="0"/>
        <w:ind w:firstLine="720"/>
        <w:jc w:val="both"/>
        <w:rPr>
          <w:sz w:val="24"/>
          <w:szCs w:val="24"/>
        </w:rPr>
      </w:pPr>
    </w:p>
    <w:p w:rsidR="00AE6891" w:rsidRPr="00C5546F" w:rsidRDefault="00AE6891" w:rsidP="00C5546F">
      <w:pPr>
        <w:autoSpaceDE w:val="0"/>
        <w:autoSpaceDN w:val="0"/>
        <w:adjustRightInd w:val="0"/>
        <w:spacing w:after="0"/>
        <w:ind w:firstLine="720"/>
        <w:jc w:val="both"/>
        <w:rPr>
          <w:sz w:val="24"/>
          <w:szCs w:val="24"/>
        </w:rPr>
      </w:pPr>
    </w:p>
    <w:p w:rsidR="003A02D6" w:rsidRDefault="004A613B" w:rsidP="003A02D6">
      <w:pPr>
        <w:autoSpaceDE w:val="0"/>
        <w:autoSpaceDN w:val="0"/>
        <w:adjustRightInd w:val="0"/>
        <w:spacing w:after="0"/>
        <w:ind w:left="360"/>
        <w:jc w:val="both"/>
        <w:rPr>
          <w:sz w:val="24"/>
          <w:szCs w:val="24"/>
        </w:rPr>
      </w:pPr>
      <w:r>
        <w:rPr>
          <w:noProof/>
          <w:sz w:val="24"/>
          <w:szCs w:val="24"/>
          <w:lang w:val="en-US"/>
        </w:rPr>
        <w:lastRenderedPageBreak/>
        <w:pict>
          <v:shape id="_x0000_s1179" type="#_x0000_t202" style="position:absolute;left:0;text-align:left;margin-left:12.75pt;margin-top:2.65pt;width:459pt;height:228.75pt;z-index:251851776;mso-width-relative:margin;mso-height-relative:margin" fillcolor="#fac25a [1945]" strokecolor="#fac25a [1945]" strokeweight="1pt">
            <v:fill color2="#fdeac7 [665]" angle="-45" focus="-50%" type="gradient"/>
            <v:shadow on="t" type="perspective" color="#6e4803 [1609]" opacity=".5" offset="1pt" offset2="-3pt"/>
            <v:textbox style="mso-next-textbox:#_x0000_s1179">
              <w:txbxContent>
                <w:p w:rsidR="00245DB2" w:rsidRPr="009D3667" w:rsidRDefault="00245DB2" w:rsidP="003A02D6">
                  <w:pPr>
                    <w:pStyle w:val="ListParagraph"/>
                    <w:numPr>
                      <w:ilvl w:val="0"/>
                      <w:numId w:val="76"/>
                    </w:numPr>
                    <w:autoSpaceDE w:val="0"/>
                    <w:autoSpaceDN w:val="0"/>
                    <w:adjustRightInd w:val="0"/>
                    <w:spacing w:after="0"/>
                    <w:contextualSpacing w:val="0"/>
                    <w:jc w:val="both"/>
                    <w:rPr>
                      <w:sz w:val="24"/>
                      <w:szCs w:val="24"/>
                    </w:rPr>
                  </w:pPr>
                  <w:r w:rsidRPr="009D3667">
                    <w:rPr>
                      <w:sz w:val="24"/>
                      <w:szCs w:val="24"/>
                      <w:lang w:val="es-ES"/>
                    </w:rPr>
                    <w:t xml:space="preserve">Pentru o mai bună organizare şi administrare a procesului electoral, este necesară constituirea unui corp al oficialilor electorali </w:t>
                  </w:r>
                  <w:r w:rsidRPr="009D3667">
                    <w:rPr>
                      <w:sz w:val="24"/>
                      <w:szCs w:val="24"/>
                    </w:rPr>
                    <w:t xml:space="preserve">care să participe la toate procesele electorale </w:t>
                  </w:r>
                  <w:r w:rsidRPr="009D3667">
                    <w:rPr>
                      <w:sz w:val="24"/>
                      <w:szCs w:val="24"/>
                      <w:lang w:val="es-ES"/>
                    </w:rPr>
                    <w:t>şi să se caracterizeze prin stabilitate şi profesionalism.</w:t>
                  </w:r>
                </w:p>
                <w:p w:rsidR="00245DB2" w:rsidRDefault="00245DB2" w:rsidP="003A02D6">
                  <w:pPr>
                    <w:pStyle w:val="ListParagraph"/>
                    <w:numPr>
                      <w:ilvl w:val="0"/>
                      <w:numId w:val="76"/>
                    </w:numPr>
                    <w:autoSpaceDE w:val="0"/>
                    <w:autoSpaceDN w:val="0"/>
                    <w:adjustRightInd w:val="0"/>
                    <w:spacing w:after="0"/>
                    <w:contextualSpacing w:val="0"/>
                    <w:jc w:val="both"/>
                    <w:rPr>
                      <w:sz w:val="24"/>
                      <w:szCs w:val="24"/>
                    </w:rPr>
                  </w:pPr>
                  <w:r w:rsidRPr="009D3667">
                    <w:rPr>
                      <w:sz w:val="24"/>
                      <w:szCs w:val="24"/>
                    </w:rPr>
                    <w:t xml:space="preserve">Instruirea persoanelor cu responsabilităţi în desfăşurarea procesului electoral trebuie să capete un caracter permanent. În acest sens, este necesară elaborarea unui sistem modern, stabil şi eficient de instruire care să conducă la cunoaşterea şi aplicarea unitară a cadrului normativ şi a activităţilor specifice organizării şi desfăşurării procesului electoral. </w:t>
                  </w:r>
                </w:p>
                <w:p w:rsidR="00245DB2" w:rsidRPr="009D3667" w:rsidRDefault="00245DB2" w:rsidP="003A02D6">
                  <w:pPr>
                    <w:pStyle w:val="ListParagraph"/>
                    <w:numPr>
                      <w:ilvl w:val="0"/>
                      <w:numId w:val="76"/>
                    </w:numPr>
                    <w:autoSpaceDE w:val="0"/>
                    <w:autoSpaceDN w:val="0"/>
                    <w:adjustRightInd w:val="0"/>
                    <w:spacing w:after="0"/>
                    <w:contextualSpacing w:val="0"/>
                    <w:jc w:val="both"/>
                    <w:rPr>
                      <w:sz w:val="24"/>
                      <w:szCs w:val="24"/>
                    </w:rPr>
                  </w:pPr>
                  <w:r w:rsidRPr="009D3667">
                    <w:rPr>
                      <w:sz w:val="24"/>
                      <w:szCs w:val="24"/>
                    </w:rPr>
                    <w:t>În vederea stimulării participării la vot, trebuie derulate permanent campanii de informare a  alegătorilor.</w:t>
                  </w:r>
                  <w:r w:rsidRPr="009D3667" w:rsidDel="004E0672">
                    <w:rPr>
                      <w:rFonts w:cs="TimesNewRomanPS-BoldMT"/>
                      <w:bCs/>
                      <w:sz w:val="24"/>
                      <w:szCs w:val="24"/>
                    </w:rPr>
                    <w:t xml:space="preserve"> </w:t>
                  </w:r>
                </w:p>
                <w:p w:rsidR="00245DB2" w:rsidRPr="003A02D6" w:rsidRDefault="00245DB2" w:rsidP="003A02D6"/>
              </w:txbxContent>
            </v:textbox>
          </v:shape>
        </w:pict>
      </w: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Default="003A02D6" w:rsidP="003A02D6">
      <w:pPr>
        <w:autoSpaceDE w:val="0"/>
        <w:autoSpaceDN w:val="0"/>
        <w:adjustRightInd w:val="0"/>
        <w:spacing w:after="0"/>
        <w:ind w:left="360"/>
        <w:jc w:val="both"/>
        <w:rPr>
          <w:sz w:val="24"/>
          <w:szCs w:val="24"/>
        </w:rPr>
      </w:pPr>
    </w:p>
    <w:p w:rsidR="003A02D6" w:rsidRPr="003A02D6" w:rsidRDefault="003A02D6" w:rsidP="003A02D6">
      <w:pPr>
        <w:autoSpaceDE w:val="0"/>
        <w:autoSpaceDN w:val="0"/>
        <w:adjustRightInd w:val="0"/>
        <w:spacing w:after="0"/>
        <w:ind w:left="360"/>
        <w:jc w:val="both"/>
        <w:rPr>
          <w:sz w:val="24"/>
          <w:szCs w:val="24"/>
        </w:rPr>
      </w:pPr>
    </w:p>
    <w:p w:rsidR="003A4CA0" w:rsidRPr="00D30124" w:rsidRDefault="003A4CA0" w:rsidP="003215FF">
      <w:pPr>
        <w:rPr>
          <w:b/>
          <w:sz w:val="24"/>
          <w:szCs w:val="24"/>
        </w:rPr>
      </w:pPr>
    </w:p>
    <w:sectPr w:rsidR="003A4CA0" w:rsidRPr="00D30124" w:rsidSect="00D13FC6">
      <w:type w:val="continuous"/>
      <w:pgSz w:w="12240" w:h="15840"/>
      <w:pgMar w:top="1152" w:right="1152"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4E" w:rsidRDefault="0093374E" w:rsidP="003D0C23">
      <w:pPr>
        <w:spacing w:after="0" w:line="240" w:lineRule="auto"/>
      </w:pPr>
      <w:r>
        <w:separator/>
      </w:r>
    </w:p>
  </w:endnote>
  <w:endnote w:type="continuationSeparator" w:id="0">
    <w:p w:rsidR="0093374E" w:rsidRDefault="0093374E" w:rsidP="003D0C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
    <w:altName w:val="MS Mincho"/>
    <w:panose1 w:val="00000000000000000000"/>
    <w:charset w:val="00"/>
    <w:family w:val="roman"/>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SegoeUI">
    <w:altName w:val="Times New Roman"/>
    <w:panose1 w:val="00000000000000000000"/>
    <w:charset w:val="EE"/>
    <w:family w:val="auto"/>
    <w:notTrueType/>
    <w:pitch w:val="default"/>
    <w:sig w:usb0="00000005" w:usb1="00000000" w:usb2="00000000" w:usb3="00000000" w:csb0="00000002"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F9B639" w:themeColor="accent4"/>
      </w:tblBorders>
      <w:tblLook w:val="04A0"/>
    </w:tblPr>
    <w:tblGrid>
      <w:gridCol w:w="6905"/>
      <w:gridCol w:w="2959"/>
    </w:tblGrid>
    <w:tr w:rsidR="00245DB2">
      <w:trPr>
        <w:trHeight w:val="360"/>
      </w:trPr>
      <w:tc>
        <w:tcPr>
          <w:tcW w:w="3500" w:type="pct"/>
        </w:tcPr>
        <w:p w:rsidR="00245DB2" w:rsidRDefault="00245DB2">
          <w:pPr>
            <w:pStyle w:val="Footer"/>
            <w:jc w:val="right"/>
          </w:pPr>
        </w:p>
      </w:tc>
      <w:tc>
        <w:tcPr>
          <w:tcW w:w="1500" w:type="pct"/>
          <w:shd w:val="clear" w:color="auto" w:fill="F9B639" w:themeFill="accent4"/>
        </w:tcPr>
        <w:p w:rsidR="00245DB2" w:rsidRPr="00D40757" w:rsidRDefault="004A613B">
          <w:pPr>
            <w:pStyle w:val="Footer"/>
            <w:jc w:val="right"/>
          </w:pPr>
          <w:fldSimple w:instr=" PAGE    \* MERGEFORMAT ">
            <w:r w:rsidR="00AE21FE">
              <w:rPr>
                <w:noProof/>
              </w:rPr>
              <w:t>2</w:t>
            </w:r>
          </w:fldSimple>
        </w:p>
      </w:tc>
    </w:tr>
  </w:tbl>
  <w:p w:rsidR="00245DB2" w:rsidRDefault="00245D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F9B639" w:themeColor="accent4"/>
      </w:tblBorders>
      <w:tblLook w:val="04A0"/>
    </w:tblPr>
    <w:tblGrid>
      <w:gridCol w:w="6905"/>
      <w:gridCol w:w="2959"/>
    </w:tblGrid>
    <w:tr w:rsidR="00245DB2">
      <w:trPr>
        <w:trHeight w:val="360"/>
      </w:trPr>
      <w:tc>
        <w:tcPr>
          <w:tcW w:w="3500" w:type="pct"/>
        </w:tcPr>
        <w:p w:rsidR="00245DB2" w:rsidRDefault="00245DB2">
          <w:pPr>
            <w:pStyle w:val="Footer"/>
            <w:jc w:val="right"/>
          </w:pPr>
        </w:p>
      </w:tc>
      <w:tc>
        <w:tcPr>
          <w:tcW w:w="1500" w:type="pct"/>
          <w:shd w:val="clear" w:color="auto" w:fill="F9B639" w:themeFill="accent4"/>
        </w:tcPr>
        <w:p w:rsidR="00245DB2" w:rsidRPr="00F927BB" w:rsidRDefault="004A613B">
          <w:pPr>
            <w:pStyle w:val="Footer"/>
            <w:jc w:val="right"/>
          </w:pPr>
          <w:fldSimple w:instr=" PAGE    \* MERGEFORMAT ">
            <w:r w:rsidR="00AE21FE">
              <w:rPr>
                <w:noProof/>
              </w:rPr>
              <w:t>1</w:t>
            </w:r>
          </w:fldSimple>
        </w:p>
      </w:tc>
    </w:tr>
  </w:tbl>
  <w:p w:rsidR="00245DB2" w:rsidRDefault="00245D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4E" w:rsidRDefault="0093374E" w:rsidP="003D0C23">
      <w:pPr>
        <w:spacing w:after="0" w:line="240" w:lineRule="auto"/>
      </w:pPr>
      <w:r>
        <w:separator/>
      </w:r>
    </w:p>
  </w:footnote>
  <w:footnote w:type="continuationSeparator" w:id="0">
    <w:p w:rsidR="0093374E" w:rsidRDefault="0093374E" w:rsidP="003D0C23">
      <w:pPr>
        <w:spacing w:after="0" w:line="240" w:lineRule="auto"/>
      </w:pPr>
      <w:r>
        <w:continuationSeparator/>
      </w:r>
    </w:p>
  </w:footnote>
  <w:footnote w:id="1">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w:t>
      </w:r>
      <w:hyperlink r:id="rId1" w:history="1">
        <w:r w:rsidRPr="004A46CE">
          <w:rPr>
            <w:rFonts w:eastAsia="Times New Roman" w:cs="Times New Roman"/>
            <w:sz w:val="18"/>
            <w:szCs w:val="18"/>
          </w:rPr>
          <w:t xml:space="preserve">Hotărâre de Guvern nr.890/2012 privind aprobarea Programului calendaristic pentru realizarea acțiunilor din cuprinsul perioadei electorale, la alegerile pentru Camera Deputaților și Senat din anul 2012 </w:t>
        </w:r>
        <w:r w:rsidRPr="004A46CE">
          <w:rPr>
            <w:rFonts w:eastAsia="Times New Roman" w:cs="Times New Roman"/>
            <w:i/>
            <w:sz w:val="18"/>
            <w:szCs w:val="18"/>
          </w:rPr>
          <w:t>(Monitorul Oficial nr.641/10.09.2012)</w:t>
        </w:r>
      </w:hyperlink>
      <w:r w:rsidRPr="004A46CE">
        <w:rPr>
          <w:sz w:val="18"/>
          <w:szCs w:val="18"/>
        </w:rPr>
        <w:t>.</w:t>
      </w:r>
    </w:p>
  </w:footnote>
  <w:footnote w:id="2">
    <w:p w:rsidR="00245DB2" w:rsidRPr="004A46CE" w:rsidRDefault="00245DB2" w:rsidP="004A46CE">
      <w:pPr>
        <w:autoSpaceDE w:val="0"/>
        <w:autoSpaceDN w:val="0"/>
        <w:adjustRightInd w:val="0"/>
        <w:spacing w:after="0" w:line="240" w:lineRule="auto"/>
        <w:jc w:val="both"/>
        <w:rPr>
          <w:rFonts w:cs="TimesNewRomanPSMT"/>
          <w:color w:val="000000"/>
          <w:sz w:val="18"/>
          <w:szCs w:val="18"/>
        </w:rPr>
      </w:pPr>
      <w:r w:rsidRPr="004A46CE">
        <w:rPr>
          <w:rStyle w:val="FootnoteReference"/>
          <w:sz w:val="18"/>
          <w:szCs w:val="18"/>
        </w:rPr>
        <w:footnoteRef/>
      </w:r>
      <w:r w:rsidRPr="004A46CE">
        <w:rPr>
          <w:sz w:val="18"/>
          <w:szCs w:val="18"/>
        </w:rPr>
        <w:t xml:space="preserve"> </w:t>
      </w:r>
      <w:r w:rsidRPr="004A46CE">
        <w:rPr>
          <w:rFonts w:cs="TimesNewRomanPSMT"/>
          <w:color w:val="000000"/>
          <w:sz w:val="18"/>
          <w:szCs w:val="18"/>
        </w:rPr>
        <w:t>La stabilirea concretă a datelor şi termenelor prevăzute de actul normativ menţionat s-au avut în vedere prevederile art. 71 alin. (1) din Legea nr. 35/2008, care dispune că termenele pe zile „se calculează din ziua când încep să curgă, care este luată în calcul, până inclusiv în ziua când se împlinesc, chiar dacă acestea nu sunt zile lucrătoare, până la ora 24,00 a zilei respective”.</w:t>
      </w:r>
    </w:p>
  </w:footnote>
  <w:footnote w:id="3">
    <w:p w:rsidR="00245DB2" w:rsidRPr="004A46CE" w:rsidRDefault="00245DB2" w:rsidP="004A46CE">
      <w:pPr>
        <w:autoSpaceDE w:val="0"/>
        <w:autoSpaceDN w:val="0"/>
        <w:adjustRightInd w:val="0"/>
        <w:spacing w:after="0" w:line="240" w:lineRule="auto"/>
        <w:jc w:val="both"/>
        <w:rPr>
          <w:rFonts w:cs="Arial"/>
          <w:color w:val="FF0000"/>
          <w:sz w:val="18"/>
          <w:szCs w:val="18"/>
        </w:rPr>
      </w:pPr>
      <w:r w:rsidRPr="004A46CE">
        <w:rPr>
          <w:rStyle w:val="FootnoteReference"/>
          <w:sz w:val="18"/>
          <w:szCs w:val="18"/>
        </w:rPr>
        <w:footnoteRef/>
      </w:r>
      <w:r w:rsidRPr="004A46CE">
        <w:rPr>
          <w:sz w:val="18"/>
          <w:szCs w:val="18"/>
        </w:rPr>
        <w:t xml:space="preserve"> </w:t>
      </w:r>
      <w:r w:rsidRPr="004A46CE">
        <w:rPr>
          <w:rFonts w:cs="Arial"/>
          <w:sz w:val="18"/>
          <w:szCs w:val="18"/>
        </w:rPr>
        <w:t>Numărul acestora este stabilit în conformitate cu dispoziţiile art.11 din Legea nr.35/2008, prin împărţirea numărului de locuitori al fiecărei circumscripţii electorale la norma de reprezentare de 70.000 de locuitori în cazul colegiilor uninominale pentru alegerea Camerei Deputaţilor, respectiv la 160.000 de locuitori în cazul colegiilor uninominale pentru alegerea Senatului. La acestea se adaugă câte un colegiu pentru ceea ce depăşeşte jumătatea normei de reprezentare. Numărul colegiilor uninominale dintr-o circumscripţie electorală nu poate fi mai mic de 6 (4 colegii pentru deputaţi şi 2 pentru senatori).</w:t>
      </w:r>
    </w:p>
  </w:footnote>
  <w:footnote w:id="4">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w:t>
      </w:r>
      <w:r w:rsidRPr="004A46CE">
        <w:rPr>
          <w:rFonts w:cs="Arial"/>
          <w:iCs/>
          <w:sz w:val="18"/>
          <w:szCs w:val="18"/>
          <w:lang w:val="it-IT"/>
        </w:rPr>
        <w:t>Cu cel puţin 12 luni înainte de alegerile parlamentare la termen, prin emiterea unei hotărâri a Autorităţii Electorale Permanente, care se publică în Monitorul Oficial al României, Partea I.</w:t>
      </w:r>
    </w:p>
  </w:footnote>
  <w:footnote w:id="5">
    <w:p w:rsidR="00245DB2" w:rsidRPr="004A46CE" w:rsidRDefault="00245DB2" w:rsidP="004A46CE">
      <w:pPr>
        <w:pStyle w:val="NormalWeb"/>
        <w:spacing w:before="0" w:beforeAutospacing="0" w:after="0" w:afterAutospacing="0"/>
        <w:jc w:val="both"/>
        <w:rPr>
          <w:rFonts w:asciiTheme="minorHAnsi" w:hAnsiTheme="minorHAnsi"/>
          <w:color w:val="FF0000"/>
          <w:sz w:val="18"/>
          <w:szCs w:val="18"/>
          <w:lang w:val="es-ES"/>
        </w:rPr>
      </w:pPr>
      <w:r w:rsidRPr="004A46CE">
        <w:rPr>
          <w:rStyle w:val="FootnoteReference"/>
          <w:rFonts w:asciiTheme="minorHAnsi" w:hAnsiTheme="minorHAnsi"/>
          <w:sz w:val="18"/>
          <w:szCs w:val="18"/>
        </w:rPr>
        <w:footnoteRef/>
      </w:r>
      <w:r w:rsidRPr="004A46CE">
        <w:rPr>
          <w:rFonts w:asciiTheme="minorHAnsi" w:hAnsiTheme="minorHAnsi"/>
          <w:sz w:val="18"/>
          <w:szCs w:val="18"/>
          <w:lang w:val="es-ES"/>
        </w:rPr>
        <w:t xml:space="preserve"> Monitorul Oficial al României, Partea I, nr. 135 bis  din 27 februarie 2012.</w:t>
      </w:r>
    </w:p>
  </w:footnote>
  <w:footnote w:id="6">
    <w:p w:rsidR="00245DB2" w:rsidRPr="004A46CE" w:rsidRDefault="00245DB2" w:rsidP="004A46CE">
      <w:pPr>
        <w:autoSpaceDE w:val="0"/>
        <w:autoSpaceDN w:val="0"/>
        <w:spacing w:after="0" w:line="240" w:lineRule="auto"/>
        <w:jc w:val="both"/>
        <w:rPr>
          <w:sz w:val="18"/>
          <w:szCs w:val="18"/>
        </w:rPr>
      </w:pPr>
      <w:r w:rsidRPr="004A46CE">
        <w:rPr>
          <w:rStyle w:val="FootnoteReference"/>
          <w:sz w:val="18"/>
          <w:szCs w:val="18"/>
        </w:rPr>
        <w:footnoteRef/>
      </w:r>
      <w:r w:rsidRPr="004A46CE">
        <w:rPr>
          <w:sz w:val="18"/>
          <w:szCs w:val="18"/>
        </w:rPr>
        <w:t xml:space="preserve"> Au fost publicate rectificări ale Hotărârii AEP nr. 2 din 16 februarie 2012 pentru aprobarea actualizării delimitării colegiilor uninominale pentru alegerea Camerei Deputaţilor şi a Senatului în </w:t>
      </w:r>
      <w:r w:rsidRPr="004A46CE">
        <w:rPr>
          <w:iCs/>
          <w:sz w:val="18"/>
          <w:szCs w:val="18"/>
        </w:rPr>
        <w:t xml:space="preserve">Monitorul Oficial al României, Partea I, nr. 675 din 27 septembrie 2012, nr. 719 din 23 octombrie 2012 şi </w:t>
      </w:r>
      <w:r w:rsidRPr="004A46CE">
        <w:rPr>
          <w:sz w:val="18"/>
          <w:szCs w:val="18"/>
        </w:rPr>
        <w:t xml:space="preserve"> </w:t>
      </w:r>
      <w:r w:rsidRPr="004A46CE">
        <w:rPr>
          <w:iCs/>
          <w:sz w:val="18"/>
          <w:szCs w:val="18"/>
        </w:rPr>
        <w:t xml:space="preserve">nr. 767 din 14 noiembrie 2012 </w:t>
      </w:r>
    </w:p>
  </w:footnote>
  <w:footnote w:id="7">
    <w:p w:rsidR="00245DB2" w:rsidRPr="004A46CE" w:rsidRDefault="00245DB2" w:rsidP="004A46CE">
      <w:pPr>
        <w:autoSpaceDE w:val="0"/>
        <w:autoSpaceDN w:val="0"/>
        <w:adjustRightInd w:val="0"/>
        <w:spacing w:after="0" w:line="240" w:lineRule="auto"/>
        <w:jc w:val="both"/>
        <w:rPr>
          <w:i/>
          <w:iCs/>
          <w:sz w:val="18"/>
          <w:szCs w:val="18"/>
          <w:lang w:eastAsia="ro-RO"/>
        </w:rPr>
      </w:pPr>
      <w:r w:rsidRPr="004A46CE">
        <w:rPr>
          <w:rStyle w:val="FootnoteReference"/>
          <w:sz w:val="18"/>
          <w:szCs w:val="18"/>
        </w:rPr>
        <w:footnoteRef/>
      </w:r>
      <w:r w:rsidRPr="004A46CE">
        <w:rPr>
          <w:sz w:val="18"/>
          <w:szCs w:val="18"/>
        </w:rPr>
        <w:t xml:space="preserve"> </w:t>
      </w:r>
      <w:r w:rsidRPr="004A46CE">
        <w:rPr>
          <w:iCs/>
          <w:sz w:val="18"/>
          <w:szCs w:val="18"/>
          <w:lang w:eastAsia="ro-RO"/>
        </w:rPr>
        <w:t xml:space="preserve">Potrivit art. 18 alin. (5) din Legea nr.35/2008, cu modificările şi completările ulterioare, </w:t>
      </w:r>
      <w:r w:rsidRPr="004A46CE">
        <w:rPr>
          <w:b/>
          <w:iCs/>
          <w:sz w:val="18"/>
          <w:szCs w:val="18"/>
          <w:lang w:eastAsia="ro-RO"/>
        </w:rPr>
        <w:t xml:space="preserve">secţiile de votare rămân fixe. </w:t>
      </w:r>
      <w:r w:rsidRPr="004A46CE">
        <w:rPr>
          <w:iCs/>
          <w:sz w:val="18"/>
          <w:szCs w:val="18"/>
          <w:lang w:eastAsia="ro-RO"/>
        </w:rPr>
        <w:t>Fac excepţie modificările de orice natură ce necesită actualizarea (inclusiv cele intervenite în structura unităţilor administrativ-teritoriale sau în planul urbanistic al localităţilor) şi care trebuie comunicate de prefecţi de îndată Autorităţii Electorale Permanente.</w:t>
      </w:r>
    </w:p>
  </w:footnote>
  <w:footnote w:id="8">
    <w:p w:rsidR="00245DB2" w:rsidRPr="004A46CE" w:rsidRDefault="00245DB2" w:rsidP="004A46CE">
      <w:pPr>
        <w:spacing w:after="0" w:line="240" w:lineRule="auto"/>
        <w:jc w:val="both"/>
        <w:rPr>
          <w:sz w:val="18"/>
          <w:szCs w:val="18"/>
        </w:rPr>
      </w:pPr>
      <w:r w:rsidRPr="004A46CE">
        <w:rPr>
          <w:rStyle w:val="FootnoteReference"/>
          <w:sz w:val="18"/>
          <w:szCs w:val="18"/>
        </w:rPr>
        <w:footnoteRef/>
      </w:r>
      <w:r w:rsidRPr="004A46CE">
        <w:rPr>
          <w:sz w:val="18"/>
          <w:szCs w:val="18"/>
        </w:rPr>
        <w:t xml:space="preserve"> Spre exemplu, au fost verificate din punct de vedere al corespondenţei conţinutului cu Hotărârea AEP Nr. 2/2012 (vizând respectarea arondării localităţilor, arterelor şi/sau segmentelor de arteră la colegiile uninominale corespunzătoare) respectiv cu nomenclatorul de artere propriu construit prin colaborarea cu DEPABD.</w:t>
      </w:r>
    </w:p>
  </w:footnote>
  <w:footnote w:id="9">
    <w:p w:rsidR="00245DB2" w:rsidRPr="004A46CE" w:rsidRDefault="00245DB2" w:rsidP="004A46CE">
      <w:pPr>
        <w:spacing w:after="0" w:line="240" w:lineRule="auto"/>
        <w:jc w:val="both"/>
        <w:rPr>
          <w:sz w:val="18"/>
          <w:szCs w:val="18"/>
        </w:rPr>
      </w:pPr>
      <w:r w:rsidRPr="004A46CE">
        <w:rPr>
          <w:rStyle w:val="FootnoteReference"/>
          <w:sz w:val="18"/>
          <w:szCs w:val="18"/>
        </w:rPr>
        <w:footnoteRef/>
      </w:r>
      <w:r w:rsidRPr="004A46CE">
        <w:rPr>
          <w:sz w:val="18"/>
          <w:szCs w:val="18"/>
        </w:rPr>
        <w:t xml:space="preserve"> Informaţii amănunţite privind sediile secţiilor de votare unde au existat întreruperi în furnizarea curentului electric se regăsesc în Cap.10 „Desfăşurarea votării”.</w:t>
      </w:r>
    </w:p>
    <w:p w:rsidR="00245DB2" w:rsidRPr="004A46CE" w:rsidRDefault="00245DB2" w:rsidP="004A46CE">
      <w:pPr>
        <w:pStyle w:val="FootnoteText"/>
        <w:rPr>
          <w:sz w:val="18"/>
          <w:szCs w:val="18"/>
        </w:rPr>
      </w:pPr>
    </w:p>
  </w:footnote>
  <w:footnote w:id="10">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w:t>
      </w:r>
      <w:r w:rsidRPr="004A46CE">
        <w:rPr>
          <w:rFonts w:cs="Arial"/>
          <w:sz w:val="18"/>
          <w:szCs w:val="18"/>
        </w:rPr>
        <w:t xml:space="preserve">Hotărârea Guvernului nr. 889/2012 </w:t>
      </w:r>
      <w:r w:rsidRPr="004A46CE">
        <w:rPr>
          <w:sz w:val="18"/>
          <w:szCs w:val="18"/>
        </w:rPr>
        <w:t>privind aprobarea bugetului şi a cheltuielilor necesare pentru pregătirea, organizarea şi desfăşurarea alegerilor pentru Camera Deputaţilor şi Senat din anul 2012.</w:t>
      </w:r>
    </w:p>
  </w:footnote>
  <w:footnote w:id="11">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Referitor la acest aspect, având în vedere realizarea în mod constant, de către A.E.P. a unor activităţi menite să ducă la </w:t>
      </w:r>
      <w:r>
        <w:rPr>
          <w:sz w:val="18"/>
          <w:szCs w:val="18"/>
        </w:rPr>
        <w:t>o mai mare transparenţă a</w:t>
      </w:r>
      <w:r w:rsidRPr="004A46CE">
        <w:rPr>
          <w:sz w:val="18"/>
          <w:szCs w:val="18"/>
        </w:rPr>
        <w:t xml:space="preserve"> modului în care se realizează cheltuielile cu organizarea şi desfăşurarea procesului electoral, </w:t>
      </w:r>
      <w:r w:rsidRPr="004A46CE">
        <w:rPr>
          <w:b/>
          <w:sz w:val="18"/>
          <w:szCs w:val="18"/>
        </w:rPr>
        <w:t xml:space="preserve">considerăm deosebit de necesară şi oportună înfiinţarea şi funcţionarea cu caracter permanent, sub coordonarea Autorităţii Electorale Permanente, a unei </w:t>
      </w:r>
      <w:r w:rsidRPr="004A46CE">
        <w:rPr>
          <w:b/>
          <w:i/>
          <w:sz w:val="18"/>
          <w:szCs w:val="18"/>
        </w:rPr>
        <w:t>Comisii pentru transparenţa finanţării procesului electoral</w:t>
      </w:r>
      <w:r w:rsidRPr="004A46CE">
        <w:rPr>
          <w:i/>
          <w:sz w:val="18"/>
          <w:szCs w:val="18"/>
        </w:rPr>
        <w:t>.</w:t>
      </w:r>
    </w:p>
  </w:footnote>
  <w:footnote w:id="12">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Încheierea exerciţiului bugetar pe anul 2012, respectiv data de 31 decembrie 2012.</w:t>
      </w:r>
    </w:p>
  </w:footnote>
  <w:footnote w:id="13">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Curs valutar B.N.R. 4, 4907 lei/euro din data de 04.09.2012</w:t>
      </w:r>
    </w:p>
  </w:footnote>
  <w:footnote w:id="14">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Ca urmare a existenţei unor neconcordanţe între prevederile art.</w:t>
      </w:r>
      <w:r w:rsidRPr="004A46CE">
        <w:rPr>
          <w:sz w:val="18"/>
          <w:szCs w:val="18"/>
          <w:lang w:val="it-IT"/>
        </w:rPr>
        <w:t xml:space="preserve"> 34 alin. (5) din Legea nr.35/2008 şi cele ale H.G. nr.</w:t>
      </w:r>
      <w:r w:rsidRPr="004A46CE">
        <w:rPr>
          <w:sz w:val="18"/>
          <w:szCs w:val="18"/>
        </w:rPr>
        <w:t xml:space="preserve"> 989/2008 </w:t>
      </w:r>
      <w:r w:rsidRPr="004A46CE">
        <w:rPr>
          <w:sz w:val="18"/>
          <w:szCs w:val="18"/>
          <w:lang w:val="it-IT"/>
        </w:rPr>
        <w:t>pentru aprobarea modelului buletinelor de vot care se folosesc la alegerile pentru Camera Deputaţilor şi Senat din anul 2008.</w:t>
      </w:r>
    </w:p>
  </w:footnote>
  <w:footnote w:id="15">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w:t>
      </w:r>
      <w:r w:rsidRPr="004A46CE">
        <w:rPr>
          <w:rStyle w:val="FontStyle46"/>
          <w:rFonts w:asciiTheme="minorHAnsi" w:hAnsiTheme="minorHAnsi"/>
          <w:sz w:val="18"/>
          <w:szCs w:val="18"/>
          <w:lang w:eastAsia="ro-RO"/>
        </w:rPr>
        <w:t>Ofertele transmise de operatorii S.C. Intrarom SA şi S.C. Romsys au fost declarate neconforme deoarece aceștia nu au transmis oferte tehnice în concordanță cu cerințele minime prevăzute în caietul de sarcini și în conformitate cu prevederile din documentația de atribuire.</w:t>
      </w:r>
    </w:p>
  </w:footnote>
  <w:footnote w:id="16">
    <w:p w:rsidR="00245DB2" w:rsidRPr="004A46CE" w:rsidRDefault="00245DB2" w:rsidP="004A46CE">
      <w:pPr>
        <w:pStyle w:val="FootnoteText"/>
        <w:rPr>
          <w:rFonts w:cs="Times New Roman"/>
          <w:sz w:val="18"/>
          <w:szCs w:val="18"/>
        </w:rPr>
      </w:pPr>
      <w:r w:rsidRPr="004A46CE">
        <w:rPr>
          <w:rStyle w:val="FootnoteReference"/>
          <w:rFonts w:cs="Times New Roman"/>
          <w:sz w:val="18"/>
          <w:szCs w:val="18"/>
        </w:rPr>
        <w:footnoteRef/>
      </w:r>
      <w:r w:rsidRPr="004A46CE">
        <w:rPr>
          <w:rFonts w:cs="Times New Roman"/>
          <w:sz w:val="18"/>
          <w:szCs w:val="18"/>
        </w:rPr>
        <w:t xml:space="preserve"> Comunicatul BEC nr.1 din 14.09.2012.</w:t>
      </w:r>
    </w:p>
  </w:footnote>
  <w:footnote w:id="17">
    <w:p w:rsidR="00245DB2" w:rsidRPr="004A46CE" w:rsidRDefault="00245DB2" w:rsidP="004A46CE">
      <w:pPr>
        <w:pStyle w:val="FootnoteText"/>
        <w:rPr>
          <w:rFonts w:cs="Times New Roman"/>
          <w:sz w:val="18"/>
          <w:szCs w:val="18"/>
        </w:rPr>
      </w:pPr>
      <w:r w:rsidRPr="004A46CE">
        <w:rPr>
          <w:rStyle w:val="FootnoteReference"/>
          <w:sz w:val="18"/>
          <w:szCs w:val="18"/>
        </w:rPr>
        <w:footnoteRef/>
      </w:r>
      <w:r w:rsidRPr="004A46CE">
        <w:rPr>
          <w:sz w:val="18"/>
          <w:szCs w:val="18"/>
        </w:rPr>
        <w:t xml:space="preserve"> </w:t>
      </w:r>
      <w:r w:rsidRPr="004A46CE">
        <w:rPr>
          <w:rFonts w:cs="Times New Roman"/>
          <w:sz w:val="18"/>
          <w:szCs w:val="18"/>
        </w:rPr>
        <w:t>Comunicatul BEC nr.17 din 9.11.2012.</w:t>
      </w:r>
    </w:p>
  </w:footnote>
  <w:footnote w:id="18">
    <w:p w:rsidR="00245DB2" w:rsidRDefault="00245DB2">
      <w:pPr>
        <w:pStyle w:val="FootnoteText"/>
      </w:pPr>
      <w:r>
        <w:rPr>
          <w:rStyle w:val="FootnoteReference"/>
        </w:rPr>
        <w:footnoteRef/>
      </w:r>
      <w:r>
        <w:t xml:space="preserve"> </w:t>
      </w:r>
      <w:r w:rsidRPr="008D7471">
        <w:rPr>
          <w:rFonts w:cs="Times New Roman"/>
          <w:sz w:val="18"/>
          <w:szCs w:val="18"/>
        </w:rPr>
        <w:t>A se vedea</w:t>
      </w:r>
      <w:r w:rsidRPr="000F379F">
        <w:rPr>
          <w:rFonts w:cs="Times New Roman"/>
          <w:sz w:val="18"/>
          <w:szCs w:val="18"/>
        </w:rPr>
        <w:t xml:space="preserve"> </w:t>
      </w:r>
      <w:r w:rsidRPr="000F379F">
        <w:rPr>
          <w:rFonts w:cs="Times New Roman"/>
          <w:b/>
          <w:sz w:val="18"/>
          <w:szCs w:val="18"/>
        </w:rPr>
        <w:t>Capitolul 11 - REZULTATUL ALEGERILOR.</w:t>
      </w:r>
    </w:p>
  </w:footnote>
  <w:footnote w:id="19">
    <w:p w:rsidR="00245DB2" w:rsidRPr="005C06E1" w:rsidRDefault="00245DB2" w:rsidP="004A46CE">
      <w:pPr>
        <w:pStyle w:val="FootnoteText"/>
        <w:jc w:val="both"/>
        <w:rPr>
          <w:sz w:val="18"/>
          <w:szCs w:val="18"/>
        </w:rPr>
      </w:pPr>
      <w:r w:rsidRPr="004A46CE">
        <w:rPr>
          <w:rStyle w:val="FootnoteReference"/>
          <w:sz w:val="18"/>
          <w:szCs w:val="18"/>
        </w:rPr>
        <w:footnoteRef/>
      </w:r>
      <w:r w:rsidR="00331B62">
        <w:rPr>
          <w:rFonts w:cs="Times New Roman"/>
          <w:color w:val="FF0000"/>
          <w:sz w:val="18"/>
          <w:szCs w:val="18"/>
        </w:rPr>
        <w:t xml:space="preserve"> </w:t>
      </w:r>
      <w:r w:rsidR="00331B62" w:rsidRPr="005C06E1">
        <w:rPr>
          <w:rFonts w:cs="Times New Roman"/>
          <w:sz w:val="18"/>
          <w:szCs w:val="18"/>
        </w:rPr>
        <w:t>La alegerile parlamentare din 9 decembrie 2012, Tribunalele</w:t>
      </w:r>
      <w:r w:rsidRPr="005C06E1">
        <w:rPr>
          <w:rFonts w:cs="Times New Roman"/>
          <w:sz w:val="18"/>
          <w:szCs w:val="18"/>
        </w:rPr>
        <w:t xml:space="preserve"> Bistriţa Năsăud</w:t>
      </w:r>
      <w:r w:rsidR="00331B62" w:rsidRPr="005C06E1">
        <w:rPr>
          <w:rFonts w:cs="Times New Roman"/>
          <w:sz w:val="18"/>
          <w:szCs w:val="18"/>
        </w:rPr>
        <w:t>, Brăila, Braşov, Cons</w:t>
      </w:r>
      <w:r w:rsidR="005C06E1" w:rsidRPr="005C06E1">
        <w:rPr>
          <w:rFonts w:cs="Times New Roman"/>
          <w:sz w:val="18"/>
          <w:szCs w:val="18"/>
        </w:rPr>
        <w:t>tanţa, Covasna, G</w:t>
      </w:r>
      <w:r w:rsidR="00331B62" w:rsidRPr="005C06E1">
        <w:rPr>
          <w:rFonts w:cs="Times New Roman"/>
          <w:sz w:val="18"/>
          <w:szCs w:val="18"/>
        </w:rPr>
        <w:t>orj, Prahova, Satu Mare, Vrancea</w:t>
      </w:r>
      <w:r w:rsidRPr="005C06E1">
        <w:rPr>
          <w:rFonts w:cs="Times New Roman"/>
          <w:sz w:val="18"/>
          <w:szCs w:val="18"/>
        </w:rPr>
        <w:t xml:space="preserve"> şi Tribunalul Bucureşti au comunicat A.E.P. că nu există magistraţi care să dorească să facă parte din birourile electorale ale secţiilor de votare.</w:t>
      </w:r>
    </w:p>
  </w:footnote>
  <w:footnote w:id="20">
    <w:p w:rsidR="00245DB2" w:rsidRPr="004A46CE" w:rsidRDefault="00245DB2" w:rsidP="004A46CE">
      <w:pPr>
        <w:spacing w:after="0" w:line="240" w:lineRule="auto"/>
        <w:jc w:val="both"/>
        <w:rPr>
          <w:rFonts w:cs="Arial"/>
          <w:sz w:val="18"/>
          <w:szCs w:val="18"/>
        </w:rPr>
      </w:pPr>
      <w:r w:rsidRPr="004A46CE">
        <w:rPr>
          <w:rStyle w:val="FootnoteReference"/>
          <w:sz w:val="18"/>
          <w:szCs w:val="18"/>
        </w:rPr>
        <w:footnoteRef/>
      </w:r>
      <w:r w:rsidRPr="004A46CE">
        <w:rPr>
          <w:rFonts w:cs="Arial"/>
          <w:sz w:val="18"/>
          <w:szCs w:val="18"/>
        </w:rPr>
        <w:t xml:space="preserve"> Ediţie în limba română - 25.000 buc., ediţie bilingvă româno-maghiară - 3.500 buc., ediţie trilingvă româno-franceză-engleză -2.000 buc.</w:t>
      </w:r>
    </w:p>
    <w:p w:rsidR="00245DB2" w:rsidRPr="004A46CE" w:rsidRDefault="00245DB2" w:rsidP="004A46CE">
      <w:pPr>
        <w:pStyle w:val="FootnoteText"/>
        <w:rPr>
          <w:sz w:val="18"/>
          <w:szCs w:val="18"/>
        </w:rPr>
      </w:pPr>
    </w:p>
  </w:footnote>
  <w:footnote w:id="21">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w:t>
      </w:r>
      <w:r w:rsidRPr="004A46CE">
        <w:rPr>
          <w:rFonts w:cs="Arial"/>
          <w:sz w:val="18"/>
          <w:szCs w:val="18"/>
        </w:rPr>
        <w:t>19.000 buc.</w:t>
      </w:r>
    </w:p>
  </w:footnote>
  <w:footnote w:id="22">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30.000 buc.</w:t>
      </w:r>
    </w:p>
  </w:footnote>
  <w:footnote w:id="23">
    <w:p w:rsidR="00245DB2" w:rsidRPr="004A46CE" w:rsidRDefault="00245DB2" w:rsidP="004A46CE">
      <w:pPr>
        <w:spacing w:after="0" w:line="240" w:lineRule="auto"/>
        <w:jc w:val="both"/>
        <w:rPr>
          <w:rFonts w:cs="Arial"/>
          <w:sz w:val="18"/>
          <w:szCs w:val="18"/>
        </w:rPr>
      </w:pPr>
      <w:r w:rsidRPr="004A46CE">
        <w:rPr>
          <w:rStyle w:val="FootnoteReference"/>
          <w:sz w:val="18"/>
          <w:szCs w:val="18"/>
        </w:rPr>
        <w:footnoteRef/>
      </w:r>
      <w:r w:rsidRPr="004A46CE">
        <w:rPr>
          <w:sz w:val="18"/>
          <w:szCs w:val="18"/>
        </w:rPr>
        <w:t xml:space="preserve"> </w:t>
      </w:r>
      <w:r w:rsidRPr="004A46CE">
        <w:rPr>
          <w:color w:val="000000"/>
          <w:sz w:val="18"/>
          <w:szCs w:val="18"/>
        </w:rPr>
        <w:t xml:space="preserve">25.000 buc. </w:t>
      </w:r>
    </w:p>
    <w:p w:rsidR="00245DB2" w:rsidRPr="004A46CE" w:rsidRDefault="00245DB2" w:rsidP="004A46CE">
      <w:pPr>
        <w:pStyle w:val="FootnoteText"/>
        <w:rPr>
          <w:sz w:val="18"/>
          <w:szCs w:val="18"/>
        </w:rPr>
      </w:pPr>
    </w:p>
  </w:footnote>
  <w:footnote w:id="24">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w:t>
      </w:r>
      <w:r w:rsidRPr="004A46CE">
        <w:rPr>
          <w:rFonts w:cs="Arial"/>
          <w:sz w:val="18"/>
          <w:szCs w:val="18"/>
        </w:rPr>
        <w:t xml:space="preserve">care a </w:t>
      </w:r>
      <w:r w:rsidRPr="006C3172">
        <w:rPr>
          <w:rFonts w:cs="Arial"/>
          <w:sz w:val="18"/>
          <w:szCs w:val="18"/>
        </w:rPr>
        <w:t xml:space="preserve">putut fi accesată la adresa </w:t>
      </w:r>
      <w:hyperlink r:id="rId2" w:history="1">
        <w:r w:rsidRPr="006C3172">
          <w:rPr>
            <w:rStyle w:val="Hyperlink"/>
            <w:rFonts w:cs="Arial"/>
            <w:color w:val="auto"/>
            <w:sz w:val="18"/>
            <w:szCs w:val="18"/>
          </w:rPr>
          <w:t>http://www.mae.ro/node/15721</w:t>
        </w:r>
      </w:hyperlink>
      <w:r w:rsidRPr="006C3172">
        <w:rPr>
          <w:rFonts w:cs="Arial"/>
          <w:sz w:val="18"/>
          <w:szCs w:val="18"/>
        </w:rPr>
        <w:t>.</w:t>
      </w:r>
    </w:p>
  </w:footnote>
  <w:footnote w:id="25">
    <w:p w:rsidR="00245DB2" w:rsidRPr="005B46F1" w:rsidRDefault="00245DB2" w:rsidP="005B46F1">
      <w:pPr>
        <w:pStyle w:val="FootnoteText"/>
        <w:jc w:val="both"/>
        <w:rPr>
          <w:sz w:val="18"/>
          <w:szCs w:val="18"/>
        </w:rPr>
      </w:pPr>
      <w:r>
        <w:rPr>
          <w:rStyle w:val="FootnoteReference"/>
        </w:rPr>
        <w:footnoteRef/>
      </w:r>
      <w:r>
        <w:t xml:space="preserve"> </w:t>
      </w:r>
      <w:r w:rsidRPr="005B46F1">
        <w:rPr>
          <w:sz w:val="18"/>
          <w:szCs w:val="18"/>
        </w:rPr>
        <w:t>Prin Decizia 59D din 13.11.2012, B.E.C. a luat act de renunţarea d-lui Roman Gheorghe la candidatura propusă de P.E.R..</w:t>
      </w:r>
    </w:p>
  </w:footnote>
  <w:footnote w:id="26">
    <w:p w:rsidR="00245DB2" w:rsidRPr="005B46F1" w:rsidRDefault="00245DB2" w:rsidP="005B46F1">
      <w:pPr>
        <w:pStyle w:val="FootnoteText"/>
        <w:jc w:val="both"/>
        <w:rPr>
          <w:sz w:val="18"/>
          <w:szCs w:val="18"/>
        </w:rPr>
      </w:pPr>
      <w:r w:rsidRPr="005B46F1">
        <w:rPr>
          <w:rStyle w:val="FootnoteReference"/>
          <w:sz w:val="18"/>
          <w:szCs w:val="18"/>
        </w:rPr>
        <w:footnoteRef/>
      </w:r>
      <w:r w:rsidRPr="005B46F1">
        <w:rPr>
          <w:sz w:val="18"/>
          <w:szCs w:val="18"/>
        </w:rPr>
        <w:t xml:space="preserve">  La care se adaugă cei 18 candidaţi ai organizaţiilor </w:t>
      </w:r>
      <w:r w:rsidRPr="005B46F1">
        <w:rPr>
          <w:rFonts w:cs="Times New Roman"/>
          <w:sz w:val="18"/>
          <w:szCs w:val="18"/>
        </w:rPr>
        <w:t>cetăţenilor aparţinând minorităţilor naţionale.</w:t>
      </w:r>
    </w:p>
  </w:footnote>
  <w:footnote w:id="27">
    <w:p w:rsidR="00245DB2" w:rsidRPr="005B46F1" w:rsidRDefault="00245DB2" w:rsidP="005B46F1">
      <w:pPr>
        <w:pStyle w:val="FootnoteText"/>
        <w:jc w:val="both"/>
        <w:rPr>
          <w:sz w:val="18"/>
          <w:szCs w:val="18"/>
        </w:rPr>
      </w:pPr>
      <w:r w:rsidRPr="005B46F1">
        <w:rPr>
          <w:rStyle w:val="FootnoteReference"/>
          <w:sz w:val="18"/>
          <w:szCs w:val="18"/>
        </w:rPr>
        <w:footnoteRef/>
      </w:r>
      <w:r w:rsidRPr="005B46F1">
        <w:rPr>
          <w:sz w:val="18"/>
          <w:szCs w:val="18"/>
        </w:rPr>
        <w:t xml:space="preserve"> </w:t>
      </w:r>
      <w:r w:rsidRPr="005B46F1">
        <w:rPr>
          <w:rFonts w:eastAsiaTheme="minorEastAsia" w:cs="Times New Roman"/>
          <w:sz w:val="18"/>
          <w:szCs w:val="18"/>
        </w:rPr>
        <w:t>315 pentru Camera Deputaţilor şi 137 pentru Senat.</w:t>
      </w:r>
    </w:p>
  </w:footnote>
  <w:footnote w:id="28">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1.708  rapoarte întocmite pentru candidaţii la Camera Deputaţilor şi 761  rapoarte întocmite pentru candidaţii la Senat.</w:t>
      </w:r>
    </w:p>
  </w:footnote>
  <w:footnote w:id="29">
    <w:p w:rsidR="00245DB2" w:rsidRPr="004A46CE" w:rsidRDefault="00245DB2" w:rsidP="004A46CE">
      <w:pPr>
        <w:spacing w:after="0" w:line="240" w:lineRule="auto"/>
        <w:jc w:val="both"/>
        <w:rPr>
          <w:sz w:val="18"/>
          <w:szCs w:val="18"/>
        </w:rPr>
      </w:pPr>
      <w:r w:rsidRPr="004A46CE">
        <w:rPr>
          <w:rStyle w:val="FootnoteReference"/>
          <w:sz w:val="18"/>
          <w:szCs w:val="18"/>
        </w:rPr>
        <w:footnoteRef/>
      </w:r>
      <w:r w:rsidRPr="004A46CE">
        <w:rPr>
          <w:sz w:val="18"/>
          <w:szCs w:val="18"/>
        </w:rPr>
        <w:t xml:space="preserve"> În conformitate cu art. 30 alin. (2) din Legea nr. 334/2006</w:t>
      </w:r>
      <w:r w:rsidRPr="00815B32">
        <w:rPr>
          <w:sz w:val="18"/>
          <w:szCs w:val="18"/>
        </w:rPr>
        <w:t xml:space="preserve">, </w:t>
      </w:r>
      <w:r w:rsidRPr="00815B32">
        <w:rPr>
          <w:rFonts w:ascii="Calibri" w:hAnsi="Calibri"/>
          <w:sz w:val="18"/>
          <w:szCs w:val="18"/>
        </w:rPr>
        <w:t>republicată, cu completările ulterioare</w:t>
      </w:r>
      <w:r>
        <w:rPr>
          <w:rFonts w:ascii="Calibri" w:hAnsi="Calibri"/>
          <w:sz w:val="18"/>
          <w:szCs w:val="18"/>
        </w:rPr>
        <w:t>,</w:t>
      </w:r>
      <w:r w:rsidRPr="004A46CE">
        <w:rPr>
          <w:sz w:val="18"/>
          <w:szCs w:val="18"/>
        </w:rPr>
        <w:t xml:space="preserve"> limita  maximă a cheltuielilor care pot fi efectuate de un partid politic sau o alianţă politică ori electorală  în fiecare campanie electorală se calculează prin însumarea valorilor maxime permise prin lege pentru fiecare candidat propus pentru alegeri.</w:t>
      </w:r>
    </w:p>
    <w:p w:rsidR="00245DB2" w:rsidRPr="004A46CE" w:rsidRDefault="00245DB2" w:rsidP="004A46CE">
      <w:pPr>
        <w:pStyle w:val="FootnoteText"/>
        <w:rPr>
          <w:sz w:val="18"/>
          <w:szCs w:val="18"/>
        </w:rPr>
      </w:pPr>
    </w:p>
  </w:footnote>
  <w:footnote w:id="30">
    <w:p w:rsidR="00245DB2" w:rsidRPr="003D1788" w:rsidRDefault="00245DB2" w:rsidP="0051032D">
      <w:pPr>
        <w:autoSpaceDE w:val="0"/>
        <w:autoSpaceDN w:val="0"/>
        <w:adjustRightInd w:val="0"/>
        <w:spacing w:after="0" w:line="240" w:lineRule="auto"/>
        <w:jc w:val="both"/>
        <w:rPr>
          <w:rFonts w:cs="Times New Roman"/>
          <w:sz w:val="18"/>
          <w:szCs w:val="18"/>
        </w:rPr>
      </w:pPr>
      <w:r w:rsidRPr="003D1788">
        <w:rPr>
          <w:rStyle w:val="FootnoteReference"/>
          <w:sz w:val="18"/>
          <w:szCs w:val="18"/>
        </w:rPr>
        <w:footnoteRef/>
      </w:r>
      <w:r>
        <w:rPr>
          <w:sz w:val="18"/>
          <w:szCs w:val="18"/>
        </w:rPr>
        <w:t xml:space="preserve"> </w:t>
      </w:r>
      <w:r w:rsidRPr="003D1788">
        <w:rPr>
          <w:sz w:val="18"/>
          <w:szCs w:val="18"/>
        </w:rPr>
        <w:t>Art. 29 alin. (2)  - „</w:t>
      </w:r>
      <w:r w:rsidRPr="003D1788">
        <w:rPr>
          <w:rFonts w:cs="Times New Roman"/>
          <w:sz w:val="18"/>
          <w:szCs w:val="18"/>
        </w:rPr>
        <w:t>Partidele şi alianţele politice, precum şi candidaţii independenţi au obligaţia de a imprima pe toate materialele de propagandă electorală următoarele date:</w:t>
      </w:r>
    </w:p>
    <w:p w:rsidR="00245DB2" w:rsidRPr="00A92AE7" w:rsidRDefault="00245DB2" w:rsidP="0051032D">
      <w:pPr>
        <w:autoSpaceDE w:val="0"/>
        <w:autoSpaceDN w:val="0"/>
        <w:adjustRightInd w:val="0"/>
        <w:spacing w:after="0" w:line="240" w:lineRule="auto"/>
        <w:jc w:val="both"/>
        <w:rPr>
          <w:rFonts w:cs="Times New Roman"/>
          <w:sz w:val="18"/>
          <w:szCs w:val="18"/>
        </w:rPr>
      </w:pPr>
      <w:r w:rsidRPr="003D1788">
        <w:rPr>
          <w:rFonts w:cs="Times New Roman"/>
          <w:sz w:val="18"/>
          <w:szCs w:val="18"/>
        </w:rPr>
        <w:t xml:space="preserve">    a) numele candidatului independent, denumirea partidului politic sau a alianţei politice ori electorale care le-a co</w:t>
      </w:r>
      <w:r w:rsidRPr="00A92AE7">
        <w:rPr>
          <w:rFonts w:cs="Times New Roman"/>
          <w:sz w:val="18"/>
          <w:szCs w:val="18"/>
        </w:rPr>
        <w:t>mandat, după caz;</w:t>
      </w:r>
    </w:p>
    <w:p w:rsidR="00245DB2" w:rsidRPr="00A92AE7" w:rsidRDefault="00245DB2" w:rsidP="0051032D">
      <w:pPr>
        <w:autoSpaceDE w:val="0"/>
        <w:autoSpaceDN w:val="0"/>
        <w:adjustRightInd w:val="0"/>
        <w:spacing w:after="0" w:line="240" w:lineRule="auto"/>
        <w:jc w:val="both"/>
        <w:rPr>
          <w:rFonts w:cs="Times New Roman"/>
          <w:sz w:val="18"/>
          <w:szCs w:val="18"/>
        </w:rPr>
      </w:pPr>
      <w:r w:rsidRPr="00A92AE7">
        <w:rPr>
          <w:rFonts w:cs="Times New Roman"/>
          <w:sz w:val="18"/>
          <w:szCs w:val="18"/>
        </w:rPr>
        <w:t xml:space="preserve">    b) denumirea operatorului economic care le-a realizat.”</w:t>
      </w:r>
    </w:p>
  </w:footnote>
  <w:footnote w:id="31">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w:t>
      </w:r>
      <w:r w:rsidRPr="004A46CE">
        <w:rPr>
          <w:rFonts w:cs="Times New Roman"/>
          <w:sz w:val="18"/>
          <w:szCs w:val="18"/>
        </w:rPr>
        <w:t>Care însă, începând cu luna martie 2009, a renunţat la primirea subvenţiilor de la bugetul de stat în conformitate cu prevederile Legii nr. 334/2006 privind finanţarea activităţii partidelor politice şi a campaniilor electorale.</w:t>
      </w:r>
    </w:p>
  </w:footnote>
  <w:footnote w:id="32">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Publicată în Monitorul Oficial nr.742/2.11.2012.</w:t>
      </w:r>
    </w:p>
  </w:footnote>
  <w:footnote w:id="33">
    <w:p w:rsidR="00245DB2" w:rsidRPr="00542367" w:rsidRDefault="00245DB2" w:rsidP="00542367">
      <w:pPr>
        <w:pStyle w:val="FootnoteText"/>
        <w:jc w:val="both"/>
      </w:pPr>
      <w:r>
        <w:rPr>
          <w:rStyle w:val="FootnoteReference"/>
        </w:rPr>
        <w:footnoteRef/>
      </w:r>
      <w:r>
        <w:t xml:space="preserve"> </w:t>
      </w:r>
      <w:r w:rsidRPr="00542367">
        <w:rPr>
          <w:lang w:val="es-ES"/>
        </w:rPr>
        <w:t xml:space="preserve">Datele din această secţiune </w:t>
      </w:r>
      <w:r>
        <w:rPr>
          <w:lang w:val="es-ES"/>
        </w:rPr>
        <w:t>au fost puse la dispoziţia A.E.P.</w:t>
      </w:r>
      <w:r w:rsidRPr="00542367">
        <w:rPr>
          <w:lang w:val="es-ES"/>
        </w:rPr>
        <w:t xml:space="preserve"> de către Ministerul Afacerilor Interne</w:t>
      </w:r>
      <w:r>
        <w:rPr>
          <w:lang w:val="es-ES"/>
        </w:rPr>
        <w:t xml:space="preserve">, </w:t>
      </w:r>
      <w:r>
        <w:rPr>
          <w:sz w:val="18"/>
          <w:szCs w:val="18"/>
        </w:rPr>
        <w:t>c</w:t>
      </w:r>
      <w:r w:rsidRPr="00305B90">
        <w:rPr>
          <w:sz w:val="18"/>
          <w:szCs w:val="18"/>
        </w:rPr>
        <w:t>u Adresa nr. 107261 din 19.02.2013.</w:t>
      </w:r>
    </w:p>
  </w:footnote>
  <w:footnote w:id="34">
    <w:p w:rsidR="00245DB2" w:rsidRPr="00A92AE7" w:rsidRDefault="00245DB2" w:rsidP="00542367">
      <w:pPr>
        <w:pStyle w:val="FootnoteText"/>
        <w:jc w:val="both"/>
      </w:pPr>
      <w:r>
        <w:rPr>
          <w:rStyle w:val="FootnoteReference"/>
        </w:rPr>
        <w:footnoteRef/>
      </w:r>
      <w:r>
        <w:t xml:space="preserve"> </w:t>
      </w:r>
      <w:r w:rsidRPr="00A92AE7">
        <w:rPr>
          <w:sz w:val="18"/>
          <w:szCs w:val="18"/>
        </w:rPr>
        <w:t>Asociaţia Pro Democraţia, Activewatch – Agenţia de Monitorizare a Presei, Centrul de Resurse Juridice, Romani Criss şi Transparency International Romania.</w:t>
      </w:r>
    </w:p>
  </w:footnote>
  <w:footnote w:id="35">
    <w:p w:rsidR="00245DB2" w:rsidRPr="00542367" w:rsidRDefault="00245DB2" w:rsidP="007E2A35">
      <w:pPr>
        <w:pStyle w:val="FootnoteText"/>
        <w:rPr>
          <w:rFonts w:ascii="Calibri" w:eastAsia="Calibri" w:hAnsi="Calibri" w:cs="Calibri"/>
          <w:sz w:val="18"/>
          <w:szCs w:val="18"/>
        </w:rPr>
      </w:pPr>
      <w:r w:rsidRPr="00305B90">
        <w:rPr>
          <w:rStyle w:val="FootnoteReference"/>
          <w:rFonts w:ascii="Calibri" w:eastAsia="Calibri" w:hAnsi="Calibri" w:cs="Calibri"/>
          <w:sz w:val="18"/>
          <w:szCs w:val="18"/>
        </w:rPr>
        <w:footnoteRef/>
      </w:r>
      <w:r w:rsidRPr="00305B90">
        <w:rPr>
          <w:rFonts w:ascii="Calibri" w:eastAsia="Calibri" w:hAnsi="Calibri" w:cs="Calibri"/>
          <w:sz w:val="18"/>
          <w:szCs w:val="18"/>
        </w:rPr>
        <w:t xml:space="preserve"> Sesizate în perioada 09.11 – 10.12.2012.</w:t>
      </w:r>
    </w:p>
  </w:footnote>
  <w:footnote w:id="36">
    <w:p w:rsidR="00245DB2" w:rsidRPr="00305B90" w:rsidRDefault="00245DB2" w:rsidP="0092256F">
      <w:pPr>
        <w:pStyle w:val="FootnoteText"/>
        <w:rPr>
          <w:rFonts w:ascii="Calibri" w:eastAsia="Calibri" w:hAnsi="Calibri" w:cs="Times New Roman"/>
          <w:sz w:val="18"/>
          <w:szCs w:val="18"/>
        </w:rPr>
      </w:pPr>
      <w:r w:rsidRPr="00305B90">
        <w:rPr>
          <w:rStyle w:val="FootnoteReference"/>
          <w:rFonts w:ascii="Calibri" w:eastAsia="Calibri" w:hAnsi="Calibri" w:cs="Times New Roman"/>
          <w:sz w:val="18"/>
          <w:szCs w:val="18"/>
        </w:rPr>
        <w:footnoteRef/>
      </w:r>
      <w:r w:rsidRPr="00305B90">
        <w:rPr>
          <w:rFonts w:ascii="Calibri" w:eastAsia="Calibri" w:hAnsi="Calibri" w:cs="Times New Roman"/>
          <w:sz w:val="18"/>
          <w:szCs w:val="18"/>
        </w:rPr>
        <w:t xml:space="preserve"> Din datele obţinute de către I.G.P.R. până la data de 16.01.2013.</w:t>
      </w:r>
    </w:p>
  </w:footnote>
  <w:footnote w:id="37">
    <w:p w:rsidR="00245DB2" w:rsidRPr="004A46CE" w:rsidRDefault="00245DB2" w:rsidP="004A46CE">
      <w:pPr>
        <w:pStyle w:val="FootnoteText"/>
        <w:jc w:val="both"/>
        <w:rPr>
          <w:rFonts w:cs="Times New Roman"/>
          <w:sz w:val="18"/>
          <w:szCs w:val="18"/>
        </w:rPr>
      </w:pPr>
      <w:r w:rsidRPr="004A46CE">
        <w:rPr>
          <w:rStyle w:val="FootnoteReference"/>
          <w:rFonts w:cs="Times New Roman"/>
          <w:sz w:val="18"/>
          <w:szCs w:val="18"/>
        </w:rPr>
        <w:footnoteRef/>
      </w:r>
      <w:r w:rsidRPr="004A46CE">
        <w:rPr>
          <w:rFonts w:cs="Times New Roman"/>
          <w:sz w:val="18"/>
          <w:szCs w:val="18"/>
        </w:rPr>
        <w:t xml:space="preserve"> Pragul electoral care trebuia întrunit pentru Camera Deputaţilor era următorul</w:t>
      </w:r>
      <w:r w:rsidRPr="004A46CE">
        <w:rPr>
          <w:rFonts w:cs="Times New Roman"/>
          <w:sz w:val="18"/>
          <w:szCs w:val="18"/>
          <w:lang w:val="es-ES"/>
        </w:rPr>
        <w:t>:</w:t>
      </w:r>
      <w:r w:rsidRPr="004A46CE">
        <w:rPr>
          <w:rFonts w:cs="Times New Roman"/>
          <w:sz w:val="18"/>
          <w:szCs w:val="18"/>
        </w:rPr>
        <w:t xml:space="preserve"> 5% pentru partide şi organizaţii aparţinând minorităţilor naţionale, respectiv 369.861 de voturi,  8% pentru alianţele politice şi electorale formate din 2 competitori, respectiv 591.778 de voturi, 9% pentru alianţele politice şi electorale formate din 3 competitori, respectiv 665.751 de voturi, 10% pentru alianţele politice şi electorale formate din 4 sau mai mulţi competitori, respectiv 739.723 de voturi.</w:t>
      </w:r>
    </w:p>
  </w:footnote>
  <w:footnote w:id="38">
    <w:p w:rsidR="00245DB2" w:rsidRPr="004A46CE" w:rsidRDefault="00245DB2" w:rsidP="004A46CE">
      <w:pPr>
        <w:pStyle w:val="FootnoteText"/>
        <w:jc w:val="both"/>
        <w:rPr>
          <w:rFonts w:cs="Times New Roman"/>
          <w:sz w:val="18"/>
          <w:szCs w:val="18"/>
        </w:rPr>
      </w:pPr>
      <w:r w:rsidRPr="004A46CE">
        <w:rPr>
          <w:rStyle w:val="FootnoteReference"/>
          <w:rFonts w:cs="Times New Roman"/>
          <w:sz w:val="18"/>
          <w:szCs w:val="18"/>
        </w:rPr>
        <w:footnoteRef/>
      </w:r>
      <w:r w:rsidRPr="004A46CE">
        <w:rPr>
          <w:rFonts w:cs="Times New Roman"/>
          <w:sz w:val="18"/>
          <w:szCs w:val="18"/>
        </w:rPr>
        <w:t xml:space="preserve"> Pragul electoral pentru Senat a fost următorul</w:t>
      </w:r>
      <w:r w:rsidRPr="004A46CE">
        <w:rPr>
          <w:rFonts w:cs="Times New Roman"/>
          <w:sz w:val="18"/>
          <w:szCs w:val="18"/>
          <w:lang w:val="es-ES"/>
        </w:rPr>
        <w:t>:</w:t>
      </w:r>
      <w:r w:rsidRPr="004A46CE">
        <w:rPr>
          <w:rFonts w:cs="Times New Roman"/>
          <w:sz w:val="18"/>
          <w:szCs w:val="18"/>
        </w:rPr>
        <w:t xml:space="preserve"> 370.795 de voturi pentru partide şi organizaţii aparţinând minorităţilor naţionale, 593.272 de voturi pentru alianţele politice şi electorale formate din 2 competitori, 667.431 de voturi pentru alianţele politice şi electorale formate din 3 competitori, 741.590 de voturi  pentru alianţele politice şi electorale formate din 4 sau mai mulţi competitori.</w:t>
      </w:r>
    </w:p>
  </w:footnote>
  <w:footnote w:id="39">
    <w:p w:rsidR="00245DB2" w:rsidRPr="004A46CE" w:rsidRDefault="00245DB2" w:rsidP="004A46CE">
      <w:pPr>
        <w:spacing w:after="0" w:line="240" w:lineRule="auto"/>
        <w:jc w:val="both"/>
        <w:rPr>
          <w:rFonts w:eastAsia="Calibri" w:cs="Times New Roman"/>
          <w:sz w:val="18"/>
          <w:szCs w:val="18"/>
          <w:lang w:val="fr-FR"/>
        </w:rPr>
      </w:pPr>
      <w:r w:rsidRPr="004A46CE">
        <w:rPr>
          <w:rStyle w:val="FootnoteReference"/>
          <w:sz w:val="18"/>
          <w:szCs w:val="18"/>
        </w:rPr>
        <w:footnoteRef/>
      </w:r>
      <w:r w:rsidRPr="004A46CE">
        <w:rPr>
          <w:sz w:val="18"/>
          <w:szCs w:val="18"/>
        </w:rPr>
        <w:t xml:space="preserve"> </w:t>
      </w:r>
      <w:r w:rsidRPr="004A46CE">
        <w:rPr>
          <w:rFonts w:eastAsia="Calibri" w:cs="Times New Roman"/>
          <w:sz w:val="18"/>
          <w:szCs w:val="18"/>
          <w:lang w:val="fr-FR"/>
        </w:rPr>
        <w:t>Austria :28,6%, Elveţia :27%, Franţa : 25%, Lituania : 24,5%,, Letonia : 23 %, Bulgaria : 22%, Marea Britanie : 22%, Polonia :21,7%, Italia : 20,7%,</w:t>
      </w:r>
      <w:r w:rsidRPr="004A46CE">
        <w:rPr>
          <w:rFonts w:eastAsia="Calibri" w:cs="Times New Roman"/>
          <w:sz w:val="18"/>
          <w:szCs w:val="18"/>
        </w:rPr>
        <w:t xml:space="preserve"> Cehia : 20,6%, </w:t>
      </w:r>
      <w:r w:rsidRPr="004A46CE">
        <w:rPr>
          <w:rFonts w:eastAsia="Calibri" w:cs="Times New Roman"/>
          <w:sz w:val="18"/>
          <w:szCs w:val="18"/>
          <w:lang w:val="fr-FR"/>
        </w:rPr>
        <w:t>Estonia :19,8%,</w:t>
      </w:r>
      <w:r w:rsidRPr="004A46CE">
        <w:rPr>
          <w:rFonts w:eastAsia="Calibri" w:cs="Times New Roman"/>
          <w:sz w:val="18"/>
          <w:szCs w:val="18"/>
        </w:rPr>
        <w:t>Irlanda: 19%.</w:t>
      </w:r>
      <w:r w:rsidRPr="004A46CE">
        <w:rPr>
          <w:rFonts w:eastAsia="Calibri" w:cs="Times New Roman"/>
          <w:sz w:val="18"/>
          <w:szCs w:val="18"/>
          <w:lang w:val="fr-FR"/>
        </w:rPr>
        <w:t xml:space="preserve"> </w:t>
      </w:r>
    </w:p>
  </w:footnote>
  <w:footnote w:id="40">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w:t>
      </w:r>
      <w:r w:rsidRPr="004A46CE">
        <w:rPr>
          <w:rFonts w:eastAsia="Calibri" w:cs="Times New Roman"/>
          <w:sz w:val="18"/>
          <w:szCs w:val="18"/>
          <w:lang w:val="fr-FR"/>
        </w:rPr>
        <w:t>Suedia : 44,7 %</w:t>
      </w:r>
      <w:r w:rsidRPr="004A46CE">
        <w:rPr>
          <w:sz w:val="18"/>
          <w:szCs w:val="18"/>
          <w:lang w:val="fr-FR"/>
        </w:rPr>
        <w:t xml:space="preserve">, </w:t>
      </w:r>
      <w:r w:rsidRPr="004A46CE">
        <w:rPr>
          <w:rFonts w:eastAsia="Calibri" w:cs="Times New Roman"/>
          <w:sz w:val="18"/>
          <w:szCs w:val="18"/>
          <w:lang w:val="fr-FR"/>
        </w:rPr>
        <w:t>Finlanda : 42.5%</w:t>
      </w:r>
      <w:r w:rsidRPr="004A46CE">
        <w:rPr>
          <w:sz w:val="18"/>
          <w:szCs w:val="18"/>
          <w:lang w:val="fr-FR"/>
        </w:rPr>
        <w:t xml:space="preserve">, </w:t>
      </w:r>
      <w:r w:rsidRPr="004A46CE">
        <w:rPr>
          <w:rFonts w:eastAsia="Calibri" w:cs="Times New Roman"/>
          <w:sz w:val="18"/>
          <w:szCs w:val="18"/>
        </w:rPr>
        <w:t>Islanda: 39,7%</w:t>
      </w:r>
      <w:r w:rsidRPr="004A46CE">
        <w:rPr>
          <w:sz w:val="18"/>
          <w:szCs w:val="18"/>
        </w:rPr>
        <w:t xml:space="preserve">, </w:t>
      </w:r>
      <w:r w:rsidRPr="004A46CE">
        <w:rPr>
          <w:rFonts w:eastAsia="Calibri" w:cs="Times New Roman"/>
          <w:sz w:val="18"/>
          <w:szCs w:val="18"/>
        </w:rPr>
        <w:t>Norvegia: 39,6%</w:t>
      </w:r>
      <w:r w:rsidRPr="004A46CE">
        <w:rPr>
          <w:sz w:val="18"/>
          <w:szCs w:val="18"/>
        </w:rPr>
        <w:t xml:space="preserve">, </w:t>
      </w:r>
      <w:r w:rsidRPr="004A46CE">
        <w:rPr>
          <w:rFonts w:eastAsia="Calibri" w:cs="Times New Roman"/>
          <w:sz w:val="18"/>
          <w:szCs w:val="18"/>
          <w:lang w:val="fr-FR"/>
        </w:rPr>
        <w:t>Olanda : 37.7%</w:t>
      </w:r>
      <w:r w:rsidRPr="004A46CE">
        <w:rPr>
          <w:sz w:val="18"/>
          <w:szCs w:val="18"/>
        </w:rPr>
        <w:t xml:space="preserve"> , </w:t>
      </w:r>
      <w:r w:rsidRPr="004A46CE">
        <w:rPr>
          <w:rFonts w:eastAsia="Calibri" w:cs="Times New Roman"/>
          <w:sz w:val="18"/>
          <w:szCs w:val="18"/>
        </w:rPr>
        <w:t>Spania : 35%.</w:t>
      </w:r>
    </w:p>
  </w:footnote>
  <w:footnote w:id="41">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Curtea Constituţională a reţinut că, </w:t>
      </w:r>
      <w:r w:rsidRPr="004A46CE">
        <w:rPr>
          <w:i/>
          <w:sz w:val="18"/>
          <w:szCs w:val="18"/>
        </w:rPr>
        <w:t>„hotărârile birourilor electorale sunt pronunţate în cadrul jurisdicţiilor specifice activităţii electorale, şi ele nu exclud accesul liber la justiţie. Aceste hotărâri, fiind acte cu caracter jurisdicţional ale organelor administrative, pot fi atacate în justiţie de către cei interesaţi, în condiţiile Legii contenciosului administrativ nr. 29/1990.”</w:t>
      </w:r>
      <w:r w:rsidRPr="004A46CE">
        <w:rPr>
          <w:sz w:val="18"/>
          <w:szCs w:val="18"/>
        </w:rPr>
        <w:t xml:space="preserve"> - Decizia Curţii Constituţionale nr. 325/2004 referitoare la excepţia de neconstituţionalitate a prevederilor art. 7 alin. (3), (4) şi (5), art. 33 alin. (4) şi art. 35 din Legea nr. 67/2004 pentru alegerea autorităţilor administraţiei publice locale, publicată în Monitorul Oficial al României, Partea I, nr. 969 din 21 octombrie 2004.</w:t>
      </w:r>
    </w:p>
  </w:footnote>
  <w:footnote w:id="42">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w:t>
      </w:r>
      <w:r w:rsidRPr="004A46CE">
        <w:rPr>
          <w:i/>
          <w:sz w:val="18"/>
          <w:szCs w:val="18"/>
        </w:rPr>
        <w:t>Idem</w:t>
      </w:r>
      <w:r w:rsidRPr="004A46CE">
        <w:rPr>
          <w:sz w:val="18"/>
          <w:szCs w:val="18"/>
        </w:rPr>
        <w:t>.</w:t>
      </w:r>
    </w:p>
  </w:footnote>
  <w:footnote w:id="43">
    <w:p w:rsidR="00245DB2" w:rsidRPr="00CE0C30" w:rsidRDefault="00245DB2" w:rsidP="004A46CE">
      <w:pPr>
        <w:pStyle w:val="FootnoteText"/>
        <w:jc w:val="both"/>
        <w:rPr>
          <w:b/>
          <w:sz w:val="18"/>
          <w:szCs w:val="18"/>
        </w:rPr>
      </w:pPr>
      <w:r w:rsidRPr="004A46CE">
        <w:rPr>
          <w:rStyle w:val="FootnoteReference"/>
          <w:sz w:val="18"/>
          <w:szCs w:val="18"/>
        </w:rPr>
        <w:footnoteRef/>
      </w:r>
      <w:r w:rsidRPr="004A46CE">
        <w:rPr>
          <w:sz w:val="18"/>
          <w:szCs w:val="18"/>
        </w:rPr>
        <w:t xml:space="preserve"> „</w:t>
      </w:r>
      <w:r w:rsidRPr="004A46CE">
        <w:rPr>
          <w:i/>
          <w:iCs/>
          <w:sz w:val="18"/>
          <w:szCs w:val="18"/>
        </w:rPr>
        <w:t xml:space="preserve">Hotărârile emise de Biroul Electoral Judeţean şi Biroul Electoral Central au caracterul unor acte administrative care sunt supuse controlului judecătoresc. A exclude aceste acte de la controlul judecătoresc ar echivala cu o denegare de dreptate, cu o încălcare a prevederilor constituţionale (art.21) unde în alin. (2) se dispune că nici o lege nu poate îngrădi dreptul persoanei fizice sau juridice de a se adresa justiţiei” - </w:t>
      </w:r>
      <w:r w:rsidRPr="004A46CE">
        <w:rPr>
          <w:iCs/>
          <w:sz w:val="18"/>
          <w:szCs w:val="18"/>
        </w:rPr>
        <w:t>I.C.C.J., secţia de contencios administrativ şi fiscal, decizia nr.5559 din 30 iunie 2004.</w:t>
      </w:r>
    </w:p>
  </w:footnote>
  <w:footnote w:id="44">
    <w:p w:rsidR="00245DB2" w:rsidRPr="004A46CE" w:rsidRDefault="00245DB2" w:rsidP="004A46CE">
      <w:pPr>
        <w:pStyle w:val="FootnoteText"/>
        <w:jc w:val="both"/>
        <w:rPr>
          <w:sz w:val="18"/>
          <w:szCs w:val="18"/>
        </w:rPr>
      </w:pPr>
      <w:r w:rsidRPr="004A46CE">
        <w:rPr>
          <w:rStyle w:val="FootnoteReference"/>
          <w:sz w:val="18"/>
          <w:szCs w:val="18"/>
        </w:rPr>
        <w:footnoteRef/>
      </w:r>
      <w:r w:rsidRPr="004A46CE">
        <w:rPr>
          <w:sz w:val="18"/>
          <w:szCs w:val="18"/>
        </w:rPr>
        <w:t xml:space="preserve"> Prin decizia Curţii Europene a Drepturilor Omului din  2 martie 2010 în Cauza Grosaru împotriva României, România a fost condamnată pentru încălcarea art. 3 din Protocolul nr. 1 la Convenţie şi a art. 13 din Convenţie coroborat cu art. 3 din Protocolul nr. 1</w:t>
      </w:r>
      <w:r>
        <w:rPr>
          <w:sz w:val="18"/>
          <w:szCs w:val="18"/>
        </w:rPr>
        <w:t>.</w:t>
      </w:r>
    </w:p>
  </w:footnote>
  <w:footnote w:id="45">
    <w:p w:rsidR="00245DB2" w:rsidRPr="004A46CE" w:rsidRDefault="00245DB2" w:rsidP="004A46CE">
      <w:pPr>
        <w:autoSpaceDE w:val="0"/>
        <w:autoSpaceDN w:val="0"/>
        <w:adjustRightInd w:val="0"/>
        <w:spacing w:after="0" w:line="240" w:lineRule="auto"/>
        <w:jc w:val="both"/>
        <w:rPr>
          <w:sz w:val="18"/>
          <w:szCs w:val="18"/>
        </w:rPr>
      </w:pPr>
      <w:r w:rsidRPr="004A46CE">
        <w:rPr>
          <w:rStyle w:val="FootnoteReference"/>
          <w:sz w:val="18"/>
          <w:szCs w:val="18"/>
        </w:rPr>
        <w:footnoteRef/>
      </w:r>
      <w:r w:rsidRPr="004A46CE">
        <w:rPr>
          <w:sz w:val="18"/>
          <w:szCs w:val="18"/>
        </w:rPr>
        <w:t xml:space="preserve"> Solicitările de eliberare a adeverinţei pentru zece organizaţii neguvernamentale au fost respinse, opt dintre ele pentru că au fost trimise după expirarea termenului limită, iar alte două pentru că nu îndeplineau condiţiile legale, respectiv asociaţia să fi fost înfiinţată cu cel puţin 6 luni înainte de alegeri şi să aibă ca obiect principal de activitate apărarea democraţiei şi/sau a drepturilor omului.</w:t>
      </w:r>
    </w:p>
  </w:footnote>
  <w:footnote w:id="46">
    <w:p w:rsidR="00245DB2" w:rsidRPr="004A46CE" w:rsidRDefault="00245DB2" w:rsidP="004A46CE">
      <w:pPr>
        <w:pStyle w:val="FootnoteText"/>
        <w:rPr>
          <w:sz w:val="18"/>
          <w:szCs w:val="18"/>
        </w:rPr>
      </w:pPr>
      <w:r w:rsidRPr="004A46CE">
        <w:rPr>
          <w:rStyle w:val="FootnoteReference"/>
          <w:sz w:val="18"/>
          <w:szCs w:val="18"/>
        </w:rPr>
        <w:footnoteRef/>
      </w:r>
      <w:r w:rsidRPr="004A46CE">
        <w:rPr>
          <w:sz w:val="18"/>
          <w:szCs w:val="18"/>
        </w:rPr>
        <w:t xml:space="preserve"> </w:t>
      </w:r>
      <w:r>
        <w:rPr>
          <w:rFonts w:eastAsia="Times New Roman" w:cs="Arial"/>
          <w:sz w:val="18"/>
          <w:szCs w:val="18"/>
        </w:rPr>
        <w:t>C</w:t>
      </w:r>
      <w:r w:rsidRPr="004A46CE">
        <w:rPr>
          <w:rFonts w:eastAsia="Times New Roman" w:cs="Arial"/>
          <w:sz w:val="18"/>
          <w:szCs w:val="18"/>
        </w:rPr>
        <w:t>ompusă din 17 parlamentari, membri ai A.P. O.S.C.E.</w:t>
      </w:r>
    </w:p>
  </w:footnote>
  <w:footnote w:id="47">
    <w:p w:rsidR="00245DB2" w:rsidRDefault="00245DB2">
      <w:pPr>
        <w:pStyle w:val="FootnoteText"/>
      </w:pPr>
      <w:r>
        <w:rPr>
          <w:rStyle w:val="FootnoteReference"/>
        </w:rPr>
        <w:footnoteRef/>
      </w:r>
      <w:r>
        <w:t xml:space="preserve"> </w:t>
      </w:r>
      <w:r>
        <w:rPr>
          <w:rFonts w:eastAsia="Times New Roman" w:cs="Arial"/>
          <w:sz w:val="18"/>
          <w:szCs w:val="18"/>
        </w:rPr>
        <w:t>O</w:t>
      </w:r>
      <w:r w:rsidRPr="00952538">
        <w:rPr>
          <w:rFonts w:eastAsia="Times New Roman" w:cs="Arial"/>
          <w:sz w:val="18"/>
          <w:szCs w:val="18"/>
        </w:rPr>
        <w:t xml:space="preserve"> mare parte </w:t>
      </w:r>
      <w:r>
        <w:rPr>
          <w:rFonts w:eastAsia="Times New Roman" w:cs="Arial"/>
          <w:sz w:val="18"/>
          <w:szCs w:val="18"/>
        </w:rPr>
        <w:t xml:space="preserve">dintre acestea vin </w:t>
      </w:r>
      <w:r w:rsidRPr="00952538">
        <w:rPr>
          <w:rFonts w:eastAsia="Times New Roman" w:cs="Arial"/>
          <w:sz w:val="18"/>
          <w:szCs w:val="18"/>
        </w:rPr>
        <w:t xml:space="preserve">în întâmpinarea unor propuneri formulate </w:t>
      </w:r>
      <w:r>
        <w:rPr>
          <w:rFonts w:eastAsia="Times New Roman" w:cs="Arial"/>
          <w:sz w:val="18"/>
          <w:szCs w:val="18"/>
        </w:rPr>
        <w:t xml:space="preserve">anterior </w:t>
      </w:r>
      <w:r w:rsidRPr="00952538">
        <w:rPr>
          <w:rFonts w:eastAsia="Times New Roman" w:cs="Arial"/>
          <w:sz w:val="18"/>
          <w:szCs w:val="18"/>
        </w:rPr>
        <w:t>de A.E.P. pentru modificarea şi completa</w:t>
      </w:r>
      <w:r>
        <w:rPr>
          <w:rFonts w:eastAsia="Times New Roman" w:cs="Arial"/>
          <w:sz w:val="18"/>
          <w:szCs w:val="18"/>
        </w:rPr>
        <w:t>rea legislaţiei electorale.</w:t>
      </w:r>
    </w:p>
  </w:footnote>
  <w:footnote w:id="48">
    <w:p w:rsidR="00245DB2" w:rsidRPr="00075D91" w:rsidRDefault="00245DB2" w:rsidP="00970328">
      <w:pPr>
        <w:spacing w:after="0" w:line="240" w:lineRule="auto"/>
        <w:jc w:val="both"/>
        <w:rPr>
          <w:sz w:val="18"/>
          <w:szCs w:val="18"/>
          <w:lang w:val="es-ES"/>
        </w:rPr>
      </w:pPr>
      <w:r w:rsidRPr="00075D91">
        <w:rPr>
          <w:rStyle w:val="FootnoteReference"/>
          <w:sz w:val="18"/>
          <w:szCs w:val="18"/>
        </w:rPr>
        <w:footnoteRef/>
      </w:r>
      <w:r w:rsidRPr="00075D91">
        <w:rPr>
          <w:sz w:val="18"/>
          <w:szCs w:val="18"/>
          <w:lang w:val="es-ES"/>
        </w:rPr>
        <w:t>România Liberă, 12 decembrie 2012 - http://www.romanialibera.ro/actualitate/politica/mii-de-falsi-jurnalisti-infiltrati-in-sectiile-de-votare-afla-ce-ziar-local-a-acreditat-300-de-oameni-la-alegerile-parlamentare-287199.html</w:t>
      </w:r>
    </w:p>
  </w:footnote>
  <w:footnote w:id="49">
    <w:p w:rsidR="00245DB2" w:rsidRPr="00075D91" w:rsidRDefault="00245DB2">
      <w:pPr>
        <w:pStyle w:val="FootnoteText"/>
        <w:rPr>
          <w:sz w:val="18"/>
          <w:szCs w:val="18"/>
        </w:rPr>
      </w:pPr>
      <w:r w:rsidRPr="00075D91">
        <w:rPr>
          <w:rStyle w:val="FootnoteReference"/>
          <w:sz w:val="18"/>
          <w:szCs w:val="18"/>
        </w:rPr>
        <w:footnoteRef/>
      </w:r>
      <w:r w:rsidRPr="00075D91">
        <w:rPr>
          <w:sz w:val="18"/>
          <w:szCs w:val="18"/>
        </w:rPr>
        <w:t xml:space="preserve"> http://www.becparlamentare2012.ro/decizii.html</w:t>
      </w:r>
    </w:p>
  </w:footnote>
  <w:footnote w:id="50">
    <w:p w:rsidR="00245DB2" w:rsidRPr="004A46CE" w:rsidRDefault="00245DB2" w:rsidP="004A46CE">
      <w:pPr>
        <w:spacing w:after="0" w:line="240" w:lineRule="auto"/>
        <w:rPr>
          <w:rFonts w:eastAsia="Calibri" w:cs="Times New Roman"/>
          <w:sz w:val="18"/>
          <w:szCs w:val="18"/>
        </w:rPr>
      </w:pPr>
      <w:r w:rsidRPr="004A46CE">
        <w:rPr>
          <w:rStyle w:val="FootnoteReference"/>
          <w:sz w:val="18"/>
          <w:szCs w:val="18"/>
        </w:rPr>
        <w:footnoteRef/>
      </w:r>
      <w:r w:rsidRPr="004A46CE">
        <w:rPr>
          <w:sz w:val="18"/>
          <w:szCs w:val="18"/>
        </w:rPr>
        <w:t xml:space="preserve"> </w:t>
      </w:r>
      <w:r w:rsidRPr="004A46CE">
        <w:rPr>
          <w:rFonts w:eastAsia="Calibri" w:cs="Times New Roman"/>
          <w:sz w:val="18"/>
          <w:szCs w:val="18"/>
          <w:lang w:val="it-IT"/>
        </w:rPr>
        <w:t>Legendă: sunt subliniate estimările aflate în afara marjei de eroare maximum admise de +/- 2 %.</w:t>
      </w:r>
    </w:p>
  </w:footnote>
  <w:footnote w:id="51">
    <w:p w:rsidR="00245DB2" w:rsidRPr="00E7160C" w:rsidRDefault="00245DB2" w:rsidP="00E7160C">
      <w:pPr>
        <w:autoSpaceDE w:val="0"/>
        <w:autoSpaceDN w:val="0"/>
        <w:adjustRightInd w:val="0"/>
        <w:spacing w:after="0" w:line="240" w:lineRule="auto"/>
        <w:jc w:val="both"/>
        <w:rPr>
          <w:rFonts w:ascii="Arial" w:hAnsi="Arial" w:cs="Arial"/>
          <w:color w:val="000000"/>
          <w:sz w:val="18"/>
          <w:szCs w:val="18"/>
        </w:rPr>
      </w:pPr>
      <w:r>
        <w:rPr>
          <w:rStyle w:val="FootnoteReference"/>
        </w:rPr>
        <w:footnoteRef/>
      </w:r>
      <w:r>
        <w:t xml:space="preserve"> </w:t>
      </w:r>
      <w:r w:rsidRPr="00E7160C">
        <w:rPr>
          <w:sz w:val="18"/>
          <w:szCs w:val="18"/>
        </w:rPr>
        <w:t xml:space="preserve">În Raport </w:t>
      </w:r>
      <w:r w:rsidRPr="00E7160C">
        <w:rPr>
          <w:rFonts w:cs="Verdana"/>
          <w:bCs/>
          <w:sz w:val="18"/>
          <w:szCs w:val="18"/>
        </w:rPr>
        <w:t>se concluzionează că</w:t>
      </w:r>
      <w:r w:rsidRPr="00E7160C">
        <w:rPr>
          <w:rFonts w:cs="Verdana"/>
          <w:b/>
          <w:bCs/>
          <w:sz w:val="18"/>
          <w:szCs w:val="18"/>
        </w:rPr>
        <w:t xml:space="preserve"> </w:t>
      </w:r>
      <w:r w:rsidRPr="00E7160C">
        <w:rPr>
          <w:rFonts w:cs="Verdana"/>
          <w:bCs/>
          <w:sz w:val="18"/>
          <w:szCs w:val="18"/>
        </w:rPr>
        <w:t>două dintre</w:t>
      </w:r>
      <w:r w:rsidRPr="00E7160C">
        <w:rPr>
          <w:rFonts w:cs="Verdana"/>
          <w:b/>
          <w:bCs/>
          <w:sz w:val="18"/>
          <w:szCs w:val="18"/>
        </w:rPr>
        <w:t xml:space="preserve"> </w:t>
      </w:r>
      <w:r w:rsidRPr="00E7160C">
        <w:rPr>
          <w:rFonts w:cs="Verdana"/>
          <w:bCs/>
          <w:sz w:val="18"/>
          <w:szCs w:val="18"/>
        </w:rPr>
        <w:t>recomandările privind</w:t>
      </w:r>
      <w:r w:rsidRPr="00E7160C">
        <w:rPr>
          <w:rFonts w:cs="Verdana"/>
          <w:b/>
          <w:bCs/>
          <w:sz w:val="18"/>
          <w:szCs w:val="18"/>
        </w:rPr>
        <w:t xml:space="preserve"> </w:t>
      </w:r>
      <w:r w:rsidRPr="00E7160C">
        <w:rPr>
          <w:rFonts w:cs="Arial"/>
          <w:i/>
          <w:color w:val="000000"/>
          <w:sz w:val="18"/>
          <w:szCs w:val="18"/>
        </w:rPr>
        <w:t>Transparenţa finanţării partidelor</w:t>
      </w:r>
      <w:r w:rsidRPr="00E7160C">
        <w:rPr>
          <w:rFonts w:cs="Arial"/>
          <w:color w:val="000000"/>
          <w:sz w:val="18"/>
          <w:szCs w:val="18"/>
        </w:rPr>
        <w:t>, au fost implementate satisfăcător</w:t>
      </w:r>
      <w:r w:rsidRPr="00E7160C">
        <w:rPr>
          <w:rFonts w:cs="Arial"/>
          <w:sz w:val="18"/>
          <w:szCs w:val="18"/>
        </w:rPr>
        <w:t xml:space="preserve">, o recomandare </w:t>
      </w:r>
      <w:r w:rsidRPr="00E7160C">
        <w:rPr>
          <w:rFonts w:cs="Arial"/>
          <w:color w:val="000000"/>
          <w:sz w:val="18"/>
          <w:szCs w:val="18"/>
        </w:rPr>
        <w:t>a f</w:t>
      </w:r>
      <w:r w:rsidRPr="00E7160C">
        <w:rPr>
          <w:rFonts w:cs="Arial"/>
          <w:sz w:val="18"/>
          <w:szCs w:val="18"/>
        </w:rPr>
        <w:t xml:space="preserve">ost tratată în mod satisfăcător iar celelalte recomandări </w:t>
      </w:r>
      <w:r w:rsidRPr="00E7160C">
        <w:rPr>
          <w:rFonts w:cs="Arial"/>
          <w:color w:val="000000"/>
          <w:sz w:val="18"/>
          <w:szCs w:val="18"/>
        </w:rPr>
        <w:t>au fost parţial implementate.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480"/>
      <w:gridCol w:w="8384"/>
    </w:tblGrid>
    <w:tr w:rsidR="00245DB2">
      <w:trPr>
        <w:trHeight w:val="475"/>
      </w:trPr>
      <w:sdt>
        <w:sdtPr>
          <w:rPr>
            <w:color w:val="FFFFFF" w:themeColor="background1"/>
            <w:sz w:val="20"/>
            <w:szCs w:val="20"/>
          </w:rPr>
          <w:alias w:val="Date"/>
          <w:id w:val="1509085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750" w:type="pct"/>
              <w:shd w:val="clear" w:color="auto" w:fill="000000" w:themeFill="text1"/>
            </w:tcPr>
            <w:p w:rsidR="00245DB2" w:rsidRPr="00E8040F" w:rsidRDefault="00245DB2">
              <w:pPr>
                <w:pStyle w:val="Header"/>
                <w:outlineLvl w:val="0"/>
                <w:rPr>
                  <w:color w:val="FFFFFF" w:themeColor="background1"/>
                  <w:sz w:val="20"/>
                  <w:szCs w:val="20"/>
                </w:rPr>
              </w:pPr>
              <w:r w:rsidRPr="001D5DDC">
                <w:rPr>
                  <w:color w:val="FFFFFF" w:themeColor="background1"/>
                  <w:sz w:val="20"/>
                  <w:szCs w:val="20"/>
                  <w:lang w:val="en-US"/>
                </w:rPr>
                <w:t xml:space="preserve">FEBRUARIE 2013 </w:t>
              </w:r>
            </w:p>
          </w:tc>
        </w:sdtContent>
      </w:sdt>
      <w:sdt>
        <w:sdtPr>
          <w:rPr>
            <w:caps/>
            <w:color w:val="000000" w:themeColor="text1"/>
            <w:sz w:val="20"/>
            <w:szCs w:val="20"/>
          </w:rPr>
          <w:alias w:val="Title"/>
          <w:id w:val="15090855"/>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9B639" w:themeFill="accent4"/>
              <w:vAlign w:val="center"/>
            </w:tcPr>
            <w:p w:rsidR="00245DB2" w:rsidRDefault="00245DB2">
              <w:pPr>
                <w:pStyle w:val="Header"/>
                <w:rPr>
                  <w:caps/>
                  <w:color w:val="FFFFFF" w:themeColor="background1"/>
                </w:rPr>
              </w:pPr>
              <w:r w:rsidRPr="001D5DDC">
                <w:rPr>
                  <w:caps/>
                  <w:color w:val="000000" w:themeColor="text1"/>
                  <w:sz w:val="20"/>
                  <w:szCs w:val="20"/>
                  <w:lang w:val="en-US"/>
                </w:rPr>
                <w:t>RAPORT PRIVIND ORGANIZAREA ŞI DESFĂŞURAREA ALEGERILOR PENTRU CAMERA DEPUTAŢILOR ŞI SENAT DIN 9 DECEMBRIE 2012</w:t>
              </w:r>
            </w:p>
          </w:tc>
        </w:sdtContent>
      </w:sdt>
    </w:tr>
  </w:tbl>
  <w:p w:rsidR="00245DB2" w:rsidRDefault="00245D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480"/>
      <w:gridCol w:w="8384"/>
    </w:tblGrid>
    <w:tr w:rsidR="00245DB2">
      <w:trPr>
        <w:trHeight w:val="475"/>
      </w:trPr>
      <w:sdt>
        <w:sdtPr>
          <w:rPr>
            <w:color w:val="FFFFFF" w:themeColor="background1"/>
          </w:rPr>
          <w:alias w:val="Date"/>
          <w:id w:val="15090856"/>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750" w:type="pct"/>
              <w:shd w:val="clear" w:color="auto" w:fill="000000" w:themeFill="text1"/>
            </w:tcPr>
            <w:p w:rsidR="00245DB2" w:rsidRPr="007A1E52" w:rsidRDefault="00245DB2" w:rsidP="007A1E52">
              <w:pPr>
                <w:pStyle w:val="Header"/>
                <w:rPr>
                  <w:color w:val="FFFFFF" w:themeColor="background1"/>
                </w:rPr>
              </w:pPr>
              <w:r w:rsidRPr="007A1E52">
                <w:rPr>
                  <w:color w:val="FFFFFF" w:themeColor="background1"/>
                </w:rPr>
                <w:t xml:space="preserve">FEBRUARIE 2013 </w:t>
              </w:r>
            </w:p>
          </w:tc>
        </w:sdtContent>
      </w:sdt>
      <w:sdt>
        <w:sdtPr>
          <w:rPr>
            <w:caps/>
            <w:color w:val="000000" w:themeColor="text1"/>
          </w:rPr>
          <w:alias w:val="Title"/>
          <w:id w:val="15090857"/>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9B639" w:themeFill="accent4"/>
              <w:vAlign w:val="center"/>
            </w:tcPr>
            <w:p w:rsidR="00245DB2" w:rsidRPr="007A1E52" w:rsidRDefault="00245DB2">
              <w:pPr>
                <w:pStyle w:val="Header"/>
                <w:rPr>
                  <w:caps/>
                  <w:color w:val="FFFFFF" w:themeColor="background1"/>
                </w:rPr>
              </w:pPr>
              <w:r>
                <w:rPr>
                  <w:caps/>
                  <w:color w:val="000000" w:themeColor="text1"/>
                  <w:lang w:val="en-US"/>
                </w:rPr>
                <w:t>RAPORT PRIVIND ORGANIZAREA ŞI DESFĂŞURAREA ALEGERILOR PENTRU CAMERA DEPUTAŢILOR ŞI SENAT DIN 9 DECEMBRIE 2012</w:t>
              </w:r>
            </w:p>
          </w:tc>
        </w:sdtContent>
      </w:sdt>
    </w:tr>
  </w:tbl>
  <w:p w:rsidR="00245DB2" w:rsidRDefault="00245D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480"/>
      <w:gridCol w:w="8384"/>
    </w:tblGrid>
    <w:tr w:rsidR="00245DB2">
      <w:trPr>
        <w:trHeight w:val="475"/>
      </w:trPr>
      <w:tc>
        <w:tcPr>
          <w:tcW w:w="750" w:type="pct"/>
          <w:shd w:val="clear" w:color="auto" w:fill="000000" w:themeFill="text1"/>
        </w:tcPr>
        <w:p w:rsidR="00245DB2" w:rsidRDefault="004A613B">
          <w:pPr>
            <w:pStyle w:val="Header"/>
            <w:rPr>
              <w:color w:val="FFFFFF" w:themeColor="background1"/>
            </w:rPr>
          </w:pPr>
          <w:r w:rsidRPr="004A61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6580" type="#_x0000_t136" style="position:absolute;margin-left:0;margin-top:0;width:329.9pt;height:329.9pt;z-index:251699200"/>
            </w:pict>
          </w:r>
          <w:r w:rsidRPr="004A613B">
            <w:rPr>
              <w:noProof/>
            </w:rPr>
            <w:pict>
              <v:shape id="_x0000_s66570" type="#_x0000_t136" style="position:absolute;margin-left:0;margin-top:0;width:439.9pt;height:219.95pt;z-index:251678720"/>
            </w:pict>
          </w:r>
          <w:r w:rsidR="00245DB2">
            <w:rPr>
              <w:color w:val="FFFFFF" w:themeColor="background1"/>
              <w:lang w:val="en-US"/>
            </w:rPr>
            <w:t xml:space="preserve">FEBRUARIE 2013 </w:t>
          </w:r>
        </w:p>
      </w:tc>
      <w:sdt>
        <w:sdtPr>
          <w:rPr>
            <w:caps/>
          </w:rPr>
          <w:alias w:val="Title"/>
          <w:id w:val="14181771"/>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F9B639" w:themeFill="accent4"/>
              <w:vAlign w:val="center"/>
            </w:tcPr>
            <w:p w:rsidR="00245DB2" w:rsidRPr="008F3A67" w:rsidRDefault="00245DB2">
              <w:pPr>
                <w:pStyle w:val="Header"/>
                <w:rPr>
                  <w:caps/>
                </w:rPr>
              </w:pPr>
              <w:r>
                <w:rPr>
                  <w:caps/>
                  <w:lang w:val="en-US"/>
                </w:rPr>
                <w:t>RAPORT PRIVIND ORGANIZAREA ŞI DESFĂŞURAREA ALEGERILOR PENTRU CAMERA DEPUTAŢILOR ŞI SENAT DIN 9 DECEMBRIE 2012</w:t>
              </w:r>
            </w:p>
          </w:tc>
        </w:sdtContent>
      </w:sdt>
    </w:tr>
  </w:tbl>
  <w:p w:rsidR="00245DB2" w:rsidRDefault="00245DB2" w:rsidP="00915071">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DB2" w:rsidRDefault="00245DB2" w:rsidP="00915071">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45AE580"/>
    <w:lvl w:ilvl="0">
      <w:numFmt w:val="bullet"/>
      <w:lvlText w:val="*"/>
      <w:lvlJc w:val="left"/>
    </w:lvl>
  </w:abstractNum>
  <w:abstractNum w:abstractNumId="1">
    <w:nsid w:val="019028CB"/>
    <w:multiLevelType w:val="hybridMultilevel"/>
    <w:tmpl w:val="559A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35C70"/>
    <w:multiLevelType w:val="hybridMultilevel"/>
    <w:tmpl w:val="18DE8174"/>
    <w:lvl w:ilvl="0" w:tplc="82F2E192">
      <w:numFmt w:val="bullet"/>
      <w:lvlText w:val="-"/>
      <w:lvlJc w:val="left"/>
      <w:pPr>
        <w:ind w:left="1428" w:hanging="360"/>
      </w:pPr>
      <w:rPr>
        <w:rFonts w:ascii="Calibri" w:eastAsia="Times New Roman" w:hAnsi="Calibri"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3590D27"/>
    <w:multiLevelType w:val="hybridMultilevel"/>
    <w:tmpl w:val="87F67C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E2094"/>
    <w:multiLevelType w:val="hybridMultilevel"/>
    <w:tmpl w:val="1FC2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35919"/>
    <w:multiLevelType w:val="hybridMultilevel"/>
    <w:tmpl w:val="DCBC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B5F30"/>
    <w:multiLevelType w:val="hybridMultilevel"/>
    <w:tmpl w:val="E3A6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71290D"/>
    <w:multiLevelType w:val="singleLevel"/>
    <w:tmpl w:val="68D409F2"/>
    <w:lvl w:ilvl="0">
      <w:start w:val="2"/>
      <w:numFmt w:val="upperRoman"/>
      <w:lvlText w:val="%1."/>
      <w:legacy w:legacy="1" w:legacySpace="0" w:legacyIndent="322"/>
      <w:lvlJc w:val="left"/>
      <w:rPr>
        <w:rFonts w:asciiTheme="minorHAnsi" w:hAnsiTheme="minorHAnsi" w:cs="Times New Roman" w:hint="default"/>
        <w:b/>
      </w:rPr>
    </w:lvl>
  </w:abstractNum>
  <w:abstractNum w:abstractNumId="8">
    <w:nsid w:val="0A0F1283"/>
    <w:multiLevelType w:val="hybridMultilevel"/>
    <w:tmpl w:val="9AC063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C8167C"/>
    <w:multiLevelType w:val="hybridMultilevel"/>
    <w:tmpl w:val="AE50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FC57CE"/>
    <w:multiLevelType w:val="hybridMultilevel"/>
    <w:tmpl w:val="EF52B6F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13259C7"/>
    <w:multiLevelType w:val="hybridMultilevel"/>
    <w:tmpl w:val="D6283F02"/>
    <w:lvl w:ilvl="0" w:tplc="345AE580">
      <w:start w:val="65535"/>
      <w:numFmt w:val="bullet"/>
      <w:lvlText w:val="-"/>
      <w:lvlJc w:val="left"/>
      <w:pPr>
        <w:tabs>
          <w:tab w:val="num" w:pos="1080"/>
        </w:tabs>
        <w:ind w:left="1080" w:hanging="360"/>
      </w:pPr>
      <w:rPr>
        <w:rFonts w:ascii="Times New Roman"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2">
    <w:nsid w:val="11687E5D"/>
    <w:multiLevelType w:val="hybridMultilevel"/>
    <w:tmpl w:val="03C2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A05F55"/>
    <w:multiLevelType w:val="hybridMultilevel"/>
    <w:tmpl w:val="0CBCE142"/>
    <w:lvl w:ilvl="0" w:tplc="345AE580">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DA0FD2"/>
    <w:multiLevelType w:val="hybridMultilevel"/>
    <w:tmpl w:val="316AFA7C"/>
    <w:lvl w:ilvl="0" w:tplc="345AE580">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F17562"/>
    <w:multiLevelType w:val="hybridMultilevel"/>
    <w:tmpl w:val="7A00C006"/>
    <w:lvl w:ilvl="0" w:tplc="2B165428">
      <w:start w:val="1"/>
      <w:numFmt w:val="decimal"/>
      <w:lvlText w:val="%1."/>
      <w:lvlJc w:val="right"/>
      <w:pPr>
        <w:tabs>
          <w:tab w:val="num" w:pos="900"/>
        </w:tabs>
        <w:ind w:left="900" w:hanging="360"/>
      </w:pPr>
      <w:rPr>
        <w:rFonts w:hint="default"/>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666008"/>
    <w:multiLevelType w:val="hybridMultilevel"/>
    <w:tmpl w:val="963E3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26E2A"/>
    <w:multiLevelType w:val="hybridMultilevel"/>
    <w:tmpl w:val="17D6EE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7C3EBB"/>
    <w:multiLevelType w:val="hybridMultilevel"/>
    <w:tmpl w:val="7FAA1EE2"/>
    <w:lvl w:ilvl="0" w:tplc="2FFA0E56">
      <w:start w:val="1"/>
      <w:numFmt w:val="upperRoman"/>
      <w:lvlText w:val="%1."/>
      <w:lvlJc w:val="left"/>
      <w:pPr>
        <w:tabs>
          <w:tab w:val="num" w:pos="1215"/>
        </w:tabs>
        <w:ind w:left="1215" w:hanging="72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19">
    <w:nsid w:val="1C4C361B"/>
    <w:multiLevelType w:val="hybridMultilevel"/>
    <w:tmpl w:val="EB5824FE"/>
    <w:lvl w:ilvl="0" w:tplc="BF408C7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nsid w:val="20563E7F"/>
    <w:multiLevelType w:val="hybridMultilevel"/>
    <w:tmpl w:val="974CBE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AA127D"/>
    <w:multiLevelType w:val="hybridMultilevel"/>
    <w:tmpl w:val="8B82A180"/>
    <w:lvl w:ilvl="0" w:tplc="BA968C3E">
      <w:start w:val="66"/>
      <w:numFmt w:val="bullet"/>
      <w:lvlText w:val="-"/>
      <w:lvlJc w:val="left"/>
      <w:pPr>
        <w:ind w:left="1090" w:hanging="360"/>
      </w:pPr>
      <w:rPr>
        <w:rFonts w:ascii="Times New Roman" w:eastAsiaTheme="minorEastAsia" w:hAnsi="Times New Roman" w:cs="Times New Roman"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22">
    <w:nsid w:val="24952A32"/>
    <w:multiLevelType w:val="hybridMultilevel"/>
    <w:tmpl w:val="6EA4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201D58"/>
    <w:multiLevelType w:val="hybridMultilevel"/>
    <w:tmpl w:val="E92E4A64"/>
    <w:lvl w:ilvl="0" w:tplc="BF408C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E0261A"/>
    <w:multiLevelType w:val="multilevel"/>
    <w:tmpl w:val="42CCD63E"/>
    <w:lvl w:ilvl="0">
      <w:start w:val="1"/>
      <w:numFmt w:val="decimal"/>
      <w:lvlText w:val="%1."/>
      <w:lvlJc w:val="left"/>
      <w:pPr>
        <w:ind w:left="630" w:hanging="360"/>
      </w:pPr>
      <w:rPr>
        <w:rFonts w:hint="default"/>
      </w:rPr>
    </w:lvl>
    <w:lvl w:ilvl="1">
      <w:start w:val="1"/>
      <w:numFmt w:val="decimal"/>
      <w:isLgl/>
      <w:lvlText w:val="%1.%2."/>
      <w:lvlJc w:val="left"/>
      <w:pPr>
        <w:ind w:left="960" w:hanging="390"/>
      </w:pPr>
      <w:rPr>
        <w:rFonts w:hint="default"/>
        <w:b w:val="0"/>
        <w:color w:val="auto"/>
      </w:rPr>
    </w:lvl>
    <w:lvl w:ilvl="2">
      <w:start w:val="1"/>
      <w:numFmt w:val="decimal"/>
      <w:isLgl/>
      <w:lvlText w:val="%1.%2.%3."/>
      <w:lvlJc w:val="left"/>
      <w:pPr>
        <w:ind w:left="1650" w:hanging="720"/>
      </w:pPr>
      <w:rPr>
        <w:rFonts w:hint="default"/>
        <w:b w:val="0"/>
        <w:color w:val="auto"/>
      </w:rPr>
    </w:lvl>
    <w:lvl w:ilvl="3">
      <w:start w:val="1"/>
      <w:numFmt w:val="decimal"/>
      <w:isLgl/>
      <w:lvlText w:val="%1.%2.%3.%4."/>
      <w:lvlJc w:val="left"/>
      <w:pPr>
        <w:ind w:left="2010" w:hanging="720"/>
      </w:pPr>
      <w:rPr>
        <w:rFonts w:hint="default"/>
        <w:b w:val="0"/>
        <w:color w:val="auto"/>
      </w:rPr>
    </w:lvl>
    <w:lvl w:ilvl="4">
      <w:start w:val="1"/>
      <w:numFmt w:val="decimal"/>
      <w:isLgl/>
      <w:lvlText w:val="%1.%2.%3.%4.%5."/>
      <w:lvlJc w:val="left"/>
      <w:pPr>
        <w:ind w:left="2730" w:hanging="1080"/>
      </w:pPr>
      <w:rPr>
        <w:rFonts w:hint="default"/>
        <w:b w:val="0"/>
        <w:color w:val="auto"/>
      </w:rPr>
    </w:lvl>
    <w:lvl w:ilvl="5">
      <w:start w:val="1"/>
      <w:numFmt w:val="decimal"/>
      <w:isLgl/>
      <w:lvlText w:val="%1.%2.%3.%4.%5.%6."/>
      <w:lvlJc w:val="left"/>
      <w:pPr>
        <w:ind w:left="3090" w:hanging="1080"/>
      </w:pPr>
      <w:rPr>
        <w:rFonts w:hint="default"/>
        <w:b w:val="0"/>
        <w:color w:val="auto"/>
      </w:rPr>
    </w:lvl>
    <w:lvl w:ilvl="6">
      <w:start w:val="1"/>
      <w:numFmt w:val="decimal"/>
      <w:isLgl/>
      <w:lvlText w:val="%1.%2.%3.%4.%5.%6.%7."/>
      <w:lvlJc w:val="left"/>
      <w:pPr>
        <w:ind w:left="3810" w:hanging="1440"/>
      </w:pPr>
      <w:rPr>
        <w:rFonts w:hint="default"/>
        <w:b w:val="0"/>
        <w:color w:val="auto"/>
      </w:rPr>
    </w:lvl>
    <w:lvl w:ilvl="7">
      <w:start w:val="1"/>
      <w:numFmt w:val="decimal"/>
      <w:isLgl/>
      <w:lvlText w:val="%1.%2.%3.%4.%5.%6.%7.%8."/>
      <w:lvlJc w:val="left"/>
      <w:pPr>
        <w:ind w:left="4170" w:hanging="1440"/>
      </w:pPr>
      <w:rPr>
        <w:rFonts w:hint="default"/>
        <w:b w:val="0"/>
        <w:color w:val="auto"/>
      </w:rPr>
    </w:lvl>
    <w:lvl w:ilvl="8">
      <w:start w:val="1"/>
      <w:numFmt w:val="decimal"/>
      <w:isLgl/>
      <w:lvlText w:val="%1.%2.%3.%4.%5.%6.%7.%8.%9."/>
      <w:lvlJc w:val="left"/>
      <w:pPr>
        <w:ind w:left="4890" w:hanging="1800"/>
      </w:pPr>
      <w:rPr>
        <w:rFonts w:hint="default"/>
        <w:b w:val="0"/>
        <w:color w:val="auto"/>
      </w:rPr>
    </w:lvl>
  </w:abstractNum>
  <w:abstractNum w:abstractNumId="25">
    <w:nsid w:val="2A1778DB"/>
    <w:multiLevelType w:val="hybridMultilevel"/>
    <w:tmpl w:val="8C3C535A"/>
    <w:lvl w:ilvl="0" w:tplc="BF408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CB6F99"/>
    <w:multiLevelType w:val="hybridMultilevel"/>
    <w:tmpl w:val="0C74FE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C42EA"/>
    <w:multiLevelType w:val="hybridMultilevel"/>
    <w:tmpl w:val="9AB4729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C8C2112"/>
    <w:multiLevelType w:val="hybridMultilevel"/>
    <w:tmpl w:val="BC0A46D8"/>
    <w:lvl w:ilvl="0" w:tplc="345AE580">
      <w:start w:val="65535"/>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641A74"/>
    <w:multiLevelType w:val="hybridMultilevel"/>
    <w:tmpl w:val="BD40FB18"/>
    <w:lvl w:ilvl="0" w:tplc="04090013">
      <w:start w:val="1"/>
      <w:numFmt w:val="upperRoman"/>
      <w:lvlText w:val="%1."/>
      <w:lvlJc w:val="right"/>
      <w:pPr>
        <w:ind w:left="720" w:hanging="360"/>
      </w:pPr>
      <w:rPr>
        <w:rFonts w:hint="default"/>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C07259"/>
    <w:multiLevelType w:val="hybridMultilevel"/>
    <w:tmpl w:val="39FA7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2BF7A0D"/>
    <w:multiLevelType w:val="hybridMultilevel"/>
    <w:tmpl w:val="3FA4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EF3F8B"/>
    <w:multiLevelType w:val="hybridMultilevel"/>
    <w:tmpl w:val="1624D294"/>
    <w:lvl w:ilvl="0" w:tplc="0418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3">
    <w:nsid w:val="37E10285"/>
    <w:multiLevelType w:val="hybridMultilevel"/>
    <w:tmpl w:val="8F0C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153264"/>
    <w:multiLevelType w:val="hybridMultilevel"/>
    <w:tmpl w:val="B8227F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F25E6A"/>
    <w:multiLevelType w:val="hybridMultilevel"/>
    <w:tmpl w:val="734C9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6952DA"/>
    <w:multiLevelType w:val="hybridMultilevel"/>
    <w:tmpl w:val="74BE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9E4632"/>
    <w:multiLevelType w:val="hybridMultilevel"/>
    <w:tmpl w:val="5C885E12"/>
    <w:lvl w:ilvl="0" w:tplc="BF408C7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3DC61DDA"/>
    <w:multiLevelType w:val="hybridMultilevel"/>
    <w:tmpl w:val="646277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3E184F94"/>
    <w:multiLevelType w:val="hybridMultilevel"/>
    <w:tmpl w:val="4A4A6A2C"/>
    <w:lvl w:ilvl="0" w:tplc="0409000D">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EA17188"/>
    <w:multiLevelType w:val="hybridMultilevel"/>
    <w:tmpl w:val="94DC4744"/>
    <w:lvl w:ilvl="0" w:tplc="BF408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0266A9"/>
    <w:multiLevelType w:val="hybridMultilevel"/>
    <w:tmpl w:val="75B87C10"/>
    <w:lvl w:ilvl="0" w:tplc="E1EEF13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EE194F"/>
    <w:multiLevelType w:val="hybridMultilevel"/>
    <w:tmpl w:val="3D8A2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D515438"/>
    <w:multiLevelType w:val="hybridMultilevel"/>
    <w:tmpl w:val="73C6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F53332"/>
    <w:multiLevelType w:val="hybridMultilevel"/>
    <w:tmpl w:val="BD145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284E3A"/>
    <w:multiLevelType w:val="hybridMultilevel"/>
    <w:tmpl w:val="F86848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53F40C1A"/>
    <w:multiLevelType w:val="hybridMultilevel"/>
    <w:tmpl w:val="CB62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F946BA"/>
    <w:multiLevelType w:val="hybridMultilevel"/>
    <w:tmpl w:val="FE1A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446263"/>
    <w:multiLevelType w:val="hybridMultilevel"/>
    <w:tmpl w:val="6BB8F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2B79D7"/>
    <w:multiLevelType w:val="hybridMultilevel"/>
    <w:tmpl w:val="1DCA2636"/>
    <w:lvl w:ilvl="0" w:tplc="BF408C7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D705C7D"/>
    <w:multiLevelType w:val="hybridMultilevel"/>
    <w:tmpl w:val="67C8CA66"/>
    <w:lvl w:ilvl="0" w:tplc="345AE580">
      <w:start w:val="65535"/>
      <w:numFmt w:val="bullet"/>
      <w:lvlText w:val="■"/>
      <w:lvlJc w:val="left"/>
      <w:pPr>
        <w:ind w:left="360" w:hanging="360"/>
      </w:pPr>
      <w:rPr>
        <w:rFonts w:ascii="Times New Roman" w:hAnsi="Times New Roman" w:cs="Times New Roman" w:hint="default"/>
      </w:rPr>
    </w:lvl>
    <w:lvl w:ilvl="1" w:tplc="53FEAF2C">
      <w:numFmt w:val="bullet"/>
      <w:lvlText w:val=""/>
      <w:lvlJc w:val="left"/>
      <w:pPr>
        <w:ind w:left="1080" w:hanging="360"/>
      </w:pPr>
      <w:rPr>
        <w:rFonts w:ascii="Symbol" w:eastAsiaTheme="minorEastAsia"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D832314"/>
    <w:multiLevelType w:val="hybridMultilevel"/>
    <w:tmpl w:val="FCD8758C"/>
    <w:lvl w:ilvl="0" w:tplc="BF408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DE2935"/>
    <w:multiLevelType w:val="hybridMultilevel"/>
    <w:tmpl w:val="38E03C3A"/>
    <w:lvl w:ilvl="0" w:tplc="BF408C7E">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63B02985"/>
    <w:multiLevelType w:val="hybridMultilevel"/>
    <w:tmpl w:val="CF7C5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9A3453"/>
    <w:multiLevelType w:val="singleLevel"/>
    <w:tmpl w:val="F32EF592"/>
    <w:lvl w:ilvl="0">
      <w:start w:val="1"/>
      <w:numFmt w:val="upperRoman"/>
      <w:lvlText w:val="%1."/>
      <w:legacy w:legacy="1" w:legacySpace="0" w:legacyIndent="215"/>
      <w:lvlJc w:val="left"/>
      <w:rPr>
        <w:rFonts w:asciiTheme="minorHAnsi" w:hAnsiTheme="minorHAnsi" w:cs="Times New Roman" w:hint="default"/>
        <w:b/>
      </w:rPr>
    </w:lvl>
  </w:abstractNum>
  <w:abstractNum w:abstractNumId="55">
    <w:nsid w:val="65874519"/>
    <w:multiLevelType w:val="hybridMultilevel"/>
    <w:tmpl w:val="24E4A486"/>
    <w:lvl w:ilvl="0" w:tplc="BF408C7E">
      <w:start w:val="1"/>
      <w:numFmt w:val="bullet"/>
      <w:lvlText w:val=""/>
      <w:lvlJc w:val="left"/>
      <w:pPr>
        <w:tabs>
          <w:tab w:val="num" w:pos="720"/>
        </w:tabs>
        <w:ind w:left="720" w:hanging="360"/>
      </w:pPr>
      <w:rPr>
        <w:rFonts w:ascii="Symbol" w:hAnsi="Symbol" w:hint="default"/>
        <w:shadow/>
        <w:emboss w:val="0"/>
        <w:imprint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65C57A8C"/>
    <w:multiLevelType w:val="hybridMultilevel"/>
    <w:tmpl w:val="582E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813227"/>
    <w:multiLevelType w:val="hybridMultilevel"/>
    <w:tmpl w:val="2D9AF540"/>
    <w:lvl w:ilvl="0" w:tplc="82F2E192">
      <w:numFmt w:val="bullet"/>
      <w:lvlText w:val="-"/>
      <w:lvlJc w:val="left"/>
      <w:pPr>
        <w:ind w:left="1494" w:hanging="360"/>
      </w:pPr>
      <w:rPr>
        <w:rFonts w:ascii="Calibri" w:eastAsia="Times New Roman" w:hAnsi="Calibri"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nsid w:val="66BB670B"/>
    <w:multiLevelType w:val="hybridMultilevel"/>
    <w:tmpl w:val="BFC0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9CD3AAA"/>
    <w:multiLevelType w:val="hybridMultilevel"/>
    <w:tmpl w:val="1018E0CC"/>
    <w:lvl w:ilvl="0" w:tplc="BF408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AAA3FA6"/>
    <w:multiLevelType w:val="hybridMultilevel"/>
    <w:tmpl w:val="E5FA49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00254D3"/>
    <w:multiLevelType w:val="multilevel"/>
    <w:tmpl w:val="C470885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160" w:hanging="720"/>
      </w:pPr>
      <w:rPr>
        <w:rFonts w:hint="default"/>
      </w:rPr>
    </w:lvl>
    <w:lvl w:ilvl="3">
      <w:start w:val="1"/>
      <w:numFmt w:val="upperLetter"/>
      <w:lvlText w:val="%1.%2.%3.%4."/>
      <w:lvlJc w:val="left"/>
      <w:pPr>
        <w:ind w:left="3240" w:hanging="1080"/>
      </w:pPr>
      <w:rPr>
        <w:rFonts w:hint="default"/>
      </w:rPr>
    </w:lvl>
    <w:lvl w:ilvl="4">
      <w:start w:val="1"/>
      <w:numFmt w:val="upperLetter"/>
      <w:lvlText w:val="%1.%2.%3.%4.%5."/>
      <w:lvlJc w:val="left"/>
      <w:pPr>
        <w:ind w:left="3960" w:hanging="1080"/>
      </w:pPr>
      <w:rPr>
        <w:rFonts w:hint="default"/>
      </w:rPr>
    </w:lvl>
    <w:lvl w:ilvl="5">
      <w:start w:val="1"/>
      <w:numFmt w:val="upperLetter"/>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nsid w:val="708C6A7E"/>
    <w:multiLevelType w:val="hybridMultilevel"/>
    <w:tmpl w:val="6966F056"/>
    <w:lvl w:ilvl="0" w:tplc="A0FA3548">
      <w:start w:val="1"/>
      <w:numFmt w:val="decimal"/>
      <w:lvlText w:val="%1."/>
      <w:lvlJc w:val="left"/>
      <w:pPr>
        <w:ind w:left="1080" w:hanging="360"/>
      </w:pPr>
      <w:rPr>
        <w:rFonts w:hint="default"/>
        <w:shadow/>
        <w:emboss w:val="0"/>
        <w:imprint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0F77495"/>
    <w:multiLevelType w:val="hybridMultilevel"/>
    <w:tmpl w:val="9426E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2602505"/>
    <w:multiLevelType w:val="hybridMultilevel"/>
    <w:tmpl w:val="B7BC2CAC"/>
    <w:lvl w:ilvl="0" w:tplc="82F2E19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464B0F"/>
    <w:multiLevelType w:val="hybridMultilevel"/>
    <w:tmpl w:val="A1084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62836DE"/>
    <w:multiLevelType w:val="hybridMultilevel"/>
    <w:tmpl w:val="15640B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78BD41BC"/>
    <w:multiLevelType w:val="hybridMultilevel"/>
    <w:tmpl w:val="23F4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626B37"/>
    <w:multiLevelType w:val="hybridMultilevel"/>
    <w:tmpl w:val="CCE27B06"/>
    <w:lvl w:ilvl="0" w:tplc="345AE580">
      <w:start w:val="65535"/>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7007B"/>
    <w:multiLevelType w:val="hybridMultilevel"/>
    <w:tmpl w:val="4FC80AC2"/>
    <w:lvl w:ilvl="0" w:tplc="345AE580">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F2FB2"/>
    <w:multiLevelType w:val="hybridMultilevel"/>
    <w:tmpl w:val="F9F2586C"/>
    <w:lvl w:ilvl="0" w:tplc="BF408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53019A"/>
    <w:multiLevelType w:val="hybridMultilevel"/>
    <w:tmpl w:val="47061C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DAB4E5B"/>
    <w:multiLevelType w:val="hybridMultilevel"/>
    <w:tmpl w:val="B25E5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EEF7667"/>
    <w:multiLevelType w:val="hybridMultilevel"/>
    <w:tmpl w:val="37841D22"/>
    <w:lvl w:ilvl="0" w:tplc="811C9BD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7F302F70"/>
    <w:multiLevelType w:val="hybridMultilevel"/>
    <w:tmpl w:val="432ECAAE"/>
    <w:lvl w:ilvl="0" w:tplc="2C668A76">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num w:numId="1">
    <w:abstractNumId w:val="44"/>
  </w:num>
  <w:num w:numId="2">
    <w:abstractNumId w:val="42"/>
  </w:num>
  <w:num w:numId="3">
    <w:abstractNumId w:val="63"/>
  </w:num>
  <w:num w:numId="4">
    <w:abstractNumId w:val="0"/>
    <w:lvlOverride w:ilvl="0">
      <w:lvl w:ilvl="0">
        <w:numFmt w:val="bullet"/>
        <w:lvlText w:val="-"/>
        <w:legacy w:legacy="1" w:legacySpace="0" w:legacyIndent="341"/>
        <w:lvlJc w:val="left"/>
        <w:rPr>
          <w:rFonts w:ascii="Arial" w:hAnsi="Arial" w:hint="default"/>
        </w:rPr>
      </w:lvl>
    </w:lvlOverride>
  </w:num>
  <w:num w:numId="5">
    <w:abstractNumId w:val="8"/>
  </w:num>
  <w:num w:numId="6">
    <w:abstractNumId w:val="71"/>
  </w:num>
  <w:num w:numId="7">
    <w:abstractNumId w:val="57"/>
  </w:num>
  <w:num w:numId="8">
    <w:abstractNumId w:val="26"/>
  </w:num>
  <w:num w:numId="9">
    <w:abstractNumId w:val="32"/>
  </w:num>
  <w:num w:numId="10">
    <w:abstractNumId w:val="64"/>
  </w:num>
  <w:num w:numId="11">
    <w:abstractNumId w:val="2"/>
  </w:num>
  <w:num w:numId="1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3">
    <w:abstractNumId w:val="54"/>
  </w:num>
  <w:num w:numId="14">
    <w:abstractNumId w:val="7"/>
  </w:num>
  <w:num w:numId="1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6">
    <w:abstractNumId w:val="21"/>
  </w:num>
  <w:num w:numId="17">
    <w:abstractNumId w:val="34"/>
  </w:num>
  <w:num w:numId="18">
    <w:abstractNumId w:val="61"/>
  </w:num>
  <w:num w:numId="19">
    <w:abstractNumId w:val="50"/>
  </w:num>
  <w:num w:numId="20">
    <w:abstractNumId w:val="70"/>
  </w:num>
  <w:num w:numId="21">
    <w:abstractNumId w:val="35"/>
  </w:num>
  <w:num w:numId="22">
    <w:abstractNumId w:val="13"/>
  </w:num>
  <w:num w:numId="23">
    <w:abstractNumId w:val="68"/>
  </w:num>
  <w:num w:numId="24">
    <w:abstractNumId w:val="69"/>
  </w:num>
  <w:num w:numId="25">
    <w:abstractNumId w:val="28"/>
  </w:num>
  <w:num w:numId="26">
    <w:abstractNumId w:val="74"/>
  </w:num>
  <w:num w:numId="27">
    <w:abstractNumId w:val="14"/>
  </w:num>
  <w:num w:numId="28">
    <w:abstractNumId w:val="16"/>
  </w:num>
  <w:num w:numId="29">
    <w:abstractNumId w:val="3"/>
  </w:num>
  <w:num w:numId="30">
    <w:abstractNumId w:val="24"/>
  </w:num>
  <w:num w:numId="31">
    <w:abstractNumId w:val="40"/>
  </w:num>
  <w:num w:numId="32">
    <w:abstractNumId w:val="15"/>
  </w:num>
  <w:num w:numId="33">
    <w:abstractNumId w:val="36"/>
  </w:num>
  <w:num w:numId="34">
    <w:abstractNumId w:val="6"/>
  </w:num>
  <w:num w:numId="35">
    <w:abstractNumId w:val="67"/>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2"/>
  </w:num>
  <w:num w:numId="40">
    <w:abstractNumId w:val="37"/>
  </w:num>
  <w:num w:numId="41">
    <w:abstractNumId w:val="30"/>
  </w:num>
  <w:num w:numId="42">
    <w:abstractNumId w:val="73"/>
  </w:num>
  <w:num w:numId="43">
    <w:abstractNumId w:val="72"/>
  </w:num>
  <w:num w:numId="44">
    <w:abstractNumId w:val="53"/>
  </w:num>
  <w:num w:numId="45">
    <w:abstractNumId w:val="19"/>
  </w:num>
  <w:num w:numId="46">
    <w:abstractNumId w:val="25"/>
  </w:num>
  <w:num w:numId="47">
    <w:abstractNumId w:val="59"/>
  </w:num>
  <w:num w:numId="48">
    <w:abstractNumId w:val="51"/>
  </w:num>
  <w:num w:numId="49">
    <w:abstractNumId w:val="46"/>
  </w:num>
  <w:num w:numId="50">
    <w:abstractNumId w:val="31"/>
  </w:num>
  <w:num w:numId="51">
    <w:abstractNumId w:val="55"/>
  </w:num>
  <w:num w:numId="52">
    <w:abstractNumId w:val="43"/>
  </w:num>
  <w:num w:numId="53">
    <w:abstractNumId w:val="52"/>
  </w:num>
  <w:num w:numId="54">
    <w:abstractNumId w:val="23"/>
  </w:num>
  <w:num w:numId="55">
    <w:abstractNumId w:val="12"/>
  </w:num>
  <w:num w:numId="56">
    <w:abstractNumId w:val="48"/>
  </w:num>
  <w:num w:numId="57">
    <w:abstractNumId w:val="58"/>
  </w:num>
  <w:num w:numId="58">
    <w:abstractNumId w:val="65"/>
  </w:num>
  <w:num w:numId="59">
    <w:abstractNumId w:val="49"/>
  </w:num>
  <w:num w:numId="60">
    <w:abstractNumId w:val="33"/>
  </w:num>
  <w:num w:numId="61">
    <w:abstractNumId w:val="18"/>
  </w:num>
  <w:num w:numId="62">
    <w:abstractNumId w:val="5"/>
  </w:num>
  <w:num w:numId="63">
    <w:abstractNumId w:val="1"/>
  </w:num>
  <w:num w:numId="64">
    <w:abstractNumId w:val="47"/>
  </w:num>
  <w:num w:numId="65">
    <w:abstractNumId w:val="9"/>
  </w:num>
  <w:num w:numId="66">
    <w:abstractNumId w:val="27"/>
  </w:num>
  <w:num w:numId="67">
    <w:abstractNumId w:val="11"/>
  </w:num>
  <w:num w:numId="68">
    <w:abstractNumId w:val="60"/>
  </w:num>
  <w:num w:numId="69">
    <w:abstractNumId w:val="17"/>
  </w:num>
  <w:num w:numId="70">
    <w:abstractNumId w:val="10"/>
  </w:num>
  <w:num w:numId="71">
    <w:abstractNumId w:val="29"/>
  </w:num>
  <w:num w:numId="72">
    <w:abstractNumId w:val="39"/>
  </w:num>
  <w:num w:numId="73">
    <w:abstractNumId w:val="4"/>
  </w:num>
  <w:num w:numId="74">
    <w:abstractNumId w:val="56"/>
  </w:num>
  <w:num w:numId="75">
    <w:abstractNumId w:val="20"/>
  </w:num>
  <w:num w:numId="76">
    <w:abstractNumId w:val="41"/>
  </w:num>
  <w:num w:numId="77">
    <w:abstractNumId w:val="62"/>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66581">
      <o:colormenu v:ext="edit" strokecolor="none" shadowcolor="#ffc000"/>
    </o:shapedefaults>
    <o:shapelayout v:ext="edit">
      <o:idmap v:ext="edit" data="65"/>
    </o:shapelayout>
  </w:hdrShapeDefaults>
  <w:footnotePr>
    <w:footnote w:id="-1"/>
    <w:footnote w:id="0"/>
  </w:footnotePr>
  <w:endnotePr>
    <w:endnote w:id="-1"/>
    <w:endnote w:id="0"/>
  </w:endnotePr>
  <w:compat/>
  <w:rsids>
    <w:rsidRoot w:val="003E3BB9"/>
    <w:rsid w:val="00000D7C"/>
    <w:rsid w:val="0000103F"/>
    <w:rsid w:val="00001411"/>
    <w:rsid w:val="000018D3"/>
    <w:rsid w:val="00001A0B"/>
    <w:rsid w:val="00001A5E"/>
    <w:rsid w:val="00002F3B"/>
    <w:rsid w:val="0000346D"/>
    <w:rsid w:val="000034DC"/>
    <w:rsid w:val="00004066"/>
    <w:rsid w:val="0000496F"/>
    <w:rsid w:val="00005005"/>
    <w:rsid w:val="000050A5"/>
    <w:rsid w:val="0000549B"/>
    <w:rsid w:val="00006352"/>
    <w:rsid w:val="000065BF"/>
    <w:rsid w:val="000067E6"/>
    <w:rsid w:val="000068F6"/>
    <w:rsid w:val="000079F0"/>
    <w:rsid w:val="00010938"/>
    <w:rsid w:val="00011082"/>
    <w:rsid w:val="00011B3D"/>
    <w:rsid w:val="00011B95"/>
    <w:rsid w:val="00011E86"/>
    <w:rsid w:val="00011F45"/>
    <w:rsid w:val="000120A3"/>
    <w:rsid w:val="0001221A"/>
    <w:rsid w:val="000129E7"/>
    <w:rsid w:val="000132F0"/>
    <w:rsid w:val="00014558"/>
    <w:rsid w:val="0001512A"/>
    <w:rsid w:val="0001560D"/>
    <w:rsid w:val="000163A7"/>
    <w:rsid w:val="00017478"/>
    <w:rsid w:val="00017D65"/>
    <w:rsid w:val="000204D2"/>
    <w:rsid w:val="000207C8"/>
    <w:rsid w:val="00020CA1"/>
    <w:rsid w:val="00020FB6"/>
    <w:rsid w:val="000217FA"/>
    <w:rsid w:val="00021979"/>
    <w:rsid w:val="00021B6E"/>
    <w:rsid w:val="00022B7A"/>
    <w:rsid w:val="00022D61"/>
    <w:rsid w:val="00023667"/>
    <w:rsid w:val="000237C0"/>
    <w:rsid w:val="000246D2"/>
    <w:rsid w:val="00024926"/>
    <w:rsid w:val="000255E0"/>
    <w:rsid w:val="00025FD2"/>
    <w:rsid w:val="00026137"/>
    <w:rsid w:val="00027650"/>
    <w:rsid w:val="00027876"/>
    <w:rsid w:val="00027EDF"/>
    <w:rsid w:val="00030EB5"/>
    <w:rsid w:val="0003106C"/>
    <w:rsid w:val="0003149B"/>
    <w:rsid w:val="000322BF"/>
    <w:rsid w:val="00032F52"/>
    <w:rsid w:val="000341B1"/>
    <w:rsid w:val="00034A70"/>
    <w:rsid w:val="00034F30"/>
    <w:rsid w:val="00034FE7"/>
    <w:rsid w:val="000362F2"/>
    <w:rsid w:val="000369A9"/>
    <w:rsid w:val="00037497"/>
    <w:rsid w:val="00037C41"/>
    <w:rsid w:val="00040CCF"/>
    <w:rsid w:val="00041032"/>
    <w:rsid w:val="0004118D"/>
    <w:rsid w:val="00041398"/>
    <w:rsid w:val="00041D48"/>
    <w:rsid w:val="00041F6F"/>
    <w:rsid w:val="0004214E"/>
    <w:rsid w:val="00042230"/>
    <w:rsid w:val="00042245"/>
    <w:rsid w:val="00042347"/>
    <w:rsid w:val="00042616"/>
    <w:rsid w:val="00042DCC"/>
    <w:rsid w:val="00042F54"/>
    <w:rsid w:val="00042F90"/>
    <w:rsid w:val="00043C1E"/>
    <w:rsid w:val="00043C89"/>
    <w:rsid w:val="00044748"/>
    <w:rsid w:val="000448A0"/>
    <w:rsid w:val="00044AA9"/>
    <w:rsid w:val="00044EA3"/>
    <w:rsid w:val="00045005"/>
    <w:rsid w:val="000455D2"/>
    <w:rsid w:val="0004583C"/>
    <w:rsid w:val="00045855"/>
    <w:rsid w:val="00045956"/>
    <w:rsid w:val="000467E1"/>
    <w:rsid w:val="00046C42"/>
    <w:rsid w:val="00047C29"/>
    <w:rsid w:val="00047CE8"/>
    <w:rsid w:val="00047EDA"/>
    <w:rsid w:val="00050D49"/>
    <w:rsid w:val="000515E7"/>
    <w:rsid w:val="00051F3C"/>
    <w:rsid w:val="00052A15"/>
    <w:rsid w:val="00053B58"/>
    <w:rsid w:val="00054E97"/>
    <w:rsid w:val="00055006"/>
    <w:rsid w:val="00055838"/>
    <w:rsid w:val="0005591F"/>
    <w:rsid w:val="00055DC6"/>
    <w:rsid w:val="00055E6C"/>
    <w:rsid w:val="00056313"/>
    <w:rsid w:val="00057168"/>
    <w:rsid w:val="00057354"/>
    <w:rsid w:val="000600E2"/>
    <w:rsid w:val="0006015E"/>
    <w:rsid w:val="000602E0"/>
    <w:rsid w:val="0006110C"/>
    <w:rsid w:val="0006203A"/>
    <w:rsid w:val="00062715"/>
    <w:rsid w:val="00062837"/>
    <w:rsid w:val="00063085"/>
    <w:rsid w:val="00064019"/>
    <w:rsid w:val="00064CA8"/>
    <w:rsid w:val="00064D27"/>
    <w:rsid w:val="000650EE"/>
    <w:rsid w:val="0006536A"/>
    <w:rsid w:val="00065DC6"/>
    <w:rsid w:val="0006613D"/>
    <w:rsid w:val="00067BFA"/>
    <w:rsid w:val="00070508"/>
    <w:rsid w:val="000715B6"/>
    <w:rsid w:val="00071626"/>
    <w:rsid w:val="00071AF5"/>
    <w:rsid w:val="0007227B"/>
    <w:rsid w:val="00072563"/>
    <w:rsid w:val="000745F7"/>
    <w:rsid w:val="00074683"/>
    <w:rsid w:val="00074A84"/>
    <w:rsid w:val="00074DD2"/>
    <w:rsid w:val="00075D91"/>
    <w:rsid w:val="00075F51"/>
    <w:rsid w:val="00076620"/>
    <w:rsid w:val="000768E8"/>
    <w:rsid w:val="00077557"/>
    <w:rsid w:val="00077562"/>
    <w:rsid w:val="000778B0"/>
    <w:rsid w:val="00077EA7"/>
    <w:rsid w:val="000800F8"/>
    <w:rsid w:val="00081BBA"/>
    <w:rsid w:val="00081CAD"/>
    <w:rsid w:val="00081E73"/>
    <w:rsid w:val="0008204E"/>
    <w:rsid w:val="00082AF4"/>
    <w:rsid w:val="00082D41"/>
    <w:rsid w:val="000830B1"/>
    <w:rsid w:val="0008341E"/>
    <w:rsid w:val="00083795"/>
    <w:rsid w:val="0008386C"/>
    <w:rsid w:val="00084827"/>
    <w:rsid w:val="000853A4"/>
    <w:rsid w:val="00086059"/>
    <w:rsid w:val="000860EB"/>
    <w:rsid w:val="00086295"/>
    <w:rsid w:val="0008732E"/>
    <w:rsid w:val="00091ED5"/>
    <w:rsid w:val="0009241C"/>
    <w:rsid w:val="000928AA"/>
    <w:rsid w:val="00092959"/>
    <w:rsid w:val="00092E5A"/>
    <w:rsid w:val="0009475A"/>
    <w:rsid w:val="0009485B"/>
    <w:rsid w:val="00095541"/>
    <w:rsid w:val="000955AA"/>
    <w:rsid w:val="0009636E"/>
    <w:rsid w:val="000969DF"/>
    <w:rsid w:val="00096E63"/>
    <w:rsid w:val="000971F4"/>
    <w:rsid w:val="0009732A"/>
    <w:rsid w:val="00097397"/>
    <w:rsid w:val="000A06A3"/>
    <w:rsid w:val="000A1186"/>
    <w:rsid w:val="000A1AE6"/>
    <w:rsid w:val="000A202E"/>
    <w:rsid w:val="000A2083"/>
    <w:rsid w:val="000A292C"/>
    <w:rsid w:val="000A2BCE"/>
    <w:rsid w:val="000A3832"/>
    <w:rsid w:val="000A3A68"/>
    <w:rsid w:val="000A3FED"/>
    <w:rsid w:val="000A448B"/>
    <w:rsid w:val="000A4580"/>
    <w:rsid w:val="000A6268"/>
    <w:rsid w:val="000A66E4"/>
    <w:rsid w:val="000A698F"/>
    <w:rsid w:val="000A6CD6"/>
    <w:rsid w:val="000A7BCC"/>
    <w:rsid w:val="000B1106"/>
    <w:rsid w:val="000B1944"/>
    <w:rsid w:val="000B2191"/>
    <w:rsid w:val="000B273E"/>
    <w:rsid w:val="000B298E"/>
    <w:rsid w:val="000B2B20"/>
    <w:rsid w:val="000B2BE2"/>
    <w:rsid w:val="000B2DB4"/>
    <w:rsid w:val="000B3A91"/>
    <w:rsid w:val="000B3B7E"/>
    <w:rsid w:val="000B4361"/>
    <w:rsid w:val="000B4C2A"/>
    <w:rsid w:val="000B5263"/>
    <w:rsid w:val="000B5737"/>
    <w:rsid w:val="000B5EC9"/>
    <w:rsid w:val="000B64A8"/>
    <w:rsid w:val="000B73AC"/>
    <w:rsid w:val="000B7602"/>
    <w:rsid w:val="000C0858"/>
    <w:rsid w:val="000C09D6"/>
    <w:rsid w:val="000C125D"/>
    <w:rsid w:val="000C16B8"/>
    <w:rsid w:val="000C19A4"/>
    <w:rsid w:val="000C1A6C"/>
    <w:rsid w:val="000C1E6D"/>
    <w:rsid w:val="000C1FCD"/>
    <w:rsid w:val="000C2408"/>
    <w:rsid w:val="000C29B7"/>
    <w:rsid w:val="000C2A85"/>
    <w:rsid w:val="000C3D9D"/>
    <w:rsid w:val="000C3E1A"/>
    <w:rsid w:val="000C3E26"/>
    <w:rsid w:val="000C4209"/>
    <w:rsid w:val="000C45F0"/>
    <w:rsid w:val="000C4AAB"/>
    <w:rsid w:val="000C52BF"/>
    <w:rsid w:val="000C59D8"/>
    <w:rsid w:val="000C5A52"/>
    <w:rsid w:val="000C7454"/>
    <w:rsid w:val="000C74BB"/>
    <w:rsid w:val="000C7E5F"/>
    <w:rsid w:val="000D06AB"/>
    <w:rsid w:val="000D0EB4"/>
    <w:rsid w:val="000D15F7"/>
    <w:rsid w:val="000D1EB5"/>
    <w:rsid w:val="000D222B"/>
    <w:rsid w:val="000D29A8"/>
    <w:rsid w:val="000D2B54"/>
    <w:rsid w:val="000D2CDF"/>
    <w:rsid w:val="000D2E7C"/>
    <w:rsid w:val="000D3106"/>
    <w:rsid w:val="000D38CB"/>
    <w:rsid w:val="000D396D"/>
    <w:rsid w:val="000D4110"/>
    <w:rsid w:val="000D5525"/>
    <w:rsid w:val="000D56DE"/>
    <w:rsid w:val="000D6B6A"/>
    <w:rsid w:val="000D6E71"/>
    <w:rsid w:val="000D70BC"/>
    <w:rsid w:val="000D72F6"/>
    <w:rsid w:val="000E0872"/>
    <w:rsid w:val="000E182E"/>
    <w:rsid w:val="000E1CC6"/>
    <w:rsid w:val="000E1EA5"/>
    <w:rsid w:val="000E2386"/>
    <w:rsid w:val="000E247C"/>
    <w:rsid w:val="000E24EC"/>
    <w:rsid w:val="000E2535"/>
    <w:rsid w:val="000E3495"/>
    <w:rsid w:val="000E3708"/>
    <w:rsid w:val="000E3DBD"/>
    <w:rsid w:val="000E41FA"/>
    <w:rsid w:val="000E434C"/>
    <w:rsid w:val="000E4C42"/>
    <w:rsid w:val="000E4D27"/>
    <w:rsid w:val="000E61DC"/>
    <w:rsid w:val="000E7485"/>
    <w:rsid w:val="000E7A1E"/>
    <w:rsid w:val="000E7B43"/>
    <w:rsid w:val="000E7BA9"/>
    <w:rsid w:val="000F1919"/>
    <w:rsid w:val="000F278D"/>
    <w:rsid w:val="000F2D95"/>
    <w:rsid w:val="000F2EC6"/>
    <w:rsid w:val="000F33DA"/>
    <w:rsid w:val="000F3654"/>
    <w:rsid w:val="000F3792"/>
    <w:rsid w:val="000F379F"/>
    <w:rsid w:val="000F540B"/>
    <w:rsid w:val="000F56C7"/>
    <w:rsid w:val="000F570C"/>
    <w:rsid w:val="000F5B13"/>
    <w:rsid w:val="000F5B1F"/>
    <w:rsid w:val="000F61E2"/>
    <w:rsid w:val="000F640D"/>
    <w:rsid w:val="000F64FF"/>
    <w:rsid w:val="000F6597"/>
    <w:rsid w:val="000F6BD2"/>
    <w:rsid w:val="000F703A"/>
    <w:rsid w:val="000F7090"/>
    <w:rsid w:val="000F760C"/>
    <w:rsid w:val="000F7844"/>
    <w:rsid w:val="000F7E23"/>
    <w:rsid w:val="000F7EC0"/>
    <w:rsid w:val="0010063F"/>
    <w:rsid w:val="00100B86"/>
    <w:rsid w:val="00101280"/>
    <w:rsid w:val="0010319A"/>
    <w:rsid w:val="0010320C"/>
    <w:rsid w:val="001039CB"/>
    <w:rsid w:val="00103F35"/>
    <w:rsid w:val="001041F1"/>
    <w:rsid w:val="00104302"/>
    <w:rsid w:val="00104566"/>
    <w:rsid w:val="00105422"/>
    <w:rsid w:val="00105ADE"/>
    <w:rsid w:val="00105BB5"/>
    <w:rsid w:val="00106128"/>
    <w:rsid w:val="00106289"/>
    <w:rsid w:val="00107372"/>
    <w:rsid w:val="001076E4"/>
    <w:rsid w:val="00107FF9"/>
    <w:rsid w:val="00110C3B"/>
    <w:rsid w:val="00110D85"/>
    <w:rsid w:val="00110E2D"/>
    <w:rsid w:val="00111164"/>
    <w:rsid w:val="001116E4"/>
    <w:rsid w:val="00111DD9"/>
    <w:rsid w:val="00111ECB"/>
    <w:rsid w:val="0011207E"/>
    <w:rsid w:val="00112549"/>
    <w:rsid w:val="001135E1"/>
    <w:rsid w:val="00113D9C"/>
    <w:rsid w:val="0011400E"/>
    <w:rsid w:val="00114576"/>
    <w:rsid w:val="00114845"/>
    <w:rsid w:val="00114980"/>
    <w:rsid w:val="0011659C"/>
    <w:rsid w:val="00116B3D"/>
    <w:rsid w:val="00116FF6"/>
    <w:rsid w:val="0011739A"/>
    <w:rsid w:val="00117550"/>
    <w:rsid w:val="00117D2A"/>
    <w:rsid w:val="00117E97"/>
    <w:rsid w:val="0012034F"/>
    <w:rsid w:val="001208ED"/>
    <w:rsid w:val="0012164B"/>
    <w:rsid w:val="00122804"/>
    <w:rsid w:val="00122F61"/>
    <w:rsid w:val="00122FF5"/>
    <w:rsid w:val="00123289"/>
    <w:rsid w:val="00123789"/>
    <w:rsid w:val="00124CE4"/>
    <w:rsid w:val="00125A6A"/>
    <w:rsid w:val="00125BB8"/>
    <w:rsid w:val="00125F34"/>
    <w:rsid w:val="00125FFE"/>
    <w:rsid w:val="001266CB"/>
    <w:rsid w:val="001271CA"/>
    <w:rsid w:val="00127597"/>
    <w:rsid w:val="0013016A"/>
    <w:rsid w:val="00130F84"/>
    <w:rsid w:val="0013252C"/>
    <w:rsid w:val="0013268F"/>
    <w:rsid w:val="00132B70"/>
    <w:rsid w:val="00132B8B"/>
    <w:rsid w:val="001338CE"/>
    <w:rsid w:val="00133B50"/>
    <w:rsid w:val="00133CD2"/>
    <w:rsid w:val="00133E28"/>
    <w:rsid w:val="00134D6F"/>
    <w:rsid w:val="001361D6"/>
    <w:rsid w:val="00136C0F"/>
    <w:rsid w:val="00136CE9"/>
    <w:rsid w:val="0013730A"/>
    <w:rsid w:val="0014105A"/>
    <w:rsid w:val="001418D6"/>
    <w:rsid w:val="00141BD0"/>
    <w:rsid w:val="00141F56"/>
    <w:rsid w:val="00141FDC"/>
    <w:rsid w:val="001420B2"/>
    <w:rsid w:val="001423F0"/>
    <w:rsid w:val="00142DE3"/>
    <w:rsid w:val="00143BE0"/>
    <w:rsid w:val="00144405"/>
    <w:rsid w:val="00144622"/>
    <w:rsid w:val="00145031"/>
    <w:rsid w:val="001457FD"/>
    <w:rsid w:val="00145CCA"/>
    <w:rsid w:val="001470EC"/>
    <w:rsid w:val="00147AFC"/>
    <w:rsid w:val="00147D72"/>
    <w:rsid w:val="00150B66"/>
    <w:rsid w:val="00150D37"/>
    <w:rsid w:val="00151729"/>
    <w:rsid w:val="001518AC"/>
    <w:rsid w:val="001518B9"/>
    <w:rsid w:val="00151FAA"/>
    <w:rsid w:val="00152805"/>
    <w:rsid w:val="0015286E"/>
    <w:rsid w:val="00152A1D"/>
    <w:rsid w:val="001547FF"/>
    <w:rsid w:val="001556DD"/>
    <w:rsid w:val="00156071"/>
    <w:rsid w:val="00156890"/>
    <w:rsid w:val="00156C98"/>
    <w:rsid w:val="00156EA3"/>
    <w:rsid w:val="001578B0"/>
    <w:rsid w:val="00157DFC"/>
    <w:rsid w:val="00157F87"/>
    <w:rsid w:val="00160A0C"/>
    <w:rsid w:val="00160F66"/>
    <w:rsid w:val="00160F8E"/>
    <w:rsid w:val="00162A39"/>
    <w:rsid w:val="00163BBF"/>
    <w:rsid w:val="0016400F"/>
    <w:rsid w:val="00164271"/>
    <w:rsid w:val="00164761"/>
    <w:rsid w:val="00165420"/>
    <w:rsid w:val="00165A6C"/>
    <w:rsid w:val="00165A77"/>
    <w:rsid w:val="00166288"/>
    <w:rsid w:val="00166756"/>
    <w:rsid w:val="00166EBC"/>
    <w:rsid w:val="00167757"/>
    <w:rsid w:val="001677D3"/>
    <w:rsid w:val="001678EF"/>
    <w:rsid w:val="00167951"/>
    <w:rsid w:val="00167D77"/>
    <w:rsid w:val="00167EF6"/>
    <w:rsid w:val="00170824"/>
    <w:rsid w:val="0017207C"/>
    <w:rsid w:val="001736F0"/>
    <w:rsid w:val="00173747"/>
    <w:rsid w:val="00173D95"/>
    <w:rsid w:val="001748B7"/>
    <w:rsid w:val="00174ACC"/>
    <w:rsid w:val="00174D6A"/>
    <w:rsid w:val="00174F8C"/>
    <w:rsid w:val="001754AF"/>
    <w:rsid w:val="001758A6"/>
    <w:rsid w:val="001759D7"/>
    <w:rsid w:val="0017605B"/>
    <w:rsid w:val="001769EF"/>
    <w:rsid w:val="00176E65"/>
    <w:rsid w:val="0017780B"/>
    <w:rsid w:val="00177B26"/>
    <w:rsid w:val="00177F15"/>
    <w:rsid w:val="001806D1"/>
    <w:rsid w:val="001807E7"/>
    <w:rsid w:val="00180945"/>
    <w:rsid w:val="001810FD"/>
    <w:rsid w:val="0018128A"/>
    <w:rsid w:val="00181854"/>
    <w:rsid w:val="00182B68"/>
    <w:rsid w:val="0018343E"/>
    <w:rsid w:val="0018352F"/>
    <w:rsid w:val="00183B92"/>
    <w:rsid w:val="001840C6"/>
    <w:rsid w:val="0018425C"/>
    <w:rsid w:val="00184D0E"/>
    <w:rsid w:val="00185756"/>
    <w:rsid w:val="00186388"/>
    <w:rsid w:val="001866CC"/>
    <w:rsid w:val="00186AFC"/>
    <w:rsid w:val="00186B4D"/>
    <w:rsid w:val="00186FA1"/>
    <w:rsid w:val="00190B73"/>
    <w:rsid w:val="0019190C"/>
    <w:rsid w:val="0019195E"/>
    <w:rsid w:val="00191985"/>
    <w:rsid w:val="001921DE"/>
    <w:rsid w:val="00192908"/>
    <w:rsid w:val="00192B05"/>
    <w:rsid w:val="0019313F"/>
    <w:rsid w:val="00193195"/>
    <w:rsid w:val="00193417"/>
    <w:rsid w:val="00193879"/>
    <w:rsid w:val="001938FC"/>
    <w:rsid w:val="00193EFD"/>
    <w:rsid w:val="001941A8"/>
    <w:rsid w:val="00195743"/>
    <w:rsid w:val="00195ACC"/>
    <w:rsid w:val="001975B1"/>
    <w:rsid w:val="00197A05"/>
    <w:rsid w:val="00197BD0"/>
    <w:rsid w:val="00197E39"/>
    <w:rsid w:val="001A0A6E"/>
    <w:rsid w:val="001A0C0E"/>
    <w:rsid w:val="001A39CC"/>
    <w:rsid w:val="001A3F0B"/>
    <w:rsid w:val="001A4015"/>
    <w:rsid w:val="001A4B5C"/>
    <w:rsid w:val="001A4ECD"/>
    <w:rsid w:val="001A50B4"/>
    <w:rsid w:val="001A51FE"/>
    <w:rsid w:val="001A6497"/>
    <w:rsid w:val="001A6ADB"/>
    <w:rsid w:val="001A6B54"/>
    <w:rsid w:val="001A74E3"/>
    <w:rsid w:val="001A7939"/>
    <w:rsid w:val="001B0085"/>
    <w:rsid w:val="001B176A"/>
    <w:rsid w:val="001B18DF"/>
    <w:rsid w:val="001B298F"/>
    <w:rsid w:val="001B3E2D"/>
    <w:rsid w:val="001B407C"/>
    <w:rsid w:val="001B42DA"/>
    <w:rsid w:val="001B58E6"/>
    <w:rsid w:val="001B6077"/>
    <w:rsid w:val="001B70AA"/>
    <w:rsid w:val="001B73B3"/>
    <w:rsid w:val="001C07C7"/>
    <w:rsid w:val="001C08F0"/>
    <w:rsid w:val="001C0DD1"/>
    <w:rsid w:val="001C1E37"/>
    <w:rsid w:val="001C23B0"/>
    <w:rsid w:val="001C256C"/>
    <w:rsid w:val="001C3193"/>
    <w:rsid w:val="001C3C5E"/>
    <w:rsid w:val="001C4B69"/>
    <w:rsid w:val="001C4CE3"/>
    <w:rsid w:val="001C668A"/>
    <w:rsid w:val="001C6E60"/>
    <w:rsid w:val="001C6ED6"/>
    <w:rsid w:val="001C78AC"/>
    <w:rsid w:val="001C7C9C"/>
    <w:rsid w:val="001D0308"/>
    <w:rsid w:val="001D0784"/>
    <w:rsid w:val="001D1BE1"/>
    <w:rsid w:val="001D1E78"/>
    <w:rsid w:val="001D40D1"/>
    <w:rsid w:val="001D44CF"/>
    <w:rsid w:val="001D491F"/>
    <w:rsid w:val="001D4B9B"/>
    <w:rsid w:val="001D53C9"/>
    <w:rsid w:val="001D5653"/>
    <w:rsid w:val="001D5DDC"/>
    <w:rsid w:val="001D5FFB"/>
    <w:rsid w:val="001D6E44"/>
    <w:rsid w:val="001D732E"/>
    <w:rsid w:val="001D74CD"/>
    <w:rsid w:val="001D75CC"/>
    <w:rsid w:val="001D761E"/>
    <w:rsid w:val="001D7F8E"/>
    <w:rsid w:val="001D7FF6"/>
    <w:rsid w:val="001E01C1"/>
    <w:rsid w:val="001E0734"/>
    <w:rsid w:val="001E24E4"/>
    <w:rsid w:val="001E3291"/>
    <w:rsid w:val="001E3A07"/>
    <w:rsid w:val="001E453D"/>
    <w:rsid w:val="001E4835"/>
    <w:rsid w:val="001E4964"/>
    <w:rsid w:val="001E4B6D"/>
    <w:rsid w:val="001E54AB"/>
    <w:rsid w:val="001E615C"/>
    <w:rsid w:val="001E6976"/>
    <w:rsid w:val="001E6BFE"/>
    <w:rsid w:val="001E6FA8"/>
    <w:rsid w:val="001E7DAC"/>
    <w:rsid w:val="001E7F49"/>
    <w:rsid w:val="001F0121"/>
    <w:rsid w:val="001F12C8"/>
    <w:rsid w:val="001F12C9"/>
    <w:rsid w:val="001F1D7A"/>
    <w:rsid w:val="001F370E"/>
    <w:rsid w:val="001F3B12"/>
    <w:rsid w:val="001F452A"/>
    <w:rsid w:val="001F5302"/>
    <w:rsid w:val="001F55D3"/>
    <w:rsid w:val="001F58EF"/>
    <w:rsid w:val="001F5A66"/>
    <w:rsid w:val="001F6782"/>
    <w:rsid w:val="001F73ED"/>
    <w:rsid w:val="001F7AA3"/>
    <w:rsid w:val="002008D3"/>
    <w:rsid w:val="00200BE7"/>
    <w:rsid w:val="002011F8"/>
    <w:rsid w:val="00201208"/>
    <w:rsid w:val="00201F07"/>
    <w:rsid w:val="002023E9"/>
    <w:rsid w:val="00202888"/>
    <w:rsid w:val="002032F0"/>
    <w:rsid w:val="00203A80"/>
    <w:rsid w:val="00204381"/>
    <w:rsid w:val="0020468D"/>
    <w:rsid w:val="00204BA3"/>
    <w:rsid w:val="00204C3C"/>
    <w:rsid w:val="00205100"/>
    <w:rsid w:val="00206263"/>
    <w:rsid w:val="002063D2"/>
    <w:rsid w:val="00206632"/>
    <w:rsid w:val="00206C95"/>
    <w:rsid w:val="00207467"/>
    <w:rsid w:val="0020766E"/>
    <w:rsid w:val="00207983"/>
    <w:rsid w:val="00207FD6"/>
    <w:rsid w:val="0021087E"/>
    <w:rsid w:val="002119B9"/>
    <w:rsid w:val="00211ACC"/>
    <w:rsid w:val="002122C5"/>
    <w:rsid w:val="002129C4"/>
    <w:rsid w:val="0021418D"/>
    <w:rsid w:val="002141C0"/>
    <w:rsid w:val="00214269"/>
    <w:rsid w:val="00214C65"/>
    <w:rsid w:val="00217CD2"/>
    <w:rsid w:val="0022010D"/>
    <w:rsid w:val="002202A0"/>
    <w:rsid w:val="00220ABB"/>
    <w:rsid w:val="00220FA6"/>
    <w:rsid w:val="00221A35"/>
    <w:rsid w:val="00221B55"/>
    <w:rsid w:val="00222164"/>
    <w:rsid w:val="00224435"/>
    <w:rsid w:val="002248F4"/>
    <w:rsid w:val="00224AB5"/>
    <w:rsid w:val="00224E48"/>
    <w:rsid w:val="00225307"/>
    <w:rsid w:val="00225781"/>
    <w:rsid w:val="0022584E"/>
    <w:rsid w:val="00225B27"/>
    <w:rsid w:val="00225B28"/>
    <w:rsid w:val="002269B5"/>
    <w:rsid w:val="00226C9A"/>
    <w:rsid w:val="00226FE1"/>
    <w:rsid w:val="00227684"/>
    <w:rsid w:val="00230578"/>
    <w:rsid w:val="00230A2C"/>
    <w:rsid w:val="002312A2"/>
    <w:rsid w:val="0023163C"/>
    <w:rsid w:val="002325F3"/>
    <w:rsid w:val="00232894"/>
    <w:rsid w:val="002328CF"/>
    <w:rsid w:val="00233837"/>
    <w:rsid w:val="002338CD"/>
    <w:rsid w:val="00234C9E"/>
    <w:rsid w:val="00234E8A"/>
    <w:rsid w:val="00235234"/>
    <w:rsid w:val="00235981"/>
    <w:rsid w:val="00235E0C"/>
    <w:rsid w:val="002360F8"/>
    <w:rsid w:val="00236514"/>
    <w:rsid w:val="002365B3"/>
    <w:rsid w:val="00236A63"/>
    <w:rsid w:val="00236AE5"/>
    <w:rsid w:val="00236D28"/>
    <w:rsid w:val="002375F2"/>
    <w:rsid w:val="00237C09"/>
    <w:rsid w:val="00240DAF"/>
    <w:rsid w:val="00240F7E"/>
    <w:rsid w:val="002413AA"/>
    <w:rsid w:val="0024151D"/>
    <w:rsid w:val="0024255C"/>
    <w:rsid w:val="00243989"/>
    <w:rsid w:val="00243EEF"/>
    <w:rsid w:val="00243FAA"/>
    <w:rsid w:val="00244407"/>
    <w:rsid w:val="00244BC3"/>
    <w:rsid w:val="002457B3"/>
    <w:rsid w:val="0024581C"/>
    <w:rsid w:val="00245DB2"/>
    <w:rsid w:val="00245DD2"/>
    <w:rsid w:val="002467D1"/>
    <w:rsid w:val="002467FC"/>
    <w:rsid w:val="0024732E"/>
    <w:rsid w:val="00247EE6"/>
    <w:rsid w:val="002502F7"/>
    <w:rsid w:val="0025062F"/>
    <w:rsid w:val="002506F9"/>
    <w:rsid w:val="002507C5"/>
    <w:rsid w:val="00250EFB"/>
    <w:rsid w:val="002514D8"/>
    <w:rsid w:val="002516F7"/>
    <w:rsid w:val="002519FE"/>
    <w:rsid w:val="00251EF8"/>
    <w:rsid w:val="00253046"/>
    <w:rsid w:val="002538C4"/>
    <w:rsid w:val="00253F70"/>
    <w:rsid w:val="00253FC5"/>
    <w:rsid w:val="0025405D"/>
    <w:rsid w:val="00254729"/>
    <w:rsid w:val="00254CB6"/>
    <w:rsid w:val="002551C2"/>
    <w:rsid w:val="00255471"/>
    <w:rsid w:val="002557AE"/>
    <w:rsid w:val="00256510"/>
    <w:rsid w:val="002566EC"/>
    <w:rsid w:val="00260849"/>
    <w:rsid w:val="00260B51"/>
    <w:rsid w:val="00260C3F"/>
    <w:rsid w:val="00260D9A"/>
    <w:rsid w:val="00261409"/>
    <w:rsid w:val="002623D5"/>
    <w:rsid w:val="00262854"/>
    <w:rsid w:val="00262E0D"/>
    <w:rsid w:val="00262E8B"/>
    <w:rsid w:val="0026301A"/>
    <w:rsid w:val="0026330C"/>
    <w:rsid w:val="00263AD8"/>
    <w:rsid w:val="00263E65"/>
    <w:rsid w:val="00264A0E"/>
    <w:rsid w:val="00265550"/>
    <w:rsid w:val="0026569D"/>
    <w:rsid w:val="0026709E"/>
    <w:rsid w:val="002674DD"/>
    <w:rsid w:val="00267A63"/>
    <w:rsid w:val="0027020B"/>
    <w:rsid w:val="00270CD0"/>
    <w:rsid w:val="00270EAD"/>
    <w:rsid w:val="00270FB1"/>
    <w:rsid w:val="0027144F"/>
    <w:rsid w:val="0027156C"/>
    <w:rsid w:val="002719F8"/>
    <w:rsid w:val="00272053"/>
    <w:rsid w:val="00272249"/>
    <w:rsid w:val="00272769"/>
    <w:rsid w:val="00272A88"/>
    <w:rsid w:val="002734D3"/>
    <w:rsid w:val="00275879"/>
    <w:rsid w:val="00275882"/>
    <w:rsid w:val="0027627F"/>
    <w:rsid w:val="0027633D"/>
    <w:rsid w:val="002769C3"/>
    <w:rsid w:val="00276BEC"/>
    <w:rsid w:val="00277223"/>
    <w:rsid w:val="002776F8"/>
    <w:rsid w:val="00277B0C"/>
    <w:rsid w:val="00277E49"/>
    <w:rsid w:val="00280D49"/>
    <w:rsid w:val="00280D50"/>
    <w:rsid w:val="00280FD6"/>
    <w:rsid w:val="00281113"/>
    <w:rsid w:val="002812AE"/>
    <w:rsid w:val="00281AD7"/>
    <w:rsid w:val="002827E9"/>
    <w:rsid w:val="00282B30"/>
    <w:rsid w:val="00283958"/>
    <w:rsid w:val="00283B45"/>
    <w:rsid w:val="00283C88"/>
    <w:rsid w:val="0028413C"/>
    <w:rsid w:val="0028465E"/>
    <w:rsid w:val="00284B85"/>
    <w:rsid w:val="00284DE0"/>
    <w:rsid w:val="00286D1D"/>
    <w:rsid w:val="00290A0B"/>
    <w:rsid w:val="00290D3D"/>
    <w:rsid w:val="002910D5"/>
    <w:rsid w:val="002915FE"/>
    <w:rsid w:val="0029260E"/>
    <w:rsid w:val="00292702"/>
    <w:rsid w:val="002931F6"/>
    <w:rsid w:val="00293A6B"/>
    <w:rsid w:val="00293C85"/>
    <w:rsid w:val="00294028"/>
    <w:rsid w:val="00294DF5"/>
    <w:rsid w:val="0029540B"/>
    <w:rsid w:val="00295670"/>
    <w:rsid w:val="002958A1"/>
    <w:rsid w:val="00295CAB"/>
    <w:rsid w:val="00295E03"/>
    <w:rsid w:val="00296A7B"/>
    <w:rsid w:val="00296B4C"/>
    <w:rsid w:val="00297584"/>
    <w:rsid w:val="00297838"/>
    <w:rsid w:val="00297AB9"/>
    <w:rsid w:val="00297D59"/>
    <w:rsid w:val="002A094D"/>
    <w:rsid w:val="002A11B8"/>
    <w:rsid w:val="002A1F74"/>
    <w:rsid w:val="002A206B"/>
    <w:rsid w:val="002A2254"/>
    <w:rsid w:val="002A3A19"/>
    <w:rsid w:val="002A3FF4"/>
    <w:rsid w:val="002A41E9"/>
    <w:rsid w:val="002A44BC"/>
    <w:rsid w:val="002A487A"/>
    <w:rsid w:val="002A4A09"/>
    <w:rsid w:val="002A6762"/>
    <w:rsid w:val="002A67C0"/>
    <w:rsid w:val="002A6BED"/>
    <w:rsid w:val="002A7116"/>
    <w:rsid w:val="002A782F"/>
    <w:rsid w:val="002A78A6"/>
    <w:rsid w:val="002A7ADB"/>
    <w:rsid w:val="002A7EFA"/>
    <w:rsid w:val="002A7F15"/>
    <w:rsid w:val="002B04FA"/>
    <w:rsid w:val="002B09B6"/>
    <w:rsid w:val="002B1105"/>
    <w:rsid w:val="002B17DB"/>
    <w:rsid w:val="002B1931"/>
    <w:rsid w:val="002B1C94"/>
    <w:rsid w:val="002B25C6"/>
    <w:rsid w:val="002B3D72"/>
    <w:rsid w:val="002B43C9"/>
    <w:rsid w:val="002B4436"/>
    <w:rsid w:val="002B4FE1"/>
    <w:rsid w:val="002B62A9"/>
    <w:rsid w:val="002B7292"/>
    <w:rsid w:val="002B7CD6"/>
    <w:rsid w:val="002C092E"/>
    <w:rsid w:val="002C0A55"/>
    <w:rsid w:val="002C1088"/>
    <w:rsid w:val="002C1175"/>
    <w:rsid w:val="002C1FE7"/>
    <w:rsid w:val="002C3AEA"/>
    <w:rsid w:val="002C40D4"/>
    <w:rsid w:val="002C4612"/>
    <w:rsid w:val="002C4652"/>
    <w:rsid w:val="002C54FC"/>
    <w:rsid w:val="002C726F"/>
    <w:rsid w:val="002D03C9"/>
    <w:rsid w:val="002D0AFD"/>
    <w:rsid w:val="002D159D"/>
    <w:rsid w:val="002D1C22"/>
    <w:rsid w:val="002D1E64"/>
    <w:rsid w:val="002D2928"/>
    <w:rsid w:val="002D3411"/>
    <w:rsid w:val="002D3668"/>
    <w:rsid w:val="002D3959"/>
    <w:rsid w:val="002D3BAC"/>
    <w:rsid w:val="002D3F93"/>
    <w:rsid w:val="002D479B"/>
    <w:rsid w:val="002D51AE"/>
    <w:rsid w:val="002D5765"/>
    <w:rsid w:val="002D596D"/>
    <w:rsid w:val="002D6408"/>
    <w:rsid w:val="002D6A01"/>
    <w:rsid w:val="002D7158"/>
    <w:rsid w:val="002D71B1"/>
    <w:rsid w:val="002D724F"/>
    <w:rsid w:val="002D7B26"/>
    <w:rsid w:val="002E0B8E"/>
    <w:rsid w:val="002E0CC1"/>
    <w:rsid w:val="002E0DD3"/>
    <w:rsid w:val="002E14FB"/>
    <w:rsid w:val="002E1590"/>
    <w:rsid w:val="002E2221"/>
    <w:rsid w:val="002E3716"/>
    <w:rsid w:val="002E3FAD"/>
    <w:rsid w:val="002E4A63"/>
    <w:rsid w:val="002E5523"/>
    <w:rsid w:val="002E66AD"/>
    <w:rsid w:val="002E67FB"/>
    <w:rsid w:val="002E6A9F"/>
    <w:rsid w:val="002E6C8D"/>
    <w:rsid w:val="002E731D"/>
    <w:rsid w:val="002E75C1"/>
    <w:rsid w:val="002E7F8B"/>
    <w:rsid w:val="002E7FD5"/>
    <w:rsid w:val="002F0E41"/>
    <w:rsid w:val="002F11A5"/>
    <w:rsid w:val="002F1762"/>
    <w:rsid w:val="002F1BCE"/>
    <w:rsid w:val="002F1EDB"/>
    <w:rsid w:val="002F24E2"/>
    <w:rsid w:val="002F2D7F"/>
    <w:rsid w:val="002F33F8"/>
    <w:rsid w:val="002F4268"/>
    <w:rsid w:val="002F5A63"/>
    <w:rsid w:val="002F7A84"/>
    <w:rsid w:val="00300235"/>
    <w:rsid w:val="00300B41"/>
    <w:rsid w:val="00300EA2"/>
    <w:rsid w:val="00302473"/>
    <w:rsid w:val="0030254E"/>
    <w:rsid w:val="00302667"/>
    <w:rsid w:val="003028D6"/>
    <w:rsid w:val="003040D8"/>
    <w:rsid w:val="0030491C"/>
    <w:rsid w:val="00304AB9"/>
    <w:rsid w:val="00304C21"/>
    <w:rsid w:val="003051BF"/>
    <w:rsid w:val="00305256"/>
    <w:rsid w:val="00305B90"/>
    <w:rsid w:val="00306191"/>
    <w:rsid w:val="00306398"/>
    <w:rsid w:val="003063F9"/>
    <w:rsid w:val="0030664D"/>
    <w:rsid w:val="00307AEA"/>
    <w:rsid w:val="003109BB"/>
    <w:rsid w:val="00311CD8"/>
    <w:rsid w:val="00312502"/>
    <w:rsid w:val="00312C18"/>
    <w:rsid w:val="00312DA7"/>
    <w:rsid w:val="00312FC7"/>
    <w:rsid w:val="003144F0"/>
    <w:rsid w:val="00314574"/>
    <w:rsid w:val="00316745"/>
    <w:rsid w:val="00317150"/>
    <w:rsid w:val="00320197"/>
    <w:rsid w:val="00320AEA"/>
    <w:rsid w:val="00320D75"/>
    <w:rsid w:val="003210D8"/>
    <w:rsid w:val="003215FF"/>
    <w:rsid w:val="00322210"/>
    <w:rsid w:val="00322483"/>
    <w:rsid w:val="00322852"/>
    <w:rsid w:val="00322C3C"/>
    <w:rsid w:val="00322D3C"/>
    <w:rsid w:val="00322DFD"/>
    <w:rsid w:val="00323A68"/>
    <w:rsid w:val="0032455F"/>
    <w:rsid w:val="003253B6"/>
    <w:rsid w:val="003253BC"/>
    <w:rsid w:val="0032540A"/>
    <w:rsid w:val="00325483"/>
    <w:rsid w:val="003265EE"/>
    <w:rsid w:val="00326F5D"/>
    <w:rsid w:val="00327A36"/>
    <w:rsid w:val="003311F0"/>
    <w:rsid w:val="00331910"/>
    <w:rsid w:val="00331B62"/>
    <w:rsid w:val="00332709"/>
    <w:rsid w:val="00332DB8"/>
    <w:rsid w:val="00332DE3"/>
    <w:rsid w:val="00334238"/>
    <w:rsid w:val="00334860"/>
    <w:rsid w:val="00335A59"/>
    <w:rsid w:val="00335D9A"/>
    <w:rsid w:val="003360E3"/>
    <w:rsid w:val="003361F4"/>
    <w:rsid w:val="00336555"/>
    <w:rsid w:val="00337166"/>
    <w:rsid w:val="0033728D"/>
    <w:rsid w:val="003373ED"/>
    <w:rsid w:val="00337449"/>
    <w:rsid w:val="00340441"/>
    <w:rsid w:val="0034178B"/>
    <w:rsid w:val="003419AD"/>
    <w:rsid w:val="00341D7E"/>
    <w:rsid w:val="00342194"/>
    <w:rsid w:val="003424B6"/>
    <w:rsid w:val="00342556"/>
    <w:rsid w:val="00342577"/>
    <w:rsid w:val="00342B28"/>
    <w:rsid w:val="0034358C"/>
    <w:rsid w:val="003435E8"/>
    <w:rsid w:val="003436F3"/>
    <w:rsid w:val="00343A3A"/>
    <w:rsid w:val="00343B35"/>
    <w:rsid w:val="00343E70"/>
    <w:rsid w:val="003441E3"/>
    <w:rsid w:val="003443C7"/>
    <w:rsid w:val="003445EF"/>
    <w:rsid w:val="0034469A"/>
    <w:rsid w:val="00345009"/>
    <w:rsid w:val="00345172"/>
    <w:rsid w:val="0034560B"/>
    <w:rsid w:val="00345A27"/>
    <w:rsid w:val="00345E91"/>
    <w:rsid w:val="003463FC"/>
    <w:rsid w:val="00346550"/>
    <w:rsid w:val="00347046"/>
    <w:rsid w:val="00347EF2"/>
    <w:rsid w:val="00347F05"/>
    <w:rsid w:val="0035111F"/>
    <w:rsid w:val="00351700"/>
    <w:rsid w:val="0035187F"/>
    <w:rsid w:val="0035196C"/>
    <w:rsid w:val="00351F6E"/>
    <w:rsid w:val="00351FFD"/>
    <w:rsid w:val="00352038"/>
    <w:rsid w:val="00352104"/>
    <w:rsid w:val="003528B3"/>
    <w:rsid w:val="003533D3"/>
    <w:rsid w:val="00353F14"/>
    <w:rsid w:val="0035433E"/>
    <w:rsid w:val="00355E3B"/>
    <w:rsid w:val="00356144"/>
    <w:rsid w:val="00356202"/>
    <w:rsid w:val="003564A4"/>
    <w:rsid w:val="00356964"/>
    <w:rsid w:val="003569AC"/>
    <w:rsid w:val="00357019"/>
    <w:rsid w:val="003574D5"/>
    <w:rsid w:val="003577AF"/>
    <w:rsid w:val="00357806"/>
    <w:rsid w:val="00357DDB"/>
    <w:rsid w:val="0036007B"/>
    <w:rsid w:val="0036078C"/>
    <w:rsid w:val="00361821"/>
    <w:rsid w:val="00361947"/>
    <w:rsid w:val="00361F6D"/>
    <w:rsid w:val="0036247F"/>
    <w:rsid w:val="003625C6"/>
    <w:rsid w:val="00362EF3"/>
    <w:rsid w:val="003634EB"/>
    <w:rsid w:val="00364518"/>
    <w:rsid w:val="003645F3"/>
    <w:rsid w:val="00366351"/>
    <w:rsid w:val="00366B73"/>
    <w:rsid w:val="00366CE6"/>
    <w:rsid w:val="00367039"/>
    <w:rsid w:val="00370012"/>
    <w:rsid w:val="0037177F"/>
    <w:rsid w:val="003718E1"/>
    <w:rsid w:val="00371D4A"/>
    <w:rsid w:val="003720AF"/>
    <w:rsid w:val="00372207"/>
    <w:rsid w:val="00372413"/>
    <w:rsid w:val="00372AAD"/>
    <w:rsid w:val="00372FA7"/>
    <w:rsid w:val="00373576"/>
    <w:rsid w:val="00373A0C"/>
    <w:rsid w:val="00374B71"/>
    <w:rsid w:val="00374F44"/>
    <w:rsid w:val="003752EB"/>
    <w:rsid w:val="00375852"/>
    <w:rsid w:val="00375B05"/>
    <w:rsid w:val="00375D15"/>
    <w:rsid w:val="003765D6"/>
    <w:rsid w:val="00376C8F"/>
    <w:rsid w:val="00377049"/>
    <w:rsid w:val="0037757A"/>
    <w:rsid w:val="00377C24"/>
    <w:rsid w:val="00380B7F"/>
    <w:rsid w:val="00381128"/>
    <w:rsid w:val="003815C5"/>
    <w:rsid w:val="00381E87"/>
    <w:rsid w:val="00382098"/>
    <w:rsid w:val="003828E5"/>
    <w:rsid w:val="003837C9"/>
    <w:rsid w:val="0038458B"/>
    <w:rsid w:val="003858A8"/>
    <w:rsid w:val="003861F7"/>
    <w:rsid w:val="00386255"/>
    <w:rsid w:val="0038645C"/>
    <w:rsid w:val="00386721"/>
    <w:rsid w:val="00387A3E"/>
    <w:rsid w:val="003905E8"/>
    <w:rsid w:val="00390893"/>
    <w:rsid w:val="00390F3F"/>
    <w:rsid w:val="00391246"/>
    <w:rsid w:val="00391402"/>
    <w:rsid w:val="003916FF"/>
    <w:rsid w:val="003917C2"/>
    <w:rsid w:val="003921B3"/>
    <w:rsid w:val="00392B4B"/>
    <w:rsid w:val="00392F6C"/>
    <w:rsid w:val="0039380F"/>
    <w:rsid w:val="00394C17"/>
    <w:rsid w:val="00394E00"/>
    <w:rsid w:val="003953D1"/>
    <w:rsid w:val="003956A8"/>
    <w:rsid w:val="00395A8B"/>
    <w:rsid w:val="003960B6"/>
    <w:rsid w:val="0039694B"/>
    <w:rsid w:val="00396C48"/>
    <w:rsid w:val="003970A8"/>
    <w:rsid w:val="00397B5C"/>
    <w:rsid w:val="00397C32"/>
    <w:rsid w:val="003A00C5"/>
    <w:rsid w:val="003A013F"/>
    <w:rsid w:val="003A02D6"/>
    <w:rsid w:val="003A0895"/>
    <w:rsid w:val="003A0F6A"/>
    <w:rsid w:val="003A0FC5"/>
    <w:rsid w:val="003A22B6"/>
    <w:rsid w:val="003A2365"/>
    <w:rsid w:val="003A2861"/>
    <w:rsid w:val="003A2B01"/>
    <w:rsid w:val="003A3382"/>
    <w:rsid w:val="003A446E"/>
    <w:rsid w:val="003A45E6"/>
    <w:rsid w:val="003A4CA0"/>
    <w:rsid w:val="003A696B"/>
    <w:rsid w:val="003A709C"/>
    <w:rsid w:val="003B1036"/>
    <w:rsid w:val="003B13FE"/>
    <w:rsid w:val="003B16A0"/>
    <w:rsid w:val="003B1818"/>
    <w:rsid w:val="003B2617"/>
    <w:rsid w:val="003B2687"/>
    <w:rsid w:val="003B3B32"/>
    <w:rsid w:val="003B423B"/>
    <w:rsid w:val="003B5132"/>
    <w:rsid w:val="003B58CD"/>
    <w:rsid w:val="003B5EF0"/>
    <w:rsid w:val="003B6263"/>
    <w:rsid w:val="003B779A"/>
    <w:rsid w:val="003C0293"/>
    <w:rsid w:val="003C0A97"/>
    <w:rsid w:val="003C1D35"/>
    <w:rsid w:val="003C1F04"/>
    <w:rsid w:val="003C2DA1"/>
    <w:rsid w:val="003C3036"/>
    <w:rsid w:val="003C3209"/>
    <w:rsid w:val="003C40D4"/>
    <w:rsid w:val="003C4194"/>
    <w:rsid w:val="003C4D3B"/>
    <w:rsid w:val="003C4D67"/>
    <w:rsid w:val="003C6A6D"/>
    <w:rsid w:val="003C6B8B"/>
    <w:rsid w:val="003C6CA6"/>
    <w:rsid w:val="003D0A7F"/>
    <w:rsid w:val="003D0C23"/>
    <w:rsid w:val="003D13C6"/>
    <w:rsid w:val="003D1435"/>
    <w:rsid w:val="003D1788"/>
    <w:rsid w:val="003D1AB6"/>
    <w:rsid w:val="003D1D10"/>
    <w:rsid w:val="003D2938"/>
    <w:rsid w:val="003D3519"/>
    <w:rsid w:val="003D3A81"/>
    <w:rsid w:val="003D3AE2"/>
    <w:rsid w:val="003D3D55"/>
    <w:rsid w:val="003D46FE"/>
    <w:rsid w:val="003D56F6"/>
    <w:rsid w:val="003D5FAB"/>
    <w:rsid w:val="003D6A54"/>
    <w:rsid w:val="003D6D05"/>
    <w:rsid w:val="003D6D08"/>
    <w:rsid w:val="003D70B6"/>
    <w:rsid w:val="003D70FA"/>
    <w:rsid w:val="003D75BF"/>
    <w:rsid w:val="003E0C3F"/>
    <w:rsid w:val="003E2706"/>
    <w:rsid w:val="003E2C78"/>
    <w:rsid w:val="003E3128"/>
    <w:rsid w:val="003E39E5"/>
    <w:rsid w:val="003E3BB9"/>
    <w:rsid w:val="003E3D2A"/>
    <w:rsid w:val="003E3EFE"/>
    <w:rsid w:val="003E48DF"/>
    <w:rsid w:val="003E4C0B"/>
    <w:rsid w:val="003E6540"/>
    <w:rsid w:val="003E7503"/>
    <w:rsid w:val="003E767C"/>
    <w:rsid w:val="003E7ACF"/>
    <w:rsid w:val="003E7ADA"/>
    <w:rsid w:val="003E7C2C"/>
    <w:rsid w:val="003E7D5C"/>
    <w:rsid w:val="003E7D91"/>
    <w:rsid w:val="003F0456"/>
    <w:rsid w:val="003F098F"/>
    <w:rsid w:val="003F0D38"/>
    <w:rsid w:val="003F0D67"/>
    <w:rsid w:val="003F11C7"/>
    <w:rsid w:val="003F2275"/>
    <w:rsid w:val="003F2972"/>
    <w:rsid w:val="003F2CD9"/>
    <w:rsid w:val="003F35CB"/>
    <w:rsid w:val="003F3DC7"/>
    <w:rsid w:val="003F42CA"/>
    <w:rsid w:val="003F48A5"/>
    <w:rsid w:val="003F4BEB"/>
    <w:rsid w:val="003F5223"/>
    <w:rsid w:val="003F611C"/>
    <w:rsid w:val="003F6618"/>
    <w:rsid w:val="003F6F1C"/>
    <w:rsid w:val="003F79B7"/>
    <w:rsid w:val="003F7ADC"/>
    <w:rsid w:val="003F7EA8"/>
    <w:rsid w:val="00400185"/>
    <w:rsid w:val="00400514"/>
    <w:rsid w:val="00400D2C"/>
    <w:rsid w:val="00401D05"/>
    <w:rsid w:val="00401F57"/>
    <w:rsid w:val="00402347"/>
    <w:rsid w:val="004023FF"/>
    <w:rsid w:val="0040463B"/>
    <w:rsid w:val="0040493B"/>
    <w:rsid w:val="00404A33"/>
    <w:rsid w:val="0040517C"/>
    <w:rsid w:val="004052C9"/>
    <w:rsid w:val="004061BE"/>
    <w:rsid w:val="00406CC7"/>
    <w:rsid w:val="00407184"/>
    <w:rsid w:val="004078B9"/>
    <w:rsid w:val="00410410"/>
    <w:rsid w:val="0041126F"/>
    <w:rsid w:val="004114FB"/>
    <w:rsid w:val="004120E4"/>
    <w:rsid w:val="00412A05"/>
    <w:rsid w:val="0041443A"/>
    <w:rsid w:val="004145B1"/>
    <w:rsid w:val="00414E95"/>
    <w:rsid w:val="004150C3"/>
    <w:rsid w:val="004151D6"/>
    <w:rsid w:val="0041636D"/>
    <w:rsid w:val="004163F4"/>
    <w:rsid w:val="00417CFB"/>
    <w:rsid w:val="00420732"/>
    <w:rsid w:val="0042097F"/>
    <w:rsid w:val="00420FCD"/>
    <w:rsid w:val="00421ECB"/>
    <w:rsid w:val="00421FE7"/>
    <w:rsid w:val="00422513"/>
    <w:rsid w:val="004237D0"/>
    <w:rsid w:val="00423AC2"/>
    <w:rsid w:val="0042420A"/>
    <w:rsid w:val="00424D03"/>
    <w:rsid w:val="004256BB"/>
    <w:rsid w:val="00426340"/>
    <w:rsid w:val="00426453"/>
    <w:rsid w:val="00426599"/>
    <w:rsid w:val="00426B98"/>
    <w:rsid w:val="00426BCB"/>
    <w:rsid w:val="00426C45"/>
    <w:rsid w:val="00427AE1"/>
    <w:rsid w:val="00427F4A"/>
    <w:rsid w:val="004307E6"/>
    <w:rsid w:val="0043089F"/>
    <w:rsid w:val="00430B3B"/>
    <w:rsid w:val="00430CEE"/>
    <w:rsid w:val="00430F78"/>
    <w:rsid w:val="00432AB2"/>
    <w:rsid w:val="00432D9D"/>
    <w:rsid w:val="00432DFD"/>
    <w:rsid w:val="0043347F"/>
    <w:rsid w:val="00433572"/>
    <w:rsid w:val="00433DC4"/>
    <w:rsid w:val="00433E82"/>
    <w:rsid w:val="00436906"/>
    <w:rsid w:val="0044004B"/>
    <w:rsid w:val="00440A83"/>
    <w:rsid w:val="0044116F"/>
    <w:rsid w:val="00441955"/>
    <w:rsid w:val="004419AF"/>
    <w:rsid w:val="00441C2C"/>
    <w:rsid w:val="004422BD"/>
    <w:rsid w:val="0044253A"/>
    <w:rsid w:val="004426D8"/>
    <w:rsid w:val="004433B4"/>
    <w:rsid w:val="004447D4"/>
    <w:rsid w:val="00444BEA"/>
    <w:rsid w:val="00444D29"/>
    <w:rsid w:val="004459C6"/>
    <w:rsid w:val="00445C57"/>
    <w:rsid w:val="00446FAD"/>
    <w:rsid w:val="00447589"/>
    <w:rsid w:val="0045084B"/>
    <w:rsid w:val="00451043"/>
    <w:rsid w:val="004514DC"/>
    <w:rsid w:val="00452683"/>
    <w:rsid w:val="00452D57"/>
    <w:rsid w:val="00452EF2"/>
    <w:rsid w:val="00453F93"/>
    <w:rsid w:val="00454061"/>
    <w:rsid w:val="00454F04"/>
    <w:rsid w:val="00454FEE"/>
    <w:rsid w:val="00456228"/>
    <w:rsid w:val="00456E23"/>
    <w:rsid w:val="00457DF8"/>
    <w:rsid w:val="00457EBE"/>
    <w:rsid w:val="00460123"/>
    <w:rsid w:val="004604DB"/>
    <w:rsid w:val="00460EC0"/>
    <w:rsid w:val="00462BC6"/>
    <w:rsid w:val="004636AD"/>
    <w:rsid w:val="00463963"/>
    <w:rsid w:val="004650CF"/>
    <w:rsid w:val="00465F1D"/>
    <w:rsid w:val="00466738"/>
    <w:rsid w:val="00466DD1"/>
    <w:rsid w:val="004677AC"/>
    <w:rsid w:val="00467FD2"/>
    <w:rsid w:val="00470268"/>
    <w:rsid w:val="004709F3"/>
    <w:rsid w:val="00471709"/>
    <w:rsid w:val="00471886"/>
    <w:rsid w:val="00472AC4"/>
    <w:rsid w:val="00473341"/>
    <w:rsid w:val="00474252"/>
    <w:rsid w:val="004742C0"/>
    <w:rsid w:val="00474509"/>
    <w:rsid w:val="00474BB6"/>
    <w:rsid w:val="00475450"/>
    <w:rsid w:val="00475479"/>
    <w:rsid w:val="0047572C"/>
    <w:rsid w:val="0047675B"/>
    <w:rsid w:val="0047690F"/>
    <w:rsid w:val="00477171"/>
    <w:rsid w:val="00480E53"/>
    <w:rsid w:val="00480F53"/>
    <w:rsid w:val="00481391"/>
    <w:rsid w:val="00482657"/>
    <w:rsid w:val="0048276C"/>
    <w:rsid w:val="0048318F"/>
    <w:rsid w:val="00484A28"/>
    <w:rsid w:val="00485170"/>
    <w:rsid w:val="0048596B"/>
    <w:rsid w:val="00485C1E"/>
    <w:rsid w:val="00485D2F"/>
    <w:rsid w:val="00486A63"/>
    <w:rsid w:val="0048702D"/>
    <w:rsid w:val="004873D5"/>
    <w:rsid w:val="0048759A"/>
    <w:rsid w:val="00487713"/>
    <w:rsid w:val="00487FEA"/>
    <w:rsid w:val="00491168"/>
    <w:rsid w:val="00491297"/>
    <w:rsid w:val="00491518"/>
    <w:rsid w:val="00491B9E"/>
    <w:rsid w:val="00492F68"/>
    <w:rsid w:val="00493B05"/>
    <w:rsid w:val="00494016"/>
    <w:rsid w:val="0049456C"/>
    <w:rsid w:val="00494A6A"/>
    <w:rsid w:val="00494FB2"/>
    <w:rsid w:val="004960D4"/>
    <w:rsid w:val="00496359"/>
    <w:rsid w:val="00496646"/>
    <w:rsid w:val="00497A33"/>
    <w:rsid w:val="00497B33"/>
    <w:rsid w:val="00497CC6"/>
    <w:rsid w:val="00497D6B"/>
    <w:rsid w:val="004A023E"/>
    <w:rsid w:val="004A144B"/>
    <w:rsid w:val="004A14FD"/>
    <w:rsid w:val="004A4019"/>
    <w:rsid w:val="004A46CE"/>
    <w:rsid w:val="004A50D3"/>
    <w:rsid w:val="004A5E8A"/>
    <w:rsid w:val="004A5FB0"/>
    <w:rsid w:val="004A613B"/>
    <w:rsid w:val="004A66A2"/>
    <w:rsid w:val="004A6CC3"/>
    <w:rsid w:val="004A7FBD"/>
    <w:rsid w:val="004B0454"/>
    <w:rsid w:val="004B13AE"/>
    <w:rsid w:val="004B1448"/>
    <w:rsid w:val="004B1838"/>
    <w:rsid w:val="004B1ECB"/>
    <w:rsid w:val="004B2AAB"/>
    <w:rsid w:val="004B2EC4"/>
    <w:rsid w:val="004B3150"/>
    <w:rsid w:val="004B47A8"/>
    <w:rsid w:val="004B51A3"/>
    <w:rsid w:val="004B52D9"/>
    <w:rsid w:val="004B552D"/>
    <w:rsid w:val="004B5742"/>
    <w:rsid w:val="004B7611"/>
    <w:rsid w:val="004C08DF"/>
    <w:rsid w:val="004C0E56"/>
    <w:rsid w:val="004C1330"/>
    <w:rsid w:val="004C137A"/>
    <w:rsid w:val="004C18E6"/>
    <w:rsid w:val="004C30D9"/>
    <w:rsid w:val="004C3309"/>
    <w:rsid w:val="004C3466"/>
    <w:rsid w:val="004C392C"/>
    <w:rsid w:val="004C3E7E"/>
    <w:rsid w:val="004C44A2"/>
    <w:rsid w:val="004C48D4"/>
    <w:rsid w:val="004C4F8C"/>
    <w:rsid w:val="004C4FC7"/>
    <w:rsid w:val="004C5767"/>
    <w:rsid w:val="004C5827"/>
    <w:rsid w:val="004C5C17"/>
    <w:rsid w:val="004C5EF3"/>
    <w:rsid w:val="004C5F6D"/>
    <w:rsid w:val="004C6818"/>
    <w:rsid w:val="004C6CEC"/>
    <w:rsid w:val="004D0347"/>
    <w:rsid w:val="004D0B9B"/>
    <w:rsid w:val="004D21CB"/>
    <w:rsid w:val="004D26D2"/>
    <w:rsid w:val="004D270A"/>
    <w:rsid w:val="004D32AD"/>
    <w:rsid w:val="004D32DD"/>
    <w:rsid w:val="004D36B3"/>
    <w:rsid w:val="004D40A0"/>
    <w:rsid w:val="004D5A0A"/>
    <w:rsid w:val="004D5A24"/>
    <w:rsid w:val="004D5EC5"/>
    <w:rsid w:val="004D61E9"/>
    <w:rsid w:val="004D63B8"/>
    <w:rsid w:val="004D64C7"/>
    <w:rsid w:val="004D67F5"/>
    <w:rsid w:val="004D6BEE"/>
    <w:rsid w:val="004D6C40"/>
    <w:rsid w:val="004E0672"/>
    <w:rsid w:val="004E070C"/>
    <w:rsid w:val="004E09E1"/>
    <w:rsid w:val="004E0A72"/>
    <w:rsid w:val="004E0B67"/>
    <w:rsid w:val="004E1234"/>
    <w:rsid w:val="004E2182"/>
    <w:rsid w:val="004E24C2"/>
    <w:rsid w:val="004E2D76"/>
    <w:rsid w:val="004E3947"/>
    <w:rsid w:val="004E47C3"/>
    <w:rsid w:val="004E50FD"/>
    <w:rsid w:val="004E5125"/>
    <w:rsid w:val="004E547F"/>
    <w:rsid w:val="004E63F1"/>
    <w:rsid w:val="004E6768"/>
    <w:rsid w:val="004E67CC"/>
    <w:rsid w:val="004E69D3"/>
    <w:rsid w:val="004E6DE3"/>
    <w:rsid w:val="004E741D"/>
    <w:rsid w:val="004E7806"/>
    <w:rsid w:val="004E7A25"/>
    <w:rsid w:val="004F0110"/>
    <w:rsid w:val="004F018F"/>
    <w:rsid w:val="004F0846"/>
    <w:rsid w:val="004F0972"/>
    <w:rsid w:val="004F1843"/>
    <w:rsid w:val="004F1B9A"/>
    <w:rsid w:val="004F24CB"/>
    <w:rsid w:val="004F2658"/>
    <w:rsid w:val="004F2ADE"/>
    <w:rsid w:val="004F2F7A"/>
    <w:rsid w:val="004F3073"/>
    <w:rsid w:val="004F308F"/>
    <w:rsid w:val="004F31F1"/>
    <w:rsid w:val="004F3831"/>
    <w:rsid w:val="004F45C9"/>
    <w:rsid w:val="004F4718"/>
    <w:rsid w:val="004F4B55"/>
    <w:rsid w:val="004F53E0"/>
    <w:rsid w:val="004F5A96"/>
    <w:rsid w:val="004F6CF4"/>
    <w:rsid w:val="00500058"/>
    <w:rsid w:val="005003BE"/>
    <w:rsid w:val="005006FB"/>
    <w:rsid w:val="00501177"/>
    <w:rsid w:val="00501BB3"/>
    <w:rsid w:val="00501C57"/>
    <w:rsid w:val="00501ED9"/>
    <w:rsid w:val="00502E06"/>
    <w:rsid w:val="00504839"/>
    <w:rsid w:val="005053F6"/>
    <w:rsid w:val="00505D2F"/>
    <w:rsid w:val="00506BB3"/>
    <w:rsid w:val="00506ECB"/>
    <w:rsid w:val="005074AE"/>
    <w:rsid w:val="00507602"/>
    <w:rsid w:val="0050784E"/>
    <w:rsid w:val="00507C83"/>
    <w:rsid w:val="00510323"/>
    <w:rsid w:val="0051032D"/>
    <w:rsid w:val="00510B91"/>
    <w:rsid w:val="00510F22"/>
    <w:rsid w:val="005114E6"/>
    <w:rsid w:val="00511587"/>
    <w:rsid w:val="00511626"/>
    <w:rsid w:val="0051188C"/>
    <w:rsid w:val="00511937"/>
    <w:rsid w:val="00511ED4"/>
    <w:rsid w:val="005133F1"/>
    <w:rsid w:val="00513937"/>
    <w:rsid w:val="00514CEF"/>
    <w:rsid w:val="005154FF"/>
    <w:rsid w:val="00515D1C"/>
    <w:rsid w:val="005163C7"/>
    <w:rsid w:val="00516B10"/>
    <w:rsid w:val="00520826"/>
    <w:rsid w:val="00520F57"/>
    <w:rsid w:val="00521201"/>
    <w:rsid w:val="00521B23"/>
    <w:rsid w:val="00521D27"/>
    <w:rsid w:val="00523B2D"/>
    <w:rsid w:val="00526206"/>
    <w:rsid w:val="00526588"/>
    <w:rsid w:val="0052672A"/>
    <w:rsid w:val="00526F89"/>
    <w:rsid w:val="005270F5"/>
    <w:rsid w:val="00527194"/>
    <w:rsid w:val="00527F48"/>
    <w:rsid w:val="005317CB"/>
    <w:rsid w:val="0053191F"/>
    <w:rsid w:val="00532832"/>
    <w:rsid w:val="00532833"/>
    <w:rsid w:val="00532D3B"/>
    <w:rsid w:val="0053371E"/>
    <w:rsid w:val="00534670"/>
    <w:rsid w:val="00534828"/>
    <w:rsid w:val="00534C87"/>
    <w:rsid w:val="005356EC"/>
    <w:rsid w:val="00535950"/>
    <w:rsid w:val="0053656D"/>
    <w:rsid w:val="005372D9"/>
    <w:rsid w:val="00537751"/>
    <w:rsid w:val="0054061A"/>
    <w:rsid w:val="0054075F"/>
    <w:rsid w:val="005416BE"/>
    <w:rsid w:val="005416FB"/>
    <w:rsid w:val="00541A83"/>
    <w:rsid w:val="00542367"/>
    <w:rsid w:val="00542616"/>
    <w:rsid w:val="005433A9"/>
    <w:rsid w:val="005433C6"/>
    <w:rsid w:val="005437EF"/>
    <w:rsid w:val="0054386A"/>
    <w:rsid w:val="00543F50"/>
    <w:rsid w:val="00544415"/>
    <w:rsid w:val="00545345"/>
    <w:rsid w:val="00545A29"/>
    <w:rsid w:val="00545D00"/>
    <w:rsid w:val="005466F7"/>
    <w:rsid w:val="0054679E"/>
    <w:rsid w:val="00547A43"/>
    <w:rsid w:val="005504D6"/>
    <w:rsid w:val="00550C06"/>
    <w:rsid w:val="00551008"/>
    <w:rsid w:val="00551BB6"/>
    <w:rsid w:val="00552830"/>
    <w:rsid w:val="00552B5A"/>
    <w:rsid w:val="005531E4"/>
    <w:rsid w:val="00553441"/>
    <w:rsid w:val="00553A52"/>
    <w:rsid w:val="00553FF1"/>
    <w:rsid w:val="00554630"/>
    <w:rsid w:val="00554737"/>
    <w:rsid w:val="00554815"/>
    <w:rsid w:val="005550AC"/>
    <w:rsid w:val="00555730"/>
    <w:rsid w:val="005560A3"/>
    <w:rsid w:val="005565B3"/>
    <w:rsid w:val="005567DF"/>
    <w:rsid w:val="005568AC"/>
    <w:rsid w:val="00556A0B"/>
    <w:rsid w:val="00556E31"/>
    <w:rsid w:val="00557018"/>
    <w:rsid w:val="00557650"/>
    <w:rsid w:val="00557A85"/>
    <w:rsid w:val="00557D13"/>
    <w:rsid w:val="00557FB2"/>
    <w:rsid w:val="00560731"/>
    <w:rsid w:val="00561A25"/>
    <w:rsid w:val="00561DFA"/>
    <w:rsid w:val="00562EA9"/>
    <w:rsid w:val="00563097"/>
    <w:rsid w:val="005643D3"/>
    <w:rsid w:val="00564824"/>
    <w:rsid w:val="0056588E"/>
    <w:rsid w:val="00565AC3"/>
    <w:rsid w:val="00565C56"/>
    <w:rsid w:val="0056627D"/>
    <w:rsid w:val="00567860"/>
    <w:rsid w:val="00567BF8"/>
    <w:rsid w:val="005706B3"/>
    <w:rsid w:val="005708C9"/>
    <w:rsid w:val="00570D6D"/>
    <w:rsid w:val="00571D5C"/>
    <w:rsid w:val="0057231C"/>
    <w:rsid w:val="00573B44"/>
    <w:rsid w:val="00573DAF"/>
    <w:rsid w:val="00573E77"/>
    <w:rsid w:val="005744B7"/>
    <w:rsid w:val="00574F0D"/>
    <w:rsid w:val="00575D75"/>
    <w:rsid w:val="00576591"/>
    <w:rsid w:val="0057666A"/>
    <w:rsid w:val="005766B0"/>
    <w:rsid w:val="00577594"/>
    <w:rsid w:val="00577DC9"/>
    <w:rsid w:val="00580F02"/>
    <w:rsid w:val="0058125E"/>
    <w:rsid w:val="005816B7"/>
    <w:rsid w:val="005816D6"/>
    <w:rsid w:val="00581A50"/>
    <w:rsid w:val="00581C75"/>
    <w:rsid w:val="00581CFA"/>
    <w:rsid w:val="0058355E"/>
    <w:rsid w:val="00583F0D"/>
    <w:rsid w:val="00583F67"/>
    <w:rsid w:val="0058440E"/>
    <w:rsid w:val="00584EB3"/>
    <w:rsid w:val="00586867"/>
    <w:rsid w:val="00586C01"/>
    <w:rsid w:val="00587DD8"/>
    <w:rsid w:val="0059058A"/>
    <w:rsid w:val="005906B2"/>
    <w:rsid w:val="00591E74"/>
    <w:rsid w:val="005923C9"/>
    <w:rsid w:val="00592945"/>
    <w:rsid w:val="00592E9A"/>
    <w:rsid w:val="00593618"/>
    <w:rsid w:val="00593FF4"/>
    <w:rsid w:val="005944A7"/>
    <w:rsid w:val="0059457B"/>
    <w:rsid w:val="00594793"/>
    <w:rsid w:val="00594DD3"/>
    <w:rsid w:val="00594E41"/>
    <w:rsid w:val="005955C8"/>
    <w:rsid w:val="00595D79"/>
    <w:rsid w:val="0059611E"/>
    <w:rsid w:val="00596313"/>
    <w:rsid w:val="00596552"/>
    <w:rsid w:val="00596C68"/>
    <w:rsid w:val="0059749D"/>
    <w:rsid w:val="005977FE"/>
    <w:rsid w:val="00597951"/>
    <w:rsid w:val="00597A13"/>
    <w:rsid w:val="00597B99"/>
    <w:rsid w:val="00597D29"/>
    <w:rsid w:val="00597FC7"/>
    <w:rsid w:val="005A0018"/>
    <w:rsid w:val="005A02BD"/>
    <w:rsid w:val="005A05E5"/>
    <w:rsid w:val="005A0CBB"/>
    <w:rsid w:val="005A16F5"/>
    <w:rsid w:val="005A1FC8"/>
    <w:rsid w:val="005A2226"/>
    <w:rsid w:val="005A452F"/>
    <w:rsid w:val="005A4C8C"/>
    <w:rsid w:val="005A5C41"/>
    <w:rsid w:val="005A5EC1"/>
    <w:rsid w:val="005A6495"/>
    <w:rsid w:val="005A6832"/>
    <w:rsid w:val="005A6E7F"/>
    <w:rsid w:val="005A716A"/>
    <w:rsid w:val="005B00C3"/>
    <w:rsid w:val="005B01BC"/>
    <w:rsid w:val="005B1F4A"/>
    <w:rsid w:val="005B1F64"/>
    <w:rsid w:val="005B2B94"/>
    <w:rsid w:val="005B2F33"/>
    <w:rsid w:val="005B32E7"/>
    <w:rsid w:val="005B352A"/>
    <w:rsid w:val="005B3694"/>
    <w:rsid w:val="005B3926"/>
    <w:rsid w:val="005B3B21"/>
    <w:rsid w:val="005B41F6"/>
    <w:rsid w:val="005B46A9"/>
    <w:rsid w:val="005B46F1"/>
    <w:rsid w:val="005B6421"/>
    <w:rsid w:val="005B6D80"/>
    <w:rsid w:val="005B74E9"/>
    <w:rsid w:val="005B76FF"/>
    <w:rsid w:val="005C0403"/>
    <w:rsid w:val="005C041B"/>
    <w:rsid w:val="005C06E1"/>
    <w:rsid w:val="005C070F"/>
    <w:rsid w:val="005C0773"/>
    <w:rsid w:val="005C1772"/>
    <w:rsid w:val="005C23A0"/>
    <w:rsid w:val="005C23E4"/>
    <w:rsid w:val="005C2E7E"/>
    <w:rsid w:val="005C3848"/>
    <w:rsid w:val="005C3BA6"/>
    <w:rsid w:val="005C513D"/>
    <w:rsid w:val="005C56AE"/>
    <w:rsid w:val="005C5824"/>
    <w:rsid w:val="005C585E"/>
    <w:rsid w:val="005C58DD"/>
    <w:rsid w:val="005C5911"/>
    <w:rsid w:val="005C59E6"/>
    <w:rsid w:val="005C5C1B"/>
    <w:rsid w:val="005C5D2D"/>
    <w:rsid w:val="005C5EBA"/>
    <w:rsid w:val="005C63BD"/>
    <w:rsid w:val="005C68DD"/>
    <w:rsid w:val="005C6E26"/>
    <w:rsid w:val="005C721D"/>
    <w:rsid w:val="005C74CC"/>
    <w:rsid w:val="005C7579"/>
    <w:rsid w:val="005C75EE"/>
    <w:rsid w:val="005C7ED4"/>
    <w:rsid w:val="005D0429"/>
    <w:rsid w:val="005D0868"/>
    <w:rsid w:val="005D0BB7"/>
    <w:rsid w:val="005D1B7C"/>
    <w:rsid w:val="005D1FE9"/>
    <w:rsid w:val="005D2D0E"/>
    <w:rsid w:val="005D3949"/>
    <w:rsid w:val="005D4844"/>
    <w:rsid w:val="005D512E"/>
    <w:rsid w:val="005D5173"/>
    <w:rsid w:val="005D53FC"/>
    <w:rsid w:val="005D5571"/>
    <w:rsid w:val="005D60F6"/>
    <w:rsid w:val="005D62A4"/>
    <w:rsid w:val="005D63EA"/>
    <w:rsid w:val="005D6615"/>
    <w:rsid w:val="005D6A26"/>
    <w:rsid w:val="005D76A9"/>
    <w:rsid w:val="005D79B2"/>
    <w:rsid w:val="005D7D29"/>
    <w:rsid w:val="005E02FC"/>
    <w:rsid w:val="005E0370"/>
    <w:rsid w:val="005E1398"/>
    <w:rsid w:val="005E150B"/>
    <w:rsid w:val="005E16E7"/>
    <w:rsid w:val="005E1A14"/>
    <w:rsid w:val="005E1FB0"/>
    <w:rsid w:val="005E219F"/>
    <w:rsid w:val="005E2559"/>
    <w:rsid w:val="005E2818"/>
    <w:rsid w:val="005E28E0"/>
    <w:rsid w:val="005E2DD9"/>
    <w:rsid w:val="005E2EA8"/>
    <w:rsid w:val="005E327C"/>
    <w:rsid w:val="005E373A"/>
    <w:rsid w:val="005E3748"/>
    <w:rsid w:val="005E39A7"/>
    <w:rsid w:val="005E51E1"/>
    <w:rsid w:val="005E5EA1"/>
    <w:rsid w:val="005E5F01"/>
    <w:rsid w:val="005E5F88"/>
    <w:rsid w:val="005E66ED"/>
    <w:rsid w:val="005E6C64"/>
    <w:rsid w:val="005F0BB7"/>
    <w:rsid w:val="005F0D08"/>
    <w:rsid w:val="005F1526"/>
    <w:rsid w:val="005F1DA7"/>
    <w:rsid w:val="005F25D1"/>
    <w:rsid w:val="005F268C"/>
    <w:rsid w:val="005F2C6B"/>
    <w:rsid w:val="005F32C7"/>
    <w:rsid w:val="005F40C3"/>
    <w:rsid w:val="005F46E0"/>
    <w:rsid w:val="005F4973"/>
    <w:rsid w:val="005F5167"/>
    <w:rsid w:val="005F570D"/>
    <w:rsid w:val="005F587F"/>
    <w:rsid w:val="005F5B25"/>
    <w:rsid w:val="005F5EB7"/>
    <w:rsid w:val="005F5F72"/>
    <w:rsid w:val="005F619E"/>
    <w:rsid w:val="005F6E82"/>
    <w:rsid w:val="005F76A7"/>
    <w:rsid w:val="006003B0"/>
    <w:rsid w:val="00600C0B"/>
    <w:rsid w:val="00601126"/>
    <w:rsid w:val="00601219"/>
    <w:rsid w:val="00601361"/>
    <w:rsid w:val="0060156B"/>
    <w:rsid w:val="00601D70"/>
    <w:rsid w:val="00601E46"/>
    <w:rsid w:val="006024E6"/>
    <w:rsid w:val="0060329E"/>
    <w:rsid w:val="00603555"/>
    <w:rsid w:val="00603AAE"/>
    <w:rsid w:val="00603BA4"/>
    <w:rsid w:val="00603E2F"/>
    <w:rsid w:val="006044A8"/>
    <w:rsid w:val="00604D43"/>
    <w:rsid w:val="0060552C"/>
    <w:rsid w:val="00605760"/>
    <w:rsid w:val="00606C4A"/>
    <w:rsid w:val="00606CB4"/>
    <w:rsid w:val="00607078"/>
    <w:rsid w:val="006071E2"/>
    <w:rsid w:val="00610F8C"/>
    <w:rsid w:val="006111DB"/>
    <w:rsid w:val="006115DC"/>
    <w:rsid w:val="00611855"/>
    <w:rsid w:val="00611B72"/>
    <w:rsid w:val="006123C7"/>
    <w:rsid w:val="00612E41"/>
    <w:rsid w:val="00612EB1"/>
    <w:rsid w:val="006135CD"/>
    <w:rsid w:val="00614AAF"/>
    <w:rsid w:val="0061520A"/>
    <w:rsid w:val="00616759"/>
    <w:rsid w:val="00616801"/>
    <w:rsid w:val="00616E05"/>
    <w:rsid w:val="006172C5"/>
    <w:rsid w:val="00617485"/>
    <w:rsid w:val="00617D6D"/>
    <w:rsid w:val="006207DE"/>
    <w:rsid w:val="006211E0"/>
    <w:rsid w:val="00621A30"/>
    <w:rsid w:val="00621C55"/>
    <w:rsid w:val="006221AE"/>
    <w:rsid w:val="00622B34"/>
    <w:rsid w:val="0062348C"/>
    <w:rsid w:val="00623973"/>
    <w:rsid w:val="00623BCA"/>
    <w:rsid w:val="00624519"/>
    <w:rsid w:val="006252DA"/>
    <w:rsid w:val="006254DA"/>
    <w:rsid w:val="00625644"/>
    <w:rsid w:val="00625D77"/>
    <w:rsid w:val="00625E8C"/>
    <w:rsid w:val="006267A2"/>
    <w:rsid w:val="00626839"/>
    <w:rsid w:val="00626901"/>
    <w:rsid w:val="00626C36"/>
    <w:rsid w:val="006271D0"/>
    <w:rsid w:val="00627AB5"/>
    <w:rsid w:val="00627BA9"/>
    <w:rsid w:val="00627C2D"/>
    <w:rsid w:val="00627DCF"/>
    <w:rsid w:val="006301D6"/>
    <w:rsid w:val="00630218"/>
    <w:rsid w:val="0063030D"/>
    <w:rsid w:val="006304C3"/>
    <w:rsid w:val="0063071F"/>
    <w:rsid w:val="00630E4C"/>
    <w:rsid w:val="00631EAA"/>
    <w:rsid w:val="006326C6"/>
    <w:rsid w:val="006329C7"/>
    <w:rsid w:val="00632D4A"/>
    <w:rsid w:val="00632D68"/>
    <w:rsid w:val="00634820"/>
    <w:rsid w:val="00634EAC"/>
    <w:rsid w:val="00634EE8"/>
    <w:rsid w:val="00634F22"/>
    <w:rsid w:val="00635263"/>
    <w:rsid w:val="00636357"/>
    <w:rsid w:val="00636AEC"/>
    <w:rsid w:val="00637F7E"/>
    <w:rsid w:val="00640AE2"/>
    <w:rsid w:val="00640C5B"/>
    <w:rsid w:val="00640C7B"/>
    <w:rsid w:val="00640CF6"/>
    <w:rsid w:val="00640F00"/>
    <w:rsid w:val="00641139"/>
    <w:rsid w:val="00641E96"/>
    <w:rsid w:val="00642399"/>
    <w:rsid w:val="006436A3"/>
    <w:rsid w:val="00643DD7"/>
    <w:rsid w:val="00644476"/>
    <w:rsid w:val="00644A5A"/>
    <w:rsid w:val="00644B86"/>
    <w:rsid w:val="00644CEC"/>
    <w:rsid w:val="00645F64"/>
    <w:rsid w:val="006464C7"/>
    <w:rsid w:val="006474B7"/>
    <w:rsid w:val="00647516"/>
    <w:rsid w:val="00650269"/>
    <w:rsid w:val="00650B38"/>
    <w:rsid w:val="00651356"/>
    <w:rsid w:val="006517E1"/>
    <w:rsid w:val="00651B0F"/>
    <w:rsid w:val="00651E43"/>
    <w:rsid w:val="00651F39"/>
    <w:rsid w:val="00652413"/>
    <w:rsid w:val="00652521"/>
    <w:rsid w:val="00652D6C"/>
    <w:rsid w:val="00653974"/>
    <w:rsid w:val="00653E54"/>
    <w:rsid w:val="00653E8D"/>
    <w:rsid w:val="00654E04"/>
    <w:rsid w:val="00655317"/>
    <w:rsid w:val="00655E10"/>
    <w:rsid w:val="00656954"/>
    <w:rsid w:val="006578A0"/>
    <w:rsid w:val="00657A2C"/>
    <w:rsid w:val="00657F91"/>
    <w:rsid w:val="006605D4"/>
    <w:rsid w:val="00660780"/>
    <w:rsid w:val="00660EC7"/>
    <w:rsid w:val="00661102"/>
    <w:rsid w:val="00661996"/>
    <w:rsid w:val="00662065"/>
    <w:rsid w:val="006623E1"/>
    <w:rsid w:val="006626C6"/>
    <w:rsid w:val="00663017"/>
    <w:rsid w:val="00663372"/>
    <w:rsid w:val="006641E6"/>
    <w:rsid w:val="00664612"/>
    <w:rsid w:val="00665796"/>
    <w:rsid w:val="00665B64"/>
    <w:rsid w:val="00666001"/>
    <w:rsid w:val="00666241"/>
    <w:rsid w:val="006709D4"/>
    <w:rsid w:val="00670A23"/>
    <w:rsid w:val="00670F5A"/>
    <w:rsid w:val="00671FD1"/>
    <w:rsid w:val="0067270C"/>
    <w:rsid w:val="00672D23"/>
    <w:rsid w:val="00673416"/>
    <w:rsid w:val="00673851"/>
    <w:rsid w:val="00673C17"/>
    <w:rsid w:val="00673E49"/>
    <w:rsid w:val="006743FF"/>
    <w:rsid w:val="0067593F"/>
    <w:rsid w:val="00675B2F"/>
    <w:rsid w:val="00676072"/>
    <w:rsid w:val="00676DE5"/>
    <w:rsid w:val="00677DDD"/>
    <w:rsid w:val="00681357"/>
    <w:rsid w:val="00681B96"/>
    <w:rsid w:val="00682201"/>
    <w:rsid w:val="006827CE"/>
    <w:rsid w:val="00682D3C"/>
    <w:rsid w:val="006832CB"/>
    <w:rsid w:val="00685481"/>
    <w:rsid w:val="0068592C"/>
    <w:rsid w:val="0068595A"/>
    <w:rsid w:val="00685D56"/>
    <w:rsid w:val="00685D8C"/>
    <w:rsid w:val="00686DC9"/>
    <w:rsid w:val="006870E1"/>
    <w:rsid w:val="0068743A"/>
    <w:rsid w:val="00687A0A"/>
    <w:rsid w:val="006903EF"/>
    <w:rsid w:val="00690670"/>
    <w:rsid w:val="00691397"/>
    <w:rsid w:val="00691CD5"/>
    <w:rsid w:val="00693DC5"/>
    <w:rsid w:val="006941AC"/>
    <w:rsid w:val="00694309"/>
    <w:rsid w:val="00694563"/>
    <w:rsid w:val="00695241"/>
    <w:rsid w:val="006952C9"/>
    <w:rsid w:val="00695826"/>
    <w:rsid w:val="00695A89"/>
    <w:rsid w:val="00695D41"/>
    <w:rsid w:val="00695D63"/>
    <w:rsid w:val="00695DD9"/>
    <w:rsid w:val="00697263"/>
    <w:rsid w:val="006977EC"/>
    <w:rsid w:val="00697B83"/>
    <w:rsid w:val="00697F52"/>
    <w:rsid w:val="006A0099"/>
    <w:rsid w:val="006A029C"/>
    <w:rsid w:val="006A04EB"/>
    <w:rsid w:val="006A05C1"/>
    <w:rsid w:val="006A0B70"/>
    <w:rsid w:val="006A14FB"/>
    <w:rsid w:val="006A1642"/>
    <w:rsid w:val="006A183A"/>
    <w:rsid w:val="006A2AD2"/>
    <w:rsid w:val="006A2E5A"/>
    <w:rsid w:val="006A38C4"/>
    <w:rsid w:val="006A40F2"/>
    <w:rsid w:val="006A42CC"/>
    <w:rsid w:val="006A4866"/>
    <w:rsid w:val="006A55BE"/>
    <w:rsid w:val="006A57A2"/>
    <w:rsid w:val="006A6470"/>
    <w:rsid w:val="006A6A45"/>
    <w:rsid w:val="006A6BA0"/>
    <w:rsid w:val="006A7B31"/>
    <w:rsid w:val="006A7BA3"/>
    <w:rsid w:val="006B00C1"/>
    <w:rsid w:val="006B0324"/>
    <w:rsid w:val="006B0342"/>
    <w:rsid w:val="006B0396"/>
    <w:rsid w:val="006B134E"/>
    <w:rsid w:val="006B14F0"/>
    <w:rsid w:val="006B184A"/>
    <w:rsid w:val="006B217B"/>
    <w:rsid w:val="006B2291"/>
    <w:rsid w:val="006B22BD"/>
    <w:rsid w:val="006B3188"/>
    <w:rsid w:val="006B31D0"/>
    <w:rsid w:val="006B334A"/>
    <w:rsid w:val="006B44D0"/>
    <w:rsid w:val="006B44F7"/>
    <w:rsid w:val="006B49AE"/>
    <w:rsid w:val="006B523F"/>
    <w:rsid w:val="006B5881"/>
    <w:rsid w:val="006B6E69"/>
    <w:rsid w:val="006B7222"/>
    <w:rsid w:val="006B7F6D"/>
    <w:rsid w:val="006C008A"/>
    <w:rsid w:val="006C01E6"/>
    <w:rsid w:val="006C101E"/>
    <w:rsid w:val="006C1640"/>
    <w:rsid w:val="006C21DF"/>
    <w:rsid w:val="006C2C17"/>
    <w:rsid w:val="006C2E14"/>
    <w:rsid w:val="006C3172"/>
    <w:rsid w:val="006C35B6"/>
    <w:rsid w:val="006C35C4"/>
    <w:rsid w:val="006C3ABF"/>
    <w:rsid w:val="006C3FE0"/>
    <w:rsid w:val="006C42A7"/>
    <w:rsid w:val="006C45F5"/>
    <w:rsid w:val="006C4B43"/>
    <w:rsid w:val="006C4BD0"/>
    <w:rsid w:val="006C5016"/>
    <w:rsid w:val="006C501E"/>
    <w:rsid w:val="006C55B0"/>
    <w:rsid w:val="006C5DA7"/>
    <w:rsid w:val="006C63E5"/>
    <w:rsid w:val="006C64D1"/>
    <w:rsid w:val="006C658B"/>
    <w:rsid w:val="006C6DDA"/>
    <w:rsid w:val="006C7324"/>
    <w:rsid w:val="006C7667"/>
    <w:rsid w:val="006C7A02"/>
    <w:rsid w:val="006C7D87"/>
    <w:rsid w:val="006D009E"/>
    <w:rsid w:val="006D037A"/>
    <w:rsid w:val="006D05B7"/>
    <w:rsid w:val="006D0E07"/>
    <w:rsid w:val="006D151E"/>
    <w:rsid w:val="006D1803"/>
    <w:rsid w:val="006D1A1B"/>
    <w:rsid w:val="006D1C1D"/>
    <w:rsid w:val="006D2AD8"/>
    <w:rsid w:val="006D2FEE"/>
    <w:rsid w:val="006D35EF"/>
    <w:rsid w:val="006D3617"/>
    <w:rsid w:val="006D3851"/>
    <w:rsid w:val="006D4882"/>
    <w:rsid w:val="006D4EFC"/>
    <w:rsid w:val="006D546A"/>
    <w:rsid w:val="006D582F"/>
    <w:rsid w:val="006D587F"/>
    <w:rsid w:val="006D5D56"/>
    <w:rsid w:val="006D6170"/>
    <w:rsid w:val="006D62AD"/>
    <w:rsid w:val="006D68DF"/>
    <w:rsid w:val="006D690E"/>
    <w:rsid w:val="006D6E62"/>
    <w:rsid w:val="006D709A"/>
    <w:rsid w:val="006D72E7"/>
    <w:rsid w:val="006D73F5"/>
    <w:rsid w:val="006D7AD6"/>
    <w:rsid w:val="006D7ECA"/>
    <w:rsid w:val="006E0570"/>
    <w:rsid w:val="006E253A"/>
    <w:rsid w:val="006E3178"/>
    <w:rsid w:val="006E343D"/>
    <w:rsid w:val="006E4191"/>
    <w:rsid w:val="006E6A55"/>
    <w:rsid w:val="006E7612"/>
    <w:rsid w:val="006E78A4"/>
    <w:rsid w:val="006E791A"/>
    <w:rsid w:val="006E7DAD"/>
    <w:rsid w:val="006F03AA"/>
    <w:rsid w:val="006F0644"/>
    <w:rsid w:val="006F0AB7"/>
    <w:rsid w:val="006F1298"/>
    <w:rsid w:val="006F19B4"/>
    <w:rsid w:val="006F1E59"/>
    <w:rsid w:val="006F1ECD"/>
    <w:rsid w:val="006F2427"/>
    <w:rsid w:val="006F2EEA"/>
    <w:rsid w:val="006F32DC"/>
    <w:rsid w:val="006F34F3"/>
    <w:rsid w:val="006F3659"/>
    <w:rsid w:val="006F4237"/>
    <w:rsid w:val="006F44F6"/>
    <w:rsid w:val="006F488F"/>
    <w:rsid w:val="006F4900"/>
    <w:rsid w:val="006F4B2A"/>
    <w:rsid w:val="006F5630"/>
    <w:rsid w:val="006F5A7E"/>
    <w:rsid w:val="006F5B2F"/>
    <w:rsid w:val="006F5BED"/>
    <w:rsid w:val="006F5F54"/>
    <w:rsid w:val="006F630A"/>
    <w:rsid w:val="006F75D8"/>
    <w:rsid w:val="006F76B4"/>
    <w:rsid w:val="006F7F70"/>
    <w:rsid w:val="00700456"/>
    <w:rsid w:val="00700D2F"/>
    <w:rsid w:val="00701685"/>
    <w:rsid w:val="00703ADC"/>
    <w:rsid w:val="00703ED7"/>
    <w:rsid w:val="007042BC"/>
    <w:rsid w:val="0070454C"/>
    <w:rsid w:val="00704B0C"/>
    <w:rsid w:val="00705219"/>
    <w:rsid w:val="00705658"/>
    <w:rsid w:val="00705CC2"/>
    <w:rsid w:val="00705CDF"/>
    <w:rsid w:val="0070618E"/>
    <w:rsid w:val="0070728F"/>
    <w:rsid w:val="007107E9"/>
    <w:rsid w:val="00711247"/>
    <w:rsid w:val="007113BE"/>
    <w:rsid w:val="00711BCF"/>
    <w:rsid w:val="00711D4A"/>
    <w:rsid w:val="00712968"/>
    <w:rsid w:val="00712C78"/>
    <w:rsid w:val="00712DC1"/>
    <w:rsid w:val="00712E60"/>
    <w:rsid w:val="00715172"/>
    <w:rsid w:val="00715AA4"/>
    <w:rsid w:val="007169DF"/>
    <w:rsid w:val="0071763F"/>
    <w:rsid w:val="0072016B"/>
    <w:rsid w:val="00720A3B"/>
    <w:rsid w:val="00720BA2"/>
    <w:rsid w:val="00720FBA"/>
    <w:rsid w:val="00721998"/>
    <w:rsid w:val="0072227A"/>
    <w:rsid w:val="00722826"/>
    <w:rsid w:val="0072295E"/>
    <w:rsid w:val="00722D76"/>
    <w:rsid w:val="00723348"/>
    <w:rsid w:val="0072335D"/>
    <w:rsid w:val="007239C8"/>
    <w:rsid w:val="00723C1F"/>
    <w:rsid w:val="00725095"/>
    <w:rsid w:val="00725369"/>
    <w:rsid w:val="007254F3"/>
    <w:rsid w:val="007259C7"/>
    <w:rsid w:val="00726471"/>
    <w:rsid w:val="007267B2"/>
    <w:rsid w:val="0073023B"/>
    <w:rsid w:val="00731180"/>
    <w:rsid w:val="00731796"/>
    <w:rsid w:val="007317DB"/>
    <w:rsid w:val="00731B08"/>
    <w:rsid w:val="0073326F"/>
    <w:rsid w:val="0073499A"/>
    <w:rsid w:val="007349FD"/>
    <w:rsid w:val="00734F9E"/>
    <w:rsid w:val="007352BF"/>
    <w:rsid w:val="00736B1C"/>
    <w:rsid w:val="00737205"/>
    <w:rsid w:val="00737253"/>
    <w:rsid w:val="007374C3"/>
    <w:rsid w:val="00737955"/>
    <w:rsid w:val="0074086A"/>
    <w:rsid w:val="00740E0E"/>
    <w:rsid w:val="00740EB7"/>
    <w:rsid w:val="0074148C"/>
    <w:rsid w:val="007414C6"/>
    <w:rsid w:val="00741C9B"/>
    <w:rsid w:val="00741DDC"/>
    <w:rsid w:val="0074229F"/>
    <w:rsid w:val="00742CE0"/>
    <w:rsid w:val="00742FCA"/>
    <w:rsid w:val="00744661"/>
    <w:rsid w:val="00744EF4"/>
    <w:rsid w:val="007459E9"/>
    <w:rsid w:val="00745ADD"/>
    <w:rsid w:val="00745D7C"/>
    <w:rsid w:val="00745DC8"/>
    <w:rsid w:val="00746016"/>
    <w:rsid w:val="0074721F"/>
    <w:rsid w:val="007473A6"/>
    <w:rsid w:val="0074794A"/>
    <w:rsid w:val="00750063"/>
    <w:rsid w:val="00750224"/>
    <w:rsid w:val="007504AE"/>
    <w:rsid w:val="00750605"/>
    <w:rsid w:val="00750EF0"/>
    <w:rsid w:val="00750F67"/>
    <w:rsid w:val="00752C96"/>
    <w:rsid w:val="00752E0B"/>
    <w:rsid w:val="007535EF"/>
    <w:rsid w:val="00753824"/>
    <w:rsid w:val="00755347"/>
    <w:rsid w:val="00755B62"/>
    <w:rsid w:val="00756C79"/>
    <w:rsid w:val="0075718E"/>
    <w:rsid w:val="00757AEA"/>
    <w:rsid w:val="00757D66"/>
    <w:rsid w:val="00760127"/>
    <w:rsid w:val="0076066C"/>
    <w:rsid w:val="0076099B"/>
    <w:rsid w:val="00760F74"/>
    <w:rsid w:val="00761266"/>
    <w:rsid w:val="00761552"/>
    <w:rsid w:val="00762074"/>
    <w:rsid w:val="0076228B"/>
    <w:rsid w:val="00762493"/>
    <w:rsid w:val="00762B74"/>
    <w:rsid w:val="00764294"/>
    <w:rsid w:val="00764586"/>
    <w:rsid w:val="007650D1"/>
    <w:rsid w:val="007657AA"/>
    <w:rsid w:val="00766FD3"/>
    <w:rsid w:val="0076701C"/>
    <w:rsid w:val="007673EF"/>
    <w:rsid w:val="00767A58"/>
    <w:rsid w:val="00770073"/>
    <w:rsid w:val="00770A68"/>
    <w:rsid w:val="00770AC8"/>
    <w:rsid w:val="00770CC1"/>
    <w:rsid w:val="007710C7"/>
    <w:rsid w:val="00771C04"/>
    <w:rsid w:val="00771E61"/>
    <w:rsid w:val="007724C9"/>
    <w:rsid w:val="00773183"/>
    <w:rsid w:val="007735B0"/>
    <w:rsid w:val="0077472C"/>
    <w:rsid w:val="00775394"/>
    <w:rsid w:val="0077611D"/>
    <w:rsid w:val="00776446"/>
    <w:rsid w:val="007767FD"/>
    <w:rsid w:val="0077699A"/>
    <w:rsid w:val="00777A9B"/>
    <w:rsid w:val="00777CD9"/>
    <w:rsid w:val="00780394"/>
    <w:rsid w:val="007806E8"/>
    <w:rsid w:val="0078141A"/>
    <w:rsid w:val="0078206D"/>
    <w:rsid w:val="00782876"/>
    <w:rsid w:val="00782A1A"/>
    <w:rsid w:val="00782A3C"/>
    <w:rsid w:val="00782E5E"/>
    <w:rsid w:val="007836EC"/>
    <w:rsid w:val="0078386A"/>
    <w:rsid w:val="00783C6E"/>
    <w:rsid w:val="00783F20"/>
    <w:rsid w:val="007841FE"/>
    <w:rsid w:val="00784B4C"/>
    <w:rsid w:val="00785DB5"/>
    <w:rsid w:val="00785F98"/>
    <w:rsid w:val="00786264"/>
    <w:rsid w:val="00786A58"/>
    <w:rsid w:val="00787896"/>
    <w:rsid w:val="007879B3"/>
    <w:rsid w:val="00787BBF"/>
    <w:rsid w:val="0079014A"/>
    <w:rsid w:val="00790888"/>
    <w:rsid w:val="007909CB"/>
    <w:rsid w:val="0079122A"/>
    <w:rsid w:val="0079202E"/>
    <w:rsid w:val="00792485"/>
    <w:rsid w:val="00793BF1"/>
    <w:rsid w:val="00793BFD"/>
    <w:rsid w:val="00794311"/>
    <w:rsid w:val="007943E2"/>
    <w:rsid w:val="00794414"/>
    <w:rsid w:val="0079469A"/>
    <w:rsid w:val="007947A5"/>
    <w:rsid w:val="00794953"/>
    <w:rsid w:val="00794C95"/>
    <w:rsid w:val="00794F2A"/>
    <w:rsid w:val="0079543E"/>
    <w:rsid w:val="007957AA"/>
    <w:rsid w:val="00795FFF"/>
    <w:rsid w:val="007961B9"/>
    <w:rsid w:val="0079626F"/>
    <w:rsid w:val="00796B9E"/>
    <w:rsid w:val="007971EF"/>
    <w:rsid w:val="007973FC"/>
    <w:rsid w:val="00797F0B"/>
    <w:rsid w:val="007A020E"/>
    <w:rsid w:val="007A1D30"/>
    <w:rsid w:val="007A1E52"/>
    <w:rsid w:val="007A263B"/>
    <w:rsid w:val="007A2714"/>
    <w:rsid w:val="007A299F"/>
    <w:rsid w:val="007A2FA7"/>
    <w:rsid w:val="007A3053"/>
    <w:rsid w:val="007A3850"/>
    <w:rsid w:val="007A397A"/>
    <w:rsid w:val="007A41FE"/>
    <w:rsid w:val="007A4804"/>
    <w:rsid w:val="007A49BA"/>
    <w:rsid w:val="007A4EF3"/>
    <w:rsid w:val="007A54F6"/>
    <w:rsid w:val="007A55AE"/>
    <w:rsid w:val="007A5671"/>
    <w:rsid w:val="007A5C7E"/>
    <w:rsid w:val="007A6033"/>
    <w:rsid w:val="007A63C2"/>
    <w:rsid w:val="007A7621"/>
    <w:rsid w:val="007A766C"/>
    <w:rsid w:val="007B022B"/>
    <w:rsid w:val="007B0A97"/>
    <w:rsid w:val="007B188F"/>
    <w:rsid w:val="007B1CC0"/>
    <w:rsid w:val="007B1EE3"/>
    <w:rsid w:val="007B2D68"/>
    <w:rsid w:val="007B309C"/>
    <w:rsid w:val="007B3F87"/>
    <w:rsid w:val="007B4336"/>
    <w:rsid w:val="007B44C5"/>
    <w:rsid w:val="007B45F4"/>
    <w:rsid w:val="007B4BA2"/>
    <w:rsid w:val="007B67B2"/>
    <w:rsid w:val="007B6FA9"/>
    <w:rsid w:val="007B7F2B"/>
    <w:rsid w:val="007B7F71"/>
    <w:rsid w:val="007C0039"/>
    <w:rsid w:val="007C0B43"/>
    <w:rsid w:val="007C0D8B"/>
    <w:rsid w:val="007C1652"/>
    <w:rsid w:val="007C1F81"/>
    <w:rsid w:val="007C29C7"/>
    <w:rsid w:val="007C3697"/>
    <w:rsid w:val="007C5457"/>
    <w:rsid w:val="007C546F"/>
    <w:rsid w:val="007C5E7E"/>
    <w:rsid w:val="007C5F1B"/>
    <w:rsid w:val="007C63EF"/>
    <w:rsid w:val="007C6C48"/>
    <w:rsid w:val="007C6DD1"/>
    <w:rsid w:val="007C783A"/>
    <w:rsid w:val="007C7B14"/>
    <w:rsid w:val="007C7DD5"/>
    <w:rsid w:val="007D0966"/>
    <w:rsid w:val="007D0A31"/>
    <w:rsid w:val="007D0BD3"/>
    <w:rsid w:val="007D1141"/>
    <w:rsid w:val="007D121F"/>
    <w:rsid w:val="007D18FC"/>
    <w:rsid w:val="007D1BB7"/>
    <w:rsid w:val="007D40B9"/>
    <w:rsid w:val="007D41F0"/>
    <w:rsid w:val="007D4294"/>
    <w:rsid w:val="007D55DC"/>
    <w:rsid w:val="007D7211"/>
    <w:rsid w:val="007D7628"/>
    <w:rsid w:val="007E079F"/>
    <w:rsid w:val="007E0B76"/>
    <w:rsid w:val="007E0FF4"/>
    <w:rsid w:val="007E2282"/>
    <w:rsid w:val="007E2A35"/>
    <w:rsid w:val="007E2AD1"/>
    <w:rsid w:val="007E3CB1"/>
    <w:rsid w:val="007E3D61"/>
    <w:rsid w:val="007E42A7"/>
    <w:rsid w:val="007E437C"/>
    <w:rsid w:val="007E4740"/>
    <w:rsid w:val="007E47ED"/>
    <w:rsid w:val="007E61E7"/>
    <w:rsid w:val="007E6BD5"/>
    <w:rsid w:val="007E6D32"/>
    <w:rsid w:val="007E710C"/>
    <w:rsid w:val="007E7995"/>
    <w:rsid w:val="007F136C"/>
    <w:rsid w:val="007F17FF"/>
    <w:rsid w:val="007F2814"/>
    <w:rsid w:val="007F2CA3"/>
    <w:rsid w:val="007F3F42"/>
    <w:rsid w:val="007F411A"/>
    <w:rsid w:val="007F4BDC"/>
    <w:rsid w:val="007F4ED3"/>
    <w:rsid w:val="007F4F96"/>
    <w:rsid w:val="007F5375"/>
    <w:rsid w:val="007F5B87"/>
    <w:rsid w:val="007F5FA8"/>
    <w:rsid w:val="007F6458"/>
    <w:rsid w:val="007F667F"/>
    <w:rsid w:val="007F7071"/>
    <w:rsid w:val="007F7455"/>
    <w:rsid w:val="007F7821"/>
    <w:rsid w:val="007F7841"/>
    <w:rsid w:val="00800FAE"/>
    <w:rsid w:val="0080156A"/>
    <w:rsid w:val="008016E8"/>
    <w:rsid w:val="00801779"/>
    <w:rsid w:val="008022A9"/>
    <w:rsid w:val="00802361"/>
    <w:rsid w:val="0080292B"/>
    <w:rsid w:val="00802A04"/>
    <w:rsid w:val="00802F28"/>
    <w:rsid w:val="00802F96"/>
    <w:rsid w:val="008037B8"/>
    <w:rsid w:val="00803833"/>
    <w:rsid w:val="00803BC8"/>
    <w:rsid w:val="00804580"/>
    <w:rsid w:val="00804B4A"/>
    <w:rsid w:val="008066C5"/>
    <w:rsid w:val="00806BB7"/>
    <w:rsid w:val="00807620"/>
    <w:rsid w:val="00807711"/>
    <w:rsid w:val="00810B3B"/>
    <w:rsid w:val="00810F7E"/>
    <w:rsid w:val="0081115E"/>
    <w:rsid w:val="008111D7"/>
    <w:rsid w:val="00811DBE"/>
    <w:rsid w:val="00811E65"/>
    <w:rsid w:val="00811EEC"/>
    <w:rsid w:val="00811F75"/>
    <w:rsid w:val="00812528"/>
    <w:rsid w:val="008125C3"/>
    <w:rsid w:val="008125F7"/>
    <w:rsid w:val="00812954"/>
    <w:rsid w:val="00812AF6"/>
    <w:rsid w:val="00813279"/>
    <w:rsid w:val="00813B41"/>
    <w:rsid w:val="0081401F"/>
    <w:rsid w:val="00814525"/>
    <w:rsid w:val="008151B3"/>
    <w:rsid w:val="0081578C"/>
    <w:rsid w:val="00815B32"/>
    <w:rsid w:val="0081663B"/>
    <w:rsid w:val="00816A12"/>
    <w:rsid w:val="00816BAB"/>
    <w:rsid w:val="00817AFB"/>
    <w:rsid w:val="0082150C"/>
    <w:rsid w:val="00821BF8"/>
    <w:rsid w:val="00821DF7"/>
    <w:rsid w:val="00821E57"/>
    <w:rsid w:val="008221A1"/>
    <w:rsid w:val="0082239D"/>
    <w:rsid w:val="00822E19"/>
    <w:rsid w:val="00823014"/>
    <w:rsid w:val="00823DC3"/>
    <w:rsid w:val="00824166"/>
    <w:rsid w:val="00824D6F"/>
    <w:rsid w:val="0082531E"/>
    <w:rsid w:val="00825709"/>
    <w:rsid w:val="008267B9"/>
    <w:rsid w:val="00826975"/>
    <w:rsid w:val="00827619"/>
    <w:rsid w:val="00830584"/>
    <w:rsid w:val="00830837"/>
    <w:rsid w:val="00830A64"/>
    <w:rsid w:val="008311D3"/>
    <w:rsid w:val="008312B0"/>
    <w:rsid w:val="008315DC"/>
    <w:rsid w:val="008317E5"/>
    <w:rsid w:val="00831853"/>
    <w:rsid w:val="00832C05"/>
    <w:rsid w:val="00833266"/>
    <w:rsid w:val="00834948"/>
    <w:rsid w:val="00836082"/>
    <w:rsid w:val="0083658E"/>
    <w:rsid w:val="00836878"/>
    <w:rsid w:val="0083697D"/>
    <w:rsid w:val="0084001F"/>
    <w:rsid w:val="00840231"/>
    <w:rsid w:val="00840CF3"/>
    <w:rsid w:val="00841647"/>
    <w:rsid w:val="0084175D"/>
    <w:rsid w:val="00841838"/>
    <w:rsid w:val="00841DBB"/>
    <w:rsid w:val="00841E28"/>
    <w:rsid w:val="00841F39"/>
    <w:rsid w:val="008420BD"/>
    <w:rsid w:val="00842BDC"/>
    <w:rsid w:val="00842E7B"/>
    <w:rsid w:val="0084379C"/>
    <w:rsid w:val="008439F5"/>
    <w:rsid w:val="0084488E"/>
    <w:rsid w:val="00844F1A"/>
    <w:rsid w:val="00845052"/>
    <w:rsid w:val="0084559C"/>
    <w:rsid w:val="00846B84"/>
    <w:rsid w:val="00846F9F"/>
    <w:rsid w:val="00850668"/>
    <w:rsid w:val="00850E5F"/>
    <w:rsid w:val="008513DB"/>
    <w:rsid w:val="00851730"/>
    <w:rsid w:val="008517FD"/>
    <w:rsid w:val="00851B80"/>
    <w:rsid w:val="00852AE4"/>
    <w:rsid w:val="00852B9A"/>
    <w:rsid w:val="00852C44"/>
    <w:rsid w:val="00853E2C"/>
    <w:rsid w:val="00854014"/>
    <w:rsid w:val="00854A83"/>
    <w:rsid w:val="00855F56"/>
    <w:rsid w:val="00856471"/>
    <w:rsid w:val="00856959"/>
    <w:rsid w:val="008569E5"/>
    <w:rsid w:val="0085727C"/>
    <w:rsid w:val="0085760C"/>
    <w:rsid w:val="00857741"/>
    <w:rsid w:val="00857CB3"/>
    <w:rsid w:val="00860389"/>
    <w:rsid w:val="008603C3"/>
    <w:rsid w:val="00860C7C"/>
    <w:rsid w:val="00861229"/>
    <w:rsid w:val="008613D6"/>
    <w:rsid w:val="008618DD"/>
    <w:rsid w:val="00862FF2"/>
    <w:rsid w:val="00863668"/>
    <w:rsid w:val="00863EF4"/>
    <w:rsid w:val="00864605"/>
    <w:rsid w:val="00864B95"/>
    <w:rsid w:val="00864D16"/>
    <w:rsid w:val="0086621C"/>
    <w:rsid w:val="00866707"/>
    <w:rsid w:val="00866BCC"/>
    <w:rsid w:val="00866C24"/>
    <w:rsid w:val="00866C82"/>
    <w:rsid w:val="00866CBF"/>
    <w:rsid w:val="00866E4D"/>
    <w:rsid w:val="0086738A"/>
    <w:rsid w:val="008673E2"/>
    <w:rsid w:val="00867955"/>
    <w:rsid w:val="00867C64"/>
    <w:rsid w:val="0087038D"/>
    <w:rsid w:val="0087044E"/>
    <w:rsid w:val="008706AE"/>
    <w:rsid w:val="00871725"/>
    <w:rsid w:val="00873564"/>
    <w:rsid w:val="008735B8"/>
    <w:rsid w:val="00873EEA"/>
    <w:rsid w:val="0087483B"/>
    <w:rsid w:val="00874ADF"/>
    <w:rsid w:val="00874DA1"/>
    <w:rsid w:val="00875170"/>
    <w:rsid w:val="00875C2E"/>
    <w:rsid w:val="00875D29"/>
    <w:rsid w:val="00875FFE"/>
    <w:rsid w:val="008766B9"/>
    <w:rsid w:val="00876938"/>
    <w:rsid w:val="00877A65"/>
    <w:rsid w:val="00877D71"/>
    <w:rsid w:val="0088073E"/>
    <w:rsid w:val="00880C9C"/>
    <w:rsid w:val="00881F51"/>
    <w:rsid w:val="0088244B"/>
    <w:rsid w:val="0088350B"/>
    <w:rsid w:val="00883B19"/>
    <w:rsid w:val="008853C6"/>
    <w:rsid w:val="008854A9"/>
    <w:rsid w:val="008860C2"/>
    <w:rsid w:val="00886803"/>
    <w:rsid w:val="008879EE"/>
    <w:rsid w:val="00887A57"/>
    <w:rsid w:val="00887D36"/>
    <w:rsid w:val="008903E7"/>
    <w:rsid w:val="008907A7"/>
    <w:rsid w:val="0089095A"/>
    <w:rsid w:val="00890CA0"/>
    <w:rsid w:val="008911FD"/>
    <w:rsid w:val="008913EC"/>
    <w:rsid w:val="00891C19"/>
    <w:rsid w:val="00891C56"/>
    <w:rsid w:val="00891E87"/>
    <w:rsid w:val="00893656"/>
    <w:rsid w:val="00893750"/>
    <w:rsid w:val="00894574"/>
    <w:rsid w:val="00897356"/>
    <w:rsid w:val="008977B7"/>
    <w:rsid w:val="00897B48"/>
    <w:rsid w:val="00897D31"/>
    <w:rsid w:val="008A0152"/>
    <w:rsid w:val="008A0CB1"/>
    <w:rsid w:val="008A0F26"/>
    <w:rsid w:val="008A27C6"/>
    <w:rsid w:val="008A2814"/>
    <w:rsid w:val="008A2EA2"/>
    <w:rsid w:val="008A329D"/>
    <w:rsid w:val="008A37FE"/>
    <w:rsid w:val="008A37FF"/>
    <w:rsid w:val="008A3947"/>
    <w:rsid w:val="008A3FDD"/>
    <w:rsid w:val="008A4477"/>
    <w:rsid w:val="008A4559"/>
    <w:rsid w:val="008A479A"/>
    <w:rsid w:val="008A5004"/>
    <w:rsid w:val="008A5183"/>
    <w:rsid w:val="008A5FC7"/>
    <w:rsid w:val="008A6073"/>
    <w:rsid w:val="008A6B5E"/>
    <w:rsid w:val="008A76E4"/>
    <w:rsid w:val="008B04A5"/>
    <w:rsid w:val="008B1418"/>
    <w:rsid w:val="008B17F7"/>
    <w:rsid w:val="008B18C8"/>
    <w:rsid w:val="008B19D7"/>
    <w:rsid w:val="008B2AA5"/>
    <w:rsid w:val="008B2C95"/>
    <w:rsid w:val="008B4BB1"/>
    <w:rsid w:val="008B4FE0"/>
    <w:rsid w:val="008B6CAE"/>
    <w:rsid w:val="008B70DF"/>
    <w:rsid w:val="008C0040"/>
    <w:rsid w:val="008C01CC"/>
    <w:rsid w:val="008C01FC"/>
    <w:rsid w:val="008C0217"/>
    <w:rsid w:val="008C1BA9"/>
    <w:rsid w:val="008C2E45"/>
    <w:rsid w:val="008C2FEA"/>
    <w:rsid w:val="008C37AD"/>
    <w:rsid w:val="008C3832"/>
    <w:rsid w:val="008C47CA"/>
    <w:rsid w:val="008C4F6D"/>
    <w:rsid w:val="008C502A"/>
    <w:rsid w:val="008C5E24"/>
    <w:rsid w:val="008C5F78"/>
    <w:rsid w:val="008C786F"/>
    <w:rsid w:val="008C7AFD"/>
    <w:rsid w:val="008D0276"/>
    <w:rsid w:val="008D1C89"/>
    <w:rsid w:val="008D1D4B"/>
    <w:rsid w:val="008D2474"/>
    <w:rsid w:val="008D2DCA"/>
    <w:rsid w:val="008D3716"/>
    <w:rsid w:val="008D43B9"/>
    <w:rsid w:val="008D47A6"/>
    <w:rsid w:val="008D4FA8"/>
    <w:rsid w:val="008D6DF8"/>
    <w:rsid w:val="008D7471"/>
    <w:rsid w:val="008D785E"/>
    <w:rsid w:val="008E0E94"/>
    <w:rsid w:val="008E136A"/>
    <w:rsid w:val="008E15B8"/>
    <w:rsid w:val="008E1636"/>
    <w:rsid w:val="008E16A9"/>
    <w:rsid w:val="008E248C"/>
    <w:rsid w:val="008E258D"/>
    <w:rsid w:val="008E32B7"/>
    <w:rsid w:val="008E37EE"/>
    <w:rsid w:val="008E3A28"/>
    <w:rsid w:val="008E3FF5"/>
    <w:rsid w:val="008E3FFE"/>
    <w:rsid w:val="008E5567"/>
    <w:rsid w:val="008E587B"/>
    <w:rsid w:val="008E597E"/>
    <w:rsid w:val="008E5E93"/>
    <w:rsid w:val="008E60DE"/>
    <w:rsid w:val="008E6B91"/>
    <w:rsid w:val="008E6E7C"/>
    <w:rsid w:val="008E6FEB"/>
    <w:rsid w:val="008E79B0"/>
    <w:rsid w:val="008E7BE7"/>
    <w:rsid w:val="008E7CB8"/>
    <w:rsid w:val="008F0AF7"/>
    <w:rsid w:val="008F0F15"/>
    <w:rsid w:val="008F1A6C"/>
    <w:rsid w:val="008F298D"/>
    <w:rsid w:val="008F2DC2"/>
    <w:rsid w:val="008F2E97"/>
    <w:rsid w:val="008F2FE7"/>
    <w:rsid w:val="008F3543"/>
    <w:rsid w:val="008F3A67"/>
    <w:rsid w:val="008F493B"/>
    <w:rsid w:val="008F54AB"/>
    <w:rsid w:val="008F5605"/>
    <w:rsid w:val="008F6A03"/>
    <w:rsid w:val="008F7318"/>
    <w:rsid w:val="009003AF"/>
    <w:rsid w:val="00900825"/>
    <w:rsid w:val="00900B42"/>
    <w:rsid w:val="0090105A"/>
    <w:rsid w:val="00901C96"/>
    <w:rsid w:val="00902366"/>
    <w:rsid w:val="0090237C"/>
    <w:rsid w:val="009024C2"/>
    <w:rsid w:val="00902EE0"/>
    <w:rsid w:val="0090398F"/>
    <w:rsid w:val="00903C57"/>
    <w:rsid w:val="00903C59"/>
    <w:rsid w:val="00904ADB"/>
    <w:rsid w:val="00904F17"/>
    <w:rsid w:val="009051B9"/>
    <w:rsid w:val="00905845"/>
    <w:rsid w:val="009061D2"/>
    <w:rsid w:val="00906647"/>
    <w:rsid w:val="00906D62"/>
    <w:rsid w:val="00907812"/>
    <w:rsid w:val="00910255"/>
    <w:rsid w:val="0091096E"/>
    <w:rsid w:val="00910E6C"/>
    <w:rsid w:val="00910F16"/>
    <w:rsid w:val="00911A22"/>
    <w:rsid w:val="00912273"/>
    <w:rsid w:val="0091295B"/>
    <w:rsid w:val="00912DBB"/>
    <w:rsid w:val="0091375D"/>
    <w:rsid w:val="0091426C"/>
    <w:rsid w:val="00915071"/>
    <w:rsid w:val="00915397"/>
    <w:rsid w:val="00915BF0"/>
    <w:rsid w:val="00916B75"/>
    <w:rsid w:val="009174D9"/>
    <w:rsid w:val="0092136C"/>
    <w:rsid w:val="0092140F"/>
    <w:rsid w:val="00921732"/>
    <w:rsid w:val="00921913"/>
    <w:rsid w:val="009223AF"/>
    <w:rsid w:val="0092256F"/>
    <w:rsid w:val="0092272F"/>
    <w:rsid w:val="00922911"/>
    <w:rsid w:val="0092382F"/>
    <w:rsid w:val="00923EC0"/>
    <w:rsid w:val="0092449F"/>
    <w:rsid w:val="009248B5"/>
    <w:rsid w:val="00924C28"/>
    <w:rsid w:val="009253E8"/>
    <w:rsid w:val="00925B4E"/>
    <w:rsid w:val="00925EE7"/>
    <w:rsid w:val="009264B7"/>
    <w:rsid w:val="0092666A"/>
    <w:rsid w:val="00927482"/>
    <w:rsid w:val="009275FE"/>
    <w:rsid w:val="0092766F"/>
    <w:rsid w:val="00927AEA"/>
    <w:rsid w:val="00927F9F"/>
    <w:rsid w:val="00930158"/>
    <w:rsid w:val="00930B0B"/>
    <w:rsid w:val="00930B14"/>
    <w:rsid w:val="009323C9"/>
    <w:rsid w:val="00932697"/>
    <w:rsid w:val="009329E3"/>
    <w:rsid w:val="00932EEA"/>
    <w:rsid w:val="00932F05"/>
    <w:rsid w:val="0093353D"/>
    <w:rsid w:val="0093374E"/>
    <w:rsid w:val="00934012"/>
    <w:rsid w:val="0093416D"/>
    <w:rsid w:val="0093424C"/>
    <w:rsid w:val="00934491"/>
    <w:rsid w:val="00935BEC"/>
    <w:rsid w:val="00936B71"/>
    <w:rsid w:val="009376C6"/>
    <w:rsid w:val="00940991"/>
    <w:rsid w:val="009415C9"/>
    <w:rsid w:val="009417E1"/>
    <w:rsid w:val="0094181A"/>
    <w:rsid w:val="0094184A"/>
    <w:rsid w:val="00942BD3"/>
    <w:rsid w:val="00942D3A"/>
    <w:rsid w:val="00942EA2"/>
    <w:rsid w:val="00942F4F"/>
    <w:rsid w:val="0094308A"/>
    <w:rsid w:val="00943224"/>
    <w:rsid w:val="00943CE9"/>
    <w:rsid w:val="00943EF8"/>
    <w:rsid w:val="0094426B"/>
    <w:rsid w:val="009447C0"/>
    <w:rsid w:val="00944EE3"/>
    <w:rsid w:val="009450CD"/>
    <w:rsid w:val="009453B6"/>
    <w:rsid w:val="00945777"/>
    <w:rsid w:val="00945AFC"/>
    <w:rsid w:val="00945FE2"/>
    <w:rsid w:val="0094604F"/>
    <w:rsid w:val="00946209"/>
    <w:rsid w:val="009467EC"/>
    <w:rsid w:val="00946E0A"/>
    <w:rsid w:val="009470B2"/>
    <w:rsid w:val="0094752A"/>
    <w:rsid w:val="00947C1B"/>
    <w:rsid w:val="009500AD"/>
    <w:rsid w:val="0095055B"/>
    <w:rsid w:val="00950CB2"/>
    <w:rsid w:val="0095196A"/>
    <w:rsid w:val="00951C8D"/>
    <w:rsid w:val="0095236F"/>
    <w:rsid w:val="009524E9"/>
    <w:rsid w:val="00952538"/>
    <w:rsid w:val="00952A68"/>
    <w:rsid w:val="0095329B"/>
    <w:rsid w:val="00954065"/>
    <w:rsid w:val="009542C6"/>
    <w:rsid w:val="00954EE4"/>
    <w:rsid w:val="00954FA1"/>
    <w:rsid w:val="00954FD3"/>
    <w:rsid w:val="00955150"/>
    <w:rsid w:val="0095542D"/>
    <w:rsid w:val="009554D4"/>
    <w:rsid w:val="00955FCF"/>
    <w:rsid w:val="0095604E"/>
    <w:rsid w:val="0095625D"/>
    <w:rsid w:val="009562F5"/>
    <w:rsid w:val="00956B76"/>
    <w:rsid w:val="009578CD"/>
    <w:rsid w:val="00960AF5"/>
    <w:rsid w:val="00960BD5"/>
    <w:rsid w:val="009613EC"/>
    <w:rsid w:val="00961DB6"/>
    <w:rsid w:val="009625C8"/>
    <w:rsid w:val="00962B8C"/>
    <w:rsid w:val="00963465"/>
    <w:rsid w:val="009634ED"/>
    <w:rsid w:val="009644E3"/>
    <w:rsid w:val="009649E5"/>
    <w:rsid w:val="00964C25"/>
    <w:rsid w:val="00966029"/>
    <w:rsid w:val="0096643F"/>
    <w:rsid w:val="00966769"/>
    <w:rsid w:val="00966B3A"/>
    <w:rsid w:val="00967AD9"/>
    <w:rsid w:val="009700DB"/>
    <w:rsid w:val="00970328"/>
    <w:rsid w:val="0097120F"/>
    <w:rsid w:val="00971246"/>
    <w:rsid w:val="00971A49"/>
    <w:rsid w:val="0097297E"/>
    <w:rsid w:val="00973205"/>
    <w:rsid w:val="009732A8"/>
    <w:rsid w:val="00973913"/>
    <w:rsid w:val="00973D64"/>
    <w:rsid w:val="009745E2"/>
    <w:rsid w:val="00974F0A"/>
    <w:rsid w:val="00975107"/>
    <w:rsid w:val="009753C5"/>
    <w:rsid w:val="0097545B"/>
    <w:rsid w:val="0097575C"/>
    <w:rsid w:val="00975B9F"/>
    <w:rsid w:val="009762DE"/>
    <w:rsid w:val="009771CA"/>
    <w:rsid w:val="00977F66"/>
    <w:rsid w:val="009801D5"/>
    <w:rsid w:val="009808A2"/>
    <w:rsid w:val="00980AEB"/>
    <w:rsid w:val="00981E90"/>
    <w:rsid w:val="00982095"/>
    <w:rsid w:val="00982168"/>
    <w:rsid w:val="0098235A"/>
    <w:rsid w:val="009823DC"/>
    <w:rsid w:val="00982F48"/>
    <w:rsid w:val="00982F5E"/>
    <w:rsid w:val="00983984"/>
    <w:rsid w:val="00984AF4"/>
    <w:rsid w:val="009859B5"/>
    <w:rsid w:val="00985C96"/>
    <w:rsid w:val="009862B1"/>
    <w:rsid w:val="009863F6"/>
    <w:rsid w:val="00986859"/>
    <w:rsid w:val="009869D2"/>
    <w:rsid w:val="00986EB0"/>
    <w:rsid w:val="00987570"/>
    <w:rsid w:val="00987789"/>
    <w:rsid w:val="0098792B"/>
    <w:rsid w:val="00987BC7"/>
    <w:rsid w:val="00991323"/>
    <w:rsid w:val="00991451"/>
    <w:rsid w:val="009938E1"/>
    <w:rsid w:val="00993C84"/>
    <w:rsid w:val="009948BC"/>
    <w:rsid w:val="00995539"/>
    <w:rsid w:val="00995E2C"/>
    <w:rsid w:val="0099673C"/>
    <w:rsid w:val="00996E76"/>
    <w:rsid w:val="009974E1"/>
    <w:rsid w:val="00997B65"/>
    <w:rsid w:val="009A02A2"/>
    <w:rsid w:val="009A05F1"/>
    <w:rsid w:val="009A12E2"/>
    <w:rsid w:val="009A1776"/>
    <w:rsid w:val="009A17AD"/>
    <w:rsid w:val="009A1EB6"/>
    <w:rsid w:val="009A2715"/>
    <w:rsid w:val="009A27A5"/>
    <w:rsid w:val="009A299C"/>
    <w:rsid w:val="009A2ACC"/>
    <w:rsid w:val="009A2D8F"/>
    <w:rsid w:val="009A30E2"/>
    <w:rsid w:val="009A44BA"/>
    <w:rsid w:val="009A4953"/>
    <w:rsid w:val="009A4DC7"/>
    <w:rsid w:val="009A4F12"/>
    <w:rsid w:val="009A550E"/>
    <w:rsid w:val="009A5CBC"/>
    <w:rsid w:val="009A5EC2"/>
    <w:rsid w:val="009A69DC"/>
    <w:rsid w:val="009B008C"/>
    <w:rsid w:val="009B16A5"/>
    <w:rsid w:val="009B1B8B"/>
    <w:rsid w:val="009B26C4"/>
    <w:rsid w:val="009B2CCE"/>
    <w:rsid w:val="009B2D5A"/>
    <w:rsid w:val="009B2DB6"/>
    <w:rsid w:val="009B36F5"/>
    <w:rsid w:val="009B3842"/>
    <w:rsid w:val="009B3B79"/>
    <w:rsid w:val="009B3D32"/>
    <w:rsid w:val="009B48E4"/>
    <w:rsid w:val="009B5D1D"/>
    <w:rsid w:val="009B6120"/>
    <w:rsid w:val="009B6E44"/>
    <w:rsid w:val="009B6F7B"/>
    <w:rsid w:val="009B7622"/>
    <w:rsid w:val="009B7CBA"/>
    <w:rsid w:val="009C027D"/>
    <w:rsid w:val="009C1262"/>
    <w:rsid w:val="009C1937"/>
    <w:rsid w:val="009C1CD4"/>
    <w:rsid w:val="009C260C"/>
    <w:rsid w:val="009C6712"/>
    <w:rsid w:val="009C729A"/>
    <w:rsid w:val="009C7C71"/>
    <w:rsid w:val="009D0D60"/>
    <w:rsid w:val="009D19BC"/>
    <w:rsid w:val="009D1D73"/>
    <w:rsid w:val="009D2BEC"/>
    <w:rsid w:val="009D2EB6"/>
    <w:rsid w:val="009D32DE"/>
    <w:rsid w:val="009D3667"/>
    <w:rsid w:val="009D3E7A"/>
    <w:rsid w:val="009D4115"/>
    <w:rsid w:val="009D4679"/>
    <w:rsid w:val="009D4896"/>
    <w:rsid w:val="009D492A"/>
    <w:rsid w:val="009D4C3F"/>
    <w:rsid w:val="009D5170"/>
    <w:rsid w:val="009D5954"/>
    <w:rsid w:val="009D5CE9"/>
    <w:rsid w:val="009D5F27"/>
    <w:rsid w:val="009D66BA"/>
    <w:rsid w:val="009D6A57"/>
    <w:rsid w:val="009D6A86"/>
    <w:rsid w:val="009D7123"/>
    <w:rsid w:val="009D721E"/>
    <w:rsid w:val="009D753C"/>
    <w:rsid w:val="009E03EF"/>
    <w:rsid w:val="009E042E"/>
    <w:rsid w:val="009E0441"/>
    <w:rsid w:val="009E0ACC"/>
    <w:rsid w:val="009E1465"/>
    <w:rsid w:val="009E16E6"/>
    <w:rsid w:val="009E24F7"/>
    <w:rsid w:val="009E25E2"/>
    <w:rsid w:val="009E26DB"/>
    <w:rsid w:val="009E2FAF"/>
    <w:rsid w:val="009E3277"/>
    <w:rsid w:val="009E3497"/>
    <w:rsid w:val="009E36D4"/>
    <w:rsid w:val="009E3AF6"/>
    <w:rsid w:val="009E3F49"/>
    <w:rsid w:val="009E40B1"/>
    <w:rsid w:val="009E41E9"/>
    <w:rsid w:val="009E4261"/>
    <w:rsid w:val="009E4B4E"/>
    <w:rsid w:val="009E4B53"/>
    <w:rsid w:val="009E4C66"/>
    <w:rsid w:val="009E4E8E"/>
    <w:rsid w:val="009E5224"/>
    <w:rsid w:val="009E5C11"/>
    <w:rsid w:val="009F1054"/>
    <w:rsid w:val="009F141A"/>
    <w:rsid w:val="009F1952"/>
    <w:rsid w:val="009F1E42"/>
    <w:rsid w:val="009F2222"/>
    <w:rsid w:val="009F29D5"/>
    <w:rsid w:val="009F37F4"/>
    <w:rsid w:val="009F3F59"/>
    <w:rsid w:val="009F4351"/>
    <w:rsid w:val="009F4380"/>
    <w:rsid w:val="009F5070"/>
    <w:rsid w:val="009F51AB"/>
    <w:rsid w:val="009F5855"/>
    <w:rsid w:val="009F5C51"/>
    <w:rsid w:val="009F6E00"/>
    <w:rsid w:val="009F754E"/>
    <w:rsid w:val="009F7908"/>
    <w:rsid w:val="00A00C00"/>
    <w:rsid w:val="00A00F7D"/>
    <w:rsid w:val="00A010E1"/>
    <w:rsid w:val="00A01607"/>
    <w:rsid w:val="00A01B0B"/>
    <w:rsid w:val="00A02D28"/>
    <w:rsid w:val="00A03695"/>
    <w:rsid w:val="00A041D8"/>
    <w:rsid w:val="00A04DA4"/>
    <w:rsid w:val="00A0525E"/>
    <w:rsid w:val="00A05A31"/>
    <w:rsid w:val="00A072CC"/>
    <w:rsid w:val="00A1059F"/>
    <w:rsid w:val="00A10970"/>
    <w:rsid w:val="00A11142"/>
    <w:rsid w:val="00A11816"/>
    <w:rsid w:val="00A13398"/>
    <w:rsid w:val="00A1401B"/>
    <w:rsid w:val="00A1420E"/>
    <w:rsid w:val="00A14A99"/>
    <w:rsid w:val="00A14BF0"/>
    <w:rsid w:val="00A152E9"/>
    <w:rsid w:val="00A154DD"/>
    <w:rsid w:val="00A16A6C"/>
    <w:rsid w:val="00A16DC6"/>
    <w:rsid w:val="00A16EEE"/>
    <w:rsid w:val="00A16EF8"/>
    <w:rsid w:val="00A171CB"/>
    <w:rsid w:val="00A17EAD"/>
    <w:rsid w:val="00A203B1"/>
    <w:rsid w:val="00A20E57"/>
    <w:rsid w:val="00A211F2"/>
    <w:rsid w:val="00A2195A"/>
    <w:rsid w:val="00A21B44"/>
    <w:rsid w:val="00A22B14"/>
    <w:rsid w:val="00A23122"/>
    <w:rsid w:val="00A23740"/>
    <w:rsid w:val="00A237F9"/>
    <w:rsid w:val="00A23A5C"/>
    <w:rsid w:val="00A2420B"/>
    <w:rsid w:val="00A245DB"/>
    <w:rsid w:val="00A24A01"/>
    <w:rsid w:val="00A24E79"/>
    <w:rsid w:val="00A24F2A"/>
    <w:rsid w:val="00A26B50"/>
    <w:rsid w:val="00A27E20"/>
    <w:rsid w:val="00A3025B"/>
    <w:rsid w:val="00A3034C"/>
    <w:rsid w:val="00A30755"/>
    <w:rsid w:val="00A3083B"/>
    <w:rsid w:val="00A316F6"/>
    <w:rsid w:val="00A322FB"/>
    <w:rsid w:val="00A324FC"/>
    <w:rsid w:val="00A328D2"/>
    <w:rsid w:val="00A32B88"/>
    <w:rsid w:val="00A3314C"/>
    <w:rsid w:val="00A33199"/>
    <w:rsid w:val="00A33B0C"/>
    <w:rsid w:val="00A33BAD"/>
    <w:rsid w:val="00A3441B"/>
    <w:rsid w:val="00A34803"/>
    <w:rsid w:val="00A34D8C"/>
    <w:rsid w:val="00A3525A"/>
    <w:rsid w:val="00A3540C"/>
    <w:rsid w:val="00A3554C"/>
    <w:rsid w:val="00A35AA5"/>
    <w:rsid w:val="00A36101"/>
    <w:rsid w:val="00A361CC"/>
    <w:rsid w:val="00A36E0B"/>
    <w:rsid w:val="00A40495"/>
    <w:rsid w:val="00A40D7D"/>
    <w:rsid w:val="00A40DAD"/>
    <w:rsid w:val="00A41155"/>
    <w:rsid w:val="00A41DBC"/>
    <w:rsid w:val="00A42B07"/>
    <w:rsid w:val="00A42E40"/>
    <w:rsid w:val="00A43C51"/>
    <w:rsid w:val="00A43EBF"/>
    <w:rsid w:val="00A4454D"/>
    <w:rsid w:val="00A464D4"/>
    <w:rsid w:val="00A46E34"/>
    <w:rsid w:val="00A47142"/>
    <w:rsid w:val="00A47372"/>
    <w:rsid w:val="00A475E2"/>
    <w:rsid w:val="00A47C48"/>
    <w:rsid w:val="00A501C6"/>
    <w:rsid w:val="00A5062E"/>
    <w:rsid w:val="00A50A92"/>
    <w:rsid w:val="00A52198"/>
    <w:rsid w:val="00A5252C"/>
    <w:rsid w:val="00A52881"/>
    <w:rsid w:val="00A52CF0"/>
    <w:rsid w:val="00A52FD7"/>
    <w:rsid w:val="00A52FEF"/>
    <w:rsid w:val="00A5343F"/>
    <w:rsid w:val="00A53945"/>
    <w:rsid w:val="00A53A66"/>
    <w:rsid w:val="00A53C01"/>
    <w:rsid w:val="00A5440C"/>
    <w:rsid w:val="00A54555"/>
    <w:rsid w:val="00A54B2E"/>
    <w:rsid w:val="00A5541C"/>
    <w:rsid w:val="00A55687"/>
    <w:rsid w:val="00A55866"/>
    <w:rsid w:val="00A55B51"/>
    <w:rsid w:val="00A57A65"/>
    <w:rsid w:val="00A60DF5"/>
    <w:rsid w:val="00A6192F"/>
    <w:rsid w:val="00A61938"/>
    <w:rsid w:val="00A6198F"/>
    <w:rsid w:val="00A61EA0"/>
    <w:rsid w:val="00A6289C"/>
    <w:rsid w:val="00A62D7E"/>
    <w:rsid w:val="00A63B51"/>
    <w:rsid w:val="00A63F62"/>
    <w:rsid w:val="00A644C6"/>
    <w:rsid w:val="00A647DD"/>
    <w:rsid w:val="00A64F8D"/>
    <w:rsid w:val="00A6616C"/>
    <w:rsid w:val="00A66671"/>
    <w:rsid w:val="00A66DC5"/>
    <w:rsid w:val="00A67472"/>
    <w:rsid w:val="00A674D9"/>
    <w:rsid w:val="00A705B3"/>
    <w:rsid w:val="00A715CE"/>
    <w:rsid w:val="00A726A2"/>
    <w:rsid w:val="00A73435"/>
    <w:rsid w:val="00A73901"/>
    <w:rsid w:val="00A73CE1"/>
    <w:rsid w:val="00A74365"/>
    <w:rsid w:val="00A744C0"/>
    <w:rsid w:val="00A745A4"/>
    <w:rsid w:val="00A7498D"/>
    <w:rsid w:val="00A75C9D"/>
    <w:rsid w:val="00A75D36"/>
    <w:rsid w:val="00A75E53"/>
    <w:rsid w:val="00A76031"/>
    <w:rsid w:val="00A76B03"/>
    <w:rsid w:val="00A773A9"/>
    <w:rsid w:val="00A77832"/>
    <w:rsid w:val="00A803AA"/>
    <w:rsid w:val="00A80442"/>
    <w:rsid w:val="00A80CB7"/>
    <w:rsid w:val="00A80D6C"/>
    <w:rsid w:val="00A80DD2"/>
    <w:rsid w:val="00A80E71"/>
    <w:rsid w:val="00A81A6B"/>
    <w:rsid w:val="00A8210C"/>
    <w:rsid w:val="00A82C96"/>
    <w:rsid w:val="00A82CDE"/>
    <w:rsid w:val="00A83703"/>
    <w:rsid w:val="00A84460"/>
    <w:rsid w:val="00A84535"/>
    <w:rsid w:val="00A84716"/>
    <w:rsid w:val="00A847BF"/>
    <w:rsid w:val="00A859DC"/>
    <w:rsid w:val="00A8676F"/>
    <w:rsid w:val="00A86854"/>
    <w:rsid w:val="00A86C4A"/>
    <w:rsid w:val="00A87675"/>
    <w:rsid w:val="00A878F7"/>
    <w:rsid w:val="00A87FE6"/>
    <w:rsid w:val="00A900AD"/>
    <w:rsid w:val="00A90C23"/>
    <w:rsid w:val="00A90D03"/>
    <w:rsid w:val="00A91208"/>
    <w:rsid w:val="00A919BB"/>
    <w:rsid w:val="00A924D6"/>
    <w:rsid w:val="00A9289D"/>
    <w:rsid w:val="00A929D9"/>
    <w:rsid w:val="00A92AE7"/>
    <w:rsid w:val="00A92CBC"/>
    <w:rsid w:val="00A938E3"/>
    <w:rsid w:val="00A94CDB"/>
    <w:rsid w:val="00A95BAF"/>
    <w:rsid w:val="00A95BE4"/>
    <w:rsid w:val="00A95E59"/>
    <w:rsid w:val="00A96340"/>
    <w:rsid w:val="00A96DDC"/>
    <w:rsid w:val="00A96E21"/>
    <w:rsid w:val="00A97C14"/>
    <w:rsid w:val="00AA0246"/>
    <w:rsid w:val="00AA09F2"/>
    <w:rsid w:val="00AA2247"/>
    <w:rsid w:val="00AA26DF"/>
    <w:rsid w:val="00AA28AF"/>
    <w:rsid w:val="00AA2AD2"/>
    <w:rsid w:val="00AA3319"/>
    <w:rsid w:val="00AA3433"/>
    <w:rsid w:val="00AA372E"/>
    <w:rsid w:val="00AA38A5"/>
    <w:rsid w:val="00AA3A65"/>
    <w:rsid w:val="00AA433F"/>
    <w:rsid w:val="00AA4DEE"/>
    <w:rsid w:val="00AA631F"/>
    <w:rsid w:val="00AA635E"/>
    <w:rsid w:val="00AA64EC"/>
    <w:rsid w:val="00AA75A6"/>
    <w:rsid w:val="00AA7E0E"/>
    <w:rsid w:val="00AA7F28"/>
    <w:rsid w:val="00AB0116"/>
    <w:rsid w:val="00AB06FA"/>
    <w:rsid w:val="00AB0975"/>
    <w:rsid w:val="00AB272C"/>
    <w:rsid w:val="00AB29D9"/>
    <w:rsid w:val="00AB3113"/>
    <w:rsid w:val="00AB392D"/>
    <w:rsid w:val="00AB395D"/>
    <w:rsid w:val="00AB3C49"/>
    <w:rsid w:val="00AB4F77"/>
    <w:rsid w:val="00AB560C"/>
    <w:rsid w:val="00AB62F6"/>
    <w:rsid w:val="00AB73CA"/>
    <w:rsid w:val="00AB7A66"/>
    <w:rsid w:val="00AB7BFE"/>
    <w:rsid w:val="00AB7FC7"/>
    <w:rsid w:val="00AC02B6"/>
    <w:rsid w:val="00AC049E"/>
    <w:rsid w:val="00AC07E9"/>
    <w:rsid w:val="00AC2435"/>
    <w:rsid w:val="00AC25DA"/>
    <w:rsid w:val="00AC2D21"/>
    <w:rsid w:val="00AC3154"/>
    <w:rsid w:val="00AC3509"/>
    <w:rsid w:val="00AC36EB"/>
    <w:rsid w:val="00AC3AE1"/>
    <w:rsid w:val="00AC3E9B"/>
    <w:rsid w:val="00AC3F77"/>
    <w:rsid w:val="00AC4087"/>
    <w:rsid w:val="00AC4DDE"/>
    <w:rsid w:val="00AC5535"/>
    <w:rsid w:val="00AC5581"/>
    <w:rsid w:val="00AC5A6B"/>
    <w:rsid w:val="00AC5B96"/>
    <w:rsid w:val="00AC774B"/>
    <w:rsid w:val="00AC7C96"/>
    <w:rsid w:val="00AD016A"/>
    <w:rsid w:val="00AD0F7C"/>
    <w:rsid w:val="00AD1276"/>
    <w:rsid w:val="00AD28F6"/>
    <w:rsid w:val="00AD2C1F"/>
    <w:rsid w:val="00AD308E"/>
    <w:rsid w:val="00AD30AC"/>
    <w:rsid w:val="00AD459B"/>
    <w:rsid w:val="00AD4787"/>
    <w:rsid w:val="00AD4A7B"/>
    <w:rsid w:val="00AD4B5E"/>
    <w:rsid w:val="00AD4C4A"/>
    <w:rsid w:val="00AD6B85"/>
    <w:rsid w:val="00AD6CE9"/>
    <w:rsid w:val="00AD76CF"/>
    <w:rsid w:val="00AD7A94"/>
    <w:rsid w:val="00AE09F2"/>
    <w:rsid w:val="00AE0BFF"/>
    <w:rsid w:val="00AE0D70"/>
    <w:rsid w:val="00AE0EC1"/>
    <w:rsid w:val="00AE12C2"/>
    <w:rsid w:val="00AE158C"/>
    <w:rsid w:val="00AE21FE"/>
    <w:rsid w:val="00AE2ECE"/>
    <w:rsid w:val="00AE324C"/>
    <w:rsid w:val="00AE3D64"/>
    <w:rsid w:val="00AE453E"/>
    <w:rsid w:val="00AE4A85"/>
    <w:rsid w:val="00AE4EEC"/>
    <w:rsid w:val="00AE5136"/>
    <w:rsid w:val="00AE542E"/>
    <w:rsid w:val="00AE55F5"/>
    <w:rsid w:val="00AE56C0"/>
    <w:rsid w:val="00AE59C3"/>
    <w:rsid w:val="00AE6263"/>
    <w:rsid w:val="00AE644A"/>
    <w:rsid w:val="00AE6891"/>
    <w:rsid w:val="00AE6BC6"/>
    <w:rsid w:val="00AF01D6"/>
    <w:rsid w:val="00AF052D"/>
    <w:rsid w:val="00AF1555"/>
    <w:rsid w:val="00AF16B2"/>
    <w:rsid w:val="00AF1726"/>
    <w:rsid w:val="00AF1EAC"/>
    <w:rsid w:val="00AF200D"/>
    <w:rsid w:val="00AF2225"/>
    <w:rsid w:val="00AF28D7"/>
    <w:rsid w:val="00AF3622"/>
    <w:rsid w:val="00AF3882"/>
    <w:rsid w:val="00AF3B40"/>
    <w:rsid w:val="00AF3C25"/>
    <w:rsid w:val="00AF3D21"/>
    <w:rsid w:val="00AF40B2"/>
    <w:rsid w:val="00AF483C"/>
    <w:rsid w:val="00AF4913"/>
    <w:rsid w:val="00AF4A1E"/>
    <w:rsid w:val="00AF5E5D"/>
    <w:rsid w:val="00AF5E5F"/>
    <w:rsid w:val="00AF614A"/>
    <w:rsid w:val="00AF64EF"/>
    <w:rsid w:val="00AF6F31"/>
    <w:rsid w:val="00AF72DC"/>
    <w:rsid w:val="00B00119"/>
    <w:rsid w:val="00B0041E"/>
    <w:rsid w:val="00B010A6"/>
    <w:rsid w:val="00B013B2"/>
    <w:rsid w:val="00B0208D"/>
    <w:rsid w:val="00B0244B"/>
    <w:rsid w:val="00B02612"/>
    <w:rsid w:val="00B02704"/>
    <w:rsid w:val="00B027D9"/>
    <w:rsid w:val="00B02A6C"/>
    <w:rsid w:val="00B02D0A"/>
    <w:rsid w:val="00B0301A"/>
    <w:rsid w:val="00B037FB"/>
    <w:rsid w:val="00B03BC8"/>
    <w:rsid w:val="00B03C7B"/>
    <w:rsid w:val="00B046B6"/>
    <w:rsid w:val="00B047FD"/>
    <w:rsid w:val="00B0557E"/>
    <w:rsid w:val="00B057BD"/>
    <w:rsid w:val="00B059B9"/>
    <w:rsid w:val="00B07C24"/>
    <w:rsid w:val="00B1039E"/>
    <w:rsid w:val="00B10811"/>
    <w:rsid w:val="00B11041"/>
    <w:rsid w:val="00B1135C"/>
    <w:rsid w:val="00B1185F"/>
    <w:rsid w:val="00B11AAE"/>
    <w:rsid w:val="00B12339"/>
    <w:rsid w:val="00B12392"/>
    <w:rsid w:val="00B12C85"/>
    <w:rsid w:val="00B12FDC"/>
    <w:rsid w:val="00B1411B"/>
    <w:rsid w:val="00B14500"/>
    <w:rsid w:val="00B149DE"/>
    <w:rsid w:val="00B14F87"/>
    <w:rsid w:val="00B154F3"/>
    <w:rsid w:val="00B15565"/>
    <w:rsid w:val="00B15EF7"/>
    <w:rsid w:val="00B16005"/>
    <w:rsid w:val="00B16869"/>
    <w:rsid w:val="00B172AA"/>
    <w:rsid w:val="00B1798A"/>
    <w:rsid w:val="00B20052"/>
    <w:rsid w:val="00B20558"/>
    <w:rsid w:val="00B20791"/>
    <w:rsid w:val="00B20B7B"/>
    <w:rsid w:val="00B2107C"/>
    <w:rsid w:val="00B22A21"/>
    <w:rsid w:val="00B22A5D"/>
    <w:rsid w:val="00B22D0B"/>
    <w:rsid w:val="00B234A1"/>
    <w:rsid w:val="00B23AB5"/>
    <w:rsid w:val="00B23E1E"/>
    <w:rsid w:val="00B2425D"/>
    <w:rsid w:val="00B2542D"/>
    <w:rsid w:val="00B30012"/>
    <w:rsid w:val="00B30719"/>
    <w:rsid w:val="00B307A4"/>
    <w:rsid w:val="00B307CE"/>
    <w:rsid w:val="00B30D49"/>
    <w:rsid w:val="00B31177"/>
    <w:rsid w:val="00B315DA"/>
    <w:rsid w:val="00B31830"/>
    <w:rsid w:val="00B31F3F"/>
    <w:rsid w:val="00B32ADF"/>
    <w:rsid w:val="00B32CE7"/>
    <w:rsid w:val="00B33303"/>
    <w:rsid w:val="00B33813"/>
    <w:rsid w:val="00B33E7C"/>
    <w:rsid w:val="00B34D70"/>
    <w:rsid w:val="00B352B7"/>
    <w:rsid w:val="00B35712"/>
    <w:rsid w:val="00B35F7A"/>
    <w:rsid w:val="00B366E3"/>
    <w:rsid w:val="00B36761"/>
    <w:rsid w:val="00B36B26"/>
    <w:rsid w:val="00B36F79"/>
    <w:rsid w:val="00B404D2"/>
    <w:rsid w:val="00B406EC"/>
    <w:rsid w:val="00B40FD2"/>
    <w:rsid w:val="00B41A28"/>
    <w:rsid w:val="00B42400"/>
    <w:rsid w:val="00B425AC"/>
    <w:rsid w:val="00B4282C"/>
    <w:rsid w:val="00B45829"/>
    <w:rsid w:val="00B45CE0"/>
    <w:rsid w:val="00B46037"/>
    <w:rsid w:val="00B46402"/>
    <w:rsid w:val="00B46D9A"/>
    <w:rsid w:val="00B47727"/>
    <w:rsid w:val="00B47DDB"/>
    <w:rsid w:val="00B47F4A"/>
    <w:rsid w:val="00B505C3"/>
    <w:rsid w:val="00B50929"/>
    <w:rsid w:val="00B50DF9"/>
    <w:rsid w:val="00B5125B"/>
    <w:rsid w:val="00B517CF"/>
    <w:rsid w:val="00B528D2"/>
    <w:rsid w:val="00B535D4"/>
    <w:rsid w:val="00B53B2B"/>
    <w:rsid w:val="00B53BD4"/>
    <w:rsid w:val="00B54111"/>
    <w:rsid w:val="00B553B5"/>
    <w:rsid w:val="00B55E46"/>
    <w:rsid w:val="00B5623A"/>
    <w:rsid w:val="00B56268"/>
    <w:rsid w:val="00B56907"/>
    <w:rsid w:val="00B56F0D"/>
    <w:rsid w:val="00B57E56"/>
    <w:rsid w:val="00B57F47"/>
    <w:rsid w:val="00B60851"/>
    <w:rsid w:val="00B609A0"/>
    <w:rsid w:val="00B60FEE"/>
    <w:rsid w:val="00B61513"/>
    <w:rsid w:val="00B62101"/>
    <w:rsid w:val="00B62232"/>
    <w:rsid w:val="00B62DF5"/>
    <w:rsid w:val="00B63D9F"/>
    <w:rsid w:val="00B63FA8"/>
    <w:rsid w:val="00B6446C"/>
    <w:rsid w:val="00B644AB"/>
    <w:rsid w:val="00B64575"/>
    <w:rsid w:val="00B649A3"/>
    <w:rsid w:val="00B6562B"/>
    <w:rsid w:val="00B65E83"/>
    <w:rsid w:val="00B6614F"/>
    <w:rsid w:val="00B661E1"/>
    <w:rsid w:val="00B66528"/>
    <w:rsid w:val="00B668A8"/>
    <w:rsid w:val="00B66F6B"/>
    <w:rsid w:val="00B67280"/>
    <w:rsid w:val="00B67F66"/>
    <w:rsid w:val="00B70040"/>
    <w:rsid w:val="00B70045"/>
    <w:rsid w:val="00B70095"/>
    <w:rsid w:val="00B70796"/>
    <w:rsid w:val="00B7095A"/>
    <w:rsid w:val="00B70992"/>
    <w:rsid w:val="00B71082"/>
    <w:rsid w:val="00B716F1"/>
    <w:rsid w:val="00B71A93"/>
    <w:rsid w:val="00B730BC"/>
    <w:rsid w:val="00B731D5"/>
    <w:rsid w:val="00B73A72"/>
    <w:rsid w:val="00B73B64"/>
    <w:rsid w:val="00B74182"/>
    <w:rsid w:val="00B767CD"/>
    <w:rsid w:val="00B77265"/>
    <w:rsid w:val="00B778A9"/>
    <w:rsid w:val="00B77F22"/>
    <w:rsid w:val="00B77F40"/>
    <w:rsid w:val="00B81248"/>
    <w:rsid w:val="00B823D5"/>
    <w:rsid w:val="00B824CC"/>
    <w:rsid w:val="00B8303D"/>
    <w:rsid w:val="00B83EA0"/>
    <w:rsid w:val="00B83FD5"/>
    <w:rsid w:val="00B846C8"/>
    <w:rsid w:val="00B8484C"/>
    <w:rsid w:val="00B84AA1"/>
    <w:rsid w:val="00B851FF"/>
    <w:rsid w:val="00B8550E"/>
    <w:rsid w:val="00B86264"/>
    <w:rsid w:val="00B86547"/>
    <w:rsid w:val="00B86A12"/>
    <w:rsid w:val="00B86A68"/>
    <w:rsid w:val="00B90D57"/>
    <w:rsid w:val="00B90FE4"/>
    <w:rsid w:val="00B911DB"/>
    <w:rsid w:val="00B91511"/>
    <w:rsid w:val="00B922E0"/>
    <w:rsid w:val="00B9262E"/>
    <w:rsid w:val="00B92C06"/>
    <w:rsid w:val="00B935E5"/>
    <w:rsid w:val="00B93AD4"/>
    <w:rsid w:val="00B93AD6"/>
    <w:rsid w:val="00B9409F"/>
    <w:rsid w:val="00B948B0"/>
    <w:rsid w:val="00B948FF"/>
    <w:rsid w:val="00B9556D"/>
    <w:rsid w:val="00B97240"/>
    <w:rsid w:val="00B97C2F"/>
    <w:rsid w:val="00B97D94"/>
    <w:rsid w:val="00B97E34"/>
    <w:rsid w:val="00BA0344"/>
    <w:rsid w:val="00BA051A"/>
    <w:rsid w:val="00BA09A3"/>
    <w:rsid w:val="00BA0D3F"/>
    <w:rsid w:val="00BA0FE1"/>
    <w:rsid w:val="00BA11B9"/>
    <w:rsid w:val="00BA1D41"/>
    <w:rsid w:val="00BA2460"/>
    <w:rsid w:val="00BA2645"/>
    <w:rsid w:val="00BA273C"/>
    <w:rsid w:val="00BA2F69"/>
    <w:rsid w:val="00BA34B7"/>
    <w:rsid w:val="00BA431F"/>
    <w:rsid w:val="00BA4477"/>
    <w:rsid w:val="00BA472A"/>
    <w:rsid w:val="00BA47B5"/>
    <w:rsid w:val="00BA4B37"/>
    <w:rsid w:val="00BA5112"/>
    <w:rsid w:val="00BA60B9"/>
    <w:rsid w:val="00BA6354"/>
    <w:rsid w:val="00BA63E9"/>
    <w:rsid w:val="00BA6878"/>
    <w:rsid w:val="00BA69AD"/>
    <w:rsid w:val="00BB0F79"/>
    <w:rsid w:val="00BB10D6"/>
    <w:rsid w:val="00BB158D"/>
    <w:rsid w:val="00BB2D70"/>
    <w:rsid w:val="00BB37CD"/>
    <w:rsid w:val="00BB3AAA"/>
    <w:rsid w:val="00BB49F9"/>
    <w:rsid w:val="00BB4EC8"/>
    <w:rsid w:val="00BB6CD8"/>
    <w:rsid w:val="00BB6FA7"/>
    <w:rsid w:val="00BB733D"/>
    <w:rsid w:val="00BB73E0"/>
    <w:rsid w:val="00BB74FE"/>
    <w:rsid w:val="00BC0251"/>
    <w:rsid w:val="00BC0330"/>
    <w:rsid w:val="00BC04E7"/>
    <w:rsid w:val="00BC059A"/>
    <w:rsid w:val="00BC0C25"/>
    <w:rsid w:val="00BC124F"/>
    <w:rsid w:val="00BC140D"/>
    <w:rsid w:val="00BC1762"/>
    <w:rsid w:val="00BC1BF6"/>
    <w:rsid w:val="00BC1CBE"/>
    <w:rsid w:val="00BC2119"/>
    <w:rsid w:val="00BC24F4"/>
    <w:rsid w:val="00BC2B3C"/>
    <w:rsid w:val="00BC3003"/>
    <w:rsid w:val="00BC37D1"/>
    <w:rsid w:val="00BC3B82"/>
    <w:rsid w:val="00BC3C81"/>
    <w:rsid w:val="00BC4F83"/>
    <w:rsid w:val="00BC56E6"/>
    <w:rsid w:val="00BC5868"/>
    <w:rsid w:val="00BC59D7"/>
    <w:rsid w:val="00BC62F3"/>
    <w:rsid w:val="00BC6B5A"/>
    <w:rsid w:val="00BC75D4"/>
    <w:rsid w:val="00BC76B9"/>
    <w:rsid w:val="00BC77FA"/>
    <w:rsid w:val="00BD0091"/>
    <w:rsid w:val="00BD18CB"/>
    <w:rsid w:val="00BD1DA0"/>
    <w:rsid w:val="00BD2299"/>
    <w:rsid w:val="00BD2B2D"/>
    <w:rsid w:val="00BD3596"/>
    <w:rsid w:val="00BD35FF"/>
    <w:rsid w:val="00BD391B"/>
    <w:rsid w:val="00BD3980"/>
    <w:rsid w:val="00BD3B77"/>
    <w:rsid w:val="00BD3ED3"/>
    <w:rsid w:val="00BD5BA9"/>
    <w:rsid w:val="00BD5F8C"/>
    <w:rsid w:val="00BD6098"/>
    <w:rsid w:val="00BD6421"/>
    <w:rsid w:val="00BD6808"/>
    <w:rsid w:val="00BD799C"/>
    <w:rsid w:val="00BE0372"/>
    <w:rsid w:val="00BE0A3B"/>
    <w:rsid w:val="00BE1227"/>
    <w:rsid w:val="00BE165F"/>
    <w:rsid w:val="00BE1AB5"/>
    <w:rsid w:val="00BE1BA0"/>
    <w:rsid w:val="00BE2751"/>
    <w:rsid w:val="00BE342D"/>
    <w:rsid w:val="00BE375A"/>
    <w:rsid w:val="00BE3D30"/>
    <w:rsid w:val="00BE40CF"/>
    <w:rsid w:val="00BE4861"/>
    <w:rsid w:val="00BE5616"/>
    <w:rsid w:val="00BE5A0D"/>
    <w:rsid w:val="00BE5D20"/>
    <w:rsid w:val="00BE5D28"/>
    <w:rsid w:val="00BE7584"/>
    <w:rsid w:val="00BE759A"/>
    <w:rsid w:val="00BE760F"/>
    <w:rsid w:val="00BE7C88"/>
    <w:rsid w:val="00BE7FCC"/>
    <w:rsid w:val="00BF11CA"/>
    <w:rsid w:val="00BF1A70"/>
    <w:rsid w:val="00BF28EE"/>
    <w:rsid w:val="00BF3117"/>
    <w:rsid w:val="00BF337F"/>
    <w:rsid w:val="00BF42D9"/>
    <w:rsid w:val="00BF4802"/>
    <w:rsid w:val="00BF49A4"/>
    <w:rsid w:val="00BF4A74"/>
    <w:rsid w:val="00BF5D53"/>
    <w:rsid w:val="00BF5E6E"/>
    <w:rsid w:val="00BF5EAC"/>
    <w:rsid w:val="00BF64CF"/>
    <w:rsid w:val="00BF64E1"/>
    <w:rsid w:val="00BF6D92"/>
    <w:rsid w:val="00BF7BC0"/>
    <w:rsid w:val="00C001AA"/>
    <w:rsid w:val="00C0069E"/>
    <w:rsid w:val="00C014CC"/>
    <w:rsid w:val="00C01B99"/>
    <w:rsid w:val="00C01EEE"/>
    <w:rsid w:val="00C02530"/>
    <w:rsid w:val="00C02AA3"/>
    <w:rsid w:val="00C02DC9"/>
    <w:rsid w:val="00C0385E"/>
    <w:rsid w:val="00C038BA"/>
    <w:rsid w:val="00C03A63"/>
    <w:rsid w:val="00C03DAB"/>
    <w:rsid w:val="00C040B4"/>
    <w:rsid w:val="00C060B4"/>
    <w:rsid w:val="00C0776A"/>
    <w:rsid w:val="00C079CF"/>
    <w:rsid w:val="00C07F50"/>
    <w:rsid w:val="00C07FDF"/>
    <w:rsid w:val="00C10626"/>
    <w:rsid w:val="00C10CCA"/>
    <w:rsid w:val="00C10D41"/>
    <w:rsid w:val="00C1156E"/>
    <w:rsid w:val="00C1166C"/>
    <w:rsid w:val="00C116C0"/>
    <w:rsid w:val="00C12CD1"/>
    <w:rsid w:val="00C13274"/>
    <w:rsid w:val="00C134D9"/>
    <w:rsid w:val="00C13DD4"/>
    <w:rsid w:val="00C14205"/>
    <w:rsid w:val="00C14357"/>
    <w:rsid w:val="00C14B2C"/>
    <w:rsid w:val="00C15089"/>
    <w:rsid w:val="00C1583B"/>
    <w:rsid w:val="00C15C99"/>
    <w:rsid w:val="00C20F2F"/>
    <w:rsid w:val="00C218F7"/>
    <w:rsid w:val="00C22766"/>
    <w:rsid w:val="00C22A70"/>
    <w:rsid w:val="00C22EC7"/>
    <w:rsid w:val="00C22F9B"/>
    <w:rsid w:val="00C2347C"/>
    <w:rsid w:val="00C23781"/>
    <w:rsid w:val="00C2393B"/>
    <w:rsid w:val="00C24089"/>
    <w:rsid w:val="00C25187"/>
    <w:rsid w:val="00C252B4"/>
    <w:rsid w:val="00C259D0"/>
    <w:rsid w:val="00C25CAB"/>
    <w:rsid w:val="00C26BAE"/>
    <w:rsid w:val="00C27424"/>
    <w:rsid w:val="00C27770"/>
    <w:rsid w:val="00C30717"/>
    <w:rsid w:val="00C30CB4"/>
    <w:rsid w:val="00C31570"/>
    <w:rsid w:val="00C32237"/>
    <w:rsid w:val="00C32464"/>
    <w:rsid w:val="00C327A1"/>
    <w:rsid w:val="00C33B26"/>
    <w:rsid w:val="00C33C13"/>
    <w:rsid w:val="00C33D19"/>
    <w:rsid w:val="00C33D49"/>
    <w:rsid w:val="00C34C2B"/>
    <w:rsid w:val="00C34CB9"/>
    <w:rsid w:val="00C35C6B"/>
    <w:rsid w:val="00C36348"/>
    <w:rsid w:val="00C36474"/>
    <w:rsid w:val="00C3666C"/>
    <w:rsid w:val="00C3682B"/>
    <w:rsid w:val="00C3760F"/>
    <w:rsid w:val="00C37799"/>
    <w:rsid w:val="00C40CA3"/>
    <w:rsid w:val="00C40D0B"/>
    <w:rsid w:val="00C41180"/>
    <w:rsid w:val="00C42809"/>
    <w:rsid w:val="00C42AA0"/>
    <w:rsid w:val="00C4431E"/>
    <w:rsid w:val="00C45062"/>
    <w:rsid w:val="00C46EAD"/>
    <w:rsid w:val="00C4734F"/>
    <w:rsid w:val="00C4797C"/>
    <w:rsid w:val="00C47BFD"/>
    <w:rsid w:val="00C501AE"/>
    <w:rsid w:val="00C501C9"/>
    <w:rsid w:val="00C50931"/>
    <w:rsid w:val="00C513E8"/>
    <w:rsid w:val="00C51BD7"/>
    <w:rsid w:val="00C520A2"/>
    <w:rsid w:val="00C521F5"/>
    <w:rsid w:val="00C522A8"/>
    <w:rsid w:val="00C52856"/>
    <w:rsid w:val="00C52DD7"/>
    <w:rsid w:val="00C52FE6"/>
    <w:rsid w:val="00C530F7"/>
    <w:rsid w:val="00C53505"/>
    <w:rsid w:val="00C5401A"/>
    <w:rsid w:val="00C54172"/>
    <w:rsid w:val="00C54316"/>
    <w:rsid w:val="00C5464C"/>
    <w:rsid w:val="00C54B78"/>
    <w:rsid w:val="00C54E10"/>
    <w:rsid w:val="00C550EB"/>
    <w:rsid w:val="00C5546F"/>
    <w:rsid w:val="00C556F0"/>
    <w:rsid w:val="00C56012"/>
    <w:rsid w:val="00C562C3"/>
    <w:rsid w:val="00C56AEB"/>
    <w:rsid w:val="00C57211"/>
    <w:rsid w:val="00C57375"/>
    <w:rsid w:val="00C577C8"/>
    <w:rsid w:val="00C57B8B"/>
    <w:rsid w:val="00C60059"/>
    <w:rsid w:val="00C60BA4"/>
    <w:rsid w:val="00C60FBB"/>
    <w:rsid w:val="00C61290"/>
    <w:rsid w:val="00C61BD7"/>
    <w:rsid w:val="00C623BA"/>
    <w:rsid w:val="00C62A7D"/>
    <w:rsid w:val="00C63310"/>
    <w:rsid w:val="00C638EC"/>
    <w:rsid w:val="00C63B94"/>
    <w:rsid w:val="00C641A5"/>
    <w:rsid w:val="00C646C5"/>
    <w:rsid w:val="00C65D84"/>
    <w:rsid w:val="00C667EF"/>
    <w:rsid w:val="00C6696B"/>
    <w:rsid w:val="00C67B58"/>
    <w:rsid w:val="00C67D10"/>
    <w:rsid w:val="00C67F95"/>
    <w:rsid w:val="00C718D7"/>
    <w:rsid w:val="00C71964"/>
    <w:rsid w:val="00C72B22"/>
    <w:rsid w:val="00C73B51"/>
    <w:rsid w:val="00C74824"/>
    <w:rsid w:val="00C74BD9"/>
    <w:rsid w:val="00C75047"/>
    <w:rsid w:val="00C758FB"/>
    <w:rsid w:val="00C75A2A"/>
    <w:rsid w:val="00C75B56"/>
    <w:rsid w:val="00C75D3A"/>
    <w:rsid w:val="00C75EA1"/>
    <w:rsid w:val="00C75F57"/>
    <w:rsid w:val="00C771C6"/>
    <w:rsid w:val="00C77DC8"/>
    <w:rsid w:val="00C806F0"/>
    <w:rsid w:val="00C81716"/>
    <w:rsid w:val="00C81987"/>
    <w:rsid w:val="00C81D68"/>
    <w:rsid w:val="00C82CA8"/>
    <w:rsid w:val="00C8455D"/>
    <w:rsid w:val="00C85980"/>
    <w:rsid w:val="00C859B4"/>
    <w:rsid w:val="00C85A73"/>
    <w:rsid w:val="00C8611E"/>
    <w:rsid w:val="00C86F78"/>
    <w:rsid w:val="00C8735D"/>
    <w:rsid w:val="00C876B5"/>
    <w:rsid w:val="00C87AEB"/>
    <w:rsid w:val="00C903F4"/>
    <w:rsid w:val="00C90E71"/>
    <w:rsid w:val="00C9147C"/>
    <w:rsid w:val="00C9214B"/>
    <w:rsid w:val="00C925A3"/>
    <w:rsid w:val="00C925D9"/>
    <w:rsid w:val="00C925F6"/>
    <w:rsid w:val="00C92757"/>
    <w:rsid w:val="00C933CC"/>
    <w:rsid w:val="00C934A4"/>
    <w:rsid w:val="00C934DA"/>
    <w:rsid w:val="00C94644"/>
    <w:rsid w:val="00C94E0A"/>
    <w:rsid w:val="00C95063"/>
    <w:rsid w:val="00C956B6"/>
    <w:rsid w:val="00C956C3"/>
    <w:rsid w:val="00C969BD"/>
    <w:rsid w:val="00C97872"/>
    <w:rsid w:val="00C97D7C"/>
    <w:rsid w:val="00C97D97"/>
    <w:rsid w:val="00CA0487"/>
    <w:rsid w:val="00CA0535"/>
    <w:rsid w:val="00CA062C"/>
    <w:rsid w:val="00CA06CB"/>
    <w:rsid w:val="00CA2BE6"/>
    <w:rsid w:val="00CA2ED1"/>
    <w:rsid w:val="00CA3138"/>
    <w:rsid w:val="00CA377E"/>
    <w:rsid w:val="00CA38BC"/>
    <w:rsid w:val="00CA3C07"/>
    <w:rsid w:val="00CA3C9B"/>
    <w:rsid w:val="00CA3F72"/>
    <w:rsid w:val="00CA4C5A"/>
    <w:rsid w:val="00CA4D38"/>
    <w:rsid w:val="00CA5AD4"/>
    <w:rsid w:val="00CA6103"/>
    <w:rsid w:val="00CA714D"/>
    <w:rsid w:val="00CA7303"/>
    <w:rsid w:val="00CB0173"/>
    <w:rsid w:val="00CB01BC"/>
    <w:rsid w:val="00CB09D9"/>
    <w:rsid w:val="00CB1211"/>
    <w:rsid w:val="00CB133C"/>
    <w:rsid w:val="00CB1923"/>
    <w:rsid w:val="00CB2288"/>
    <w:rsid w:val="00CB2AAE"/>
    <w:rsid w:val="00CB3A49"/>
    <w:rsid w:val="00CB3BD1"/>
    <w:rsid w:val="00CB46E0"/>
    <w:rsid w:val="00CB4F5C"/>
    <w:rsid w:val="00CB57BE"/>
    <w:rsid w:val="00CB5942"/>
    <w:rsid w:val="00CB6443"/>
    <w:rsid w:val="00CB6D0B"/>
    <w:rsid w:val="00CB7AF4"/>
    <w:rsid w:val="00CC0346"/>
    <w:rsid w:val="00CC0F39"/>
    <w:rsid w:val="00CC1031"/>
    <w:rsid w:val="00CC14D2"/>
    <w:rsid w:val="00CC1682"/>
    <w:rsid w:val="00CC1A15"/>
    <w:rsid w:val="00CC1DD5"/>
    <w:rsid w:val="00CC281E"/>
    <w:rsid w:val="00CC2858"/>
    <w:rsid w:val="00CC2C56"/>
    <w:rsid w:val="00CC36E3"/>
    <w:rsid w:val="00CC3F28"/>
    <w:rsid w:val="00CC4C28"/>
    <w:rsid w:val="00CC57FE"/>
    <w:rsid w:val="00CC7BA8"/>
    <w:rsid w:val="00CC7F98"/>
    <w:rsid w:val="00CD03B2"/>
    <w:rsid w:val="00CD158A"/>
    <w:rsid w:val="00CD1C6B"/>
    <w:rsid w:val="00CD1DA8"/>
    <w:rsid w:val="00CD236E"/>
    <w:rsid w:val="00CD2661"/>
    <w:rsid w:val="00CD28D5"/>
    <w:rsid w:val="00CD2BB6"/>
    <w:rsid w:val="00CD2DCC"/>
    <w:rsid w:val="00CD344A"/>
    <w:rsid w:val="00CD3494"/>
    <w:rsid w:val="00CD3F5C"/>
    <w:rsid w:val="00CD54C3"/>
    <w:rsid w:val="00CD5FEB"/>
    <w:rsid w:val="00CD75CC"/>
    <w:rsid w:val="00CE01E6"/>
    <w:rsid w:val="00CE0A12"/>
    <w:rsid w:val="00CE0A26"/>
    <w:rsid w:val="00CE0C30"/>
    <w:rsid w:val="00CE0D48"/>
    <w:rsid w:val="00CE1130"/>
    <w:rsid w:val="00CE1BAB"/>
    <w:rsid w:val="00CE1BB6"/>
    <w:rsid w:val="00CE23FF"/>
    <w:rsid w:val="00CE2577"/>
    <w:rsid w:val="00CE2586"/>
    <w:rsid w:val="00CE2FB4"/>
    <w:rsid w:val="00CE30B7"/>
    <w:rsid w:val="00CE313E"/>
    <w:rsid w:val="00CE329B"/>
    <w:rsid w:val="00CE3A12"/>
    <w:rsid w:val="00CE43A5"/>
    <w:rsid w:val="00CE477A"/>
    <w:rsid w:val="00CE50E4"/>
    <w:rsid w:val="00CE558E"/>
    <w:rsid w:val="00CE5940"/>
    <w:rsid w:val="00CE63B6"/>
    <w:rsid w:val="00CE72F5"/>
    <w:rsid w:val="00CF0852"/>
    <w:rsid w:val="00CF0E08"/>
    <w:rsid w:val="00CF1913"/>
    <w:rsid w:val="00CF25CE"/>
    <w:rsid w:val="00CF29BB"/>
    <w:rsid w:val="00CF2ADA"/>
    <w:rsid w:val="00CF2DD9"/>
    <w:rsid w:val="00CF3538"/>
    <w:rsid w:val="00CF3E13"/>
    <w:rsid w:val="00CF3F4A"/>
    <w:rsid w:val="00CF4158"/>
    <w:rsid w:val="00CF42B3"/>
    <w:rsid w:val="00CF4945"/>
    <w:rsid w:val="00CF5060"/>
    <w:rsid w:val="00CF58F9"/>
    <w:rsid w:val="00CF5C74"/>
    <w:rsid w:val="00CF6A09"/>
    <w:rsid w:val="00CF6C81"/>
    <w:rsid w:val="00CF7A20"/>
    <w:rsid w:val="00D00984"/>
    <w:rsid w:val="00D01225"/>
    <w:rsid w:val="00D020D7"/>
    <w:rsid w:val="00D025E2"/>
    <w:rsid w:val="00D02BDD"/>
    <w:rsid w:val="00D02CEC"/>
    <w:rsid w:val="00D04678"/>
    <w:rsid w:val="00D04A21"/>
    <w:rsid w:val="00D060DA"/>
    <w:rsid w:val="00D06190"/>
    <w:rsid w:val="00D07884"/>
    <w:rsid w:val="00D07C35"/>
    <w:rsid w:val="00D07FAE"/>
    <w:rsid w:val="00D10335"/>
    <w:rsid w:val="00D10816"/>
    <w:rsid w:val="00D119EC"/>
    <w:rsid w:val="00D11AA8"/>
    <w:rsid w:val="00D11C89"/>
    <w:rsid w:val="00D1214C"/>
    <w:rsid w:val="00D122AE"/>
    <w:rsid w:val="00D12702"/>
    <w:rsid w:val="00D12C32"/>
    <w:rsid w:val="00D1368B"/>
    <w:rsid w:val="00D13926"/>
    <w:rsid w:val="00D13A53"/>
    <w:rsid w:val="00D13BBC"/>
    <w:rsid w:val="00D13FC6"/>
    <w:rsid w:val="00D15780"/>
    <w:rsid w:val="00D15797"/>
    <w:rsid w:val="00D15C02"/>
    <w:rsid w:val="00D15F2E"/>
    <w:rsid w:val="00D16EF3"/>
    <w:rsid w:val="00D16FB4"/>
    <w:rsid w:val="00D17E3D"/>
    <w:rsid w:val="00D2031E"/>
    <w:rsid w:val="00D20842"/>
    <w:rsid w:val="00D21306"/>
    <w:rsid w:val="00D22038"/>
    <w:rsid w:val="00D2206E"/>
    <w:rsid w:val="00D22C77"/>
    <w:rsid w:val="00D23896"/>
    <w:rsid w:val="00D23F2E"/>
    <w:rsid w:val="00D2425F"/>
    <w:rsid w:val="00D242BF"/>
    <w:rsid w:val="00D2587E"/>
    <w:rsid w:val="00D25C6B"/>
    <w:rsid w:val="00D26540"/>
    <w:rsid w:val="00D2659E"/>
    <w:rsid w:val="00D267F1"/>
    <w:rsid w:val="00D26BDD"/>
    <w:rsid w:val="00D30124"/>
    <w:rsid w:val="00D30868"/>
    <w:rsid w:val="00D30C7D"/>
    <w:rsid w:val="00D30FE5"/>
    <w:rsid w:val="00D31794"/>
    <w:rsid w:val="00D31D79"/>
    <w:rsid w:val="00D32E5F"/>
    <w:rsid w:val="00D3364F"/>
    <w:rsid w:val="00D34478"/>
    <w:rsid w:val="00D34518"/>
    <w:rsid w:val="00D350E3"/>
    <w:rsid w:val="00D3539E"/>
    <w:rsid w:val="00D35D63"/>
    <w:rsid w:val="00D360AC"/>
    <w:rsid w:val="00D362D5"/>
    <w:rsid w:val="00D36AFB"/>
    <w:rsid w:val="00D36C8D"/>
    <w:rsid w:val="00D403A1"/>
    <w:rsid w:val="00D40757"/>
    <w:rsid w:val="00D40F1A"/>
    <w:rsid w:val="00D417A6"/>
    <w:rsid w:val="00D4247A"/>
    <w:rsid w:val="00D432FE"/>
    <w:rsid w:val="00D43418"/>
    <w:rsid w:val="00D434D3"/>
    <w:rsid w:val="00D434EB"/>
    <w:rsid w:val="00D43CB5"/>
    <w:rsid w:val="00D43ECC"/>
    <w:rsid w:val="00D44F08"/>
    <w:rsid w:val="00D4595C"/>
    <w:rsid w:val="00D45B1C"/>
    <w:rsid w:val="00D4622C"/>
    <w:rsid w:val="00D46E25"/>
    <w:rsid w:val="00D47AAA"/>
    <w:rsid w:val="00D505AF"/>
    <w:rsid w:val="00D505D6"/>
    <w:rsid w:val="00D50920"/>
    <w:rsid w:val="00D50BA0"/>
    <w:rsid w:val="00D50F76"/>
    <w:rsid w:val="00D514B0"/>
    <w:rsid w:val="00D521DE"/>
    <w:rsid w:val="00D52319"/>
    <w:rsid w:val="00D5239B"/>
    <w:rsid w:val="00D52699"/>
    <w:rsid w:val="00D52FAC"/>
    <w:rsid w:val="00D548B9"/>
    <w:rsid w:val="00D554D4"/>
    <w:rsid w:val="00D55D32"/>
    <w:rsid w:val="00D561F4"/>
    <w:rsid w:val="00D56DAB"/>
    <w:rsid w:val="00D56E51"/>
    <w:rsid w:val="00D56F12"/>
    <w:rsid w:val="00D575B3"/>
    <w:rsid w:val="00D5762E"/>
    <w:rsid w:val="00D606E7"/>
    <w:rsid w:val="00D60CBA"/>
    <w:rsid w:val="00D60F2B"/>
    <w:rsid w:val="00D60F33"/>
    <w:rsid w:val="00D614F1"/>
    <w:rsid w:val="00D62046"/>
    <w:rsid w:val="00D62FBA"/>
    <w:rsid w:val="00D63679"/>
    <w:rsid w:val="00D63844"/>
    <w:rsid w:val="00D63AF3"/>
    <w:rsid w:val="00D63FAD"/>
    <w:rsid w:val="00D643A8"/>
    <w:rsid w:val="00D64C3D"/>
    <w:rsid w:val="00D654A0"/>
    <w:rsid w:val="00D65583"/>
    <w:rsid w:val="00D65BEE"/>
    <w:rsid w:val="00D65CF6"/>
    <w:rsid w:val="00D66150"/>
    <w:rsid w:val="00D6638A"/>
    <w:rsid w:val="00D673CE"/>
    <w:rsid w:val="00D67D84"/>
    <w:rsid w:val="00D70140"/>
    <w:rsid w:val="00D70611"/>
    <w:rsid w:val="00D710BC"/>
    <w:rsid w:val="00D71410"/>
    <w:rsid w:val="00D72A70"/>
    <w:rsid w:val="00D72AE6"/>
    <w:rsid w:val="00D72E36"/>
    <w:rsid w:val="00D72F94"/>
    <w:rsid w:val="00D7347B"/>
    <w:rsid w:val="00D735AD"/>
    <w:rsid w:val="00D73C65"/>
    <w:rsid w:val="00D73CEC"/>
    <w:rsid w:val="00D74199"/>
    <w:rsid w:val="00D7419C"/>
    <w:rsid w:val="00D74404"/>
    <w:rsid w:val="00D744C2"/>
    <w:rsid w:val="00D75120"/>
    <w:rsid w:val="00D752FC"/>
    <w:rsid w:val="00D7531E"/>
    <w:rsid w:val="00D754AF"/>
    <w:rsid w:val="00D756D9"/>
    <w:rsid w:val="00D760DC"/>
    <w:rsid w:val="00D77851"/>
    <w:rsid w:val="00D779F8"/>
    <w:rsid w:val="00D80342"/>
    <w:rsid w:val="00D803B2"/>
    <w:rsid w:val="00D805F4"/>
    <w:rsid w:val="00D80600"/>
    <w:rsid w:val="00D8092C"/>
    <w:rsid w:val="00D80BC2"/>
    <w:rsid w:val="00D81072"/>
    <w:rsid w:val="00D827FF"/>
    <w:rsid w:val="00D83B88"/>
    <w:rsid w:val="00D841DB"/>
    <w:rsid w:val="00D848FE"/>
    <w:rsid w:val="00D8539F"/>
    <w:rsid w:val="00D865FD"/>
    <w:rsid w:val="00D87953"/>
    <w:rsid w:val="00D87A66"/>
    <w:rsid w:val="00D87C33"/>
    <w:rsid w:val="00D901B8"/>
    <w:rsid w:val="00D903AB"/>
    <w:rsid w:val="00D914F0"/>
    <w:rsid w:val="00D91A1E"/>
    <w:rsid w:val="00D91FB7"/>
    <w:rsid w:val="00D92048"/>
    <w:rsid w:val="00D922D3"/>
    <w:rsid w:val="00D9266A"/>
    <w:rsid w:val="00D94227"/>
    <w:rsid w:val="00D949F9"/>
    <w:rsid w:val="00D94E01"/>
    <w:rsid w:val="00D951C4"/>
    <w:rsid w:val="00D958C3"/>
    <w:rsid w:val="00D95B4A"/>
    <w:rsid w:val="00D9610A"/>
    <w:rsid w:val="00D9625B"/>
    <w:rsid w:val="00D9727A"/>
    <w:rsid w:val="00D97403"/>
    <w:rsid w:val="00D978C4"/>
    <w:rsid w:val="00D97CD5"/>
    <w:rsid w:val="00DA029E"/>
    <w:rsid w:val="00DA06CD"/>
    <w:rsid w:val="00DA0A61"/>
    <w:rsid w:val="00DA0D72"/>
    <w:rsid w:val="00DA18F4"/>
    <w:rsid w:val="00DA198A"/>
    <w:rsid w:val="00DA1A42"/>
    <w:rsid w:val="00DA1A93"/>
    <w:rsid w:val="00DA290B"/>
    <w:rsid w:val="00DA2B2E"/>
    <w:rsid w:val="00DA2BB2"/>
    <w:rsid w:val="00DA370C"/>
    <w:rsid w:val="00DA4B33"/>
    <w:rsid w:val="00DA5036"/>
    <w:rsid w:val="00DA52C1"/>
    <w:rsid w:val="00DA56B8"/>
    <w:rsid w:val="00DA5A67"/>
    <w:rsid w:val="00DA5AF7"/>
    <w:rsid w:val="00DA5B27"/>
    <w:rsid w:val="00DA5D72"/>
    <w:rsid w:val="00DA5E5E"/>
    <w:rsid w:val="00DA5FB8"/>
    <w:rsid w:val="00DA6B8A"/>
    <w:rsid w:val="00DA6D87"/>
    <w:rsid w:val="00DB0B20"/>
    <w:rsid w:val="00DB1752"/>
    <w:rsid w:val="00DB2989"/>
    <w:rsid w:val="00DB34E7"/>
    <w:rsid w:val="00DB3E17"/>
    <w:rsid w:val="00DB54C7"/>
    <w:rsid w:val="00DB6189"/>
    <w:rsid w:val="00DB6348"/>
    <w:rsid w:val="00DB6416"/>
    <w:rsid w:val="00DB6660"/>
    <w:rsid w:val="00DC01FF"/>
    <w:rsid w:val="00DC0594"/>
    <w:rsid w:val="00DC1B7A"/>
    <w:rsid w:val="00DC1FD5"/>
    <w:rsid w:val="00DC2262"/>
    <w:rsid w:val="00DC23A9"/>
    <w:rsid w:val="00DC2499"/>
    <w:rsid w:val="00DC26F5"/>
    <w:rsid w:val="00DC34A2"/>
    <w:rsid w:val="00DC3DC6"/>
    <w:rsid w:val="00DC3E5B"/>
    <w:rsid w:val="00DC46D8"/>
    <w:rsid w:val="00DC47E7"/>
    <w:rsid w:val="00DC4807"/>
    <w:rsid w:val="00DC4A91"/>
    <w:rsid w:val="00DC58C5"/>
    <w:rsid w:val="00DC5AD9"/>
    <w:rsid w:val="00DC5C46"/>
    <w:rsid w:val="00DC5DB8"/>
    <w:rsid w:val="00DC5FB1"/>
    <w:rsid w:val="00DC6F35"/>
    <w:rsid w:val="00DC7B2C"/>
    <w:rsid w:val="00DC7DCB"/>
    <w:rsid w:val="00DC7E9E"/>
    <w:rsid w:val="00DD0928"/>
    <w:rsid w:val="00DD143B"/>
    <w:rsid w:val="00DD181E"/>
    <w:rsid w:val="00DD3196"/>
    <w:rsid w:val="00DD3399"/>
    <w:rsid w:val="00DD439A"/>
    <w:rsid w:val="00DD4BB6"/>
    <w:rsid w:val="00DD4BC8"/>
    <w:rsid w:val="00DD5112"/>
    <w:rsid w:val="00DD5F4F"/>
    <w:rsid w:val="00DD6231"/>
    <w:rsid w:val="00DD65AD"/>
    <w:rsid w:val="00DD6C15"/>
    <w:rsid w:val="00DD6D15"/>
    <w:rsid w:val="00DD6E8D"/>
    <w:rsid w:val="00DD7757"/>
    <w:rsid w:val="00DE0944"/>
    <w:rsid w:val="00DE0C05"/>
    <w:rsid w:val="00DE1AAF"/>
    <w:rsid w:val="00DE1B37"/>
    <w:rsid w:val="00DE1EA6"/>
    <w:rsid w:val="00DE24E2"/>
    <w:rsid w:val="00DE3126"/>
    <w:rsid w:val="00DE339A"/>
    <w:rsid w:val="00DE3DCC"/>
    <w:rsid w:val="00DE4509"/>
    <w:rsid w:val="00DE49A1"/>
    <w:rsid w:val="00DE5371"/>
    <w:rsid w:val="00DE5CC0"/>
    <w:rsid w:val="00DE5F9F"/>
    <w:rsid w:val="00DE61E6"/>
    <w:rsid w:val="00DE6B61"/>
    <w:rsid w:val="00DE7865"/>
    <w:rsid w:val="00DE79DC"/>
    <w:rsid w:val="00DF0235"/>
    <w:rsid w:val="00DF23A3"/>
    <w:rsid w:val="00DF2F32"/>
    <w:rsid w:val="00DF2F5C"/>
    <w:rsid w:val="00DF4957"/>
    <w:rsid w:val="00DF4AD4"/>
    <w:rsid w:val="00DF53DC"/>
    <w:rsid w:val="00DF5959"/>
    <w:rsid w:val="00DF5FB2"/>
    <w:rsid w:val="00DF6691"/>
    <w:rsid w:val="00DF6D72"/>
    <w:rsid w:val="00DF75B0"/>
    <w:rsid w:val="00DF75C1"/>
    <w:rsid w:val="00E00031"/>
    <w:rsid w:val="00E00767"/>
    <w:rsid w:val="00E00CAE"/>
    <w:rsid w:val="00E011E2"/>
    <w:rsid w:val="00E01847"/>
    <w:rsid w:val="00E01A67"/>
    <w:rsid w:val="00E020A6"/>
    <w:rsid w:val="00E026B0"/>
    <w:rsid w:val="00E02D0D"/>
    <w:rsid w:val="00E0333C"/>
    <w:rsid w:val="00E03D41"/>
    <w:rsid w:val="00E0494C"/>
    <w:rsid w:val="00E051FA"/>
    <w:rsid w:val="00E05C13"/>
    <w:rsid w:val="00E0615C"/>
    <w:rsid w:val="00E065A5"/>
    <w:rsid w:val="00E06D0F"/>
    <w:rsid w:val="00E06EE0"/>
    <w:rsid w:val="00E07225"/>
    <w:rsid w:val="00E07308"/>
    <w:rsid w:val="00E10696"/>
    <w:rsid w:val="00E10804"/>
    <w:rsid w:val="00E10BCB"/>
    <w:rsid w:val="00E114EE"/>
    <w:rsid w:val="00E11C30"/>
    <w:rsid w:val="00E11E99"/>
    <w:rsid w:val="00E1394E"/>
    <w:rsid w:val="00E14021"/>
    <w:rsid w:val="00E14531"/>
    <w:rsid w:val="00E14E2B"/>
    <w:rsid w:val="00E14FB5"/>
    <w:rsid w:val="00E15663"/>
    <w:rsid w:val="00E159EC"/>
    <w:rsid w:val="00E15C68"/>
    <w:rsid w:val="00E173EC"/>
    <w:rsid w:val="00E17A78"/>
    <w:rsid w:val="00E17FC8"/>
    <w:rsid w:val="00E209E9"/>
    <w:rsid w:val="00E20CBD"/>
    <w:rsid w:val="00E2118D"/>
    <w:rsid w:val="00E21FCC"/>
    <w:rsid w:val="00E2324D"/>
    <w:rsid w:val="00E23B60"/>
    <w:rsid w:val="00E24641"/>
    <w:rsid w:val="00E26140"/>
    <w:rsid w:val="00E2708C"/>
    <w:rsid w:val="00E273C6"/>
    <w:rsid w:val="00E279A0"/>
    <w:rsid w:val="00E307B6"/>
    <w:rsid w:val="00E30AB8"/>
    <w:rsid w:val="00E310C2"/>
    <w:rsid w:val="00E312E1"/>
    <w:rsid w:val="00E31DBE"/>
    <w:rsid w:val="00E32157"/>
    <w:rsid w:val="00E34B97"/>
    <w:rsid w:val="00E35024"/>
    <w:rsid w:val="00E355A9"/>
    <w:rsid w:val="00E35887"/>
    <w:rsid w:val="00E3603B"/>
    <w:rsid w:val="00E36FEC"/>
    <w:rsid w:val="00E372B2"/>
    <w:rsid w:val="00E37E12"/>
    <w:rsid w:val="00E4005E"/>
    <w:rsid w:val="00E405AC"/>
    <w:rsid w:val="00E40681"/>
    <w:rsid w:val="00E40E4E"/>
    <w:rsid w:val="00E41093"/>
    <w:rsid w:val="00E41D6E"/>
    <w:rsid w:val="00E423AA"/>
    <w:rsid w:val="00E42ADB"/>
    <w:rsid w:val="00E43014"/>
    <w:rsid w:val="00E43175"/>
    <w:rsid w:val="00E43884"/>
    <w:rsid w:val="00E441E4"/>
    <w:rsid w:val="00E44AB4"/>
    <w:rsid w:val="00E44CBF"/>
    <w:rsid w:val="00E44D0B"/>
    <w:rsid w:val="00E44E4A"/>
    <w:rsid w:val="00E45C8E"/>
    <w:rsid w:val="00E45E7C"/>
    <w:rsid w:val="00E45FA3"/>
    <w:rsid w:val="00E466F3"/>
    <w:rsid w:val="00E470FB"/>
    <w:rsid w:val="00E4724A"/>
    <w:rsid w:val="00E477C6"/>
    <w:rsid w:val="00E50605"/>
    <w:rsid w:val="00E50D31"/>
    <w:rsid w:val="00E51790"/>
    <w:rsid w:val="00E520A9"/>
    <w:rsid w:val="00E52111"/>
    <w:rsid w:val="00E53260"/>
    <w:rsid w:val="00E532A2"/>
    <w:rsid w:val="00E53756"/>
    <w:rsid w:val="00E53C98"/>
    <w:rsid w:val="00E53D98"/>
    <w:rsid w:val="00E53FCF"/>
    <w:rsid w:val="00E540BB"/>
    <w:rsid w:val="00E54741"/>
    <w:rsid w:val="00E5598D"/>
    <w:rsid w:val="00E55B29"/>
    <w:rsid w:val="00E6059A"/>
    <w:rsid w:val="00E60DF0"/>
    <w:rsid w:val="00E60E1A"/>
    <w:rsid w:val="00E6106C"/>
    <w:rsid w:val="00E61494"/>
    <w:rsid w:val="00E6184F"/>
    <w:rsid w:val="00E61FB7"/>
    <w:rsid w:val="00E61FD4"/>
    <w:rsid w:val="00E621E8"/>
    <w:rsid w:val="00E63157"/>
    <w:rsid w:val="00E63762"/>
    <w:rsid w:val="00E63A73"/>
    <w:rsid w:val="00E64605"/>
    <w:rsid w:val="00E64C78"/>
    <w:rsid w:val="00E654BC"/>
    <w:rsid w:val="00E658DA"/>
    <w:rsid w:val="00E65A16"/>
    <w:rsid w:val="00E663D6"/>
    <w:rsid w:val="00E665A9"/>
    <w:rsid w:val="00E7026A"/>
    <w:rsid w:val="00E70B08"/>
    <w:rsid w:val="00E7132A"/>
    <w:rsid w:val="00E7160C"/>
    <w:rsid w:val="00E7168E"/>
    <w:rsid w:val="00E71AD5"/>
    <w:rsid w:val="00E721C0"/>
    <w:rsid w:val="00E72F14"/>
    <w:rsid w:val="00E72F99"/>
    <w:rsid w:val="00E731FC"/>
    <w:rsid w:val="00E7343F"/>
    <w:rsid w:val="00E7370B"/>
    <w:rsid w:val="00E73D8F"/>
    <w:rsid w:val="00E74404"/>
    <w:rsid w:val="00E745E4"/>
    <w:rsid w:val="00E7504F"/>
    <w:rsid w:val="00E75277"/>
    <w:rsid w:val="00E75EEB"/>
    <w:rsid w:val="00E76206"/>
    <w:rsid w:val="00E7688B"/>
    <w:rsid w:val="00E76C4A"/>
    <w:rsid w:val="00E774FA"/>
    <w:rsid w:val="00E802DE"/>
    <w:rsid w:val="00E803BF"/>
    <w:rsid w:val="00E8040F"/>
    <w:rsid w:val="00E80B44"/>
    <w:rsid w:val="00E81404"/>
    <w:rsid w:val="00E821DE"/>
    <w:rsid w:val="00E823F6"/>
    <w:rsid w:val="00E83C42"/>
    <w:rsid w:val="00E83EEC"/>
    <w:rsid w:val="00E84616"/>
    <w:rsid w:val="00E84DAE"/>
    <w:rsid w:val="00E84F3A"/>
    <w:rsid w:val="00E85CAC"/>
    <w:rsid w:val="00E86C60"/>
    <w:rsid w:val="00E86E1F"/>
    <w:rsid w:val="00E9258D"/>
    <w:rsid w:val="00E92BD4"/>
    <w:rsid w:val="00E92DEE"/>
    <w:rsid w:val="00E93292"/>
    <w:rsid w:val="00E93328"/>
    <w:rsid w:val="00E937DF"/>
    <w:rsid w:val="00E9499B"/>
    <w:rsid w:val="00E94C24"/>
    <w:rsid w:val="00E94C81"/>
    <w:rsid w:val="00E9654B"/>
    <w:rsid w:val="00E96991"/>
    <w:rsid w:val="00E977F9"/>
    <w:rsid w:val="00EA073A"/>
    <w:rsid w:val="00EA0EBE"/>
    <w:rsid w:val="00EA0EDA"/>
    <w:rsid w:val="00EA1C07"/>
    <w:rsid w:val="00EA1CBF"/>
    <w:rsid w:val="00EA2320"/>
    <w:rsid w:val="00EA364F"/>
    <w:rsid w:val="00EA3836"/>
    <w:rsid w:val="00EA385F"/>
    <w:rsid w:val="00EA3AFF"/>
    <w:rsid w:val="00EA3C1F"/>
    <w:rsid w:val="00EA3F4B"/>
    <w:rsid w:val="00EA4F99"/>
    <w:rsid w:val="00EA54D4"/>
    <w:rsid w:val="00EA57B9"/>
    <w:rsid w:val="00EA5903"/>
    <w:rsid w:val="00EA5ECE"/>
    <w:rsid w:val="00EA6539"/>
    <w:rsid w:val="00EA69A1"/>
    <w:rsid w:val="00EA6A53"/>
    <w:rsid w:val="00EA7444"/>
    <w:rsid w:val="00EA7650"/>
    <w:rsid w:val="00EA7B85"/>
    <w:rsid w:val="00EA7C2B"/>
    <w:rsid w:val="00EB0341"/>
    <w:rsid w:val="00EB159D"/>
    <w:rsid w:val="00EB1D0F"/>
    <w:rsid w:val="00EB2584"/>
    <w:rsid w:val="00EB32E4"/>
    <w:rsid w:val="00EB367A"/>
    <w:rsid w:val="00EB3876"/>
    <w:rsid w:val="00EB3E9F"/>
    <w:rsid w:val="00EB3F8B"/>
    <w:rsid w:val="00EB448A"/>
    <w:rsid w:val="00EB4695"/>
    <w:rsid w:val="00EB525C"/>
    <w:rsid w:val="00EB537A"/>
    <w:rsid w:val="00EB5AB8"/>
    <w:rsid w:val="00EB5C7C"/>
    <w:rsid w:val="00EB5EC9"/>
    <w:rsid w:val="00EB6755"/>
    <w:rsid w:val="00EB6CD7"/>
    <w:rsid w:val="00EB758C"/>
    <w:rsid w:val="00EC01C2"/>
    <w:rsid w:val="00EC07E0"/>
    <w:rsid w:val="00EC0DE2"/>
    <w:rsid w:val="00EC2159"/>
    <w:rsid w:val="00EC2C3D"/>
    <w:rsid w:val="00EC37F0"/>
    <w:rsid w:val="00EC3DDF"/>
    <w:rsid w:val="00EC401C"/>
    <w:rsid w:val="00EC5814"/>
    <w:rsid w:val="00EC5C2D"/>
    <w:rsid w:val="00EC60A8"/>
    <w:rsid w:val="00EC6B28"/>
    <w:rsid w:val="00EC6BFF"/>
    <w:rsid w:val="00EC7A69"/>
    <w:rsid w:val="00EC7B7A"/>
    <w:rsid w:val="00EC7EBF"/>
    <w:rsid w:val="00ED0024"/>
    <w:rsid w:val="00ED023E"/>
    <w:rsid w:val="00ED07C7"/>
    <w:rsid w:val="00ED0A01"/>
    <w:rsid w:val="00ED1464"/>
    <w:rsid w:val="00ED1559"/>
    <w:rsid w:val="00ED1702"/>
    <w:rsid w:val="00ED1ECF"/>
    <w:rsid w:val="00ED2176"/>
    <w:rsid w:val="00ED298A"/>
    <w:rsid w:val="00ED3622"/>
    <w:rsid w:val="00ED41B4"/>
    <w:rsid w:val="00ED4A78"/>
    <w:rsid w:val="00ED4D42"/>
    <w:rsid w:val="00ED4E4F"/>
    <w:rsid w:val="00ED5C3F"/>
    <w:rsid w:val="00ED5F18"/>
    <w:rsid w:val="00ED63AB"/>
    <w:rsid w:val="00EE017E"/>
    <w:rsid w:val="00EE01A9"/>
    <w:rsid w:val="00EE0C32"/>
    <w:rsid w:val="00EE10D3"/>
    <w:rsid w:val="00EE11FC"/>
    <w:rsid w:val="00EE12C3"/>
    <w:rsid w:val="00EE166C"/>
    <w:rsid w:val="00EE205B"/>
    <w:rsid w:val="00EE2F66"/>
    <w:rsid w:val="00EE3307"/>
    <w:rsid w:val="00EE3D5B"/>
    <w:rsid w:val="00EE3DD2"/>
    <w:rsid w:val="00EE3FD4"/>
    <w:rsid w:val="00EE46A2"/>
    <w:rsid w:val="00EE538F"/>
    <w:rsid w:val="00EE592F"/>
    <w:rsid w:val="00EE6ED7"/>
    <w:rsid w:val="00EE728C"/>
    <w:rsid w:val="00EE7392"/>
    <w:rsid w:val="00EE7B03"/>
    <w:rsid w:val="00EF0A27"/>
    <w:rsid w:val="00EF0DBE"/>
    <w:rsid w:val="00EF1FC1"/>
    <w:rsid w:val="00EF255B"/>
    <w:rsid w:val="00EF2638"/>
    <w:rsid w:val="00EF3551"/>
    <w:rsid w:val="00EF35CF"/>
    <w:rsid w:val="00EF3960"/>
    <w:rsid w:val="00EF57F0"/>
    <w:rsid w:val="00EF5F1B"/>
    <w:rsid w:val="00EF6327"/>
    <w:rsid w:val="00EF6428"/>
    <w:rsid w:val="00EF676F"/>
    <w:rsid w:val="00EF6D18"/>
    <w:rsid w:val="00EF7082"/>
    <w:rsid w:val="00EF7C6F"/>
    <w:rsid w:val="00F00258"/>
    <w:rsid w:val="00F01211"/>
    <w:rsid w:val="00F01FC2"/>
    <w:rsid w:val="00F0227B"/>
    <w:rsid w:val="00F022CF"/>
    <w:rsid w:val="00F02F1F"/>
    <w:rsid w:val="00F03714"/>
    <w:rsid w:val="00F0382D"/>
    <w:rsid w:val="00F03C29"/>
    <w:rsid w:val="00F045FA"/>
    <w:rsid w:val="00F04F75"/>
    <w:rsid w:val="00F052C9"/>
    <w:rsid w:val="00F05380"/>
    <w:rsid w:val="00F06C68"/>
    <w:rsid w:val="00F112A9"/>
    <w:rsid w:val="00F12688"/>
    <w:rsid w:val="00F13081"/>
    <w:rsid w:val="00F13420"/>
    <w:rsid w:val="00F15429"/>
    <w:rsid w:val="00F156FB"/>
    <w:rsid w:val="00F15B32"/>
    <w:rsid w:val="00F15FC4"/>
    <w:rsid w:val="00F17E73"/>
    <w:rsid w:val="00F2084B"/>
    <w:rsid w:val="00F213EE"/>
    <w:rsid w:val="00F21B90"/>
    <w:rsid w:val="00F21F77"/>
    <w:rsid w:val="00F22147"/>
    <w:rsid w:val="00F235B8"/>
    <w:rsid w:val="00F23BD4"/>
    <w:rsid w:val="00F24A1E"/>
    <w:rsid w:val="00F24B71"/>
    <w:rsid w:val="00F24EFD"/>
    <w:rsid w:val="00F2581D"/>
    <w:rsid w:val="00F25B03"/>
    <w:rsid w:val="00F263FB"/>
    <w:rsid w:val="00F272DC"/>
    <w:rsid w:val="00F273A2"/>
    <w:rsid w:val="00F27C71"/>
    <w:rsid w:val="00F27E25"/>
    <w:rsid w:val="00F30447"/>
    <w:rsid w:val="00F30D7A"/>
    <w:rsid w:val="00F310FA"/>
    <w:rsid w:val="00F3155A"/>
    <w:rsid w:val="00F320C0"/>
    <w:rsid w:val="00F330D6"/>
    <w:rsid w:val="00F33A2B"/>
    <w:rsid w:val="00F347D0"/>
    <w:rsid w:val="00F34A45"/>
    <w:rsid w:val="00F34F24"/>
    <w:rsid w:val="00F35159"/>
    <w:rsid w:val="00F35862"/>
    <w:rsid w:val="00F35935"/>
    <w:rsid w:val="00F35AF3"/>
    <w:rsid w:val="00F36782"/>
    <w:rsid w:val="00F367ED"/>
    <w:rsid w:val="00F368F2"/>
    <w:rsid w:val="00F36ADA"/>
    <w:rsid w:val="00F36C5A"/>
    <w:rsid w:val="00F40ACA"/>
    <w:rsid w:val="00F40BD2"/>
    <w:rsid w:val="00F40BEC"/>
    <w:rsid w:val="00F40D47"/>
    <w:rsid w:val="00F41046"/>
    <w:rsid w:val="00F4106D"/>
    <w:rsid w:val="00F4189A"/>
    <w:rsid w:val="00F436BE"/>
    <w:rsid w:val="00F439DB"/>
    <w:rsid w:val="00F44D50"/>
    <w:rsid w:val="00F44E58"/>
    <w:rsid w:val="00F45256"/>
    <w:rsid w:val="00F45A1A"/>
    <w:rsid w:val="00F45C61"/>
    <w:rsid w:val="00F45F19"/>
    <w:rsid w:val="00F46030"/>
    <w:rsid w:val="00F46B12"/>
    <w:rsid w:val="00F46C62"/>
    <w:rsid w:val="00F46E4A"/>
    <w:rsid w:val="00F46EDC"/>
    <w:rsid w:val="00F47632"/>
    <w:rsid w:val="00F47778"/>
    <w:rsid w:val="00F4783C"/>
    <w:rsid w:val="00F510EF"/>
    <w:rsid w:val="00F52077"/>
    <w:rsid w:val="00F520B5"/>
    <w:rsid w:val="00F52B49"/>
    <w:rsid w:val="00F549E0"/>
    <w:rsid w:val="00F5501D"/>
    <w:rsid w:val="00F5547A"/>
    <w:rsid w:val="00F554FF"/>
    <w:rsid w:val="00F559FE"/>
    <w:rsid w:val="00F5623B"/>
    <w:rsid w:val="00F564F7"/>
    <w:rsid w:val="00F56B33"/>
    <w:rsid w:val="00F56F5A"/>
    <w:rsid w:val="00F5707A"/>
    <w:rsid w:val="00F57723"/>
    <w:rsid w:val="00F57F95"/>
    <w:rsid w:val="00F601D2"/>
    <w:rsid w:val="00F60578"/>
    <w:rsid w:val="00F6074D"/>
    <w:rsid w:val="00F60A15"/>
    <w:rsid w:val="00F61B5C"/>
    <w:rsid w:val="00F624A9"/>
    <w:rsid w:val="00F628C3"/>
    <w:rsid w:val="00F62A81"/>
    <w:rsid w:val="00F62AEE"/>
    <w:rsid w:val="00F62B8B"/>
    <w:rsid w:val="00F6302A"/>
    <w:rsid w:val="00F63360"/>
    <w:rsid w:val="00F63951"/>
    <w:rsid w:val="00F639AB"/>
    <w:rsid w:val="00F63DCB"/>
    <w:rsid w:val="00F65251"/>
    <w:rsid w:val="00F65853"/>
    <w:rsid w:val="00F65E69"/>
    <w:rsid w:val="00F67DDC"/>
    <w:rsid w:val="00F702E7"/>
    <w:rsid w:val="00F706D8"/>
    <w:rsid w:val="00F70BC6"/>
    <w:rsid w:val="00F70BC7"/>
    <w:rsid w:val="00F70D18"/>
    <w:rsid w:val="00F71725"/>
    <w:rsid w:val="00F71E49"/>
    <w:rsid w:val="00F72478"/>
    <w:rsid w:val="00F72CF8"/>
    <w:rsid w:val="00F7433A"/>
    <w:rsid w:val="00F74438"/>
    <w:rsid w:val="00F746E1"/>
    <w:rsid w:val="00F75D18"/>
    <w:rsid w:val="00F80372"/>
    <w:rsid w:val="00F80B78"/>
    <w:rsid w:val="00F813CF"/>
    <w:rsid w:val="00F816AE"/>
    <w:rsid w:val="00F817B8"/>
    <w:rsid w:val="00F81847"/>
    <w:rsid w:val="00F81DB2"/>
    <w:rsid w:val="00F81EE0"/>
    <w:rsid w:val="00F82601"/>
    <w:rsid w:val="00F8446C"/>
    <w:rsid w:val="00F848E5"/>
    <w:rsid w:val="00F84B61"/>
    <w:rsid w:val="00F85770"/>
    <w:rsid w:val="00F85A23"/>
    <w:rsid w:val="00F85C27"/>
    <w:rsid w:val="00F8616E"/>
    <w:rsid w:val="00F86789"/>
    <w:rsid w:val="00F87850"/>
    <w:rsid w:val="00F87A21"/>
    <w:rsid w:val="00F87E2B"/>
    <w:rsid w:val="00F87E9D"/>
    <w:rsid w:val="00F9028F"/>
    <w:rsid w:val="00F9046B"/>
    <w:rsid w:val="00F90606"/>
    <w:rsid w:val="00F910E0"/>
    <w:rsid w:val="00F91279"/>
    <w:rsid w:val="00F915EF"/>
    <w:rsid w:val="00F927BB"/>
    <w:rsid w:val="00F92BBC"/>
    <w:rsid w:val="00F92E50"/>
    <w:rsid w:val="00F93688"/>
    <w:rsid w:val="00F94252"/>
    <w:rsid w:val="00F94D7C"/>
    <w:rsid w:val="00F95837"/>
    <w:rsid w:val="00F95872"/>
    <w:rsid w:val="00F95942"/>
    <w:rsid w:val="00F95C53"/>
    <w:rsid w:val="00F9686F"/>
    <w:rsid w:val="00F97860"/>
    <w:rsid w:val="00F97BAA"/>
    <w:rsid w:val="00FA04C6"/>
    <w:rsid w:val="00FA2314"/>
    <w:rsid w:val="00FA2A28"/>
    <w:rsid w:val="00FA2A69"/>
    <w:rsid w:val="00FA2AD5"/>
    <w:rsid w:val="00FA2BB0"/>
    <w:rsid w:val="00FA3FC8"/>
    <w:rsid w:val="00FA63D8"/>
    <w:rsid w:val="00FA785D"/>
    <w:rsid w:val="00FA7DF7"/>
    <w:rsid w:val="00FB015E"/>
    <w:rsid w:val="00FB037A"/>
    <w:rsid w:val="00FB08B2"/>
    <w:rsid w:val="00FB0DB9"/>
    <w:rsid w:val="00FB18C0"/>
    <w:rsid w:val="00FB1A1B"/>
    <w:rsid w:val="00FB28AA"/>
    <w:rsid w:val="00FB301D"/>
    <w:rsid w:val="00FB3191"/>
    <w:rsid w:val="00FB3965"/>
    <w:rsid w:val="00FB3DED"/>
    <w:rsid w:val="00FB3F81"/>
    <w:rsid w:val="00FB3FA5"/>
    <w:rsid w:val="00FB434D"/>
    <w:rsid w:val="00FB4CAA"/>
    <w:rsid w:val="00FB4DDD"/>
    <w:rsid w:val="00FB65ED"/>
    <w:rsid w:val="00FC0209"/>
    <w:rsid w:val="00FC0216"/>
    <w:rsid w:val="00FC04FF"/>
    <w:rsid w:val="00FC0923"/>
    <w:rsid w:val="00FC1CCF"/>
    <w:rsid w:val="00FC1EA2"/>
    <w:rsid w:val="00FC2145"/>
    <w:rsid w:val="00FC2452"/>
    <w:rsid w:val="00FC2B51"/>
    <w:rsid w:val="00FC2BC2"/>
    <w:rsid w:val="00FC2DAA"/>
    <w:rsid w:val="00FC30C7"/>
    <w:rsid w:val="00FC3403"/>
    <w:rsid w:val="00FC3D43"/>
    <w:rsid w:val="00FC523C"/>
    <w:rsid w:val="00FC5847"/>
    <w:rsid w:val="00FC631F"/>
    <w:rsid w:val="00FC650F"/>
    <w:rsid w:val="00FC692E"/>
    <w:rsid w:val="00FD1136"/>
    <w:rsid w:val="00FD1364"/>
    <w:rsid w:val="00FD1596"/>
    <w:rsid w:val="00FD164D"/>
    <w:rsid w:val="00FD2319"/>
    <w:rsid w:val="00FD2AB4"/>
    <w:rsid w:val="00FD3695"/>
    <w:rsid w:val="00FD3EC4"/>
    <w:rsid w:val="00FD43DD"/>
    <w:rsid w:val="00FD497A"/>
    <w:rsid w:val="00FD5403"/>
    <w:rsid w:val="00FD5DA1"/>
    <w:rsid w:val="00FD5F60"/>
    <w:rsid w:val="00FD762B"/>
    <w:rsid w:val="00FD7E5F"/>
    <w:rsid w:val="00FD7E83"/>
    <w:rsid w:val="00FD7EB4"/>
    <w:rsid w:val="00FE0106"/>
    <w:rsid w:val="00FE0384"/>
    <w:rsid w:val="00FE0755"/>
    <w:rsid w:val="00FE0EF2"/>
    <w:rsid w:val="00FE1829"/>
    <w:rsid w:val="00FE20A7"/>
    <w:rsid w:val="00FE35F7"/>
    <w:rsid w:val="00FE449B"/>
    <w:rsid w:val="00FE4714"/>
    <w:rsid w:val="00FE488F"/>
    <w:rsid w:val="00FE6BF0"/>
    <w:rsid w:val="00FE7E5E"/>
    <w:rsid w:val="00FF05D4"/>
    <w:rsid w:val="00FF0908"/>
    <w:rsid w:val="00FF134D"/>
    <w:rsid w:val="00FF26D2"/>
    <w:rsid w:val="00FF28EE"/>
    <w:rsid w:val="00FF2F04"/>
    <w:rsid w:val="00FF44BC"/>
    <w:rsid w:val="00FF48AD"/>
    <w:rsid w:val="00FF4A20"/>
    <w:rsid w:val="00FF4C29"/>
    <w:rsid w:val="00FF5D0A"/>
    <w:rsid w:val="00FF632E"/>
    <w:rsid w:val="00FF6610"/>
    <w:rsid w:val="00FF6BFE"/>
    <w:rsid w:val="00FF75E7"/>
    <w:rsid w:val="00FF7A71"/>
    <w:rsid w:val="00FF7C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81">
      <o:colormenu v:ext="edit" strokecolor="none" shadow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FE9"/>
    <w:rPr>
      <w:lang w:val="ro-RO"/>
    </w:rPr>
  </w:style>
  <w:style w:type="paragraph" w:styleId="Heading1">
    <w:name w:val="heading 1"/>
    <w:basedOn w:val="Normal"/>
    <w:link w:val="Heading1Char"/>
    <w:qFormat/>
    <w:rsid w:val="003720AF"/>
    <w:pPr>
      <w:spacing w:after="0" w:line="240" w:lineRule="auto"/>
      <w:outlineLvl w:val="0"/>
    </w:pPr>
    <w:rPr>
      <w:rFonts w:ascii="Times New Roman" w:eastAsia="Times New Roman" w:hAnsi="Times New Roman" w:cs="Times New Roman"/>
      <w:b/>
      <w:bCs/>
      <w:color w:val="005288"/>
      <w:kern w:val="36"/>
      <w:sz w:val="33"/>
      <w:szCs w:val="33"/>
      <w:lang w:val="en-US"/>
    </w:rPr>
  </w:style>
  <w:style w:type="paragraph" w:styleId="Heading2">
    <w:name w:val="heading 2"/>
    <w:basedOn w:val="Normal"/>
    <w:next w:val="Normal"/>
    <w:link w:val="Heading2Char"/>
    <w:uiPriority w:val="9"/>
    <w:semiHidden/>
    <w:unhideWhenUsed/>
    <w:qFormat/>
    <w:rsid w:val="00AF3B40"/>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Heading3">
    <w:name w:val="heading 3"/>
    <w:basedOn w:val="Normal"/>
    <w:next w:val="Normal"/>
    <w:link w:val="Heading3Char"/>
    <w:uiPriority w:val="9"/>
    <w:unhideWhenUsed/>
    <w:qFormat/>
    <w:rsid w:val="0081401F"/>
    <w:pPr>
      <w:keepNext/>
      <w:keepLines/>
      <w:spacing w:before="200" w:after="0"/>
      <w:outlineLvl w:val="2"/>
    </w:pPr>
    <w:rPr>
      <w:rFonts w:asciiTheme="majorHAnsi" w:eastAsiaTheme="majorEastAsia" w:hAnsiTheme="majorHAnsi" w:cstheme="majorBidi"/>
      <w:b/>
      <w:bCs/>
      <w:color w:val="B83D6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3E3BB9"/>
    <w:rPr>
      <w:b/>
      <w:bCs/>
    </w:rPr>
  </w:style>
  <w:style w:type="character" w:styleId="Hyperlink">
    <w:name w:val="Hyperlink"/>
    <w:basedOn w:val="DefaultParagraphFont"/>
    <w:uiPriority w:val="99"/>
    <w:unhideWhenUsed/>
    <w:rsid w:val="00272769"/>
    <w:rPr>
      <w:color w:val="0000FF"/>
      <w:u w:val="single"/>
    </w:rPr>
  </w:style>
  <w:style w:type="paragraph" w:styleId="ListParagraph">
    <w:name w:val="List Paragraph"/>
    <w:basedOn w:val="Normal"/>
    <w:link w:val="ListParagraphChar"/>
    <w:uiPriority w:val="34"/>
    <w:qFormat/>
    <w:rsid w:val="00B62101"/>
    <w:pPr>
      <w:ind w:left="720"/>
      <w:contextualSpacing/>
    </w:pPr>
  </w:style>
  <w:style w:type="paragraph" w:styleId="FootnoteText">
    <w:name w:val="footnote text"/>
    <w:basedOn w:val="Normal"/>
    <w:link w:val="FootnoteTextChar"/>
    <w:uiPriority w:val="99"/>
    <w:unhideWhenUsed/>
    <w:rsid w:val="003D0C23"/>
    <w:pPr>
      <w:spacing w:after="0" w:line="240" w:lineRule="auto"/>
    </w:pPr>
    <w:rPr>
      <w:sz w:val="20"/>
      <w:szCs w:val="20"/>
    </w:rPr>
  </w:style>
  <w:style w:type="character" w:customStyle="1" w:styleId="FootnoteTextChar">
    <w:name w:val="Footnote Text Char"/>
    <w:basedOn w:val="DefaultParagraphFont"/>
    <w:link w:val="FootnoteText"/>
    <w:uiPriority w:val="99"/>
    <w:rsid w:val="003D0C23"/>
    <w:rPr>
      <w:sz w:val="20"/>
      <w:szCs w:val="20"/>
      <w:lang w:val="ro-RO"/>
    </w:rPr>
  </w:style>
  <w:style w:type="character" w:styleId="FootnoteReference">
    <w:name w:val="footnote reference"/>
    <w:basedOn w:val="DefaultParagraphFont"/>
    <w:uiPriority w:val="99"/>
    <w:unhideWhenUsed/>
    <w:rsid w:val="003D0C23"/>
    <w:rPr>
      <w:vertAlign w:val="superscript"/>
    </w:rPr>
  </w:style>
  <w:style w:type="paragraph" w:styleId="NoSpacing">
    <w:name w:val="No Spacing"/>
    <w:link w:val="NoSpacingChar"/>
    <w:uiPriority w:val="1"/>
    <w:qFormat/>
    <w:rsid w:val="006267A2"/>
    <w:pPr>
      <w:spacing w:after="0" w:line="240" w:lineRule="auto"/>
    </w:pPr>
    <w:rPr>
      <w:rFonts w:eastAsiaTheme="minorEastAsia"/>
    </w:rPr>
  </w:style>
  <w:style w:type="character" w:customStyle="1" w:styleId="NoSpacingChar">
    <w:name w:val="No Spacing Char"/>
    <w:basedOn w:val="DefaultParagraphFont"/>
    <w:link w:val="NoSpacing"/>
    <w:uiPriority w:val="1"/>
    <w:rsid w:val="006267A2"/>
    <w:rPr>
      <w:rFonts w:eastAsiaTheme="minorEastAsia"/>
    </w:rPr>
  </w:style>
  <w:style w:type="paragraph" w:styleId="BalloonText">
    <w:name w:val="Balloon Text"/>
    <w:basedOn w:val="Normal"/>
    <w:link w:val="BalloonTextChar"/>
    <w:unhideWhenUsed/>
    <w:rsid w:val="00076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768E8"/>
    <w:rPr>
      <w:rFonts w:ascii="Tahoma" w:hAnsi="Tahoma" w:cs="Tahoma"/>
      <w:sz w:val="16"/>
      <w:szCs w:val="16"/>
      <w:lang w:val="ro-RO"/>
    </w:rPr>
  </w:style>
  <w:style w:type="character" w:styleId="LineNumber">
    <w:name w:val="line number"/>
    <w:basedOn w:val="DefaultParagraphFont"/>
    <w:uiPriority w:val="99"/>
    <w:semiHidden/>
    <w:unhideWhenUsed/>
    <w:rsid w:val="00081BBA"/>
  </w:style>
  <w:style w:type="paragraph" w:styleId="Header">
    <w:name w:val="header"/>
    <w:basedOn w:val="Normal"/>
    <w:link w:val="HeaderChar"/>
    <w:unhideWhenUsed/>
    <w:rsid w:val="00CB1211"/>
    <w:pPr>
      <w:tabs>
        <w:tab w:val="center" w:pos="4680"/>
        <w:tab w:val="right" w:pos="9360"/>
      </w:tabs>
      <w:spacing w:after="0" w:line="240" w:lineRule="auto"/>
    </w:pPr>
  </w:style>
  <w:style w:type="character" w:customStyle="1" w:styleId="HeaderChar">
    <w:name w:val="Header Char"/>
    <w:basedOn w:val="DefaultParagraphFont"/>
    <w:link w:val="Header"/>
    <w:rsid w:val="00CB1211"/>
    <w:rPr>
      <w:lang w:val="ro-RO"/>
    </w:rPr>
  </w:style>
  <w:style w:type="paragraph" w:styleId="Footer">
    <w:name w:val="footer"/>
    <w:basedOn w:val="Normal"/>
    <w:link w:val="FooterChar"/>
    <w:uiPriority w:val="99"/>
    <w:unhideWhenUsed/>
    <w:rsid w:val="00CB1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211"/>
    <w:rPr>
      <w:lang w:val="ro-RO"/>
    </w:rPr>
  </w:style>
  <w:style w:type="table" w:styleId="TableGrid">
    <w:name w:val="Table Grid"/>
    <w:basedOn w:val="TableNormal"/>
    <w:rsid w:val="00E5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B8484C"/>
    <w:pPr>
      <w:spacing w:after="0" w:line="240" w:lineRule="auto"/>
    </w:pPr>
    <w:rPr>
      <w:color w:val="B23A7D" w:themeColor="accent5" w:themeShade="BF"/>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table" w:styleId="LightGrid-Accent5">
    <w:name w:val="Light Grid Accent 5"/>
    <w:basedOn w:val="TableNormal"/>
    <w:uiPriority w:val="62"/>
    <w:rsid w:val="00B8484C"/>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table" w:customStyle="1" w:styleId="LightGrid-Accent11">
    <w:name w:val="Light Grid - Accent 11"/>
    <w:basedOn w:val="TableNormal"/>
    <w:uiPriority w:val="62"/>
    <w:rsid w:val="00B8484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paragraph" w:styleId="NormalWeb">
    <w:name w:val="Normal (Web)"/>
    <w:basedOn w:val="Normal"/>
    <w:unhideWhenUsed/>
    <w:rsid w:val="00D958C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Grid-Accent4">
    <w:name w:val="Light Grid Accent 4"/>
    <w:basedOn w:val="TableNormal"/>
    <w:uiPriority w:val="62"/>
    <w:rsid w:val="009F6E0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LightGrid-Accent6">
    <w:name w:val="Light Grid Accent 6"/>
    <w:basedOn w:val="TableNormal"/>
    <w:uiPriority w:val="62"/>
    <w:rsid w:val="000E434C"/>
    <w:pPr>
      <w:spacing w:after="0" w:line="240" w:lineRule="auto"/>
    </w:pPr>
    <w:tblPr>
      <w:tblStyleRowBandSize w:val="1"/>
      <w:tblStyleColBandSize w:val="1"/>
      <w:tblInd w:w="0" w:type="dxa"/>
      <w:tblBorders>
        <w:top w:val="single" w:sz="8" w:space="0" w:color="DE9306" w:themeColor="accent6"/>
        <w:left w:val="single" w:sz="8" w:space="0" w:color="DE9306" w:themeColor="accent6"/>
        <w:bottom w:val="single" w:sz="8" w:space="0" w:color="DE9306" w:themeColor="accent6"/>
        <w:right w:val="single" w:sz="8" w:space="0" w:color="DE9306" w:themeColor="accent6"/>
        <w:insideH w:val="single" w:sz="8" w:space="0" w:color="DE9306" w:themeColor="accent6"/>
        <w:insideV w:val="single" w:sz="8" w:space="0" w:color="DE930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9306" w:themeColor="accent6"/>
          <w:left w:val="single" w:sz="8" w:space="0" w:color="DE9306" w:themeColor="accent6"/>
          <w:bottom w:val="single" w:sz="18" w:space="0" w:color="DE9306" w:themeColor="accent6"/>
          <w:right w:val="single" w:sz="8" w:space="0" w:color="DE9306" w:themeColor="accent6"/>
          <w:insideH w:val="nil"/>
          <w:insideV w:val="single" w:sz="8" w:space="0" w:color="DE930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9306" w:themeColor="accent6"/>
          <w:left w:val="single" w:sz="8" w:space="0" w:color="DE9306" w:themeColor="accent6"/>
          <w:bottom w:val="single" w:sz="8" w:space="0" w:color="DE9306" w:themeColor="accent6"/>
          <w:right w:val="single" w:sz="8" w:space="0" w:color="DE9306" w:themeColor="accent6"/>
          <w:insideH w:val="nil"/>
          <w:insideV w:val="single" w:sz="8" w:space="0" w:color="DE930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9306" w:themeColor="accent6"/>
          <w:left w:val="single" w:sz="8" w:space="0" w:color="DE9306" w:themeColor="accent6"/>
          <w:bottom w:val="single" w:sz="8" w:space="0" w:color="DE9306" w:themeColor="accent6"/>
          <w:right w:val="single" w:sz="8" w:space="0" w:color="DE9306" w:themeColor="accent6"/>
        </w:tcBorders>
      </w:tcPr>
    </w:tblStylePr>
    <w:tblStylePr w:type="band1Vert">
      <w:tblPr/>
      <w:tcPr>
        <w:tcBorders>
          <w:top w:val="single" w:sz="8" w:space="0" w:color="DE9306" w:themeColor="accent6"/>
          <w:left w:val="single" w:sz="8" w:space="0" w:color="DE9306" w:themeColor="accent6"/>
          <w:bottom w:val="single" w:sz="8" w:space="0" w:color="DE9306" w:themeColor="accent6"/>
          <w:right w:val="single" w:sz="8" w:space="0" w:color="DE9306" w:themeColor="accent6"/>
        </w:tcBorders>
        <w:shd w:val="clear" w:color="auto" w:fill="FDE6BA" w:themeFill="accent6" w:themeFillTint="3F"/>
      </w:tcPr>
    </w:tblStylePr>
    <w:tblStylePr w:type="band1Horz">
      <w:tblPr/>
      <w:tcPr>
        <w:tcBorders>
          <w:top w:val="single" w:sz="8" w:space="0" w:color="DE9306" w:themeColor="accent6"/>
          <w:left w:val="single" w:sz="8" w:space="0" w:color="DE9306" w:themeColor="accent6"/>
          <w:bottom w:val="single" w:sz="8" w:space="0" w:color="DE9306" w:themeColor="accent6"/>
          <w:right w:val="single" w:sz="8" w:space="0" w:color="DE9306" w:themeColor="accent6"/>
          <w:insideV w:val="single" w:sz="8" w:space="0" w:color="DE9306" w:themeColor="accent6"/>
        </w:tcBorders>
        <w:shd w:val="clear" w:color="auto" w:fill="FDE6BA" w:themeFill="accent6" w:themeFillTint="3F"/>
      </w:tcPr>
    </w:tblStylePr>
    <w:tblStylePr w:type="band2Horz">
      <w:tblPr/>
      <w:tcPr>
        <w:tcBorders>
          <w:top w:val="single" w:sz="8" w:space="0" w:color="DE9306" w:themeColor="accent6"/>
          <w:left w:val="single" w:sz="8" w:space="0" w:color="DE9306" w:themeColor="accent6"/>
          <w:bottom w:val="single" w:sz="8" w:space="0" w:color="DE9306" w:themeColor="accent6"/>
          <w:right w:val="single" w:sz="8" w:space="0" w:color="DE9306" w:themeColor="accent6"/>
          <w:insideV w:val="single" w:sz="8" w:space="0" w:color="DE9306" w:themeColor="accent6"/>
        </w:tcBorders>
      </w:tcPr>
    </w:tblStylePr>
  </w:style>
  <w:style w:type="table" w:styleId="MediumList2-Accent1">
    <w:name w:val="Medium List 2 Accent 1"/>
    <w:basedOn w:val="TableNormal"/>
    <w:uiPriority w:val="66"/>
    <w:rsid w:val="00B16869"/>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83D68" w:themeColor="accent1"/>
          <w:right w:val="nil"/>
          <w:insideH w:val="nil"/>
          <w:insideV w:val="nil"/>
        </w:tcBorders>
        <w:shd w:val="clear" w:color="auto" w:fill="FFFFFF" w:themeFill="background1"/>
      </w:tcPr>
    </w:tblStylePr>
    <w:tblStylePr w:type="lastRow">
      <w:tblPr/>
      <w:tcPr>
        <w:tcBorders>
          <w:top w:val="single" w:sz="8" w:space="0" w:color="B83D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3D68" w:themeColor="accent1"/>
          <w:insideH w:val="nil"/>
          <w:insideV w:val="nil"/>
        </w:tcBorders>
        <w:shd w:val="clear" w:color="auto" w:fill="FFFFFF" w:themeFill="background1"/>
      </w:tcPr>
    </w:tblStylePr>
    <w:tblStylePr w:type="lastCol">
      <w:tblPr/>
      <w:tcPr>
        <w:tcBorders>
          <w:top w:val="nil"/>
          <w:left w:val="single" w:sz="8" w:space="0" w:color="B83D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top w:val="nil"/>
          <w:bottom w:val="nil"/>
          <w:insideH w:val="nil"/>
          <w:insideV w:val="nil"/>
        </w:tcBorders>
        <w:shd w:val="clear" w:color="auto" w:fill="EECD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Emphasis">
    <w:name w:val="Emphasis"/>
    <w:basedOn w:val="DefaultParagraphFont"/>
    <w:qFormat/>
    <w:rsid w:val="003210D8"/>
    <w:rPr>
      <w:i/>
      <w:iCs/>
    </w:rPr>
  </w:style>
  <w:style w:type="table" w:styleId="MediumShading2-Accent6">
    <w:name w:val="Medium Shading 2 Accent 6"/>
    <w:basedOn w:val="TableNormal"/>
    <w:uiPriority w:val="64"/>
    <w:rsid w:val="00DB618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930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9306" w:themeFill="accent6"/>
      </w:tcPr>
    </w:tblStylePr>
    <w:tblStylePr w:type="lastCol">
      <w:rPr>
        <w:b/>
        <w:bCs/>
        <w:color w:val="FFFFFF" w:themeColor="background1"/>
      </w:rPr>
      <w:tblPr/>
      <w:tcPr>
        <w:tcBorders>
          <w:left w:val="nil"/>
          <w:right w:val="nil"/>
          <w:insideH w:val="nil"/>
          <w:insideV w:val="nil"/>
        </w:tcBorders>
        <w:shd w:val="clear" w:color="auto" w:fill="DE930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DB6189"/>
    <w:pPr>
      <w:spacing w:after="0" w:line="240" w:lineRule="auto"/>
    </w:pPr>
    <w:rPr>
      <w:color w:val="000000" w:themeColor="text1"/>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9B639" w:themeColor="accent4"/>
        </w:tcBorders>
      </w:tcPr>
    </w:tblStylePr>
    <w:tblStylePr w:type="lastRow">
      <w:rPr>
        <w:b/>
        <w:bCs/>
        <w:color w:val="B13F9A" w:themeColor="text2"/>
      </w:rPr>
      <w:tblPr/>
      <w:tcPr>
        <w:tcBorders>
          <w:top w:val="single" w:sz="8" w:space="0" w:color="F9B639" w:themeColor="accent4"/>
          <w:bottom w:val="single" w:sz="8" w:space="0" w:color="F9B639" w:themeColor="accent4"/>
        </w:tcBorders>
      </w:tcPr>
    </w:tblStylePr>
    <w:tblStylePr w:type="firstCol">
      <w:rPr>
        <w:b/>
        <w:bCs/>
      </w:rPr>
    </w:tblStylePr>
    <w:tblStylePr w:type="lastCol">
      <w:rPr>
        <w:b/>
        <w:bCs/>
      </w:rPr>
      <w:tblPr/>
      <w:tcPr>
        <w:tcBorders>
          <w:top w:val="single" w:sz="8" w:space="0" w:color="F9B639" w:themeColor="accent4"/>
          <w:bottom w:val="single" w:sz="8" w:space="0" w:color="F9B639" w:themeColor="accent4"/>
        </w:tcBorders>
      </w:tcPr>
    </w:tblStylePr>
    <w:tblStylePr w:type="band1Vert">
      <w:tblPr/>
      <w:tcPr>
        <w:shd w:val="clear" w:color="auto" w:fill="FDECCD" w:themeFill="accent4" w:themeFillTint="3F"/>
      </w:tcPr>
    </w:tblStylePr>
    <w:tblStylePr w:type="band1Horz">
      <w:tblPr/>
      <w:tcPr>
        <w:shd w:val="clear" w:color="auto" w:fill="FDECCD" w:themeFill="accent4" w:themeFillTint="3F"/>
      </w:tcPr>
    </w:tblStylePr>
  </w:style>
  <w:style w:type="table" w:styleId="LightList-Accent4">
    <w:name w:val="Light List Accent 4"/>
    <w:basedOn w:val="TableNormal"/>
    <w:uiPriority w:val="61"/>
    <w:rsid w:val="00DB6189"/>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character" w:customStyle="1" w:styleId="Heading1Char">
    <w:name w:val="Heading 1 Char"/>
    <w:basedOn w:val="DefaultParagraphFont"/>
    <w:link w:val="Heading1"/>
    <w:uiPriority w:val="9"/>
    <w:rsid w:val="003720AF"/>
    <w:rPr>
      <w:rFonts w:ascii="Times New Roman" w:eastAsia="Times New Roman" w:hAnsi="Times New Roman" w:cs="Times New Roman"/>
      <w:b/>
      <w:bCs/>
      <w:color w:val="005288"/>
      <w:kern w:val="36"/>
      <w:sz w:val="33"/>
      <w:szCs w:val="33"/>
    </w:rPr>
  </w:style>
  <w:style w:type="paragraph" w:customStyle="1" w:styleId="Default">
    <w:name w:val="Default"/>
    <w:rsid w:val="006B334A"/>
    <w:pPr>
      <w:autoSpaceDE w:val="0"/>
      <w:autoSpaceDN w:val="0"/>
      <w:adjustRightInd w:val="0"/>
      <w:spacing w:after="0" w:line="240" w:lineRule="auto"/>
    </w:pPr>
    <w:rPr>
      <w:rFonts w:ascii="Times New Roman" w:hAnsi="Times New Roman" w:cs="Times New Roman"/>
      <w:color w:val="000000"/>
      <w:sz w:val="24"/>
      <w:szCs w:val="24"/>
    </w:rPr>
  </w:style>
  <w:style w:type="table" w:styleId="LightList-Accent3">
    <w:name w:val="Light List Accent 3"/>
    <w:basedOn w:val="TableNormal"/>
    <w:uiPriority w:val="61"/>
    <w:rsid w:val="002D596D"/>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styleId="LightShading-Accent4">
    <w:name w:val="Light Shading Accent 4"/>
    <w:basedOn w:val="TableNormal"/>
    <w:uiPriority w:val="60"/>
    <w:rsid w:val="0059611E"/>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paragraph" w:styleId="TOCHeading">
    <w:name w:val="TOC Heading"/>
    <w:basedOn w:val="Heading1"/>
    <w:next w:val="Normal"/>
    <w:uiPriority w:val="39"/>
    <w:semiHidden/>
    <w:unhideWhenUsed/>
    <w:qFormat/>
    <w:rsid w:val="00A33B0C"/>
    <w:pPr>
      <w:keepNext/>
      <w:keepLines/>
      <w:spacing w:before="480" w:line="276" w:lineRule="auto"/>
      <w:outlineLvl w:val="9"/>
    </w:pPr>
    <w:rPr>
      <w:rFonts w:asciiTheme="majorHAnsi" w:eastAsiaTheme="majorEastAsia" w:hAnsiTheme="majorHAnsi" w:cstheme="majorBidi"/>
      <w:color w:val="892D4D" w:themeColor="accent1" w:themeShade="BF"/>
      <w:kern w:val="0"/>
      <w:sz w:val="28"/>
      <w:szCs w:val="28"/>
    </w:rPr>
  </w:style>
  <w:style w:type="paragraph" w:styleId="TOC2">
    <w:name w:val="toc 2"/>
    <w:basedOn w:val="Normal"/>
    <w:next w:val="Normal"/>
    <w:autoRedefine/>
    <w:uiPriority w:val="39"/>
    <w:unhideWhenUsed/>
    <w:qFormat/>
    <w:rsid w:val="00EE7B03"/>
    <w:pPr>
      <w:spacing w:after="100"/>
      <w:ind w:left="216"/>
    </w:pPr>
    <w:rPr>
      <w:rFonts w:eastAsiaTheme="minorEastAsia" w:cs="TimesNewRomanPS-BoldMT"/>
      <w:bCs/>
      <w:sz w:val="24"/>
      <w:szCs w:val="24"/>
      <w:lang w:val="es-ES"/>
    </w:rPr>
  </w:style>
  <w:style w:type="paragraph" w:styleId="TOC1">
    <w:name w:val="toc 1"/>
    <w:basedOn w:val="Normal"/>
    <w:next w:val="Normal"/>
    <w:autoRedefine/>
    <w:uiPriority w:val="39"/>
    <w:unhideWhenUsed/>
    <w:qFormat/>
    <w:rsid w:val="00A33B0C"/>
    <w:pPr>
      <w:spacing w:after="100"/>
    </w:pPr>
    <w:rPr>
      <w:rFonts w:eastAsiaTheme="minorEastAsia"/>
      <w:lang w:val="en-US"/>
    </w:rPr>
  </w:style>
  <w:style w:type="paragraph" w:styleId="TOC3">
    <w:name w:val="toc 3"/>
    <w:basedOn w:val="Normal"/>
    <w:next w:val="Normal"/>
    <w:autoRedefine/>
    <w:uiPriority w:val="39"/>
    <w:semiHidden/>
    <w:unhideWhenUsed/>
    <w:qFormat/>
    <w:rsid w:val="00A33B0C"/>
    <w:pPr>
      <w:spacing w:after="100"/>
      <w:ind w:left="440"/>
    </w:pPr>
    <w:rPr>
      <w:rFonts w:eastAsiaTheme="minorEastAsia"/>
      <w:lang w:val="en-US"/>
    </w:rPr>
  </w:style>
  <w:style w:type="table" w:styleId="LightList-Accent6">
    <w:name w:val="Light List Accent 6"/>
    <w:basedOn w:val="TableNormal"/>
    <w:uiPriority w:val="61"/>
    <w:rsid w:val="000F3654"/>
    <w:pPr>
      <w:spacing w:after="0" w:line="240" w:lineRule="auto"/>
    </w:pPr>
    <w:tblPr>
      <w:tblStyleRowBandSize w:val="1"/>
      <w:tblStyleColBandSize w:val="1"/>
      <w:tblInd w:w="0" w:type="dxa"/>
      <w:tblBorders>
        <w:top w:val="single" w:sz="8" w:space="0" w:color="DE9306" w:themeColor="accent6"/>
        <w:left w:val="single" w:sz="8" w:space="0" w:color="DE9306" w:themeColor="accent6"/>
        <w:bottom w:val="single" w:sz="8" w:space="0" w:color="DE9306" w:themeColor="accent6"/>
        <w:right w:val="single" w:sz="8" w:space="0" w:color="DE930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9306" w:themeFill="accent6"/>
      </w:tcPr>
    </w:tblStylePr>
    <w:tblStylePr w:type="lastRow">
      <w:pPr>
        <w:spacing w:before="0" w:after="0" w:line="240" w:lineRule="auto"/>
      </w:pPr>
      <w:rPr>
        <w:b/>
        <w:bCs/>
      </w:rPr>
      <w:tblPr/>
      <w:tcPr>
        <w:tcBorders>
          <w:top w:val="double" w:sz="6" w:space="0" w:color="DE9306" w:themeColor="accent6"/>
          <w:left w:val="single" w:sz="8" w:space="0" w:color="DE9306" w:themeColor="accent6"/>
          <w:bottom w:val="single" w:sz="8" w:space="0" w:color="DE9306" w:themeColor="accent6"/>
          <w:right w:val="single" w:sz="8" w:space="0" w:color="DE9306" w:themeColor="accent6"/>
        </w:tcBorders>
      </w:tcPr>
    </w:tblStylePr>
    <w:tblStylePr w:type="firstCol">
      <w:rPr>
        <w:b/>
        <w:bCs/>
      </w:rPr>
    </w:tblStylePr>
    <w:tblStylePr w:type="lastCol">
      <w:rPr>
        <w:b/>
        <w:bCs/>
      </w:rPr>
    </w:tblStylePr>
    <w:tblStylePr w:type="band1Vert">
      <w:tblPr/>
      <w:tcPr>
        <w:tcBorders>
          <w:top w:val="single" w:sz="8" w:space="0" w:color="DE9306" w:themeColor="accent6"/>
          <w:left w:val="single" w:sz="8" w:space="0" w:color="DE9306" w:themeColor="accent6"/>
          <w:bottom w:val="single" w:sz="8" w:space="0" w:color="DE9306" w:themeColor="accent6"/>
          <w:right w:val="single" w:sz="8" w:space="0" w:color="DE9306" w:themeColor="accent6"/>
        </w:tcBorders>
      </w:tcPr>
    </w:tblStylePr>
    <w:tblStylePr w:type="band1Horz">
      <w:tblPr/>
      <w:tcPr>
        <w:tcBorders>
          <w:top w:val="single" w:sz="8" w:space="0" w:color="DE9306" w:themeColor="accent6"/>
          <w:left w:val="single" w:sz="8" w:space="0" w:color="DE9306" w:themeColor="accent6"/>
          <w:bottom w:val="single" w:sz="8" w:space="0" w:color="DE9306" w:themeColor="accent6"/>
          <w:right w:val="single" w:sz="8" w:space="0" w:color="DE9306" w:themeColor="accent6"/>
        </w:tcBorders>
      </w:tcPr>
    </w:tblStylePr>
  </w:style>
  <w:style w:type="table" w:styleId="LightShading-Accent6">
    <w:name w:val="Light Shading Accent 6"/>
    <w:basedOn w:val="TableNormal"/>
    <w:uiPriority w:val="60"/>
    <w:rsid w:val="00BD1DA0"/>
    <w:pPr>
      <w:spacing w:after="0" w:line="240" w:lineRule="auto"/>
    </w:pPr>
    <w:rPr>
      <w:color w:val="A66D04" w:themeColor="accent6" w:themeShade="BF"/>
    </w:rPr>
    <w:tblPr>
      <w:tblStyleRowBandSize w:val="1"/>
      <w:tblStyleColBandSize w:val="1"/>
      <w:tblInd w:w="0" w:type="dxa"/>
      <w:tblBorders>
        <w:top w:val="single" w:sz="8" w:space="0" w:color="DE9306" w:themeColor="accent6"/>
        <w:bottom w:val="single" w:sz="8" w:space="0" w:color="DE930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9306" w:themeColor="accent6"/>
          <w:left w:val="nil"/>
          <w:bottom w:val="single" w:sz="8" w:space="0" w:color="DE9306" w:themeColor="accent6"/>
          <w:right w:val="nil"/>
          <w:insideH w:val="nil"/>
          <w:insideV w:val="nil"/>
        </w:tcBorders>
      </w:tcPr>
    </w:tblStylePr>
    <w:tblStylePr w:type="lastRow">
      <w:pPr>
        <w:spacing w:before="0" w:after="0" w:line="240" w:lineRule="auto"/>
      </w:pPr>
      <w:rPr>
        <w:b/>
        <w:bCs/>
      </w:rPr>
      <w:tblPr/>
      <w:tcPr>
        <w:tcBorders>
          <w:top w:val="single" w:sz="8" w:space="0" w:color="DE9306" w:themeColor="accent6"/>
          <w:left w:val="nil"/>
          <w:bottom w:val="single" w:sz="8" w:space="0" w:color="DE930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BA" w:themeFill="accent6" w:themeFillTint="3F"/>
      </w:tcPr>
    </w:tblStylePr>
    <w:tblStylePr w:type="band1Horz">
      <w:tblPr/>
      <w:tcPr>
        <w:tcBorders>
          <w:left w:val="nil"/>
          <w:right w:val="nil"/>
          <w:insideH w:val="nil"/>
          <w:insideV w:val="nil"/>
        </w:tcBorders>
        <w:shd w:val="clear" w:color="auto" w:fill="FDE6BA" w:themeFill="accent6" w:themeFillTint="3F"/>
      </w:tcPr>
    </w:tblStylePr>
  </w:style>
  <w:style w:type="paragraph" w:customStyle="1" w:styleId="articlephotocaption">
    <w:name w:val="articlephotocaption"/>
    <w:basedOn w:val="Normal"/>
    <w:rsid w:val="00236D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42097F"/>
    <w:rPr>
      <w:lang w:val="ro-RO"/>
    </w:rPr>
  </w:style>
  <w:style w:type="table" w:styleId="MediumShading1-Accent3">
    <w:name w:val="Medium Shading 1 Accent 3"/>
    <w:basedOn w:val="TableNormal"/>
    <w:uiPriority w:val="63"/>
    <w:rsid w:val="000E2535"/>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0E2535"/>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insideH w:val="single" w:sz="8" w:space="0" w:color="DE6C36" w:themeColor="accent3"/>
        <w:insideV w:val="single" w:sz="8" w:space="0" w:color="DE6C3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E6C36" w:themeColor="accent3"/>
          <w:left w:val="single" w:sz="8" w:space="0" w:color="DE6C36" w:themeColor="accent3"/>
          <w:bottom w:val="single" w:sz="18" w:space="0" w:color="DE6C36" w:themeColor="accent3"/>
          <w:right w:val="single" w:sz="8" w:space="0" w:color="DE6C36" w:themeColor="accent3"/>
          <w:insideH w:val="nil"/>
          <w:insideV w:val="single" w:sz="8" w:space="0" w:color="DE6C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insideH w:val="nil"/>
          <w:insideV w:val="single" w:sz="8" w:space="0" w:color="DE6C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shd w:val="clear" w:color="auto" w:fill="F6DACD" w:themeFill="accent3" w:themeFillTint="3F"/>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insideV w:val="single" w:sz="8" w:space="0" w:color="DE6C36" w:themeColor="accent3"/>
        </w:tcBorders>
        <w:shd w:val="clear" w:color="auto" w:fill="F6DACD" w:themeFill="accent3" w:themeFillTint="3F"/>
      </w:tcPr>
    </w:tblStylePr>
    <w:tblStylePr w:type="band2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insideV w:val="single" w:sz="8" w:space="0" w:color="DE6C36" w:themeColor="accent3"/>
        </w:tcBorders>
      </w:tcPr>
    </w:tblStylePr>
  </w:style>
  <w:style w:type="character" w:customStyle="1" w:styleId="apple-converted-space">
    <w:name w:val="apple-converted-space"/>
    <w:basedOn w:val="DefaultParagraphFont"/>
    <w:rsid w:val="00640C7B"/>
  </w:style>
  <w:style w:type="character" w:customStyle="1" w:styleId="Heading3Char">
    <w:name w:val="Heading 3 Char"/>
    <w:basedOn w:val="DefaultParagraphFont"/>
    <w:link w:val="Heading3"/>
    <w:uiPriority w:val="9"/>
    <w:rsid w:val="0081401F"/>
    <w:rPr>
      <w:rFonts w:asciiTheme="majorHAnsi" w:eastAsiaTheme="majorEastAsia" w:hAnsiTheme="majorHAnsi" w:cstheme="majorBidi"/>
      <w:b/>
      <w:bCs/>
      <w:color w:val="B83D68" w:themeColor="accent1"/>
      <w:lang w:val="ro-RO"/>
    </w:rPr>
  </w:style>
  <w:style w:type="paragraph" w:customStyle="1" w:styleId="default0">
    <w:name w:val="default"/>
    <w:basedOn w:val="Normal"/>
    <w:rsid w:val="007C7B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ad">
    <w:name w:val="read"/>
    <w:basedOn w:val="DefaultParagraphFont"/>
    <w:rsid w:val="007A41FE"/>
  </w:style>
  <w:style w:type="character" w:customStyle="1" w:styleId="yt-badge-new3">
    <w:name w:val="yt-badge-new3"/>
    <w:basedOn w:val="DefaultParagraphFont"/>
    <w:rsid w:val="00343B35"/>
    <w:rPr>
      <w:b w:val="0"/>
      <w:bCs w:val="0"/>
      <w:caps/>
      <w:strike w:val="0"/>
      <w:dstrike w:val="0"/>
      <w:vanish/>
      <w:webHidden w:val="0"/>
      <w:color w:val="FFFFFF"/>
      <w:sz w:val="14"/>
      <w:szCs w:val="14"/>
      <w:u w:val="none"/>
      <w:effect w:val="none"/>
      <w:bdr w:val="single" w:sz="6" w:space="1" w:color="B91F1F" w:frame="1"/>
      <w:shd w:val="clear" w:color="auto" w:fill="B91F1F"/>
      <w:specVanish w:val="0"/>
    </w:rPr>
  </w:style>
  <w:style w:type="character" w:customStyle="1" w:styleId="display-name9">
    <w:name w:val="display-name9"/>
    <w:basedOn w:val="DefaultParagraphFont"/>
    <w:rsid w:val="00343B35"/>
  </w:style>
  <w:style w:type="character" w:customStyle="1" w:styleId="guide-management-caption1">
    <w:name w:val="guide-management-caption1"/>
    <w:basedOn w:val="DefaultParagraphFont"/>
    <w:rsid w:val="00343B35"/>
  </w:style>
  <w:style w:type="character" w:customStyle="1" w:styleId="yt-uix-button-content27">
    <w:name w:val="yt-uix-button-content27"/>
    <w:basedOn w:val="DefaultParagraphFont"/>
    <w:rsid w:val="00343B35"/>
  </w:style>
  <w:style w:type="paragraph" w:customStyle="1" w:styleId="Style2">
    <w:name w:val="Style2"/>
    <w:basedOn w:val="Normal"/>
    <w:uiPriority w:val="99"/>
    <w:rsid w:val="000C4AAB"/>
    <w:pPr>
      <w:widowControl w:val="0"/>
      <w:autoSpaceDE w:val="0"/>
      <w:autoSpaceDN w:val="0"/>
      <w:adjustRightInd w:val="0"/>
      <w:spacing w:after="0" w:line="240" w:lineRule="auto"/>
    </w:pPr>
    <w:rPr>
      <w:rFonts w:ascii="Georgia" w:eastAsiaTheme="minorEastAsia" w:hAnsi="Georgia"/>
      <w:sz w:val="24"/>
      <w:szCs w:val="24"/>
      <w:lang w:val="en-US"/>
    </w:rPr>
  </w:style>
  <w:style w:type="paragraph" w:customStyle="1" w:styleId="Style3">
    <w:name w:val="Style3"/>
    <w:basedOn w:val="Normal"/>
    <w:uiPriority w:val="99"/>
    <w:rsid w:val="000C4AAB"/>
    <w:pPr>
      <w:widowControl w:val="0"/>
      <w:autoSpaceDE w:val="0"/>
      <w:autoSpaceDN w:val="0"/>
      <w:adjustRightInd w:val="0"/>
      <w:spacing w:after="0" w:line="397" w:lineRule="exact"/>
      <w:ind w:firstLine="768"/>
      <w:jc w:val="both"/>
    </w:pPr>
    <w:rPr>
      <w:rFonts w:ascii="Georgia" w:eastAsiaTheme="minorEastAsia" w:hAnsi="Georgia"/>
      <w:sz w:val="24"/>
      <w:szCs w:val="24"/>
      <w:lang w:val="en-US"/>
    </w:rPr>
  </w:style>
  <w:style w:type="paragraph" w:customStyle="1" w:styleId="Style4">
    <w:name w:val="Style4"/>
    <w:basedOn w:val="Normal"/>
    <w:uiPriority w:val="99"/>
    <w:rsid w:val="000C4AAB"/>
    <w:pPr>
      <w:widowControl w:val="0"/>
      <w:autoSpaceDE w:val="0"/>
      <w:autoSpaceDN w:val="0"/>
      <w:adjustRightInd w:val="0"/>
      <w:spacing w:after="0" w:line="240" w:lineRule="auto"/>
      <w:jc w:val="both"/>
    </w:pPr>
    <w:rPr>
      <w:rFonts w:ascii="Georgia" w:eastAsiaTheme="minorEastAsia" w:hAnsi="Georgia"/>
      <w:sz w:val="24"/>
      <w:szCs w:val="24"/>
      <w:lang w:val="en-US"/>
    </w:rPr>
  </w:style>
  <w:style w:type="paragraph" w:customStyle="1" w:styleId="Style6">
    <w:name w:val="Style6"/>
    <w:basedOn w:val="Normal"/>
    <w:uiPriority w:val="99"/>
    <w:rsid w:val="000C4AAB"/>
    <w:pPr>
      <w:widowControl w:val="0"/>
      <w:autoSpaceDE w:val="0"/>
      <w:autoSpaceDN w:val="0"/>
      <w:adjustRightInd w:val="0"/>
      <w:spacing w:after="0" w:line="240" w:lineRule="auto"/>
    </w:pPr>
    <w:rPr>
      <w:rFonts w:ascii="Georgia" w:eastAsiaTheme="minorEastAsia" w:hAnsi="Georgia"/>
      <w:sz w:val="24"/>
      <w:szCs w:val="24"/>
      <w:lang w:val="en-US"/>
    </w:rPr>
  </w:style>
  <w:style w:type="paragraph" w:customStyle="1" w:styleId="Style7">
    <w:name w:val="Style7"/>
    <w:basedOn w:val="Normal"/>
    <w:uiPriority w:val="99"/>
    <w:rsid w:val="000C4AAB"/>
    <w:pPr>
      <w:widowControl w:val="0"/>
      <w:autoSpaceDE w:val="0"/>
      <w:autoSpaceDN w:val="0"/>
      <w:adjustRightInd w:val="0"/>
      <w:spacing w:after="0" w:line="396" w:lineRule="exact"/>
      <w:ind w:firstLine="850"/>
      <w:jc w:val="both"/>
    </w:pPr>
    <w:rPr>
      <w:rFonts w:ascii="Georgia" w:eastAsiaTheme="minorEastAsia" w:hAnsi="Georgia"/>
      <w:sz w:val="24"/>
      <w:szCs w:val="24"/>
      <w:lang w:val="en-US"/>
    </w:rPr>
  </w:style>
  <w:style w:type="paragraph" w:customStyle="1" w:styleId="Style8">
    <w:name w:val="Style8"/>
    <w:basedOn w:val="Normal"/>
    <w:uiPriority w:val="99"/>
    <w:rsid w:val="000C4AAB"/>
    <w:pPr>
      <w:widowControl w:val="0"/>
      <w:autoSpaceDE w:val="0"/>
      <w:autoSpaceDN w:val="0"/>
      <w:adjustRightInd w:val="0"/>
      <w:spacing w:after="0" w:line="139" w:lineRule="exact"/>
    </w:pPr>
    <w:rPr>
      <w:rFonts w:ascii="Georgia" w:eastAsiaTheme="minorEastAsia" w:hAnsi="Georgia"/>
      <w:sz w:val="24"/>
      <w:szCs w:val="24"/>
      <w:lang w:val="en-US"/>
    </w:rPr>
  </w:style>
  <w:style w:type="paragraph" w:customStyle="1" w:styleId="Style10">
    <w:name w:val="Style10"/>
    <w:basedOn w:val="Normal"/>
    <w:uiPriority w:val="99"/>
    <w:rsid w:val="000C4AAB"/>
    <w:pPr>
      <w:widowControl w:val="0"/>
      <w:autoSpaceDE w:val="0"/>
      <w:autoSpaceDN w:val="0"/>
      <w:adjustRightInd w:val="0"/>
      <w:spacing w:after="0" w:line="240" w:lineRule="auto"/>
    </w:pPr>
    <w:rPr>
      <w:rFonts w:ascii="Georgia" w:eastAsiaTheme="minorEastAsia" w:hAnsi="Georgia"/>
      <w:sz w:val="24"/>
      <w:szCs w:val="24"/>
      <w:lang w:val="en-US"/>
    </w:rPr>
  </w:style>
  <w:style w:type="paragraph" w:customStyle="1" w:styleId="Style11">
    <w:name w:val="Style11"/>
    <w:basedOn w:val="Normal"/>
    <w:uiPriority w:val="99"/>
    <w:rsid w:val="000C4AAB"/>
    <w:pPr>
      <w:widowControl w:val="0"/>
      <w:autoSpaceDE w:val="0"/>
      <w:autoSpaceDN w:val="0"/>
      <w:adjustRightInd w:val="0"/>
      <w:spacing w:after="0" w:line="240" w:lineRule="auto"/>
      <w:jc w:val="both"/>
    </w:pPr>
    <w:rPr>
      <w:rFonts w:ascii="Georgia" w:eastAsiaTheme="minorEastAsia" w:hAnsi="Georgia"/>
      <w:sz w:val="24"/>
      <w:szCs w:val="24"/>
      <w:lang w:val="en-US"/>
    </w:rPr>
  </w:style>
  <w:style w:type="paragraph" w:customStyle="1" w:styleId="Style12">
    <w:name w:val="Style12"/>
    <w:basedOn w:val="Normal"/>
    <w:uiPriority w:val="99"/>
    <w:rsid w:val="000C4AAB"/>
    <w:pPr>
      <w:widowControl w:val="0"/>
      <w:autoSpaceDE w:val="0"/>
      <w:autoSpaceDN w:val="0"/>
      <w:adjustRightInd w:val="0"/>
      <w:spacing w:after="0" w:line="240" w:lineRule="auto"/>
      <w:jc w:val="both"/>
    </w:pPr>
    <w:rPr>
      <w:rFonts w:ascii="Georgia" w:eastAsiaTheme="minorEastAsia" w:hAnsi="Georgia"/>
      <w:sz w:val="24"/>
      <w:szCs w:val="24"/>
      <w:lang w:val="en-US"/>
    </w:rPr>
  </w:style>
  <w:style w:type="paragraph" w:customStyle="1" w:styleId="Style13">
    <w:name w:val="Style13"/>
    <w:basedOn w:val="Normal"/>
    <w:uiPriority w:val="99"/>
    <w:rsid w:val="000C4AAB"/>
    <w:pPr>
      <w:widowControl w:val="0"/>
      <w:autoSpaceDE w:val="0"/>
      <w:autoSpaceDN w:val="0"/>
      <w:adjustRightInd w:val="0"/>
      <w:spacing w:after="0" w:line="394" w:lineRule="exact"/>
      <w:ind w:hanging="341"/>
    </w:pPr>
    <w:rPr>
      <w:rFonts w:ascii="Georgia" w:eastAsiaTheme="minorEastAsia" w:hAnsi="Georgia"/>
      <w:sz w:val="24"/>
      <w:szCs w:val="24"/>
      <w:lang w:val="en-US"/>
    </w:rPr>
  </w:style>
  <w:style w:type="paragraph" w:customStyle="1" w:styleId="Style15">
    <w:name w:val="Style15"/>
    <w:basedOn w:val="Normal"/>
    <w:uiPriority w:val="99"/>
    <w:rsid w:val="000C4AAB"/>
    <w:pPr>
      <w:widowControl w:val="0"/>
      <w:autoSpaceDE w:val="0"/>
      <w:autoSpaceDN w:val="0"/>
      <w:adjustRightInd w:val="0"/>
      <w:spacing w:after="0" w:line="240" w:lineRule="auto"/>
    </w:pPr>
    <w:rPr>
      <w:rFonts w:ascii="Georgia" w:eastAsiaTheme="minorEastAsia" w:hAnsi="Georgia"/>
      <w:sz w:val="24"/>
      <w:szCs w:val="24"/>
      <w:lang w:val="en-US"/>
    </w:rPr>
  </w:style>
  <w:style w:type="paragraph" w:customStyle="1" w:styleId="Style16">
    <w:name w:val="Style16"/>
    <w:basedOn w:val="Normal"/>
    <w:uiPriority w:val="99"/>
    <w:rsid w:val="000C4AAB"/>
    <w:pPr>
      <w:widowControl w:val="0"/>
      <w:autoSpaceDE w:val="0"/>
      <w:autoSpaceDN w:val="0"/>
      <w:adjustRightInd w:val="0"/>
      <w:spacing w:after="0" w:line="394" w:lineRule="exact"/>
      <w:ind w:hanging="341"/>
      <w:jc w:val="both"/>
    </w:pPr>
    <w:rPr>
      <w:rFonts w:ascii="Georgia" w:eastAsiaTheme="minorEastAsia" w:hAnsi="Georgia"/>
      <w:sz w:val="24"/>
      <w:szCs w:val="24"/>
      <w:lang w:val="en-US"/>
    </w:rPr>
  </w:style>
  <w:style w:type="paragraph" w:customStyle="1" w:styleId="Style17">
    <w:name w:val="Style17"/>
    <w:basedOn w:val="Normal"/>
    <w:rsid w:val="000C4AAB"/>
    <w:pPr>
      <w:widowControl w:val="0"/>
      <w:autoSpaceDE w:val="0"/>
      <w:autoSpaceDN w:val="0"/>
      <w:adjustRightInd w:val="0"/>
      <w:spacing w:after="0" w:line="396" w:lineRule="exact"/>
      <w:ind w:hanging="355"/>
    </w:pPr>
    <w:rPr>
      <w:rFonts w:ascii="Georgia" w:eastAsiaTheme="minorEastAsia" w:hAnsi="Georgia"/>
      <w:sz w:val="24"/>
      <w:szCs w:val="24"/>
      <w:lang w:val="en-US"/>
    </w:rPr>
  </w:style>
  <w:style w:type="paragraph" w:customStyle="1" w:styleId="Style19">
    <w:name w:val="Style19"/>
    <w:basedOn w:val="Normal"/>
    <w:uiPriority w:val="99"/>
    <w:rsid w:val="000C4AAB"/>
    <w:pPr>
      <w:widowControl w:val="0"/>
      <w:autoSpaceDE w:val="0"/>
      <w:autoSpaceDN w:val="0"/>
      <w:adjustRightInd w:val="0"/>
      <w:spacing w:after="0" w:line="139" w:lineRule="exact"/>
    </w:pPr>
    <w:rPr>
      <w:rFonts w:ascii="Georgia" w:eastAsiaTheme="minorEastAsia" w:hAnsi="Georgia"/>
      <w:sz w:val="24"/>
      <w:szCs w:val="24"/>
      <w:lang w:val="en-US"/>
    </w:rPr>
  </w:style>
  <w:style w:type="paragraph" w:customStyle="1" w:styleId="Style20">
    <w:name w:val="Style20"/>
    <w:basedOn w:val="Normal"/>
    <w:uiPriority w:val="99"/>
    <w:rsid w:val="000C4AAB"/>
    <w:pPr>
      <w:widowControl w:val="0"/>
      <w:autoSpaceDE w:val="0"/>
      <w:autoSpaceDN w:val="0"/>
      <w:adjustRightInd w:val="0"/>
      <w:spacing w:after="0" w:line="403" w:lineRule="exact"/>
      <w:ind w:firstLine="720"/>
    </w:pPr>
    <w:rPr>
      <w:rFonts w:ascii="Georgia" w:eastAsiaTheme="minorEastAsia" w:hAnsi="Georgia"/>
      <w:sz w:val="24"/>
      <w:szCs w:val="24"/>
      <w:lang w:val="en-US"/>
    </w:rPr>
  </w:style>
  <w:style w:type="paragraph" w:customStyle="1" w:styleId="Style21">
    <w:name w:val="Style21"/>
    <w:basedOn w:val="Normal"/>
    <w:uiPriority w:val="99"/>
    <w:rsid w:val="000C4AAB"/>
    <w:pPr>
      <w:widowControl w:val="0"/>
      <w:autoSpaceDE w:val="0"/>
      <w:autoSpaceDN w:val="0"/>
      <w:adjustRightInd w:val="0"/>
      <w:spacing w:after="0" w:line="394" w:lineRule="exact"/>
      <w:ind w:firstLine="854"/>
    </w:pPr>
    <w:rPr>
      <w:rFonts w:ascii="Georgia" w:eastAsiaTheme="minorEastAsia" w:hAnsi="Georgia"/>
      <w:sz w:val="24"/>
      <w:szCs w:val="24"/>
      <w:lang w:val="en-US"/>
    </w:rPr>
  </w:style>
  <w:style w:type="paragraph" w:customStyle="1" w:styleId="Style22">
    <w:name w:val="Style22"/>
    <w:basedOn w:val="Normal"/>
    <w:uiPriority w:val="99"/>
    <w:rsid w:val="000C4AAB"/>
    <w:pPr>
      <w:widowControl w:val="0"/>
      <w:autoSpaceDE w:val="0"/>
      <w:autoSpaceDN w:val="0"/>
      <w:adjustRightInd w:val="0"/>
      <w:spacing w:after="0" w:line="240" w:lineRule="auto"/>
    </w:pPr>
    <w:rPr>
      <w:rFonts w:ascii="Georgia" w:eastAsiaTheme="minorEastAsia" w:hAnsi="Georgia"/>
      <w:sz w:val="24"/>
      <w:szCs w:val="24"/>
      <w:lang w:val="en-US"/>
    </w:rPr>
  </w:style>
  <w:style w:type="paragraph" w:customStyle="1" w:styleId="Style23">
    <w:name w:val="Style23"/>
    <w:basedOn w:val="Normal"/>
    <w:uiPriority w:val="99"/>
    <w:rsid w:val="000C4AAB"/>
    <w:pPr>
      <w:widowControl w:val="0"/>
      <w:autoSpaceDE w:val="0"/>
      <w:autoSpaceDN w:val="0"/>
      <w:adjustRightInd w:val="0"/>
      <w:spacing w:after="0" w:line="154" w:lineRule="exact"/>
    </w:pPr>
    <w:rPr>
      <w:rFonts w:ascii="Georgia" w:eastAsiaTheme="minorEastAsia" w:hAnsi="Georgia"/>
      <w:sz w:val="24"/>
      <w:szCs w:val="24"/>
      <w:lang w:val="en-US"/>
    </w:rPr>
  </w:style>
  <w:style w:type="paragraph" w:customStyle="1" w:styleId="Style24">
    <w:name w:val="Style24"/>
    <w:basedOn w:val="Normal"/>
    <w:uiPriority w:val="99"/>
    <w:rsid w:val="000C4AAB"/>
    <w:pPr>
      <w:widowControl w:val="0"/>
      <w:autoSpaceDE w:val="0"/>
      <w:autoSpaceDN w:val="0"/>
      <w:adjustRightInd w:val="0"/>
      <w:spacing w:after="0" w:line="398" w:lineRule="exact"/>
      <w:ind w:hanging="341"/>
    </w:pPr>
    <w:rPr>
      <w:rFonts w:ascii="Georgia" w:eastAsiaTheme="minorEastAsia" w:hAnsi="Georgia"/>
      <w:sz w:val="24"/>
      <w:szCs w:val="24"/>
      <w:lang w:val="en-US"/>
    </w:rPr>
  </w:style>
  <w:style w:type="paragraph" w:customStyle="1" w:styleId="Style25">
    <w:name w:val="Style25"/>
    <w:basedOn w:val="Normal"/>
    <w:uiPriority w:val="99"/>
    <w:rsid w:val="000C4AAB"/>
    <w:pPr>
      <w:widowControl w:val="0"/>
      <w:autoSpaceDE w:val="0"/>
      <w:autoSpaceDN w:val="0"/>
      <w:adjustRightInd w:val="0"/>
      <w:spacing w:after="0" w:line="398" w:lineRule="exact"/>
      <w:ind w:firstLine="710"/>
    </w:pPr>
    <w:rPr>
      <w:rFonts w:ascii="Georgia" w:eastAsiaTheme="minorEastAsia" w:hAnsi="Georgia"/>
      <w:sz w:val="24"/>
      <w:szCs w:val="24"/>
      <w:lang w:val="en-US"/>
    </w:rPr>
  </w:style>
  <w:style w:type="paragraph" w:customStyle="1" w:styleId="Style26">
    <w:name w:val="Style26"/>
    <w:basedOn w:val="Normal"/>
    <w:uiPriority w:val="99"/>
    <w:rsid w:val="000C4AAB"/>
    <w:pPr>
      <w:widowControl w:val="0"/>
      <w:autoSpaceDE w:val="0"/>
      <w:autoSpaceDN w:val="0"/>
      <w:adjustRightInd w:val="0"/>
      <w:spacing w:after="0" w:line="394" w:lineRule="exact"/>
      <w:ind w:hanging="341"/>
    </w:pPr>
    <w:rPr>
      <w:rFonts w:ascii="Georgia" w:eastAsiaTheme="minorEastAsia" w:hAnsi="Georgia"/>
      <w:sz w:val="24"/>
      <w:szCs w:val="24"/>
      <w:lang w:val="en-US"/>
    </w:rPr>
  </w:style>
  <w:style w:type="character" w:customStyle="1" w:styleId="FontStyle29">
    <w:name w:val="Font Style29"/>
    <w:basedOn w:val="DefaultParagraphFont"/>
    <w:uiPriority w:val="99"/>
    <w:rsid w:val="000C4AAB"/>
    <w:rPr>
      <w:rFonts w:ascii="Times New Roman" w:hAnsi="Times New Roman" w:cs="Times New Roman"/>
      <w:b/>
      <w:bCs/>
      <w:sz w:val="24"/>
      <w:szCs w:val="24"/>
    </w:rPr>
  </w:style>
  <w:style w:type="character" w:customStyle="1" w:styleId="FontStyle30">
    <w:name w:val="Font Style30"/>
    <w:basedOn w:val="DefaultParagraphFont"/>
    <w:uiPriority w:val="99"/>
    <w:rsid w:val="000C4AAB"/>
    <w:rPr>
      <w:rFonts w:ascii="Times New Roman" w:hAnsi="Times New Roman" w:cs="Times New Roman"/>
      <w:smallCaps/>
      <w:sz w:val="18"/>
      <w:szCs w:val="18"/>
    </w:rPr>
  </w:style>
  <w:style w:type="character" w:customStyle="1" w:styleId="FontStyle31">
    <w:name w:val="Font Style31"/>
    <w:basedOn w:val="DefaultParagraphFont"/>
    <w:uiPriority w:val="99"/>
    <w:rsid w:val="000C4AAB"/>
    <w:rPr>
      <w:rFonts w:ascii="Times New Roman" w:hAnsi="Times New Roman" w:cs="Times New Roman"/>
      <w:b/>
      <w:bCs/>
      <w:smallCaps/>
      <w:sz w:val="22"/>
      <w:szCs w:val="22"/>
    </w:rPr>
  </w:style>
  <w:style w:type="character" w:customStyle="1" w:styleId="FontStyle35">
    <w:name w:val="Font Style35"/>
    <w:basedOn w:val="DefaultParagraphFont"/>
    <w:uiPriority w:val="99"/>
    <w:rsid w:val="000C4AAB"/>
    <w:rPr>
      <w:rFonts w:ascii="Times New Roman" w:hAnsi="Times New Roman" w:cs="Times New Roman"/>
      <w:b/>
      <w:bCs/>
      <w:i/>
      <w:iCs/>
      <w:sz w:val="22"/>
      <w:szCs w:val="22"/>
    </w:rPr>
  </w:style>
  <w:style w:type="character" w:customStyle="1" w:styleId="FontStyle37">
    <w:name w:val="Font Style37"/>
    <w:basedOn w:val="DefaultParagraphFont"/>
    <w:uiPriority w:val="99"/>
    <w:rsid w:val="000C4AAB"/>
    <w:rPr>
      <w:rFonts w:ascii="Times New Roman" w:hAnsi="Times New Roman" w:cs="Times New Roman"/>
      <w:i/>
      <w:iCs/>
      <w:sz w:val="22"/>
      <w:szCs w:val="22"/>
    </w:rPr>
  </w:style>
  <w:style w:type="character" w:customStyle="1" w:styleId="FontStyle38">
    <w:name w:val="Font Style38"/>
    <w:basedOn w:val="DefaultParagraphFont"/>
    <w:uiPriority w:val="99"/>
    <w:rsid w:val="000C4AAB"/>
    <w:rPr>
      <w:rFonts w:ascii="Arial" w:hAnsi="Arial" w:cs="Arial"/>
      <w:b/>
      <w:bCs/>
      <w:sz w:val="12"/>
      <w:szCs w:val="12"/>
    </w:rPr>
  </w:style>
  <w:style w:type="character" w:customStyle="1" w:styleId="FontStyle39">
    <w:name w:val="Font Style39"/>
    <w:basedOn w:val="DefaultParagraphFont"/>
    <w:uiPriority w:val="99"/>
    <w:rsid w:val="000C4AAB"/>
    <w:rPr>
      <w:rFonts w:ascii="Times New Roman" w:hAnsi="Times New Roman" w:cs="Times New Roman"/>
      <w:b/>
      <w:bCs/>
      <w:i/>
      <w:iCs/>
      <w:sz w:val="14"/>
      <w:szCs w:val="14"/>
    </w:rPr>
  </w:style>
  <w:style w:type="character" w:customStyle="1" w:styleId="FontStyle40">
    <w:name w:val="Font Style40"/>
    <w:basedOn w:val="DefaultParagraphFont"/>
    <w:uiPriority w:val="99"/>
    <w:rsid w:val="000C4AAB"/>
    <w:rPr>
      <w:rFonts w:ascii="Arial" w:hAnsi="Arial" w:cs="Arial"/>
      <w:i/>
      <w:iCs/>
      <w:sz w:val="12"/>
      <w:szCs w:val="12"/>
    </w:rPr>
  </w:style>
  <w:style w:type="character" w:customStyle="1" w:styleId="FontStyle41">
    <w:name w:val="Font Style41"/>
    <w:basedOn w:val="DefaultParagraphFont"/>
    <w:uiPriority w:val="99"/>
    <w:rsid w:val="000C4AAB"/>
    <w:rPr>
      <w:rFonts w:ascii="Arial" w:hAnsi="Arial" w:cs="Arial"/>
      <w:b/>
      <w:bCs/>
      <w:sz w:val="14"/>
      <w:szCs w:val="14"/>
    </w:rPr>
  </w:style>
  <w:style w:type="character" w:customStyle="1" w:styleId="FontStyle42">
    <w:name w:val="Font Style42"/>
    <w:basedOn w:val="DefaultParagraphFont"/>
    <w:uiPriority w:val="99"/>
    <w:rsid w:val="000C4AAB"/>
    <w:rPr>
      <w:rFonts w:ascii="Times New Roman" w:hAnsi="Times New Roman" w:cs="Times New Roman"/>
      <w:b/>
      <w:bCs/>
      <w:i/>
      <w:iCs/>
      <w:sz w:val="14"/>
      <w:szCs w:val="14"/>
    </w:rPr>
  </w:style>
  <w:style w:type="character" w:customStyle="1" w:styleId="FontStyle43">
    <w:name w:val="Font Style43"/>
    <w:basedOn w:val="DefaultParagraphFont"/>
    <w:uiPriority w:val="99"/>
    <w:rsid w:val="000C4AAB"/>
    <w:rPr>
      <w:rFonts w:ascii="Arial" w:hAnsi="Arial" w:cs="Arial"/>
      <w:i/>
      <w:iCs/>
      <w:sz w:val="10"/>
      <w:szCs w:val="10"/>
    </w:rPr>
  </w:style>
  <w:style w:type="character" w:customStyle="1" w:styleId="FontStyle44">
    <w:name w:val="Font Style44"/>
    <w:basedOn w:val="DefaultParagraphFont"/>
    <w:uiPriority w:val="99"/>
    <w:rsid w:val="000C4AAB"/>
    <w:rPr>
      <w:rFonts w:ascii="Arial" w:hAnsi="Arial" w:cs="Arial"/>
      <w:i/>
      <w:iCs/>
      <w:sz w:val="10"/>
      <w:szCs w:val="10"/>
    </w:rPr>
  </w:style>
  <w:style w:type="character" w:customStyle="1" w:styleId="FontStyle45">
    <w:name w:val="Font Style45"/>
    <w:basedOn w:val="DefaultParagraphFont"/>
    <w:uiPriority w:val="99"/>
    <w:rsid w:val="000C4AAB"/>
    <w:rPr>
      <w:rFonts w:ascii="Times New Roman" w:hAnsi="Times New Roman" w:cs="Times New Roman"/>
      <w:b/>
      <w:bCs/>
      <w:sz w:val="22"/>
      <w:szCs w:val="22"/>
    </w:rPr>
  </w:style>
  <w:style w:type="character" w:customStyle="1" w:styleId="FontStyle46">
    <w:name w:val="Font Style46"/>
    <w:basedOn w:val="DefaultParagraphFont"/>
    <w:uiPriority w:val="99"/>
    <w:rsid w:val="000C4AAB"/>
    <w:rPr>
      <w:rFonts w:ascii="Times New Roman" w:hAnsi="Times New Roman" w:cs="Times New Roman"/>
      <w:sz w:val="22"/>
      <w:szCs w:val="22"/>
    </w:rPr>
  </w:style>
  <w:style w:type="table" w:styleId="MediumShading1-Accent6">
    <w:name w:val="Medium Shading 1 Accent 6"/>
    <w:basedOn w:val="TableNormal"/>
    <w:uiPriority w:val="63"/>
    <w:rsid w:val="00610F8C"/>
    <w:pPr>
      <w:spacing w:after="0" w:line="240" w:lineRule="auto"/>
    </w:pPr>
    <w:tblPr>
      <w:tblStyleRowBandSize w:val="1"/>
      <w:tblStyleColBandSize w:val="1"/>
      <w:tblInd w:w="0" w:type="dxa"/>
      <w:tblBorders>
        <w:top w:val="single" w:sz="8" w:space="0" w:color="F9B331" w:themeColor="accent6" w:themeTint="BF"/>
        <w:left w:val="single" w:sz="8" w:space="0" w:color="F9B331" w:themeColor="accent6" w:themeTint="BF"/>
        <w:bottom w:val="single" w:sz="8" w:space="0" w:color="F9B331" w:themeColor="accent6" w:themeTint="BF"/>
        <w:right w:val="single" w:sz="8" w:space="0" w:color="F9B331" w:themeColor="accent6" w:themeTint="BF"/>
        <w:insideH w:val="single" w:sz="8" w:space="0" w:color="F9B33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331" w:themeColor="accent6" w:themeTint="BF"/>
          <w:left w:val="single" w:sz="8" w:space="0" w:color="F9B331" w:themeColor="accent6" w:themeTint="BF"/>
          <w:bottom w:val="single" w:sz="8" w:space="0" w:color="F9B331" w:themeColor="accent6" w:themeTint="BF"/>
          <w:right w:val="single" w:sz="8" w:space="0" w:color="F9B331" w:themeColor="accent6" w:themeTint="BF"/>
          <w:insideH w:val="nil"/>
          <w:insideV w:val="nil"/>
        </w:tcBorders>
        <w:shd w:val="clear" w:color="auto" w:fill="DE9306" w:themeFill="accent6"/>
      </w:tcPr>
    </w:tblStylePr>
    <w:tblStylePr w:type="lastRow">
      <w:pPr>
        <w:spacing w:before="0" w:after="0" w:line="240" w:lineRule="auto"/>
      </w:pPr>
      <w:rPr>
        <w:b/>
        <w:bCs/>
      </w:rPr>
      <w:tblPr/>
      <w:tcPr>
        <w:tcBorders>
          <w:top w:val="double" w:sz="6" w:space="0" w:color="F9B331" w:themeColor="accent6" w:themeTint="BF"/>
          <w:left w:val="single" w:sz="8" w:space="0" w:color="F9B331" w:themeColor="accent6" w:themeTint="BF"/>
          <w:bottom w:val="single" w:sz="8" w:space="0" w:color="F9B331" w:themeColor="accent6" w:themeTint="BF"/>
          <w:right w:val="single" w:sz="8" w:space="0" w:color="F9B33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6BA" w:themeFill="accent6" w:themeFillTint="3F"/>
      </w:tcPr>
    </w:tblStylePr>
    <w:tblStylePr w:type="band1Horz">
      <w:tblPr/>
      <w:tcPr>
        <w:tcBorders>
          <w:insideH w:val="nil"/>
          <w:insideV w:val="nil"/>
        </w:tcBorders>
        <w:shd w:val="clear" w:color="auto" w:fill="FDE6BA" w:themeFill="accent6" w:themeFillTint="3F"/>
      </w:tcPr>
    </w:tblStylePr>
    <w:tblStylePr w:type="band2Horz">
      <w:tblPr/>
      <w:tcPr>
        <w:tcBorders>
          <w:insideH w:val="nil"/>
          <w:insideV w:val="nil"/>
        </w:tcBorders>
      </w:tcPr>
    </w:tblStylePr>
  </w:style>
  <w:style w:type="character" w:customStyle="1" w:styleId="FontStyle153">
    <w:name w:val="Font Style153"/>
    <w:rsid w:val="00F57723"/>
    <w:rPr>
      <w:rFonts w:ascii="Times New Roman" w:hAnsi="Times New Roman" w:cs="Times New Roman"/>
      <w:sz w:val="20"/>
      <w:szCs w:val="20"/>
    </w:rPr>
  </w:style>
  <w:style w:type="character" w:customStyle="1" w:styleId="FontStyle228">
    <w:name w:val="Font Style228"/>
    <w:basedOn w:val="DefaultParagraphFont"/>
    <w:rsid w:val="00AE0EC1"/>
    <w:rPr>
      <w:rFonts w:ascii="Times New Roman" w:hAnsi="Times New Roman" w:cs="Times New Roman"/>
      <w:sz w:val="20"/>
      <w:szCs w:val="20"/>
    </w:rPr>
  </w:style>
  <w:style w:type="table" w:styleId="MediumGrid3-Accent6">
    <w:name w:val="Medium Grid 3 Accent 6"/>
    <w:basedOn w:val="TableNormal"/>
    <w:uiPriority w:val="69"/>
    <w:rsid w:val="00AD308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6B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930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930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930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930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C7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C76" w:themeFill="accent6" w:themeFillTint="7F"/>
      </w:tcPr>
    </w:tblStylePr>
  </w:style>
  <w:style w:type="character" w:styleId="FollowedHyperlink">
    <w:name w:val="FollowedHyperlink"/>
    <w:basedOn w:val="DefaultParagraphFont"/>
    <w:uiPriority w:val="99"/>
    <w:semiHidden/>
    <w:unhideWhenUsed/>
    <w:rsid w:val="0009485B"/>
    <w:rPr>
      <w:color w:val="800080"/>
      <w:u w:val="single"/>
    </w:rPr>
  </w:style>
  <w:style w:type="paragraph" w:customStyle="1" w:styleId="xl631">
    <w:name w:val="xl631"/>
    <w:basedOn w:val="Normal"/>
    <w:rsid w:val="0009485B"/>
    <w:pPr>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2">
    <w:name w:val="xl632"/>
    <w:basedOn w:val="Normal"/>
    <w:rsid w:val="0009485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3">
    <w:name w:val="xl633"/>
    <w:basedOn w:val="Normal"/>
    <w:rsid w:val="0009485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4">
    <w:name w:val="xl634"/>
    <w:basedOn w:val="Normal"/>
    <w:rsid w:val="0009485B"/>
    <w:pP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5">
    <w:name w:val="xl635"/>
    <w:basedOn w:val="Normal"/>
    <w:rsid w:val="0009485B"/>
    <w:pP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6">
    <w:name w:val="xl636"/>
    <w:basedOn w:val="Normal"/>
    <w:rsid w:val="0009485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7">
    <w:name w:val="xl637"/>
    <w:basedOn w:val="Normal"/>
    <w:rsid w:val="0009485B"/>
    <w:pPr>
      <w:shd w:val="clear" w:color="000000" w:fill="BFBFBF"/>
      <w:spacing w:before="100" w:beforeAutospacing="1" w:after="100" w:afterAutospacing="1" w:line="240" w:lineRule="auto"/>
      <w:jc w:val="center"/>
      <w:textAlignment w:val="center"/>
    </w:pPr>
    <w:rPr>
      <w:rFonts w:ascii="Calibri" w:eastAsia="Times New Roman" w:hAnsi="Calibri" w:cs="Times New Roman"/>
      <w:b/>
      <w:bCs/>
      <w:sz w:val="16"/>
      <w:szCs w:val="16"/>
      <w:lang w:val="en-US"/>
    </w:rPr>
  </w:style>
  <w:style w:type="paragraph" w:customStyle="1" w:styleId="xl638">
    <w:name w:val="xl638"/>
    <w:basedOn w:val="Normal"/>
    <w:rsid w:val="0009485B"/>
    <w:pPr>
      <w:shd w:val="clear" w:color="000000" w:fill="BFBFBF"/>
      <w:spacing w:before="100" w:beforeAutospacing="1" w:after="100" w:afterAutospacing="1" w:line="240" w:lineRule="auto"/>
      <w:jc w:val="right"/>
      <w:textAlignment w:val="center"/>
    </w:pPr>
    <w:rPr>
      <w:rFonts w:ascii="Calibri" w:eastAsia="Times New Roman" w:hAnsi="Calibri" w:cs="Times New Roman"/>
      <w:b/>
      <w:bCs/>
      <w:sz w:val="16"/>
      <w:szCs w:val="16"/>
      <w:lang w:val="en-US"/>
    </w:rPr>
  </w:style>
  <w:style w:type="paragraph" w:customStyle="1" w:styleId="xl639">
    <w:name w:val="xl639"/>
    <w:basedOn w:val="Normal"/>
    <w:rsid w:val="0009485B"/>
    <w:pPr>
      <w:spacing w:before="100" w:beforeAutospacing="1" w:after="100" w:afterAutospacing="1" w:line="240" w:lineRule="auto"/>
    </w:pPr>
    <w:rPr>
      <w:rFonts w:ascii="Calibri" w:eastAsia="Times New Roman" w:hAnsi="Calibri" w:cs="Times New Roman"/>
      <w:sz w:val="16"/>
      <w:szCs w:val="16"/>
      <w:lang w:val="en-US"/>
    </w:rPr>
  </w:style>
  <w:style w:type="paragraph" w:customStyle="1" w:styleId="xl640">
    <w:name w:val="xl640"/>
    <w:basedOn w:val="Normal"/>
    <w:rsid w:val="0009485B"/>
    <w:pPr>
      <w:spacing w:before="100" w:beforeAutospacing="1" w:after="100" w:afterAutospacing="1" w:line="240" w:lineRule="auto"/>
      <w:jc w:val="center"/>
    </w:pPr>
    <w:rPr>
      <w:rFonts w:ascii="Calibri" w:eastAsia="Times New Roman" w:hAnsi="Calibri" w:cs="Times New Roman"/>
      <w:sz w:val="16"/>
      <w:szCs w:val="16"/>
      <w:lang w:val="en-US"/>
    </w:rPr>
  </w:style>
  <w:style w:type="paragraph" w:customStyle="1" w:styleId="xl641">
    <w:name w:val="xl641"/>
    <w:basedOn w:val="Normal"/>
    <w:rsid w:val="0009485B"/>
    <w:pPr>
      <w:spacing w:before="100" w:beforeAutospacing="1" w:after="100" w:afterAutospacing="1" w:line="240" w:lineRule="auto"/>
    </w:pPr>
    <w:rPr>
      <w:rFonts w:ascii="Calibri" w:eastAsia="Times New Roman" w:hAnsi="Calibri" w:cs="Times New Roman"/>
      <w:sz w:val="16"/>
      <w:szCs w:val="16"/>
      <w:lang w:val="en-US"/>
    </w:rPr>
  </w:style>
  <w:style w:type="paragraph" w:customStyle="1" w:styleId="xl642">
    <w:name w:val="xl642"/>
    <w:basedOn w:val="Normal"/>
    <w:rsid w:val="0009485B"/>
    <w:pPr>
      <w:spacing w:before="100" w:beforeAutospacing="1" w:after="100" w:afterAutospacing="1" w:line="240" w:lineRule="auto"/>
    </w:pPr>
    <w:rPr>
      <w:rFonts w:ascii="Calibri" w:eastAsia="Times New Roman" w:hAnsi="Calibri" w:cs="Times New Roman"/>
      <w:sz w:val="16"/>
      <w:szCs w:val="16"/>
      <w:lang w:val="en-US"/>
    </w:rPr>
  </w:style>
  <w:style w:type="paragraph" w:customStyle="1" w:styleId="xl643">
    <w:name w:val="xl643"/>
    <w:basedOn w:val="Normal"/>
    <w:rsid w:val="0009485B"/>
    <w:pPr>
      <w:shd w:val="clear" w:color="000000" w:fill="F2F2F2"/>
      <w:spacing w:before="100" w:beforeAutospacing="1" w:after="100" w:afterAutospacing="1" w:line="240" w:lineRule="auto"/>
    </w:pPr>
    <w:rPr>
      <w:rFonts w:ascii="Calibri" w:eastAsia="Times New Roman" w:hAnsi="Calibri" w:cs="Times New Roman"/>
      <w:sz w:val="16"/>
      <w:szCs w:val="16"/>
      <w:lang w:val="en-US"/>
    </w:rPr>
  </w:style>
  <w:style w:type="paragraph" w:customStyle="1" w:styleId="xl644">
    <w:name w:val="xl644"/>
    <w:basedOn w:val="Normal"/>
    <w:rsid w:val="0009485B"/>
    <w:pPr>
      <w:shd w:val="clear" w:color="000000" w:fill="F2F2F2"/>
      <w:spacing w:before="100" w:beforeAutospacing="1" w:after="100" w:afterAutospacing="1" w:line="240" w:lineRule="auto"/>
      <w:jc w:val="center"/>
    </w:pPr>
    <w:rPr>
      <w:rFonts w:ascii="Calibri" w:eastAsia="Times New Roman" w:hAnsi="Calibri" w:cs="Times New Roman"/>
      <w:sz w:val="16"/>
      <w:szCs w:val="16"/>
      <w:lang w:val="en-US"/>
    </w:rPr>
  </w:style>
  <w:style w:type="paragraph" w:customStyle="1" w:styleId="xl645">
    <w:name w:val="xl645"/>
    <w:basedOn w:val="Normal"/>
    <w:rsid w:val="0009485B"/>
    <w:pPr>
      <w:shd w:val="clear" w:color="000000" w:fill="F2F2F2"/>
      <w:spacing w:before="100" w:beforeAutospacing="1" w:after="100" w:afterAutospacing="1" w:line="240" w:lineRule="auto"/>
    </w:pPr>
    <w:rPr>
      <w:rFonts w:ascii="Calibri" w:eastAsia="Times New Roman" w:hAnsi="Calibri" w:cs="Times New Roman"/>
      <w:sz w:val="16"/>
      <w:szCs w:val="16"/>
      <w:lang w:val="en-US"/>
    </w:rPr>
  </w:style>
  <w:style w:type="table" w:styleId="TableWeb2">
    <w:name w:val="Table Web 2"/>
    <w:basedOn w:val="TableNormal"/>
    <w:rsid w:val="003F7EA8"/>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EC2C3D"/>
    <w:pPr>
      <w:spacing w:after="0" w:line="240" w:lineRule="auto"/>
      <w:jc w:val="both"/>
    </w:pPr>
    <w:rPr>
      <w:rFonts w:ascii="Arial" w:eastAsia="Times New Roman" w:hAnsi="Arial" w:cs="Times New Roman"/>
      <w:sz w:val="28"/>
      <w:szCs w:val="20"/>
      <w:lang w:eastAsia="ro-RO"/>
    </w:rPr>
  </w:style>
  <w:style w:type="character" w:customStyle="1" w:styleId="BodyTextChar">
    <w:name w:val="Body Text Char"/>
    <w:basedOn w:val="DefaultParagraphFont"/>
    <w:link w:val="BodyText"/>
    <w:rsid w:val="00EC2C3D"/>
    <w:rPr>
      <w:rFonts w:ascii="Arial" w:eastAsia="Times New Roman" w:hAnsi="Arial" w:cs="Times New Roman"/>
      <w:sz w:val="28"/>
      <w:szCs w:val="20"/>
      <w:lang w:val="ro-RO" w:eastAsia="ro-RO"/>
    </w:rPr>
  </w:style>
  <w:style w:type="character" w:styleId="PageNumber">
    <w:name w:val="page number"/>
    <w:basedOn w:val="DefaultParagraphFont"/>
    <w:rsid w:val="00EC2C3D"/>
  </w:style>
  <w:style w:type="table" w:styleId="MediumGrid3-Accent4">
    <w:name w:val="Medium Grid 3 Accent 4"/>
    <w:basedOn w:val="TableNormal"/>
    <w:uiPriority w:val="69"/>
    <w:rsid w:val="008517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C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B6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B6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A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A9C" w:themeFill="accent4" w:themeFillTint="7F"/>
      </w:tcPr>
    </w:tblStylePr>
  </w:style>
  <w:style w:type="table" w:styleId="MediumGrid1-Accent6">
    <w:name w:val="Medium Grid 1 Accent 6"/>
    <w:basedOn w:val="TableNormal"/>
    <w:uiPriority w:val="67"/>
    <w:rsid w:val="006A0099"/>
    <w:pPr>
      <w:spacing w:after="0" w:line="240" w:lineRule="auto"/>
    </w:pPr>
    <w:tblPr>
      <w:tblStyleRowBandSize w:val="1"/>
      <w:tblStyleColBandSize w:val="1"/>
      <w:tblInd w:w="0" w:type="dxa"/>
      <w:tblBorders>
        <w:top w:val="single" w:sz="8" w:space="0" w:color="F9B331" w:themeColor="accent6" w:themeTint="BF"/>
        <w:left w:val="single" w:sz="8" w:space="0" w:color="F9B331" w:themeColor="accent6" w:themeTint="BF"/>
        <w:bottom w:val="single" w:sz="8" w:space="0" w:color="F9B331" w:themeColor="accent6" w:themeTint="BF"/>
        <w:right w:val="single" w:sz="8" w:space="0" w:color="F9B331" w:themeColor="accent6" w:themeTint="BF"/>
        <w:insideH w:val="single" w:sz="8" w:space="0" w:color="F9B331" w:themeColor="accent6" w:themeTint="BF"/>
        <w:insideV w:val="single" w:sz="8" w:space="0" w:color="F9B331" w:themeColor="accent6" w:themeTint="BF"/>
      </w:tblBorders>
      <w:tblCellMar>
        <w:top w:w="0" w:type="dxa"/>
        <w:left w:w="108" w:type="dxa"/>
        <w:bottom w:w="0" w:type="dxa"/>
        <w:right w:w="108" w:type="dxa"/>
      </w:tblCellMar>
    </w:tblPr>
    <w:tcPr>
      <w:shd w:val="clear" w:color="auto" w:fill="FDE6BA" w:themeFill="accent6" w:themeFillTint="3F"/>
    </w:tcPr>
    <w:tblStylePr w:type="firstRow">
      <w:rPr>
        <w:b/>
        <w:bCs/>
      </w:rPr>
    </w:tblStylePr>
    <w:tblStylePr w:type="lastRow">
      <w:rPr>
        <w:b/>
        <w:bCs/>
      </w:rPr>
      <w:tblPr/>
      <w:tcPr>
        <w:tcBorders>
          <w:top w:val="single" w:sz="18" w:space="0" w:color="F9B331" w:themeColor="accent6" w:themeTint="BF"/>
        </w:tcBorders>
      </w:tcPr>
    </w:tblStylePr>
    <w:tblStylePr w:type="firstCol">
      <w:rPr>
        <w:b/>
        <w:bCs/>
      </w:rPr>
    </w:tblStylePr>
    <w:tblStylePr w:type="lastCol">
      <w:rPr>
        <w:b/>
        <w:bCs/>
      </w:rPr>
    </w:tblStylePr>
    <w:tblStylePr w:type="band1Vert">
      <w:tblPr/>
      <w:tcPr>
        <w:shd w:val="clear" w:color="auto" w:fill="FBCC76" w:themeFill="accent6" w:themeFillTint="7F"/>
      </w:tcPr>
    </w:tblStylePr>
    <w:tblStylePr w:type="band1Horz">
      <w:tblPr/>
      <w:tcPr>
        <w:shd w:val="clear" w:color="auto" w:fill="FBCC76" w:themeFill="accent6" w:themeFillTint="7F"/>
      </w:tcPr>
    </w:tblStylePr>
  </w:style>
  <w:style w:type="character" w:customStyle="1" w:styleId="Heading2Char">
    <w:name w:val="Heading 2 Char"/>
    <w:basedOn w:val="DefaultParagraphFont"/>
    <w:link w:val="Heading2"/>
    <w:uiPriority w:val="9"/>
    <w:semiHidden/>
    <w:rsid w:val="00AF3B40"/>
    <w:rPr>
      <w:rFonts w:asciiTheme="majorHAnsi" w:eastAsiaTheme="majorEastAsia" w:hAnsiTheme="majorHAnsi" w:cstheme="majorBidi"/>
      <w:b/>
      <w:bCs/>
      <w:color w:val="B83D68" w:themeColor="accent1"/>
      <w:sz w:val="26"/>
      <w:szCs w:val="26"/>
      <w:lang w:val="ro-RO"/>
    </w:rPr>
  </w:style>
  <w:style w:type="paragraph" w:customStyle="1" w:styleId="CharChar2CharChar">
    <w:name w:val="Char Char2 Char Char"/>
    <w:basedOn w:val="Normal"/>
    <w:rsid w:val="004150C3"/>
    <w:pPr>
      <w:spacing w:after="0" w:line="240" w:lineRule="auto"/>
    </w:pPr>
    <w:rPr>
      <w:rFonts w:ascii="Times New Roman" w:eastAsia="Times New Roman" w:hAnsi="Times New Roman" w:cs="Times New Roman"/>
      <w:sz w:val="24"/>
      <w:szCs w:val="24"/>
      <w:lang w:val="pl-PL" w:eastAsia="pl-PL"/>
    </w:rPr>
  </w:style>
  <w:style w:type="table" w:customStyle="1" w:styleId="LightGrid1">
    <w:name w:val="Light Grid1"/>
    <w:basedOn w:val="TableNormal"/>
    <w:uiPriority w:val="62"/>
    <w:rsid w:val="003861F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istparagraf">
    <w:name w:val="Listă paragraf"/>
    <w:basedOn w:val="Normal"/>
    <w:qFormat/>
    <w:rsid w:val="00272A88"/>
    <w:pPr>
      <w:ind w:left="720"/>
    </w:pPr>
    <w:rPr>
      <w:rFonts w:ascii="Calibri" w:eastAsia="Times New Roman" w:hAnsi="Calibri" w:cs="Calibri"/>
      <w:lang w:val="en-US"/>
    </w:rPr>
  </w:style>
</w:styles>
</file>

<file path=word/webSettings.xml><?xml version="1.0" encoding="utf-8"?>
<w:webSettings xmlns:r="http://schemas.openxmlformats.org/officeDocument/2006/relationships" xmlns:w="http://schemas.openxmlformats.org/wordprocessingml/2006/main">
  <w:divs>
    <w:div w:id="63846110">
      <w:bodyDiv w:val="1"/>
      <w:marLeft w:val="0"/>
      <w:marRight w:val="0"/>
      <w:marTop w:val="0"/>
      <w:marBottom w:val="0"/>
      <w:divBdr>
        <w:top w:val="none" w:sz="0" w:space="0" w:color="auto"/>
        <w:left w:val="none" w:sz="0" w:space="0" w:color="auto"/>
        <w:bottom w:val="none" w:sz="0" w:space="0" w:color="auto"/>
        <w:right w:val="none" w:sz="0" w:space="0" w:color="auto"/>
      </w:divBdr>
      <w:divsChild>
        <w:div w:id="1010138371">
          <w:marLeft w:val="0"/>
          <w:marRight w:val="0"/>
          <w:marTop w:val="0"/>
          <w:marBottom w:val="0"/>
          <w:divBdr>
            <w:top w:val="none" w:sz="0" w:space="0" w:color="auto"/>
            <w:left w:val="none" w:sz="0" w:space="0" w:color="auto"/>
            <w:bottom w:val="none" w:sz="0" w:space="0" w:color="auto"/>
            <w:right w:val="none" w:sz="0" w:space="0" w:color="auto"/>
          </w:divBdr>
        </w:div>
      </w:divsChild>
    </w:div>
    <w:div w:id="86001429">
      <w:bodyDiv w:val="1"/>
      <w:marLeft w:val="0"/>
      <w:marRight w:val="0"/>
      <w:marTop w:val="0"/>
      <w:marBottom w:val="0"/>
      <w:divBdr>
        <w:top w:val="none" w:sz="0" w:space="0" w:color="auto"/>
        <w:left w:val="none" w:sz="0" w:space="0" w:color="auto"/>
        <w:bottom w:val="none" w:sz="0" w:space="0" w:color="auto"/>
        <w:right w:val="none" w:sz="0" w:space="0" w:color="auto"/>
      </w:divBdr>
      <w:divsChild>
        <w:div w:id="1553930418">
          <w:marLeft w:val="0"/>
          <w:marRight w:val="0"/>
          <w:marTop w:val="0"/>
          <w:marBottom w:val="0"/>
          <w:divBdr>
            <w:top w:val="none" w:sz="0" w:space="0" w:color="auto"/>
            <w:left w:val="none" w:sz="0" w:space="0" w:color="auto"/>
            <w:bottom w:val="none" w:sz="0" w:space="0" w:color="auto"/>
            <w:right w:val="none" w:sz="0" w:space="0" w:color="auto"/>
          </w:divBdr>
        </w:div>
      </w:divsChild>
    </w:div>
    <w:div w:id="99957342">
      <w:bodyDiv w:val="1"/>
      <w:marLeft w:val="0"/>
      <w:marRight w:val="0"/>
      <w:marTop w:val="0"/>
      <w:marBottom w:val="0"/>
      <w:divBdr>
        <w:top w:val="none" w:sz="0" w:space="0" w:color="auto"/>
        <w:left w:val="none" w:sz="0" w:space="0" w:color="auto"/>
        <w:bottom w:val="none" w:sz="0" w:space="0" w:color="auto"/>
        <w:right w:val="none" w:sz="0" w:space="0" w:color="auto"/>
      </w:divBdr>
      <w:divsChild>
        <w:div w:id="240330404">
          <w:marLeft w:val="0"/>
          <w:marRight w:val="0"/>
          <w:marTop w:val="0"/>
          <w:marBottom w:val="0"/>
          <w:divBdr>
            <w:top w:val="none" w:sz="0" w:space="0" w:color="auto"/>
            <w:left w:val="none" w:sz="0" w:space="0" w:color="auto"/>
            <w:bottom w:val="none" w:sz="0" w:space="0" w:color="auto"/>
            <w:right w:val="none" w:sz="0" w:space="0" w:color="auto"/>
          </w:divBdr>
          <w:divsChild>
            <w:div w:id="488517452">
              <w:marLeft w:val="0"/>
              <w:marRight w:val="0"/>
              <w:marTop w:val="0"/>
              <w:marBottom w:val="0"/>
              <w:divBdr>
                <w:top w:val="none" w:sz="0" w:space="0" w:color="auto"/>
                <w:left w:val="none" w:sz="0" w:space="0" w:color="auto"/>
                <w:bottom w:val="none" w:sz="0" w:space="0" w:color="auto"/>
                <w:right w:val="none" w:sz="0" w:space="0" w:color="auto"/>
              </w:divBdr>
              <w:divsChild>
                <w:div w:id="57552943">
                  <w:marLeft w:val="0"/>
                  <w:marRight w:val="480"/>
                  <w:marTop w:val="0"/>
                  <w:marBottom w:val="0"/>
                  <w:divBdr>
                    <w:top w:val="none" w:sz="0" w:space="0" w:color="auto"/>
                    <w:left w:val="none" w:sz="0" w:space="0" w:color="auto"/>
                    <w:bottom w:val="none" w:sz="0" w:space="0" w:color="auto"/>
                    <w:right w:val="none" w:sz="0" w:space="0" w:color="auto"/>
                  </w:divBdr>
                </w:div>
                <w:div w:id="528834805">
                  <w:marLeft w:val="450"/>
                  <w:marRight w:val="450"/>
                  <w:marTop w:val="0"/>
                  <w:marBottom w:val="0"/>
                  <w:divBdr>
                    <w:top w:val="none" w:sz="0" w:space="0" w:color="auto"/>
                    <w:left w:val="none" w:sz="0" w:space="0" w:color="auto"/>
                    <w:bottom w:val="none" w:sz="0" w:space="0" w:color="auto"/>
                    <w:right w:val="none" w:sz="0" w:space="0" w:color="auto"/>
                  </w:divBdr>
                </w:div>
                <w:div w:id="1028143565">
                  <w:marLeft w:val="450"/>
                  <w:marRight w:val="450"/>
                  <w:marTop w:val="0"/>
                  <w:marBottom w:val="0"/>
                  <w:divBdr>
                    <w:top w:val="none" w:sz="0" w:space="0" w:color="auto"/>
                    <w:left w:val="none" w:sz="0" w:space="0" w:color="auto"/>
                    <w:bottom w:val="none" w:sz="0" w:space="0" w:color="auto"/>
                    <w:right w:val="none" w:sz="0" w:space="0" w:color="auto"/>
                  </w:divBdr>
                </w:div>
                <w:div w:id="19789545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4151">
      <w:bodyDiv w:val="1"/>
      <w:marLeft w:val="0"/>
      <w:marRight w:val="0"/>
      <w:marTop w:val="0"/>
      <w:marBottom w:val="0"/>
      <w:divBdr>
        <w:top w:val="none" w:sz="0" w:space="0" w:color="auto"/>
        <w:left w:val="none" w:sz="0" w:space="0" w:color="auto"/>
        <w:bottom w:val="none" w:sz="0" w:space="0" w:color="auto"/>
        <w:right w:val="none" w:sz="0" w:space="0" w:color="auto"/>
      </w:divBdr>
    </w:div>
    <w:div w:id="150798503">
      <w:bodyDiv w:val="1"/>
      <w:marLeft w:val="0"/>
      <w:marRight w:val="0"/>
      <w:marTop w:val="0"/>
      <w:marBottom w:val="0"/>
      <w:divBdr>
        <w:top w:val="none" w:sz="0" w:space="0" w:color="auto"/>
        <w:left w:val="none" w:sz="0" w:space="0" w:color="auto"/>
        <w:bottom w:val="none" w:sz="0" w:space="0" w:color="auto"/>
        <w:right w:val="none" w:sz="0" w:space="0" w:color="auto"/>
      </w:divBdr>
      <w:divsChild>
        <w:div w:id="134496744">
          <w:marLeft w:val="0"/>
          <w:marRight w:val="0"/>
          <w:marTop w:val="0"/>
          <w:marBottom w:val="0"/>
          <w:divBdr>
            <w:top w:val="none" w:sz="0" w:space="0" w:color="auto"/>
            <w:left w:val="none" w:sz="0" w:space="0" w:color="auto"/>
            <w:bottom w:val="none" w:sz="0" w:space="0" w:color="auto"/>
            <w:right w:val="none" w:sz="0" w:space="0" w:color="auto"/>
          </w:divBdr>
          <w:divsChild>
            <w:div w:id="1826118869">
              <w:marLeft w:val="0"/>
              <w:marRight w:val="0"/>
              <w:marTop w:val="0"/>
              <w:marBottom w:val="0"/>
              <w:divBdr>
                <w:top w:val="none" w:sz="0" w:space="0" w:color="auto"/>
                <w:left w:val="none" w:sz="0" w:space="0" w:color="auto"/>
                <w:bottom w:val="none" w:sz="0" w:space="0" w:color="auto"/>
                <w:right w:val="none" w:sz="0" w:space="0" w:color="auto"/>
              </w:divBdr>
              <w:divsChild>
                <w:div w:id="305552902">
                  <w:marLeft w:val="0"/>
                  <w:marRight w:val="0"/>
                  <w:marTop w:val="0"/>
                  <w:marBottom w:val="0"/>
                  <w:divBdr>
                    <w:top w:val="none" w:sz="0" w:space="0" w:color="auto"/>
                    <w:left w:val="none" w:sz="0" w:space="0" w:color="auto"/>
                    <w:bottom w:val="none" w:sz="0" w:space="0" w:color="auto"/>
                    <w:right w:val="none" w:sz="0" w:space="0" w:color="auto"/>
                  </w:divBdr>
                  <w:divsChild>
                    <w:div w:id="1513297548">
                      <w:marLeft w:val="0"/>
                      <w:marRight w:val="0"/>
                      <w:marTop w:val="0"/>
                      <w:marBottom w:val="0"/>
                      <w:divBdr>
                        <w:top w:val="none" w:sz="0" w:space="0" w:color="auto"/>
                        <w:left w:val="none" w:sz="0" w:space="0" w:color="auto"/>
                        <w:bottom w:val="none" w:sz="0" w:space="0" w:color="auto"/>
                        <w:right w:val="none" w:sz="0" w:space="0" w:color="auto"/>
                      </w:divBdr>
                    </w:div>
                  </w:divsChild>
                </w:div>
                <w:div w:id="906569830">
                  <w:marLeft w:val="0"/>
                  <w:marRight w:val="0"/>
                  <w:marTop w:val="0"/>
                  <w:marBottom w:val="0"/>
                  <w:divBdr>
                    <w:top w:val="none" w:sz="0" w:space="0" w:color="auto"/>
                    <w:left w:val="none" w:sz="0" w:space="0" w:color="auto"/>
                    <w:bottom w:val="none" w:sz="0" w:space="0" w:color="auto"/>
                    <w:right w:val="none" w:sz="0" w:space="0" w:color="auto"/>
                  </w:divBdr>
                </w:div>
                <w:div w:id="1547646482">
                  <w:marLeft w:val="60"/>
                  <w:marRight w:val="60"/>
                  <w:marTop w:val="60"/>
                  <w:marBottom w:val="60"/>
                  <w:divBdr>
                    <w:top w:val="none" w:sz="0" w:space="0" w:color="auto"/>
                    <w:left w:val="none" w:sz="0" w:space="0" w:color="auto"/>
                    <w:bottom w:val="none" w:sz="0" w:space="0" w:color="auto"/>
                    <w:right w:val="none" w:sz="0" w:space="0" w:color="auto"/>
                  </w:divBdr>
                  <w:divsChild>
                    <w:div w:id="1144929670">
                      <w:marLeft w:val="0"/>
                      <w:marRight w:val="0"/>
                      <w:marTop w:val="0"/>
                      <w:marBottom w:val="0"/>
                      <w:divBdr>
                        <w:top w:val="none" w:sz="0" w:space="0" w:color="auto"/>
                        <w:left w:val="none" w:sz="0" w:space="0" w:color="auto"/>
                        <w:bottom w:val="none" w:sz="0" w:space="0" w:color="auto"/>
                        <w:right w:val="none" w:sz="0" w:space="0" w:color="auto"/>
                      </w:divBdr>
                    </w:div>
                    <w:div w:id="15698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8886">
      <w:bodyDiv w:val="1"/>
      <w:marLeft w:val="0"/>
      <w:marRight w:val="0"/>
      <w:marTop w:val="0"/>
      <w:marBottom w:val="0"/>
      <w:divBdr>
        <w:top w:val="none" w:sz="0" w:space="0" w:color="auto"/>
        <w:left w:val="none" w:sz="0" w:space="0" w:color="auto"/>
        <w:bottom w:val="none" w:sz="0" w:space="0" w:color="auto"/>
        <w:right w:val="none" w:sz="0" w:space="0" w:color="auto"/>
      </w:divBdr>
    </w:div>
    <w:div w:id="225799884">
      <w:bodyDiv w:val="1"/>
      <w:marLeft w:val="0"/>
      <w:marRight w:val="0"/>
      <w:marTop w:val="0"/>
      <w:marBottom w:val="0"/>
      <w:divBdr>
        <w:top w:val="none" w:sz="0" w:space="0" w:color="auto"/>
        <w:left w:val="none" w:sz="0" w:space="0" w:color="auto"/>
        <w:bottom w:val="none" w:sz="0" w:space="0" w:color="auto"/>
        <w:right w:val="none" w:sz="0" w:space="0" w:color="auto"/>
      </w:divBdr>
      <w:divsChild>
        <w:div w:id="1701978481">
          <w:marLeft w:val="0"/>
          <w:marRight w:val="0"/>
          <w:marTop w:val="0"/>
          <w:marBottom w:val="0"/>
          <w:divBdr>
            <w:top w:val="none" w:sz="0" w:space="0" w:color="auto"/>
            <w:left w:val="none" w:sz="0" w:space="0" w:color="auto"/>
            <w:bottom w:val="none" w:sz="0" w:space="0" w:color="auto"/>
            <w:right w:val="none" w:sz="0" w:space="0" w:color="auto"/>
          </w:divBdr>
        </w:div>
      </w:divsChild>
    </w:div>
    <w:div w:id="378557089">
      <w:bodyDiv w:val="1"/>
      <w:marLeft w:val="0"/>
      <w:marRight w:val="0"/>
      <w:marTop w:val="0"/>
      <w:marBottom w:val="0"/>
      <w:divBdr>
        <w:top w:val="none" w:sz="0" w:space="0" w:color="auto"/>
        <w:left w:val="none" w:sz="0" w:space="0" w:color="auto"/>
        <w:bottom w:val="none" w:sz="0" w:space="0" w:color="auto"/>
        <w:right w:val="none" w:sz="0" w:space="0" w:color="auto"/>
      </w:divBdr>
      <w:divsChild>
        <w:div w:id="83304831">
          <w:marLeft w:val="0"/>
          <w:marRight w:val="0"/>
          <w:marTop w:val="0"/>
          <w:marBottom w:val="0"/>
          <w:divBdr>
            <w:top w:val="single" w:sz="6" w:space="0" w:color="D3D3D3"/>
            <w:left w:val="single" w:sz="6" w:space="0" w:color="D3D3D3"/>
            <w:bottom w:val="none" w:sz="0" w:space="0" w:color="auto"/>
            <w:right w:val="single" w:sz="6" w:space="0" w:color="D3D3D3"/>
          </w:divBdr>
          <w:divsChild>
            <w:div w:id="1009524541">
              <w:marLeft w:val="0"/>
              <w:marRight w:val="0"/>
              <w:marTop w:val="0"/>
              <w:marBottom w:val="0"/>
              <w:divBdr>
                <w:top w:val="none" w:sz="0" w:space="0" w:color="auto"/>
                <w:left w:val="none" w:sz="0" w:space="0" w:color="auto"/>
                <w:bottom w:val="none" w:sz="0" w:space="0" w:color="auto"/>
                <w:right w:val="none" w:sz="0" w:space="0" w:color="auto"/>
              </w:divBdr>
              <w:divsChild>
                <w:div w:id="1845783681">
                  <w:marLeft w:val="0"/>
                  <w:marRight w:val="0"/>
                  <w:marTop w:val="0"/>
                  <w:marBottom w:val="0"/>
                  <w:divBdr>
                    <w:top w:val="none" w:sz="0" w:space="0" w:color="auto"/>
                    <w:left w:val="none" w:sz="0" w:space="0" w:color="auto"/>
                    <w:bottom w:val="none" w:sz="0" w:space="0" w:color="auto"/>
                    <w:right w:val="none" w:sz="0" w:space="0" w:color="auto"/>
                  </w:divBdr>
                  <w:divsChild>
                    <w:div w:id="1885948169">
                      <w:marLeft w:val="0"/>
                      <w:marRight w:val="0"/>
                      <w:marTop w:val="0"/>
                      <w:marBottom w:val="0"/>
                      <w:divBdr>
                        <w:top w:val="none" w:sz="0" w:space="0" w:color="auto"/>
                        <w:left w:val="none" w:sz="0" w:space="0" w:color="auto"/>
                        <w:bottom w:val="none" w:sz="0" w:space="0" w:color="auto"/>
                        <w:right w:val="none" w:sz="0" w:space="0" w:color="auto"/>
                      </w:divBdr>
                      <w:divsChild>
                        <w:div w:id="615602128">
                          <w:marLeft w:val="0"/>
                          <w:marRight w:val="0"/>
                          <w:marTop w:val="0"/>
                          <w:marBottom w:val="60"/>
                          <w:divBdr>
                            <w:top w:val="none" w:sz="0" w:space="0" w:color="auto"/>
                            <w:left w:val="single" w:sz="6" w:space="8" w:color="D3D3D3"/>
                            <w:bottom w:val="single" w:sz="12" w:space="8" w:color="FEC938"/>
                            <w:right w:val="single" w:sz="6" w:space="8" w:color="D3D3D3"/>
                          </w:divBdr>
                          <w:divsChild>
                            <w:div w:id="460659598">
                              <w:marLeft w:val="0"/>
                              <w:marRight w:val="0"/>
                              <w:marTop w:val="0"/>
                              <w:marBottom w:val="0"/>
                              <w:divBdr>
                                <w:top w:val="none" w:sz="0" w:space="0" w:color="auto"/>
                                <w:left w:val="none" w:sz="0" w:space="0" w:color="auto"/>
                                <w:bottom w:val="single" w:sz="6" w:space="8" w:color="D3D3D3"/>
                                <w:right w:val="none" w:sz="0" w:space="0" w:color="auto"/>
                              </w:divBdr>
                            </w:div>
                          </w:divsChild>
                        </w:div>
                      </w:divsChild>
                    </w:div>
                  </w:divsChild>
                </w:div>
              </w:divsChild>
            </w:div>
          </w:divsChild>
        </w:div>
      </w:divsChild>
    </w:div>
    <w:div w:id="426267401">
      <w:bodyDiv w:val="1"/>
      <w:marLeft w:val="0"/>
      <w:marRight w:val="0"/>
      <w:marTop w:val="0"/>
      <w:marBottom w:val="0"/>
      <w:divBdr>
        <w:top w:val="none" w:sz="0" w:space="0" w:color="auto"/>
        <w:left w:val="none" w:sz="0" w:space="0" w:color="auto"/>
        <w:bottom w:val="none" w:sz="0" w:space="0" w:color="auto"/>
        <w:right w:val="none" w:sz="0" w:space="0" w:color="auto"/>
      </w:divBdr>
      <w:divsChild>
        <w:div w:id="1183276212">
          <w:marLeft w:val="0"/>
          <w:marRight w:val="0"/>
          <w:marTop w:val="0"/>
          <w:marBottom w:val="0"/>
          <w:divBdr>
            <w:top w:val="none" w:sz="0" w:space="0" w:color="auto"/>
            <w:left w:val="none" w:sz="0" w:space="0" w:color="auto"/>
            <w:bottom w:val="none" w:sz="0" w:space="0" w:color="auto"/>
            <w:right w:val="none" w:sz="0" w:space="0" w:color="auto"/>
          </w:divBdr>
          <w:divsChild>
            <w:div w:id="2144883149">
              <w:marLeft w:val="0"/>
              <w:marRight w:val="0"/>
              <w:marTop w:val="0"/>
              <w:marBottom w:val="0"/>
              <w:divBdr>
                <w:top w:val="none" w:sz="0" w:space="0" w:color="auto"/>
                <w:left w:val="none" w:sz="0" w:space="0" w:color="auto"/>
                <w:bottom w:val="none" w:sz="0" w:space="0" w:color="auto"/>
                <w:right w:val="none" w:sz="0" w:space="0" w:color="auto"/>
              </w:divBdr>
              <w:divsChild>
                <w:div w:id="258611091">
                  <w:marLeft w:val="0"/>
                  <w:marRight w:val="0"/>
                  <w:marTop w:val="0"/>
                  <w:marBottom w:val="0"/>
                  <w:divBdr>
                    <w:top w:val="none" w:sz="0" w:space="0" w:color="auto"/>
                    <w:left w:val="none" w:sz="0" w:space="0" w:color="auto"/>
                    <w:bottom w:val="none" w:sz="0" w:space="0" w:color="auto"/>
                    <w:right w:val="none" w:sz="0" w:space="0" w:color="auto"/>
                  </w:divBdr>
                  <w:divsChild>
                    <w:div w:id="1083575791">
                      <w:marLeft w:val="0"/>
                      <w:marRight w:val="0"/>
                      <w:marTop w:val="0"/>
                      <w:marBottom w:val="0"/>
                      <w:divBdr>
                        <w:top w:val="none" w:sz="0" w:space="0" w:color="auto"/>
                        <w:left w:val="none" w:sz="0" w:space="0" w:color="auto"/>
                        <w:bottom w:val="none" w:sz="0" w:space="0" w:color="auto"/>
                        <w:right w:val="none" w:sz="0" w:space="0" w:color="auto"/>
                      </w:divBdr>
                      <w:divsChild>
                        <w:div w:id="2145199008">
                          <w:marLeft w:val="0"/>
                          <w:marRight w:val="0"/>
                          <w:marTop w:val="0"/>
                          <w:marBottom w:val="0"/>
                          <w:divBdr>
                            <w:top w:val="none" w:sz="0" w:space="0" w:color="auto"/>
                            <w:left w:val="none" w:sz="0" w:space="0" w:color="auto"/>
                            <w:bottom w:val="none" w:sz="0" w:space="0" w:color="auto"/>
                            <w:right w:val="none" w:sz="0" w:space="0" w:color="auto"/>
                          </w:divBdr>
                          <w:divsChild>
                            <w:div w:id="271060370">
                              <w:marLeft w:val="0"/>
                              <w:marRight w:val="0"/>
                              <w:marTop w:val="0"/>
                              <w:marBottom w:val="180"/>
                              <w:divBdr>
                                <w:top w:val="none" w:sz="0" w:space="0" w:color="auto"/>
                                <w:left w:val="none" w:sz="0" w:space="0" w:color="auto"/>
                                <w:bottom w:val="none" w:sz="0" w:space="0" w:color="auto"/>
                                <w:right w:val="none" w:sz="0" w:space="0" w:color="auto"/>
                              </w:divBdr>
                              <w:divsChild>
                                <w:div w:id="555698512">
                                  <w:marLeft w:val="0"/>
                                  <w:marRight w:val="0"/>
                                  <w:marTop w:val="0"/>
                                  <w:marBottom w:val="0"/>
                                  <w:divBdr>
                                    <w:top w:val="none" w:sz="0" w:space="0" w:color="auto"/>
                                    <w:left w:val="none" w:sz="0" w:space="0" w:color="auto"/>
                                    <w:bottom w:val="none" w:sz="0" w:space="0" w:color="auto"/>
                                    <w:right w:val="none" w:sz="0" w:space="0" w:color="auto"/>
                                  </w:divBdr>
                                  <w:divsChild>
                                    <w:div w:id="707725991">
                                      <w:marLeft w:val="0"/>
                                      <w:marRight w:val="0"/>
                                      <w:marTop w:val="0"/>
                                      <w:marBottom w:val="0"/>
                                      <w:divBdr>
                                        <w:top w:val="none" w:sz="0" w:space="0" w:color="auto"/>
                                        <w:left w:val="none" w:sz="0" w:space="0" w:color="auto"/>
                                        <w:bottom w:val="none" w:sz="0" w:space="0" w:color="auto"/>
                                        <w:right w:val="none" w:sz="0" w:space="0" w:color="auto"/>
                                      </w:divBdr>
                                      <w:divsChild>
                                        <w:div w:id="841971721">
                                          <w:marLeft w:val="0"/>
                                          <w:marRight w:val="0"/>
                                          <w:marTop w:val="0"/>
                                          <w:marBottom w:val="0"/>
                                          <w:divBdr>
                                            <w:top w:val="none" w:sz="0" w:space="0" w:color="auto"/>
                                            <w:left w:val="none" w:sz="0" w:space="0" w:color="auto"/>
                                            <w:bottom w:val="none" w:sz="0" w:space="0" w:color="auto"/>
                                            <w:right w:val="none" w:sz="0" w:space="0" w:color="auto"/>
                                          </w:divBdr>
                                        </w:div>
                                      </w:divsChild>
                                    </w:div>
                                    <w:div w:id="1007906888">
                                      <w:marLeft w:val="0"/>
                                      <w:marRight w:val="0"/>
                                      <w:marTop w:val="0"/>
                                      <w:marBottom w:val="0"/>
                                      <w:divBdr>
                                        <w:top w:val="none" w:sz="0" w:space="0" w:color="auto"/>
                                        <w:left w:val="none" w:sz="0" w:space="0" w:color="auto"/>
                                        <w:bottom w:val="none" w:sz="0" w:space="0" w:color="auto"/>
                                        <w:right w:val="none" w:sz="0" w:space="0" w:color="auto"/>
                                      </w:divBdr>
                                      <w:divsChild>
                                        <w:div w:id="1184709781">
                                          <w:marLeft w:val="0"/>
                                          <w:marRight w:val="0"/>
                                          <w:marTop w:val="0"/>
                                          <w:marBottom w:val="360"/>
                                          <w:divBdr>
                                            <w:top w:val="none" w:sz="0" w:space="0" w:color="auto"/>
                                            <w:left w:val="none" w:sz="0" w:space="0" w:color="auto"/>
                                            <w:bottom w:val="none" w:sz="0" w:space="0" w:color="auto"/>
                                            <w:right w:val="none" w:sz="0" w:space="0" w:color="auto"/>
                                          </w:divBdr>
                                        </w:div>
                                      </w:divsChild>
                                    </w:div>
                                    <w:div w:id="2042780650">
                                      <w:marLeft w:val="0"/>
                                      <w:marRight w:val="0"/>
                                      <w:marTop w:val="0"/>
                                      <w:marBottom w:val="0"/>
                                      <w:divBdr>
                                        <w:top w:val="none" w:sz="0" w:space="0" w:color="auto"/>
                                        <w:left w:val="none" w:sz="0" w:space="0" w:color="auto"/>
                                        <w:bottom w:val="none" w:sz="0" w:space="0" w:color="auto"/>
                                        <w:right w:val="none" w:sz="0" w:space="0" w:color="auto"/>
                                      </w:divBdr>
                                      <w:divsChild>
                                        <w:div w:id="53821941">
                                          <w:marLeft w:val="0"/>
                                          <w:marRight w:val="0"/>
                                          <w:marTop w:val="0"/>
                                          <w:marBottom w:val="0"/>
                                          <w:divBdr>
                                            <w:top w:val="none" w:sz="0" w:space="0" w:color="auto"/>
                                            <w:left w:val="none" w:sz="0" w:space="0" w:color="auto"/>
                                            <w:bottom w:val="none" w:sz="0" w:space="0" w:color="auto"/>
                                            <w:right w:val="none" w:sz="0" w:space="0" w:color="auto"/>
                                          </w:divBdr>
                                          <w:divsChild>
                                            <w:div w:id="112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4043">
                                  <w:marLeft w:val="0"/>
                                  <w:marRight w:val="0"/>
                                  <w:marTop w:val="0"/>
                                  <w:marBottom w:val="0"/>
                                  <w:divBdr>
                                    <w:top w:val="none" w:sz="0" w:space="0" w:color="auto"/>
                                    <w:left w:val="none" w:sz="0" w:space="0" w:color="auto"/>
                                    <w:bottom w:val="none" w:sz="0" w:space="0" w:color="auto"/>
                                    <w:right w:val="none" w:sz="0" w:space="0" w:color="auto"/>
                                  </w:divBdr>
                                  <w:divsChild>
                                    <w:div w:id="159378394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1124077989">
                              <w:marLeft w:val="0"/>
                              <w:marRight w:val="0"/>
                              <w:marTop w:val="0"/>
                              <w:marBottom w:val="180"/>
                              <w:divBdr>
                                <w:top w:val="none" w:sz="0" w:space="0" w:color="auto"/>
                                <w:left w:val="none" w:sz="0" w:space="0" w:color="auto"/>
                                <w:bottom w:val="none" w:sz="0" w:space="0" w:color="auto"/>
                                <w:right w:val="none" w:sz="0" w:space="0" w:color="auto"/>
                              </w:divBdr>
                              <w:divsChild>
                                <w:div w:id="1679961169">
                                  <w:marLeft w:val="0"/>
                                  <w:marRight w:val="0"/>
                                  <w:marTop w:val="0"/>
                                  <w:marBottom w:val="0"/>
                                  <w:divBdr>
                                    <w:top w:val="none" w:sz="0" w:space="0" w:color="auto"/>
                                    <w:left w:val="none" w:sz="0" w:space="0" w:color="auto"/>
                                    <w:bottom w:val="none" w:sz="0" w:space="0" w:color="auto"/>
                                    <w:right w:val="none" w:sz="0" w:space="0" w:color="auto"/>
                                  </w:divBdr>
                                  <w:divsChild>
                                    <w:div w:id="7266891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070498480">
                      <w:marLeft w:val="0"/>
                      <w:marRight w:val="0"/>
                      <w:marTop w:val="0"/>
                      <w:marBottom w:val="0"/>
                      <w:divBdr>
                        <w:top w:val="none" w:sz="0" w:space="0" w:color="auto"/>
                        <w:left w:val="none" w:sz="0" w:space="0" w:color="auto"/>
                        <w:bottom w:val="none" w:sz="0" w:space="0" w:color="auto"/>
                        <w:right w:val="none" w:sz="0" w:space="0" w:color="auto"/>
                      </w:divBdr>
                      <w:divsChild>
                        <w:div w:id="150608150">
                          <w:marLeft w:val="0"/>
                          <w:marRight w:val="0"/>
                          <w:marTop w:val="0"/>
                          <w:marBottom w:val="0"/>
                          <w:divBdr>
                            <w:top w:val="none" w:sz="0" w:space="0" w:color="auto"/>
                            <w:left w:val="none" w:sz="0" w:space="0" w:color="auto"/>
                            <w:bottom w:val="none" w:sz="0" w:space="0" w:color="auto"/>
                            <w:right w:val="none" w:sz="0" w:space="0" w:color="auto"/>
                          </w:divBdr>
                          <w:divsChild>
                            <w:div w:id="2100440474">
                              <w:marLeft w:val="0"/>
                              <w:marRight w:val="0"/>
                              <w:marTop w:val="0"/>
                              <w:marBottom w:val="0"/>
                              <w:divBdr>
                                <w:top w:val="none" w:sz="0" w:space="0" w:color="auto"/>
                                <w:left w:val="none" w:sz="0" w:space="0" w:color="auto"/>
                                <w:bottom w:val="none" w:sz="0" w:space="0" w:color="auto"/>
                                <w:right w:val="none" w:sz="0" w:space="0" w:color="auto"/>
                              </w:divBdr>
                              <w:divsChild>
                                <w:div w:id="406996820">
                                  <w:marLeft w:val="0"/>
                                  <w:marRight w:val="0"/>
                                  <w:marTop w:val="0"/>
                                  <w:marBottom w:val="450"/>
                                  <w:divBdr>
                                    <w:top w:val="none" w:sz="0" w:space="0" w:color="auto"/>
                                    <w:left w:val="none" w:sz="0" w:space="0" w:color="auto"/>
                                    <w:bottom w:val="none" w:sz="0" w:space="0" w:color="auto"/>
                                    <w:right w:val="none" w:sz="0" w:space="0" w:color="auto"/>
                                  </w:divBdr>
                                  <w:divsChild>
                                    <w:div w:id="2095514715">
                                      <w:marLeft w:val="0"/>
                                      <w:marRight w:val="0"/>
                                      <w:marTop w:val="0"/>
                                      <w:marBottom w:val="0"/>
                                      <w:divBdr>
                                        <w:top w:val="none" w:sz="0" w:space="0" w:color="auto"/>
                                        <w:left w:val="none" w:sz="0" w:space="0" w:color="auto"/>
                                        <w:bottom w:val="none" w:sz="0" w:space="0" w:color="auto"/>
                                        <w:right w:val="none" w:sz="0" w:space="0" w:color="auto"/>
                                      </w:divBdr>
                                      <w:divsChild>
                                        <w:div w:id="326057918">
                                          <w:marLeft w:val="0"/>
                                          <w:marRight w:val="0"/>
                                          <w:marTop w:val="0"/>
                                          <w:marBottom w:val="0"/>
                                          <w:divBdr>
                                            <w:top w:val="none" w:sz="0" w:space="0" w:color="auto"/>
                                            <w:left w:val="none" w:sz="0" w:space="0" w:color="auto"/>
                                            <w:bottom w:val="none" w:sz="0" w:space="0" w:color="auto"/>
                                            <w:right w:val="none" w:sz="0" w:space="0" w:color="auto"/>
                                          </w:divBdr>
                                          <w:divsChild>
                                            <w:div w:id="1166630032">
                                              <w:marLeft w:val="0"/>
                                              <w:marRight w:val="0"/>
                                              <w:marTop w:val="0"/>
                                              <w:marBottom w:val="0"/>
                                              <w:divBdr>
                                                <w:top w:val="single" w:sz="2" w:space="11" w:color="E6E6E6"/>
                                                <w:left w:val="single" w:sz="6" w:space="15" w:color="E6E6E6"/>
                                                <w:bottom w:val="single" w:sz="2" w:space="7" w:color="E6E6E6"/>
                                                <w:right w:val="single" w:sz="6" w:space="15" w:color="E6E6E6"/>
                                              </w:divBdr>
                                            </w:div>
                                            <w:div w:id="1755978872">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547425163">
      <w:bodyDiv w:val="1"/>
      <w:marLeft w:val="0"/>
      <w:marRight w:val="0"/>
      <w:marTop w:val="0"/>
      <w:marBottom w:val="0"/>
      <w:divBdr>
        <w:top w:val="none" w:sz="0" w:space="0" w:color="auto"/>
        <w:left w:val="none" w:sz="0" w:space="0" w:color="auto"/>
        <w:bottom w:val="none" w:sz="0" w:space="0" w:color="auto"/>
        <w:right w:val="none" w:sz="0" w:space="0" w:color="auto"/>
      </w:divBdr>
      <w:divsChild>
        <w:div w:id="1804611385">
          <w:marLeft w:val="0"/>
          <w:marRight w:val="0"/>
          <w:marTop w:val="0"/>
          <w:marBottom w:val="0"/>
          <w:divBdr>
            <w:top w:val="none" w:sz="0" w:space="0" w:color="auto"/>
            <w:left w:val="none" w:sz="0" w:space="0" w:color="auto"/>
            <w:bottom w:val="none" w:sz="0" w:space="0" w:color="auto"/>
            <w:right w:val="none" w:sz="0" w:space="0" w:color="auto"/>
          </w:divBdr>
        </w:div>
      </w:divsChild>
    </w:div>
    <w:div w:id="853687350">
      <w:bodyDiv w:val="1"/>
      <w:marLeft w:val="0"/>
      <w:marRight w:val="0"/>
      <w:marTop w:val="0"/>
      <w:marBottom w:val="0"/>
      <w:divBdr>
        <w:top w:val="none" w:sz="0" w:space="0" w:color="auto"/>
        <w:left w:val="none" w:sz="0" w:space="0" w:color="auto"/>
        <w:bottom w:val="none" w:sz="0" w:space="0" w:color="auto"/>
        <w:right w:val="none" w:sz="0" w:space="0" w:color="auto"/>
      </w:divBdr>
      <w:divsChild>
        <w:div w:id="1943490083">
          <w:marLeft w:val="0"/>
          <w:marRight w:val="0"/>
          <w:marTop w:val="0"/>
          <w:marBottom w:val="0"/>
          <w:divBdr>
            <w:top w:val="none" w:sz="0" w:space="0" w:color="auto"/>
            <w:left w:val="none" w:sz="0" w:space="0" w:color="auto"/>
            <w:bottom w:val="none" w:sz="0" w:space="0" w:color="auto"/>
            <w:right w:val="none" w:sz="0" w:space="0" w:color="auto"/>
          </w:divBdr>
        </w:div>
      </w:divsChild>
    </w:div>
    <w:div w:id="1003432650">
      <w:bodyDiv w:val="1"/>
      <w:marLeft w:val="0"/>
      <w:marRight w:val="0"/>
      <w:marTop w:val="300"/>
      <w:marBottom w:val="0"/>
      <w:divBdr>
        <w:top w:val="none" w:sz="0" w:space="0" w:color="auto"/>
        <w:left w:val="none" w:sz="0" w:space="0" w:color="auto"/>
        <w:bottom w:val="none" w:sz="0" w:space="0" w:color="auto"/>
        <w:right w:val="none" w:sz="0" w:space="0" w:color="auto"/>
      </w:divBdr>
      <w:divsChild>
        <w:div w:id="1002050383">
          <w:marLeft w:val="0"/>
          <w:marRight w:val="0"/>
          <w:marTop w:val="0"/>
          <w:marBottom w:val="0"/>
          <w:divBdr>
            <w:top w:val="none" w:sz="0" w:space="0" w:color="auto"/>
            <w:left w:val="none" w:sz="0" w:space="0" w:color="auto"/>
            <w:bottom w:val="none" w:sz="0" w:space="0" w:color="auto"/>
            <w:right w:val="none" w:sz="0" w:space="0" w:color="auto"/>
          </w:divBdr>
          <w:divsChild>
            <w:div w:id="1150750059">
              <w:marLeft w:val="0"/>
              <w:marRight w:val="0"/>
              <w:marTop w:val="0"/>
              <w:marBottom w:val="0"/>
              <w:divBdr>
                <w:top w:val="none" w:sz="0" w:space="0" w:color="auto"/>
                <w:left w:val="none" w:sz="0" w:space="0" w:color="auto"/>
                <w:bottom w:val="none" w:sz="0" w:space="0" w:color="auto"/>
                <w:right w:val="none" w:sz="0" w:space="0" w:color="auto"/>
              </w:divBdr>
              <w:divsChild>
                <w:div w:id="944121720">
                  <w:marLeft w:val="0"/>
                  <w:marRight w:val="0"/>
                  <w:marTop w:val="0"/>
                  <w:marBottom w:val="0"/>
                  <w:divBdr>
                    <w:top w:val="none" w:sz="0" w:space="0" w:color="auto"/>
                    <w:left w:val="none" w:sz="0" w:space="0" w:color="auto"/>
                    <w:bottom w:val="none" w:sz="0" w:space="0" w:color="auto"/>
                    <w:right w:val="none" w:sz="0" w:space="0" w:color="auto"/>
                  </w:divBdr>
                  <w:divsChild>
                    <w:div w:id="275525430">
                      <w:marLeft w:val="0"/>
                      <w:marRight w:val="0"/>
                      <w:marTop w:val="0"/>
                      <w:marBottom w:val="0"/>
                      <w:divBdr>
                        <w:top w:val="none" w:sz="0" w:space="0" w:color="auto"/>
                        <w:left w:val="none" w:sz="0" w:space="0" w:color="auto"/>
                        <w:bottom w:val="none" w:sz="0" w:space="0" w:color="auto"/>
                        <w:right w:val="none" w:sz="0" w:space="0" w:color="auto"/>
                      </w:divBdr>
                      <w:divsChild>
                        <w:div w:id="517424276">
                          <w:marLeft w:val="0"/>
                          <w:marRight w:val="0"/>
                          <w:marTop w:val="0"/>
                          <w:marBottom w:val="0"/>
                          <w:divBdr>
                            <w:top w:val="none" w:sz="0" w:space="0" w:color="auto"/>
                            <w:left w:val="none" w:sz="0" w:space="0" w:color="auto"/>
                            <w:bottom w:val="none" w:sz="0" w:space="0" w:color="auto"/>
                            <w:right w:val="none" w:sz="0" w:space="0" w:color="auto"/>
                          </w:divBdr>
                          <w:divsChild>
                            <w:div w:id="19131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052943">
      <w:bodyDiv w:val="1"/>
      <w:marLeft w:val="0"/>
      <w:marRight w:val="0"/>
      <w:marTop w:val="0"/>
      <w:marBottom w:val="0"/>
      <w:divBdr>
        <w:top w:val="none" w:sz="0" w:space="0" w:color="auto"/>
        <w:left w:val="none" w:sz="0" w:space="0" w:color="auto"/>
        <w:bottom w:val="none" w:sz="0" w:space="0" w:color="auto"/>
        <w:right w:val="none" w:sz="0" w:space="0" w:color="auto"/>
      </w:divBdr>
      <w:divsChild>
        <w:div w:id="698512620">
          <w:marLeft w:val="0"/>
          <w:marRight w:val="0"/>
          <w:marTop w:val="0"/>
          <w:marBottom w:val="0"/>
          <w:divBdr>
            <w:top w:val="single" w:sz="6" w:space="0" w:color="D3D3D3"/>
            <w:left w:val="single" w:sz="6" w:space="0" w:color="D3D3D3"/>
            <w:bottom w:val="none" w:sz="0" w:space="0" w:color="auto"/>
            <w:right w:val="single" w:sz="6" w:space="0" w:color="D3D3D3"/>
          </w:divBdr>
          <w:divsChild>
            <w:div w:id="1587231329">
              <w:marLeft w:val="0"/>
              <w:marRight w:val="0"/>
              <w:marTop w:val="0"/>
              <w:marBottom w:val="0"/>
              <w:divBdr>
                <w:top w:val="none" w:sz="0" w:space="0" w:color="auto"/>
                <w:left w:val="none" w:sz="0" w:space="0" w:color="auto"/>
                <w:bottom w:val="none" w:sz="0" w:space="0" w:color="auto"/>
                <w:right w:val="none" w:sz="0" w:space="0" w:color="auto"/>
              </w:divBdr>
              <w:divsChild>
                <w:div w:id="110979592">
                  <w:marLeft w:val="0"/>
                  <w:marRight w:val="0"/>
                  <w:marTop w:val="0"/>
                  <w:marBottom w:val="0"/>
                  <w:divBdr>
                    <w:top w:val="none" w:sz="0" w:space="0" w:color="auto"/>
                    <w:left w:val="none" w:sz="0" w:space="0" w:color="auto"/>
                    <w:bottom w:val="none" w:sz="0" w:space="0" w:color="auto"/>
                    <w:right w:val="none" w:sz="0" w:space="0" w:color="auto"/>
                  </w:divBdr>
                  <w:divsChild>
                    <w:div w:id="923298540">
                      <w:marLeft w:val="0"/>
                      <w:marRight w:val="0"/>
                      <w:marTop w:val="0"/>
                      <w:marBottom w:val="0"/>
                      <w:divBdr>
                        <w:top w:val="none" w:sz="0" w:space="0" w:color="auto"/>
                        <w:left w:val="none" w:sz="0" w:space="0" w:color="auto"/>
                        <w:bottom w:val="none" w:sz="0" w:space="0" w:color="auto"/>
                        <w:right w:val="none" w:sz="0" w:space="0" w:color="auto"/>
                      </w:divBdr>
                      <w:divsChild>
                        <w:div w:id="982470943">
                          <w:marLeft w:val="0"/>
                          <w:marRight w:val="0"/>
                          <w:marTop w:val="0"/>
                          <w:marBottom w:val="60"/>
                          <w:divBdr>
                            <w:top w:val="none" w:sz="0" w:space="0" w:color="auto"/>
                            <w:left w:val="single" w:sz="6" w:space="8" w:color="D3D3D3"/>
                            <w:bottom w:val="single" w:sz="12" w:space="8" w:color="FEC938"/>
                            <w:right w:val="single" w:sz="6" w:space="8" w:color="D3D3D3"/>
                          </w:divBdr>
                          <w:divsChild>
                            <w:div w:id="1037316171">
                              <w:marLeft w:val="0"/>
                              <w:marRight w:val="0"/>
                              <w:marTop w:val="0"/>
                              <w:marBottom w:val="0"/>
                              <w:divBdr>
                                <w:top w:val="none" w:sz="0" w:space="0" w:color="auto"/>
                                <w:left w:val="none" w:sz="0" w:space="0" w:color="auto"/>
                                <w:bottom w:val="single" w:sz="6" w:space="8" w:color="D3D3D3"/>
                                <w:right w:val="none" w:sz="0" w:space="0" w:color="auto"/>
                              </w:divBdr>
                              <w:divsChild>
                                <w:div w:id="914051944">
                                  <w:marLeft w:val="0"/>
                                  <w:marRight w:val="0"/>
                                  <w:marTop w:val="0"/>
                                  <w:marBottom w:val="0"/>
                                  <w:divBdr>
                                    <w:top w:val="none" w:sz="0" w:space="0" w:color="auto"/>
                                    <w:left w:val="none" w:sz="0" w:space="0" w:color="auto"/>
                                    <w:bottom w:val="none" w:sz="0" w:space="0" w:color="auto"/>
                                    <w:right w:val="none" w:sz="0" w:space="0" w:color="auto"/>
                                  </w:divBdr>
                                  <w:divsChild>
                                    <w:div w:id="1927422132">
                                      <w:marLeft w:val="0"/>
                                      <w:marRight w:val="0"/>
                                      <w:marTop w:val="0"/>
                                      <w:marBottom w:val="0"/>
                                      <w:divBdr>
                                        <w:top w:val="none" w:sz="0" w:space="0" w:color="auto"/>
                                        <w:left w:val="none" w:sz="0" w:space="0" w:color="auto"/>
                                        <w:bottom w:val="none" w:sz="0" w:space="0" w:color="auto"/>
                                        <w:right w:val="none" w:sz="0" w:space="0" w:color="auto"/>
                                      </w:divBdr>
                                      <w:divsChild>
                                        <w:div w:id="622731826">
                                          <w:marLeft w:val="0"/>
                                          <w:marRight w:val="0"/>
                                          <w:marTop w:val="0"/>
                                          <w:marBottom w:val="0"/>
                                          <w:divBdr>
                                            <w:top w:val="none" w:sz="0" w:space="0" w:color="auto"/>
                                            <w:left w:val="none" w:sz="0" w:space="0" w:color="auto"/>
                                            <w:bottom w:val="none" w:sz="0" w:space="0" w:color="auto"/>
                                            <w:right w:val="none" w:sz="0" w:space="0" w:color="auto"/>
                                          </w:divBdr>
                                          <w:divsChild>
                                            <w:div w:id="20695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5652">
                                  <w:marLeft w:val="0"/>
                                  <w:marRight w:val="0"/>
                                  <w:marTop w:val="0"/>
                                  <w:marBottom w:val="0"/>
                                  <w:divBdr>
                                    <w:top w:val="none" w:sz="0" w:space="0" w:color="auto"/>
                                    <w:left w:val="none" w:sz="0" w:space="0" w:color="auto"/>
                                    <w:bottom w:val="none" w:sz="0" w:space="0" w:color="auto"/>
                                    <w:right w:val="none" w:sz="0" w:space="0" w:color="auto"/>
                                  </w:divBdr>
                                  <w:divsChild>
                                    <w:div w:id="1535197191">
                                      <w:marLeft w:val="0"/>
                                      <w:marRight w:val="0"/>
                                      <w:marTop w:val="0"/>
                                      <w:marBottom w:val="0"/>
                                      <w:divBdr>
                                        <w:top w:val="none" w:sz="0" w:space="0" w:color="auto"/>
                                        <w:left w:val="none" w:sz="0" w:space="0" w:color="auto"/>
                                        <w:bottom w:val="none" w:sz="0" w:space="0" w:color="auto"/>
                                        <w:right w:val="none" w:sz="0" w:space="0" w:color="auto"/>
                                      </w:divBdr>
                                      <w:divsChild>
                                        <w:div w:id="283275841">
                                          <w:marLeft w:val="0"/>
                                          <w:marRight w:val="0"/>
                                          <w:marTop w:val="0"/>
                                          <w:marBottom w:val="0"/>
                                          <w:divBdr>
                                            <w:top w:val="none" w:sz="0" w:space="0" w:color="auto"/>
                                            <w:left w:val="none" w:sz="0" w:space="0" w:color="auto"/>
                                            <w:bottom w:val="none" w:sz="0" w:space="0" w:color="auto"/>
                                            <w:right w:val="none" w:sz="0" w:space="0" w:color="auto"/>
                                          </w:divBdr>
                                          <w:divsChild>
                                            <w:div w:id="12666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170961">
      <w:bodyDiv w:val="1"/>
      <w:marLeft w:val="0"/>
      <w:marRight w:val="0"/>
      <w:marTop w:val="0"/>
      <w:marBottom w:val="0"/>
      <w:divBdr>
        <w:top w:val="none" w:sz="0" w:space="0" w:color="auto"/>
        <w:left w:val="none" w:sz="0" w:space="0" w:color="auto"/>
        <w:bottom w:val="none" w:sz="0" w:space="0" w:color="auto"/>
        <w:right w:val="none" w:sz="0" w:space="0" w:color="auto"/>
      </w:divBdr>
    </w:div>
    <w:div w:id="109910799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69607195">
          <w:marLeft w:val="0"/>
          <w:marRight w:val="0"/>
          <w:marTop w:val="0"/>
          <w:marBottom w:val="225"/>
          <w:divBdr>
            <w:top w:val="none" w:sz="0" w:space="0" w:color="auto"/>
            <w:left w:val="none" w:sz="0" w:space="0" w:color="auto"/>
            <w:bottom w:val="none" w:sz="0" w:space="0" w:color="auto"/>
            <w:right w:val="none" w:sz="0" w:space="0" w:color="auto"/>
          </w:divBdr>
          <w:divsChild>
            <w:div w:id="290671519">
              <w:marLeft w:val="0"/>
              <w:marRight w:val="0"/>
              <w:marTop w:val="45"/>
              <w:marBottom w:val="30"/>
              <w:divBdr>
                <w:top w:val="none" w:sz="0" w:space="0" w:color="auto"/>
                <w:left w:val="none" w:sz="0" w:space="0" w:color="auto"/>
                <w:bottom w:val="single" w:sz="2" w:space="2" w:color="9CBDF3"/>
                <w:right w:val="none" w:sz="0" w:space="0" w:color="auto"/>
              </w:divBdr>
            </w:div>
          </w:divsChild>
        </w:div>
      </w:divsChild>
    </w:div>
    <w:div w:id="1243368165">
      <w:bodyDiv w:val="1"/>
      <w:marLeft w:val="0"/>
      <w:marRight w:val="0"/>
      <w:marTop w:val="0"/>
      <w:marBottom w:val="0"/>
      <w:divBdr>
        <w:top w:val="none" w:sz="0" w:space="0" w:color="auto"/>
        <w:left w:val="none" w:sz="0" w:space="0" w:color="auto"/>
        <w:bottom w:val="none" w:sz="0" w:space="0" w:color="auto"/>
        <w:right w:val="none" w:sz="0" w:space="0" w:color="auto"/>
      </w:divBdr>
      <w:divsChild>
        <w:div w:id="1086926316">
          <w:marLeft w:val="0"/>
          <w:marRight w:val="0"/>
          <w:marTop w:val="0"/>
          <w:marBottom w:val="0"/>
          <w:divBdr>
            <w:top w:val="none" w:sz="0" w:space="0" w:color="auto"/>
            <w:left w:val="none" w:sz="0" w:space="0" w:color="auto"/>
            <w:bottom w:val="none" w:sz="0" w:space="0" w:color="auto"/>
            <w:right w:val="none" w:sz="0" w:space="0" w:color="auto"/>
          </w:divBdr>
          <w:divsChild>
            <w:div w:id="1939944687">
              <w:marLeft w:val="3900"/>
              <w:marRight w:val="600"/>
              <w:marTop w:val="0"/>
              <w:marBottom w:val="0"/>
              <w:divBdr>
                <w:top w:val="none" w:sz="0" w:space="0" w:color="auto"/>
                <w:left w:val="none" w:sz="0" w:space="0" w:color="auto"/>
                <w:bottom w:val="none" w:sz="0" w:space="0" w:color="auto"/>
                <w:right w:val="none" w:sz="0" w:space="0" w:color="auto"/>
              </w:divBdr>
              <w:divsChild>
                <w:div w:id="16658151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67805080">
      <w:bodyDiv w:val="1"/>
      <w:marLeft w:val="0"/>
      <w:marRight w:val="0"/>
      <w:marTop w:val="0"/>
      <w:marBottom w:val="0"/>
      <w:divBdr>
        <w:top w:val="none" w:sz="0" w:space="0" w:color="auto"/>
        <w:left w:val="none" w:sz="0" w:space="0" w:color="auto"/>
        <w:bottom w:val="none" w:sz="0" w:space="0" w:color="auto"/>
        <w:right w:val="none" w:sz="0" w:space="0" w:color="auto"/>
      </w:divBdr>
    </w:div>
    <w:div w:id="1377853921">
      <w:bodyDiv w:val="1"/>
      <w:marLeft w:val="0"/>
      <w:marRight w:val="0"/>
      <w:marTop w:val="0"/>
      <w:marBottom w:val="0"/>
      <w:divBdr>
        <w:top w:val="none" w:sz="0" w:space="0" w:color="auto"/>
        <w:left w:val="none" w:sz="0" w:space="0" w:color="auto"/>
        <w:bottom w:val="none" w:sz="0" w:space="0" w:color="auto"/>
        <w:right w:val="none" w:sz="0" w:space="0" w:color="auto"/>
      </w:divBdr>
      <w:divsChild>
        <w:div w:id="93090216">
          <w:marLeft w:val="0"/>
          <w:marRight w:val="0"/>
          <w:marTop w:val="0"/>
          <w:marBottom w:val="0"/>
          <w:divBdr>
            <w:top w:val="single" w:sz="6" w:space="0" w:color="D3D3D3"/>
            <w:left w:val="single" w:sz="6" w:space="0" w:color="D3D3D3"/>
            <w:bottom w:val="none" w:sz="0" w:space="0" w:color="auto"/>
            <w:right w:val="single" w:sz="6" w:space="0" w:color="D3D3D3"/>
          </w:divBdr>
          <w:divsChild>
            <w:div w:id="1024867739">
              <w:marLeft w:val="0"/>
              <w:marRight w:val="0"/>
              <w:marTop w:val="0"/>
              <w:marBottom w:val="0"/>
              <w:divBdr>
                <w:top w:val="none" w:sz="0" w:space="0" w:color="auto"/>
                <w:left w:val="none" w:sz="0" w:space="0" w:color="auto"/>
                <w:bottom w:val="none" w:sz="0" w:space="0" w:color="auto"/>
                <w:right w:val="none" w:sz="0" w:space="0" w:color="auto"/>
              </w:divBdr>
              <w:divsChild>
                <w:div w:id="225455389">
                  <w:marLeft w:val="0"/>
                  <w:marRight w:val="0"/>
                  <w:marTop w:val="0"/>
                  <w:marBottom w:val="0"/>
                  <w:divBdr>
                    <w:top w:val="none" w:sz="0" w:space="0" w:color="auto"/>
                    <w:left w:val="none" w:sz="0" w:space="0" w:color="auto"/>
                    <w:bottom w:val="none" w:sz="0" w:space="0" w:color="auto"/>
                    <w:right w:val="none" w:sz="0" w:space="0" w:color="auto"/>
                  </w:divBdr>
                  <w:divsChild>
                    <w:div w:id="1563444302">
                      <w:marLeft w:val="0"/>
                      <w:marRight w:val="0"/>
                      <w:marTop w:val="0"/>
                      <w:marBottom w:val="0"/>
                      <w:divBdr>
                        <w:top w:val="none" w:sz="0" w:space="0" w:color="auto"/>
                        <w:left w:val="none" w:sz="0" w:space="0" w:color="auto"/>
                        <w:bottom w:val="none" w:sz="0" w:space="0" w:color="auto"/>
                        <w:right w:val="none" w:sz="0" w:space="0" w:color="auto"/>
                      </w:divBdr>
                      <w:divsChild>
                        <w:div w:id="1012142097">
                          <w:marLeft w:val="0"/>
                          <w:marRight w:val="0"/>
                          <w:marTop w:val="0"/>
                          <w:marBottom w:val="60"/>
                          <w:divBdr>
                            <w:top w:val="none" w:sz="0" w:space="0" w:color="auto"/>
                            <w:left w:val="single" w:sz="6" w:space="8" w:color="D3D3D3"/>
                            <w:bottom w:val="single" w:sz="12" w:space="8" w:color="FEC938"/>
                            <w:right w:val="single" w:sz="6" w:space="8" w:color="D3D3D3"/>
                          </w:divBdr>
                          <w:divsChild>
                            <w:div w:id="1160653575">
                              <w:marLeft w:val="0"/>
                              <w:marRight w:val="0"/>
                              <w:marTop w:val="0"/>
                              <w:marBottom w:val="0"/>
                              <w:divBdr>
                                <w:top w:val="none" w:sz="0" w:space="0" w:color="auto"/>
                                <w:left w:val="none" w:sz="0" w:space="0" w:color="auto"/>
                                <w:bottom w:val="single" w:sz="6" w:space="8" w:color="D3D3D3"/>
                                <w:right w:val="none" w:sz="0" w:space="0" w:color="auto"/>
                              </w:divBdr>
                            </w:div>
                          </w:divsChild>
                        </w:div>
                      </w:divsChild>
                    </w:div>
                  </w:divsChild>
                </w:div>
              </w:divsChild>
            </w:div>
          </w:divsChild>
        </w:div>
      </w:divsChild>
    </w:div>
    <w:div w:id="1385562919">
      <w:bodyDiv w:val="1"/>
      <w:marLeft w:val="0"/>
      <w:marRight w:val="0"/>
      <w:marTop w:val="0"/>
      <w:marBottom w:val="0"/>
      <w:divBdr>
        <w:top w:val="none" w:sz="0" w:space="0" w:color="auto"/>
        <w:left w:val="none" w:sz="0" w:space="0" w:color="auto"/>
        <w:bottom w:val="none" w:sz="0" w:space="0" w:color="auto"/>
        <w:right w:val="none" w:sz="0" w:space="0" w:color="auto"/>
      </w:divBdr>
    </w:div>
    <w:div w:id="1499467511">
      <w:bodyDiv w:val="1"/>
      <w:marLeft w:val="0"/>
      <w:marRight w:val="0"/>
      <w:marTop w:val="0"/>
      <w:marBottom w:val="0"/>
      <w:divBdr>
        <w:top w:val="none" w:sz="0" w:space="0" w:color="auto"/>
        <w:left w:val="none" w:sz="0" w:space="0" w:color="auto"/>
        <w:bottom w:val="none" w:sz="0" w:space="0" w:color="auto"/>
        <w:right w:val="none" w:sz="0" w:space="0" w:color="auto"/>
      </w:divBdr>
      <w:divsChild>
        <w:div w:id="446315513">
          <w:marLeft w:val="0"/>
          <w:marRight w:val="0"/>
          <w:marTop w:val="0"/>
          <w:marBottom w:val="0"/>
          <w:divBdr>
            <w:top w:val="single" w:sz="6" w:space="0" w:color="D3D3D3"/>
            <w:left w:val="single" w:sz="6" w:space="0" w:color="D3D3D3"/>
            <w:bottom w:val="none" w:sz="0" w:space="0" w:color="auto"/>
            <w:right w:val="single" w:sz="6" w:space="0" w:color="D3D3D3"/>
          </w:divBdr>
          <w:divsChild>
            <w:div w:id="468792087">
              <w:marLeft w:val="0"/>
              <w:marRight w:val="0"/>
              <w:marTop w:val="0"/>
              <w:marBottom w:val="0"/>
              <w:divBdr>
                <w:top w:val="none" w:sz="0" w:space="0" w:color="auto"/>
                <w:left w:val="none" w:sz="0" w:space="0" w:color="auto"/>
                <w:bottom w:val="none" w:sz="0" w:space="0" w:color="auto"/>
                <w:right w:val="none" w:sz="0" w:space="0" w:color="auto"/>
              </w:divBdr>
              <w:divsChild>
                <w:div w:id="1505242296">
                  <w:marLeft w:val="0"/>
                  <w:marRight w:val="0"/>
                  <w:marTop w:val="0"/>
                  <w:marBottom w:val="0"/>
                  <w:divBdr>
                    <w:top w:val="none" w:sz="0" w:space="0" w:color="auto"/>
                    <w:left w:val="none" w:sz="0" w:space="0" w:color="auto"/>
                    <w:bottom w:val="none" w:sz="0" w:space="0" w:color="auto"/>
                    <w:right w:val="none" w:sz="0" w:space="0" w:color="auto"/>
                  </w:divBdr>
                  <w:divsChild>
                    <w:div w:id="1919051132">
                      <w:marLeft w:val="0"/>
                      <w:marRight w:val="0"/>
                      <w:marTop w:val="0"/>
                      <w:marBottom w:val="0"/>
                      <w:divBdr>
                        <w:top w:val="none" w:sz="0" w:space="0" w:color="auto"/>
                        <w:left w:val="none" w:sz="0" w:space="0" w:color="auto"/>
                        <w:bottom w:val="none" w:sz="0" w:space="0" w:color="auto"/>
                        <w:right w:val="none" w:sz="0" w:space="0" w:color="auto"/>
                      </w:divBdr>
                      <w:divsChild>
                        <w:div w:id="8915047">
                          <w:marLeft w:val="0"/>
                          <w:marRight w:val="0"/>
                          <w:marTop w:val="0"/>
                          <w:marBottom w:val="60"/>
                          <w:divBdr>
                            <w:top w:val="none" w:sz="0" w:space="0" w:color="auto"/>
                            <w:left w:val="single" w:sz="6" w:space="8" w:color="D3D3D3"/>
                            <w:bottom w:val="single" w:sz="12" w:space="8" w:color="FEC938"/>
                            <w:right w:val="single" w:sz="6" w:space="8" w:color="D3D3D3"/>
                          </w:divBdr>
                          <w:divsChild>
                            <w:div w:id="1704208917">
                              <w:marLeft w:val="0"/>
                              <w:marRight w:val="0"/>
                              <w:marTop w:val="0"/>
                              <w:marBottom w:val="0"/>
                              <w:divBdr>
                                <w:top w:val="none" w:sz="0" w:space="0" w:color="auto"/>
                                <w:left w:val="none" w:sz="0" w:space="0" w:color="auto"/>
                                <w:bottom w:val="single" w:sz="6" w:space="8" w:color="D3D3D3"/>
                                <w:right w:val="none" w:sz="0" w:space="0" w:color="auto"/>
                              </w:divBdr>
                              <w:divsChild>
                                <w:div w:id="257523417">
                                  <w:marLeft w:val="0"/>
                                  <w:marRight w:val="0"/>
                                  <w:marTop w:val="0"/>
                                  <w:marBottom w:val="0"/>
                                  <w:divBdr>
                                    <w:top w:val="none" w:sz="0" w:space="0" w:color="auto"/>
                                    <w:left w:val="none" w:sz="0" w:space="0" w:color="auto"/>
                                    <w:bottom w:val="none" w:sz="0" w:space="0" w:color="auto"/>
                                    <w:right w:val="none" w:sz="0" w:space="0" w:color="auto"/>
                                  </w:divBdr>
                                  <w:divsChild>
                                    <w:div w:id="1597908641">
                                      <w:marLeft w:val="0"/>
                                      <w:marRight w:val="0"/>
                                      <w:marTop w:val="0"/>
                                      <w:marBottom w:val="0"/>
                                      <w:divBdr>
                                        <w:top w:val="none" w:sz="0" w:space="0" w:color="auto"/>
                                        <w:left w:val="none" w:sz="0" w:space="0" w:color="auto"/>
                                        <w:bottom w:val="none" w:sz="0" w:space="0" w:color="auto"/>
                                        <w:right w:val="none" w:sz="0" w:space="0" w:color="auto"/>
                                      </w:divBdr>
                                      <w:divsChild>
                                        <w:div w:id="695011338">
                                          <w:marLeft w:val="0"/>
                                          <w:marRight w:val="0"/>
                                          <w:marTop w:val="0"/>
                                          <w:marBottom w:val="0"/>
                                          <w:divBdr>
                                            <w:top w:val="none" w:sz="0" w:space="0" w:color="auto"/>
                                            <w:left w:val="none" w:sz="0" w:space="0" w:color="auto"/>
                                            <w:bottom w:val="none" w:sz="0" w:space="0" w:color="auto"/>
                                            <w:right w:val="none" w:sz="0" w:space="0" w:color="auto"/>
                                          </w:divBdr>
                                          <w:divsChild>
                                            <w:div w:id="9273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028553">
      <w:bodyDiv w:val="1"/>
      <w:marLeft w:val="0"/>
      <w:marRight w:val="0"/>
      <w:marTop w:val="0"/>
      <w:marBottom w:val="0"/>
      <w:divBdr>
        <w:top w:val="none" w:sz="0" w:space="0" w:color="auto"/>
        <w:left w:val="none" w:sz="0" w:space="0" w:color="auto"/>
        <w:bottom w:val="none" w:sz="0" w:space="0" w:color="auto"/>
        <w:right w:val="none" w:sz="0" w:space="0" w:color="auto"/>
      </w:divBdr>
    </w:div>
    <w:div w:id="1537111133">
      <w:bodyDiv w:val="1"/>
      <w:marLeft w:val="0"/>
      <w:marRight w:val="0"/>
      <w:marTop w:val="0"/>
      <w:marBottom w:val="0"/>
      <w:divBdr>
        <w:top w:val="none" w:sz="0" w:space="0" w:color="auto"/>
        <w:left w:val="none" w:sz="0" w:space="0" w:color="auto"/>
        <w:bottom w:val="none" w:sz="0" w:space="0" w:color="auto"/>
        <w:right w:val="none" w:sz="0" w:space="0" w:color="auto"/>
      </w:divBdr>
    </w:div>
    <w:div w:id="1569420996">
      <w:bodyDiv w:val="1"/>
      <w:marLeft w:val="0"/>
      <w:marRight w:val="0"/>
      <w:marTop w:val="0"/>
      <w:marBottom w:val="0"/>
      <w:divBdr>
        <w:top w:val="none" w:sz="0" w:space="0" w:color="auto"/>
        <w:left w:val="none" w:sz="0" w:space="0" w:color="auto"/>
        <w:bottom w:val="none" w:sz="0" w:space="0" w:color="auto"/>
        <w:right w:val="none" w:sz="0" w:space="0" w:color="auto"/>
      </w:divBdr>
    </w:div>
    <w:div w:id="1644433258">
      <w:bodyDiv w:val="1"/>
      <w:marLeft w:val="0"/>
      <w:marRight w:val="0"/>
      <w:marTop w:val="0"/>
      <w:marBottom w:val="0"/>
      <w:divBdr>
        <w:top w:val="none" w:sz="0" w:space="0" w:color="auto"/>
        <w:left w:val="none" w:sz="0" w:space="0" w:color="auto"/>
        <w:bottom w:val="none" w:sz="0" w:space="0" w:color="auto"/>
        <w:right w:val="none" w:sz="0" w:space="0" w:color="auto"/>
      </w:divBdr>
      <w:divsChild>
        <w:div w:id="456870683">
          <w:marLeft w:val="0"/>
          <w:marRight w:val="0"/>
          <w:marTop w:val="0"/>
          <w:marBottom w:val="0"/>
          <w:divBdr>
            <w:top w:val="none" w:sz="0" w:space="0" w:color="auto"/>
            <w:left w:val="none" w:sz="0" w:space="0" w:color="auto"/>
            <w:bottom w:val="none" w:sz="0" w:space="0" w:color="auto"/>
            <w:right w:val="none" w:sz="0" w:space="0" w:color="auto"/>
          </w:divBdr>
          <w:divsChild>
            <w:div w:id="1674456371">
              <w:marLeft w:val="0"/>
              <w:marRight w:val="0"/>
              <w:marTop w:val="0"/>
              <w:marBottom w:val="0"/>
              <w:divBdr>
                <w:top w:val="none" w:sz="0" w:space="0" w:color="auto"/>
                <w:left w:val="none" w:sz="0" w:space="0" w:color="auto"/>
                <w:bottom w:val="none" w:sz="0" w:space="0" w:color="auto"/>
                <w:right w:val="none" w:sz="0" w:space="0" w:color="auto"/>
              </w:divBdr>
              <w:divsChild>
                <w:div w:id="111680980">
                  <w:marLeft w:val="0"/>
                  <w:marRight w:val="0"/>
                  <w:marTop w:val="0"/>
                  <w:marBottom w:val="0"/>
                  <w:divBdr>
                    <w:top w:val="none" w:sz="0" w:space="0" w:color="auto"/>
                    <w:left w:val="none" w:sz="0" w:space="0" w:color="auto"/>
                    <w:bottom w:val="none" w:sz="0" w:space="0" w:color="auto"/>
                    <w:right w:val="none" w:sz="0" w:space="0" w:color="auto"/>
                  </w:divBdr>
                </w:div>
                <w:div w:id="128281483">
                  <w:marLeft w:val="75"/>
                  <w:marRight w:val="75"/>
                  <w:marTop w:val="75"/>
                  <w:marBottom w:val="75"/>
                  <w:divBdr>
                    <w:top w:val="none" w:sz="0" w:space="0" w:color="auto"/>
                    <w:left w:val="none" w:sz="0" w:space="0" w:color="auto"/>
                    <w:bottom w:val="none" w:sz="0" w:space="0" w:color="auto"/>
                    <w:right w:val="none" w:sz="0" w:space="0" w:color="auto"/>
                  </w:divBdr>
                  <w:divsChild>
                    <w:div w:id="141627736">
                      <w:marLeft w:val="0"/>
                      <w:marRight w:val="0"/>
                      <w:marTop w:val="0"/>
                      <w:marBottom w:val="0"/>
                      <w:divBdr>
                        <w:top w:val="none" w:sz="0" w:space="0" w:color="auto"/>
                        <w:left w:val="none" w:sz="0" w:space="0" w:color="auto"/>
                        <w:bottom w:val="none" w:sz="0" w:space="0" w:color="auto"/>
                        <w:right w:val="none" w:sz="0" w:space="0" w:color="auto"/>
                      </w:divBdr>
                      <w:divsChild>
                        <w:div w:id="603078213">
                          <w:marLeft w:val="0"/>
                          <w:marRight w:val="0"/>
                          <w:marTop w:val="0"/>
                          <w:marBottom w:val="0"/>
                          <w:divBdr>
                            <w:top w:val="none" w:sz="0" w:space="0" w:color="auto"/>
                            <w:left w:val="none" w:sz="0" w:space="0" w:color="auto"/>
                            <w:bottom w:val="none" w:sz="0" w:space="0" w:color="auto"/>
                            <w:right w:val="none" w:sz="0" w:space="0" w:color="auto"/>
                          </w:divBdr>
                        </w:div>
                        <w:div w:id="1423378286">
                          <w:marLeft w:val="0"/>
                          <w:marRight w:val="0"/>
                          <w:marTop w:val="0"/>
                          <w:marBottom w:val="0"/>
                          <w:divBdr>
                            <w:top w:val="none" w:sz="0" w:space="0" w:color="auto"/>
                            <w:left w:val="none" w:sz="0" w:space="0" w:color="auto"/>
                            <w:bottom w:val="none" w:sz="0" w:space="0" w:color="auto"/>
                            <w:right w:val="none" w:sz="0" w:space="0" w:color="auto"/>
                          </w:divBdr>
                        </w:div>
                        <w:div w:id="1838768914">
                          <w:marLeft w:val="0"/>
                          <w:marRight w:val="0"/>
                          <w:marTop w:val="0"/>
                          <w:marBottom w:val="0"/>
                          <w:divBdr>
                            <w:top w:val="none" w:sz="0" w:space="0" w:color="auto"/>
                            <w:left w:val="none" w:sz="0" w:space="0" w:color="auto"/>
                            <w:bottom w:val="none" w:sz="0" w:space="0" w:color="auto"/>
                            <w:right w:val="none" w:sz="0" w:space="0" w:color="auto"/>
                          </w:divBdr>
                        </w:div>
                        <w:div w:id="1971352137">
                          <w:marLeft w:val="0"/>
                          <w:marRight w:val="0"/>
                          <w:marTop w:val="0"/>
                          <w:marBottom w:val="0"/>
                          <w:divBdr>
                            <w:top w:val="none" w:sz="0" w:space="0" w:color="auto"/>
                            <w:left w:val="none" w:sz="0" w:space="0" w:color="auto"/>
                            <w:bottom w:val="none" w:sz="0" w:space="0" w:color="auto"/>
                            <w:right w:val="none" w:sz="0" w:space="0" w:color="auto"/>
                          </w:divBdr>
                        </w:div>
                      </w:divsChild>
                    </w:div>
                    <w:div w:id="954286711">
                      <w:marLeft w:val="0"/>
                      <w:marRight w:val="0"/>
                      <w:marTop w:val="0"/>
                      <w:marBottom w:val="0"/>
                      <w:divBdr>
                        <w:top w:val="none" w:sz="0" w:space="0" w:color="auto"/>
                        <w:left w:val="none" w:sz="0" w:space="0" w:color="auto"/>
                        <w:bottom w:val="none" w:sz="0" w:space="0" w:color="auto"/>
                        <w:right w:val="none" w:sz="0" w:space="0" w:color="auto"/>
                      </w:divBdr>
                      <w:divsChild>
                        <w:div w:id="1178928837">
                          <w:marLeft w:val="0"/>
                          <w:marRight w:val="0"/>
                          <w:marTop w:val="0"/>
                          <w:marBottom w:val="0"/>
                          <w:divBdr>
                            <w:top w:val="none" w:sz="0" w:space="0" w:color="auto"/>
                            <w:left w:val="none" w:sz="0" w:space="0" w:color="auto"/>
                            <w:bottom w:val="none" w:sz="0" w:space="0" w:color="auto"/>
                            <w:right w:val="none" w:sz="0" w:space="0" w:color="auto"/>
                          </w:divBdr>
                          <w:divsChild>
                            <w:div w:id="17079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2698">
                      <w:marLeft w:val="0"/>
                      <w:marRight w:val="0"/>
                      <w:marTop w:val="0"/>
                      <w:marBottom w:val="0"/>
                      <w:divBdr>
                        <w:top w:val="none" w:sz="0" w:space="0" w:color="auto"/>
                        <w:left w:val="none" w:sz="0" w:space="0" w:color="auto"/>
                        <w:bottom w:val="none" w:sz="0" w:space="0" w:color="auto"/>
                        <w:right w:val="none" w:sz="0" w:space="0" w:color="auto"/>
                      </w:divBdr>
                      <w:divsChild>
                        <w:div w:id="6518094">
                          <w:marLeft w:val="0"/>
                          <w:marRight w:val="0"/>
                          <w:marTop w:val="0"/>
                          <w:marBottom w:val="0"/>
                          <w:divBdr>
                            <w:top w:val="none" w:sz="0" w:space="0" w:color="auto"/>
                            <w:left w:val="none" w:sz="0" w:space="0" w:color="auto"/>
                            <w:bottom w:val="none" w:sz="0" w:space="0" w:color="auto"/>
                            <w:right w:val="none" w:sz="0" w:space="0" w:color="auto"/>
                          </w:divBdr>
                        </w:div>
                        <w:div w:id="942301773">
                          <w:marLeft w:val="0"/>
                          <w:marRight w:val="0"/>
                          <w:marTop w:val="0"/>
                          <w:marBottom w:val="0"/>
                          <w:divBdr>
                            <w:top w:val="none" w:sz="0" w:space="0" w:color="auto"/>
                            <w:left w:val="none" w:sz="0" w:space="0" w:color="auto"/>
                            <w:bottom w:val="none" w:sz="0" w:space="0" w:color="auto"/>
                            <w:right w:val="none" w:sz="0" w:space="0" w:color="auto"/>
                          </w:divBdr>
                        </w:div>
                        <w:div w:id="1485507030">
                          <w:marLeft w:val="0"/>
                          <w:marRight w:val="0"/>
                          <w:marTop w:val="0"/>
                          <w:marBottom w:val="0"/>
                          <w:divBdr>
                            <w:top w:val="none" w:sz="0" w:space="0" w:color="auto"/>
                            <w:left w:val="none" w:sz="0" w:space="0" w:color="auto"/>
                            <w:bottom w:val="none" w:sz="0" w:space="0" w:color="auto"/>
                            <w:right w:val="none" w:sz="0" w:space="0" w:color="auto"/>
                          </w:divBdr>
                        </w:div>
                        <w:div w:id="1494835191">
                          <w:marLeft w:val="0"/>
                          <w:marRight w:val="0"/>
                          <w:marTop w:val="0"/>
                          <w:marBottom w:val="0"/>
                          <w:divBdr>
                            <w:top w:val="none" w:sz="0" w:space="0" w:color="auto"/>
                            <w:left w:val="none" w:sz="0" w:space="0" w:color="auto"/>
                            <w:bottom w:val="none" w:sz="0" w:space="0" w:color="auto"/>
                            <w:right w:val="none" w:sz="0" w:space="0" w:color="auto"/>
                          </w:divBdr>
                        </w:div>
                      </w:divsChild>
                    </w:div>
                    <w:div w:id="1964730969">
                      <w:marLeft w:val="0"/>
                      <w:marRight w:val="0"/>
                      <w:marTop w:val="0"/>
                      <w:marBottom w:val="0"/>
                      <w:divBdr>
                        <w:top w:val="none" w:sz="0" w:space="0" w:color="auto"/>
                        <w:left w:val="none" w:sz="0" w:space="0" w:color="auto"/>
                        <w:bottom w:val="none" w:sz="0" w:space="0" w:color="auto"/>
                        <w:right w:val="none" w:sz="0" w:space="0" w:color="auto"/>
                      </w:divBdr>
                    </w:div>
                  </w:divsChild>
                </w:div>
                <w:div w:id="334723925">
                  <w:marLeft w:val="30"/>
                  <w:marRight w:val="75"/>
                  <w:marTop w:val="30"/>
                  <w:marBottom w:val="30"/>
                  <w:divBdr>
                    <w:top w:val="none" w:sz="0" w:space="0" w:color="auto"/>
                    <w:left w:val="none" w:sz="0" w:space="0" w:color="auto"/>
                    <w:bottom w:val="none" w:sz="0" w:space="0" w:color="auto"/>
                    <w:right w:val="none" w:sz="0" w:space="0" w:color="auto"/>
                  </w:divBdr>
                  <w:divsChild>
                    <w:div w:id="1124813800">
                      <w:marLeft w:val="0"/>
                      <w:marRight w:val="0"/>
                      <w:marTop w:val="0"/>
                      <w:marBottom w:val="0"/>
                      <w:divBdr>
                        <w:top w:val="none" w:sz="0" w:space="0" w:color="auto"/>
                        <w:left w:val="none" w:sz="0" w:space="0" w:color="auto"/>
                        <w:bottom w:val="none" w:sz="0" w:space="0" w:color="auto"/>
                        <w:right w:val="none" w:sz="0" w:space="0" w:color="auto"/>
                      </w:divBdr>
                    </w:div>
                  </w:divsChild>
                </w:div>
                <w:div w:id="425855207">
                  <w:marLeft w:val="0"/>
                  <w:marRight w:val="0"/>
                  <w:marTop w:val="0"/>
                  <w:marBottom w:val="0"/>
                  <w:divBdr>
                    <w:top w:val="single" w:sz="6" w:space="11" w:color="ABABAB"/>
                    <w:left w:val="single" w:sz="6" w:space="16" w:color="ABABAB"/>
                    <w:bottom w:val="single" w:sz="6" w:space="11" w:color="ABABAB"/>
                    <w:right w:val="single" w:sz="6" w:space="16" w:color="ABABAB"/>
                  </w:divBdr>
                  <w:divsChild>
                    <w:div w:id="614092419">
                      <w:marLeft w:val="0"/>
                      <w:marRight w:val="0"/>
                      <w:marTop w:val="0"/>
                      <w:marBottom w:val="0"/>
                      <w:divBdr>
                        <w:top w:val="none" w:sz="0" w:space="0" w:color="auto"/>
                        <w:left w:val="none" w:sz="0" w:space="0" w:color="auto"/>
                        <w:bottom w:val="none" w:sz="0" w:space="0" w:color="auto"/>
                        <w:right w:val="none" w:sz="0" w:space="0" w:color="auto"/>
                      </w:divBdr>
                    </w:div>
                    <w:div w:id="1366515584">
                      <w:marLeft w:val="0"/>
                      <w:marRight w:val="0"/>
                      <w:marTop w:val="0"/>
                      <w:marBottom w:val="0"/>
                      <w:divBdr>
                        <w:top w:val="none" w:sz="0" w:space="0" w:color="auto"/>
                        <w:left w:val="none" w:sz="0" w:space="0" w:color="auto"/>
                        <w:bottom w:val="none" w:sz="0" w:space="0" w:color="auto"/>
                        <w:right w:val="none" w:sz="0" w:space="0" w:color="auto"/>
                      </w:divBdr>
                    </w:div>
                    <w:div w:id="1616134750">
                      <w:marLeft w:val="0"/>
                      <w:marRight w:val="0"/>
                      <w:marTop w:val="0"/>
                      <w:marBottom w:val="0"/>
                      <w:divBdr>
                        <w:top w:val="none" w:sz="0" w:space="0" w:color="auto"/>
                        <w:left w:val="none" w:sz="0" w:space="0" w:color="auto"/>
                        <w:bottom w:val="none" w:sz="0" w:space="0" w:color="auto"/>
                        <w:right w:val="none" w:sz="0" w:space="0" w:color="auto"/>
                      </w:divBdr>
                    </w:div>
                  </w:divsChild>
                </w:div>
                <w:div w:id="471823681">
                  <w:marLeft w:val="0"/>
                  <w:marRight w:val="0"/>
                  <w:marTop w:val="0"/>
                  <w:marBottom w:val="45"/>
                  <w:divBdr>
                    <w:top w:val="none" w:sz="0" w:space="0" w:color="auto"/>
                    <w:left w:val="none" w:sz="0" w:space="0" w:color="auto"/>
                    <w:bottom w:val="none" w:sz="0" w:space="0" w:color="auto"/>
                    <w:right w:val="none" w:sz="0" w:space="0" w:color="auto"/>
                  </w:divBdr>
                  <w:divsChild>
                    <w:div w:id="67726561">
                      <w:marLeft w:val="0"/>
                      <w:marRight w:val="0"/>
                      <w:marTop w:val="0"/>
                      <w:marBottom w:val="0"/>
                      <w:divBdr>
                        <w:top w:val="none" w:sz="0" w:space="0" w:color="auto"/>
                        <w:left w:val="none" w:sz="0" w:space="0" w:color="auto"/>
                        <w:bottom w:val="none" w:sz="0" w:space="0" w:color="auto"/>
                        <w:right w:val="none" w:sz="0" w:space="0" w:color="auto"/>
                      </w:divBdr>
                    </w:div>
                    <w:div w:id="413741396">
                      <w:marLeft w:val="0"/>
                      <w:marRight w:val="0"/>
                      <w:marTop w:val="0"/>
                      <w:marBottom w:val="0"/>
                      <w:divBdr>
                        <w:top w:val="none" w:sz="0" w:space="0" w:color="auto"/>
                        <w:left w:val="none" w:sz="0" w:space="0" w:color="auto"/>
                        <w:bottom w:val="none" w:sz="0" w:space="0" w:color="auto"/>
                        <w:right w:val="none" w:sz="0" w:space="0" w:color="auto"/>
                      </w:divBdr>
                    </w:div>
                    <w:div w:id="579097740">
                      <w:marLeft w:val="0"/>
                      <w:marRight w:val="0"/>
                      <w:marTop w:val="0"/>
                      <w:marBottom w:val="0"/>
                      <w:divBdr>
                        <w:top w:val="none" w:sz="0" w:space="0" w:color="auto"/>
                        <w:left w:val="none" w:sz="0" w:space="0" w:color="auto"/>
                        <w:bottom w:val="none" w:sz="0" w:space="0" w:color="auto"/>
                        <w:right w:val="none" w:sz="0" w:space="0" w:color="auto"/>
                      </w:divBdr>
                    </w:div>
                    <w:div w:id="774209074">
                      <w:marLeft w:val="0"/>
                      <w:marRight w:val="0"/>
                      <w:marTop w:val="0"/>
                      <w:marBottom w:val="0"/>
                      <w:divBdr>
                        <w:top w:val="none" w:sz="0" w:space="0" w:color="auto"/>
                        <w:left w:val="none" w:sz="0" w:space="0" w:color="auto"/>
                        <w:bottom w:val="none" w:sz="0" w:space="0" w:color="auto"/>
                        <w:right w:val="none" w:sz="0" w:space="0" w:color="auto"/>
                      </w:divBdr>
                    </w:div>
                    <w:div w:id="947544011">
                      <w:marLeft w:val="0"/>
                      <w:marRight w:val="0"/>
                      <w:marTop w:val="0"/>
                      <w:marBottom w:val="0"/>
                      <w:divBdr>
                        <w:top w:val="none" w:sz="0" w:space="0" w:color="auto"/>
                        <w:left w:val="none" w:sz="0" w:space="0" w:color="auto"/>
                        <w:bottom w:val="none" w:sz="0" w:space="0" w:color="auto"/>
                        <w:right w:val="none" w:sz="0" w:space="0" w:color="auto"/>
                      </w:divBdr>
                    </w:div>
                    <w:div w:id="1405686913">
                      <w:marLeft w:val="0"/>
                      <w:marRight w:val="0"/>
                      <w:marTop w:val="0"/>
                      <w:marBottom w:val="0"/>
                      <w:divBdr>
                        <w:top w:val="none" w:sz="0" w:space="0" w:color="auto"/>
                        <w:left w:val="none" w:sz="0" w:space="0" w:color="auto"/>
                        <w:bottom w:val="none" w:sz="0" w:space="0" w:color="auto"/>
                        <w:right w:val="none" w:sz="0" w:space="0" w:color="auto"/>
                      </w:divBdr>
                    </w:div>
                    <w:div w:id="2105682705">
                      <w:marLeft w:val="0"/>
                      <w:marRight w:val="0"/>
                      <w:marTop w:val="0"/>
                      <w:marBottom w:val="0"/>
                      <w:divBdr>
                        <w:top w:val="none" w:sz="0" w:space="0" w:color="auto"/>
                        <w:left w:val="none" w:sz="0" w:space="0" w:color="auto"/>
                        <w:bottom w:val="none" w:sz="0" w:space="0" w:color="auto"/>
                        <w:right w:val="none" w:sz="0" w:space="0" w:color="auto"/>
                      </w:divBdr>
                    </w:div>
                    <w:div w:id="2122339654">
                      <w:marLeft w:val="0"/>
                      <w:marRight w:val="0"/>
                      <w:marTop w:val="0"/>
                      <w:marBottom w:val="0"/>
                      <w:divBdr>
                        <w:top w:val="none" w:sz="0" w:space="0" w:color="auto"/>
                        <w:left w:val="none" w:sz="0" w:space="0" w:color="auto"/>
                        <w:bottom w:val="none" w:sz="0" w:space="0" w:color="auto"/>
                        <w:right w:val="none" w:sz="0" w:space="0" w:color="auto"/>
                      </w:divBdr>
                    </w:div>
                  </w:divsChild>
                </w:div>
                <w:div w:id="648171541">
                  <w:marLeft w:val="0"/>
                  <w:marRight w:val="0"/>
                  <w:marTop w:val="0"/>
                  <w:marBottom w:val="0"/>
                  <w:divBdr>
                    <w:top w:val="none" w:sz="0" w:space="0" w:color="auto"/>
                    <w:left w:val="none" w:sz="0" w:space="0" w:color="auto"/>
                    <w:bottom w:val="none" w:sz="0" w:space="0" w:color="auto"/>
                    <w:right w:val="none" w:sz="0" w:space="0" w:color="auto"/>
                  </w:divBdr>
                  <w:divsChild>
                    <w:div w:id="2041122304">
                      <w:marLeft w:val="0"/>
                      <w:marRight w:val="0"/>
                      <w:marTop w:val="0"/>
                      <w:marBottom w:val="0"/>
                      <w:divBdr>
                        <w:top w:val="none" w:sz="0" w:space="0" w:color="auto"/>
                        <w:left w:val="none" w:sz="0" w:space="0" w:color="auto"/>
                        <w:bottom w:val="none" w:sz="0" w:space="0" w:color="auto"/>
                        <w:right w:val="none" w:sz="0" w:space="0" w:color="auto"/>
                      </w:divBdr>
                      <w:divsChild>
                        <w:div w:id="902451722">
                          <w:marLeft w:val="0"/>
                          <w:marRight w:val="0"/>
                          <w:marTop w:val="0"/>
                          <w:marBottom w:val="0"/>
                          <w:divBdr>
                            <w:top w:val="none" w:sz="0" w:space="0" w:color="auto"/>
                            <w:left w:val="none" w:sz="0" w:space="0" w:color="auto"/>
                            <w:bottom w:val="none" w:sz="0" w:space="0" w:color="auto"/>
                            <w:right w:val="none" w:sz="0" w:space="0" w:color="auto"/>
                          </w:divBdr>
                          <w:divsChild>
                            <w:div w:id="694576200">
                              <w:marLeft w:val="0"/>
                              <w:marRight w:val="0"/>
                              <w:marTop w:val="0"/>
                              <w:marBottom w:val="0"/>
                              <w:divBdr>
                                <w:top w:val="none" w:sz="0" w:space="0" w:color="auto"/>
                                <w:left w:val="none" w:sz="0" w:space="0" w:color="auto"/>
                                <w:bottom w:val="none" w:sz="0" w:space="0" w:color="auto"/>
                                <w:right w:val="none" w:sz="0" w:space="0" w:color="auto"/>
                              </w:divBdr>
                              <w:divsChild>
                                <w:div w:id="80373039">
                                  <w:marLeft w:val="0"/>
                                  <w:marRight w:val="0"/>
                                  <w:marTop w:val="0"/>
                                  <w:marBottom w:val="0"/>
                                  <w:divBdr>
                                    <w:top w:val="none" w:sz="0" w:space="0" w:color="auto"/>
                                    <w:left w:val="none" w:sz="0" w:space="0" w:color="auto"/>
                                    <w:bottom w:val="none" w:sz="0" w:space="0" w:color="auto"/>
                                    <w:right w:val="none" w:sz="0" w:space="0" w:color="auto"/>
                                  </w:divBdr>
                                </w:div>
                                <w:div w:id="331107134">
                                  <w:marLeft w:val="0"/>
                                  <w:marRight w:val="0"/>
                                  <w:marTop w:val="0"/>
                                  <w:marBottom w:val="0"/>
                                  <w:divBdr>
                                    <w:top w:val="none" w:sz="0" w:space="0" w:color="auto"/>
                                    <w:left w:val="none" w:sz="0" w:space="0" w:color="auto"/>
                                    <w:bottom w:val="none" w:sz="0" w:space="0" w:color="auto"/>
                                    <w:right w:val="none" w:sz="0" w:space="0" w:color="auto"/>
                                  </w:divBdr>
                                </w:div>
                                <w:div w:id="571427495">
                                  <w:marLeft w:val="0"/>
                                  <w:marRight w:val="0"/>
                                  <w:marTop w:val="0"/>
                                  <w:marBottom w:val="0"/>
                                  <w:divBdr>
                                    <w:top w:val="none" w:sz="0" w:space="0" w:color="auto"/>
                                    <w:left w:val="none" w:sz="0" w:space="0" w:color="auto"/>
                                    <w:bottom w:val="none" w:sz="0" w:space="0" w:color="auto"/>
                                    <w:right w:val="none" w:sz="0" w:space="0" w:color="auto"/>
                                  </w:divBdr>
                                </w:div>
                                <w:div w:id="669794510">
                                  <w:marLeft w:val="0"/>
                                  <w:marRight w:val="0"/>
                                  <w:marTop w:val="0"/>
                                  <w:marBottom w:val="0"/>
                                  <w:divBdr>
                                    <w:top w:val="none" w:sz="0" w:space="0" w:color="auto"/>
                                    <w:left w:val="none" w:sz="0" w:space="0" w:color="auto"/>
                                    <w:bottom w:val="none" w:sz="0" w:space="0" w:color="auto"/>
                                    <w:right w:val="none" w:sz="0" w:space="0" w:color="auto"/>
                                  </w:divBdr>
                                </w:div>
                                <w:div w:id="683896572">
                                  <w:marLeft w:val="0"/>
                                  <w:marRight w:val="0"/>
                                  <w:marTop w:val="0"/>
                                  <w:marBottom w:val="0"/>
                                  <w:divBdr>
                                    <w:top w:val="none" w:sz="0" w:space="0" w:color="auto"/>
                                    <w:left w:val="none" w:sz="0" w:space="0" w:color="auto"/>
                                    <w:bottom w:val="none" w:sz="0" w:space="0" w:color="auto"/>
                                    <w:right w:val="none" w:sz="0" w:space="0" w:color="auto"/>
                                  </w:divBdr>
                                </w:div>
                                <w:div w:id="800265957">
                                  <w:marLeft w:val="0"/>
                                  <w:marRight w:val="0"/>
                                  <w:marTop w:val="0"/>
                                  <w:marBottom w:val="0"/>
                                  <w:divBdr>
                                    <w:top w:val="none" w:sz="0" w:space="0" w:color="auto"/>
                                    <w:left w:val="none" w:sz="0" w:space="0" w:color="auto"/>
                                    <w:bottom w:val="none" w:sz="0" w:space="0" w:color="auto"/>
                                    <w:right w:val="none" w:sz="0" w:space="0" w:color="auto"/>
                                  </w:divBdr>
                                </w:div>
                                <w:div w:id="831718248">
                                  <w:marLeft w:val="0"/>
                                  <w:marRight w:val="0"/>
                                  <w:marTop w:val="0"/>
                                  <w:marBottom w:val="0"/>
                                  <w:divBdr>
                                    <w:top w:val="none" w:sz="0" w:space="0" w:color="auto"/>
                                    <w:left w:val="none" w:sz="0" w:space="0" w:color="auto"/>
                                    <w:bottom w:val="none" w:sz="0" w:space="0" w:color="auto"/>
                                    <w:right w:val="none" w:sz="0" w:space="0" w:color="auto"/>
                                  </w:divBdr>
                                </w:div>
                                <w:div w:id="942953786">
                                  <w:marLeft w:val="0"/>
                                  <w:marRight w:val="0"/>
                                  <w:marTop w:val="0"/>
                                  <w:marBottom w:val="0"/>
                                  <w:divBdr>
                                    <w:top w:val="none" w:sz="0" w:space="0" w:color="auto"/>
                                    <w:left w:val="none" w:sz="0" w:space="0" w:color="auto"/>
                                    <w:bottom w:val="none" w:sz="0" w:space="0" w:color="auto"/>
                                    <w:right w:val="none" w:sz="0" w:space="0" w:color="auto"/>
                                  </w:divBdr>
                                </w:div>
                                <w:div w:id="1095444407">
                                  <w:marLeft w:val="0"/>
                                  <w:marRight w:val="0"/>
                                  <w:marTop w:val="0"/>
                                  <w:marBottom w:val="0"/>
                                  <w:divBdr>
                                    <w:top w:val="none" w:sz="0" w:space="0" w:color="auto"/>
                                    <w:left w:val="none" w:sz="0" w:space="0" w:color="auto"/>
                                    <w:bottom w:val="none" w:sz="0" w:space="0" w:color="auto"/>
                                    <w:right w:val="none" w:sz="0" w:space="0" w:color="auto"/>
                                  </w:divBdr>
                                </w:div>
                                <w:div w:id="1129858208">
                                  <w:marLeft w:val="0"/>
                                  <w:marRight w:val="0"/>
                                  <w:marTop w:val="0"/>
                                  <w:marBottom w:val="0"/>
                                  <w:divBdr>
                                    <w:top w:val="none" w:sz="0" w:space="0" w:color="auto"/>
                                    <w:left w:val="none" w:sz="0" w:space="0" w:color="auto"/>
                                    <w:bottom w:val="none" w:sz="0" w:space="0" w:color="auto"/>
                                    <w:right w:val="none" w:sz="0" w:space="0" w:color="auto"/>
                                  </w:divBdr>
                                </w:div>
                                <w:div w:id="1150639287">
                                  <w:marLeft w:val="0"/>
                                  <w:marRight w:val="0"/>
                                  <w:marTop w:val="0"/>
                                  <w:marBottom w:val="0"/>
                                  <w:divBdr>
                                    <w:top w:val="none" w:sz="0" w:space="0" w:color="auto"/>
                                    <w:left w:val="none" w:sz="0" w:space="0" w:color="auto"/>
                                    <w:bottom w:val="none" w:sz="0" w:space="0" w:color="auto"/>
                                    <w:right w:val="none" w:sz="0" w:space="0" w:color="auto"/>
                                  </w:divBdr>
                                </w:div>
                                <w:div w:id="1155800721">
                                  <w:marLeft w:val="0"/>
                                  <w:marRight w:val="0"/>
                                  <w:marTop w:val="0"/>
                                  <w:marBottom w:val="0"/>
                                  <w:divBdr>
                                    <w:top w:val="none" w:sz="0" w:space="0" w:color="auto"/>
                                    <w:left w:val="none" w:sz="0" w:space="0" w:color="auto"/>
                                    <w:bottom w:val="none" w:sz="0" w:space="0" w:color="auto"/>
                                    <w:right w:val="none" w:sz="0" w:space="0" w:color="auto"/>
                                  </w:divBdr>
                                </w:div>
                                <w:div w:id="1173378099">
                                  <w:marLeft w:val="0"/>
                                  <w:marRight w:val="0"/>
                                  <w:marTop w:val="0"/>
                                  <w:marBottom w:val="0"/>
                                  <w:divBdr>
                                    <w:top w:val="none" w:sz="0" w:space="0" w:color="auto"/>
                                    <w:left w:val="none" w:sz="0" w:space="0" w:color="auto"/>
                                    <w:bottom w:val="none" w:sz="0" w:space="0" w:color="auto"/>
                                    <w:right w:val="none" w:sz="0" w:space="0" w:color="auto"/>
                                  </w:divBdr>
                                </w:div>
                                <w:div w:id="1310475525">
                                  <w:marLeft w:val="0"/>
                                  <w:marRight w:val="0"/>
                                  <w:marTop w:val="0"/>
                                  <w:marBottom w:val="0"/>
                                  <w:divBdr>
                                    <w:top w:val="none" w:sz="0" w:space="0" w:color="auto"/>
                                    <w:left w:val="none" w:sz="0" w:space="0" w:color="auto"/>
                                    <w:bottom w:val="none" w:sz="0" w:space="0" w:color="auto"/>
                                    <w:right w:val="none" w:sz="0" w:space="0" w:color="auto"/>
                                  </w:divBdr>
                                </w:div>
                                <w:div w:id="1317607497">
                                  <w:marLeft w:val="0"/>
                                  <w:marRight w:val="0"/>
                                  <w:marTop w:val="0"/>
                                  <w:marBottom w:val="0"/>
                                  <w:divBdr>
                                    <w:top w:val="none" w:sz="0" w:space="0" w:color="auto"/>
                                    <w:left w:val="none" w:sz="0" w:space="0" w:color="auto"/>
                                    <w:bottom w:val="none" w:sz="0" w:space="0" w:color="auto"/>
                                    <w:right w:val="none" w:sz="0" w:space="0" w:color="auto"/>
                                  </w:divBdr>
                                </w:div>
                                <w:div w:id="1432630339">
                                  <w:marLeft w:val="0"/>
                                  <w:marRight w:val="0"/>
                                  <w:marTop w:val="0"/>
                                  <w:marBottom w:val="0"/>
                                  <w:divBdr>
                                    <w:top w:val="none" w:sz="0" w:space="0" w:color="auto"/>
                                    <w:left w:val="none" w:sz="0" w:space="0" w:color="auto"/>
                                    <w:bottom w:val="none" w:sz="0" w:space="0" w:color="auto"/>
                                    <w:right w:val="none" w:sz="0" w:space="0" w:color="auto"/>
                                  </w:divBdr>
                                </w:div>
                                <w:div w:id="1454638029">
                                  <w:marLeft w:val="0"/>
                                  <w:marRight w:val="0"/>
                                  <w:marTop w:val="0"/>
                                  <w:marBottom w:val="0"/>
                                  <w:divBdr>
                                    <w:top w:val="none" w:sz="0" w:space="0" w:color="auto"/>
                                    <w:left w:val="none" w:sz="0" w:space="0" w:color="auto"/>
                                    <w:bottom w:val="none" w:sz="0" w:space="0" w:color="auto"/>
                                    <w:right w:val="none" w:sz="0" w:space="0" w:color="auto"/>
                                  </w:divBdr>
                                </w:div>
                                <w:div w:id="1619676439">
                                  <w:marLeft w:val="0"/>
                                  <w:marRight w:val="0"/>
                                  <w:marTop w:val="0"/>
                                  <w:marBottom w:val="0"/>
                                  <w:divBdr>
                                    <w:top w:val="none" w:sz="0" w:space="0" w:color="auto"/>
                                    <w:left w:val="none" w:sz="0" w:space="0" w:color="auto"/>
                                    <w:bottom w:val="none" w:sz="0" w:space="0" w:color="auto"/>
                                    <w:right w:val="none" w:sz="0" w:space="0" w:color="auto"/>
                                  </w:divBdr>
                                </w:div>
                                <w:div w:id="1671786102">
                                  <w:marLeft w:val="0"/>
                                  <w:marRight w:val="0"/>
                                  <w:marTop w:val="0"/>
                                  <w:marBottom w:val="0"/>
                                  <w:divBdr>
                                    <w:top w:val="none" w:sz="0" w:space="0" w:color="auto"/>
                                    <w:left w:val="none" w:sz="0" w:space="0" w:color="auto"/>
                                    <w:bottom w:val="none" w:sz="0" w:space="0" w:color="auto"/>
                                    <w:right w:val="none" w:sz="0" w:space="0" w:color="auto"/>
                                  </w:divBdr>
                                </w:div>
                                <w:div w:id="1675179877">
                                  <w:marLeft w:val="0"/>
                                  <w:marRight w:val="0"/>
                                  <w:marTop w:val="0"/>
                                  <w:marBottom w:val="0"/>
                                  <w:divBdr>
                                    <w:top w:val="none" w:sz="0" w:space="0" w:color="auto"/>
                                    <w:left w:val="none" w:sz="0" w:space="0" w:color="auto"/>
                                    <w:bottom w:val="none" w:sz="0" w:space="0" w:color="auto"/>
                                    <w:right w:val="none" w:sz="0" w:space="0" w:color="auto"/>
                                  </w:divBdr>
                                </w:div>
                                <w:div w:id="1687751171">
                                  <w:marLeft w:val="0"/>
                                  <w:marRight w:val="0"/>
                                  <w:marTop w:val="0"/>
                                  <w:marBottom w:val="0"/>
                                  <w:divBdr>
                                    <w:top w:val="none" w:sz="0" w:space="0" w:color="auto"/>
                                    <w:left w:val="none" w:sz="0" w:space="0" w:color="auto"/>
                                    <w:bottom w:val="none" w:sz="0" w:space="0" w:color="auto"/>
                                    <w:right w:val="none" w:sz="0" w:space="0" w:color="auto"/>
                                  </w:divBdr>
                                </w:div>
                                <w:div w:id="1712345712">
                                  <w:marLeft w:val="0"/>
                                  <w:marRight w:val="0"/>
                                  <w:marTop w:val="0"/>
                                  <w:marBottom w:val="0"/>
                                  <w:divBdr>
                                    <w:top w:val="none" w:sz="0" w:space="0" w:color="auto"/>
                                    <w:left w:val="none" w:sz="0" w:space="0" w:color="auto"/>
                                    <w:bottom w:val="none" w:sz="0" w:space="0" w:color="auto"/>
                                    <w:right w:val="none" w:sz="0" w:space="0" w:color="auto"/>
                                  </w:divBdr>
                                </w:div>
                                <w:div w:id="1758166481">
                                  <w:marLeft w:val="0"/>
                                  <w:marRight w:val="0"/>
                                  <w:marTop w:val="0"/>
                                  <w:marBottom w:val="0"/>
                                  <w:divBdr>
                                    <w:top w:val="none" w:sz="0" w:space="0" w:color="auto"/>
                                    <w:left w:val="none" w:sz="0" w:space="0" w:color="auto"/>
                                    <w:bottom w:val="none" w:sz="0" w:space="0" w:color="auto"/>
                                    <w:right w:val="none" w:sz="0" w:space="0" w:color="auto"/>
                                  </w:divBdr>
                                </w:div>
                                <w:div w:id="1773625647">
                                  <w:marLeft w:val="0"/>
                                  <w:marRight w:val="0"/>
                                  <w:marTop w:val="0"/>
                                  <w:marBottom w:val="0"/>
                                  <w:divBdr>
                                    <w:top w:val="none" w:sz="0" w:space="0" w:color="auto"/>
                                    <w:left w:val="none" w:sz="0" w:space="0" w:color="auto"/>
                                    <w:bottom w:val="none" w:sz="0" w:space="0" w:color="auto"/>
                                    <w:right w:val="none" w:sz="0" w:space="0" w:color="auto"/>
                                  </w:divBdr>
                                </w:div>
                                <w:div w:id="1925993957">
                                  <w:marLeft w:val="0"/>
                                  <w:marRight w:val="0"/>
                                  <w:marTop w:val="0"/>
                                  <w:marBottom w:val="0"/>
                                  <w:divBdr>
                                    <w:top w:val="none" w:sz="0" w:space="0" w:color="auto"/>
                                    <w:left w:val="none" w:sz="0" w:space="0" w:color="auto"/>
                                    <w:bottom w:val="none" w:sz="0" w:space="0" w:color="auto"/>
                                    <w:right w:val="none" w:sz="0" w:space="0" w:color="auto"/>
                                  </w:divBdr>
                                </w:div>
                                <w:div w:id="2019236363">
                                  <w:marLeft w:val="0"/>
                                  <w:marRight w:val="0"/>
                                  <w:marTop w:val="0"/>
                                  <w:marBottom w:val="0"/>
                                  <w:divBdr>
                                    <w:top w:val="none" w:sz="0" w:space="0" w:color="auto"/>
                                    <w:left w:val="none" w:sz="0" w:space="0" w:color="auto"/>
                                    <w:bottom w:val="none" w:sz="0" w:space="0" w:color="auto"/>
                                    <w:right w:val="none" w:sz="0" w:space="0" w:color="auto"/>
                                  </w:divBdr>
                                </w:div>
                                <w:div w:id="2132823552">
                                  <w:marLeft w:val="0"/>
                                  <w:marRight w:val="0"/>
                                  <w:marTop w:val="0"/>
                                  <w:marBottom w:val="0"/>
                                  <w:divBdr>
                                    <w:top w:val="none" w:sz="0" w:space="0" w:color="auto"/>
                                    <w:left w:val="none" w:sz="0" w:space="0" w:color="auto"/>
                                    <w:bottom w:val="none" w:sz="0" w:space="0" w:color="auto"/>
                                    <w:right w:val="none" w:sz="0" w:space="0" w:color="auto"/>
                                  </w:divBdr>
                                </w:div>
                                <w:div w:id="21357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1946">
                          <w:marLeft w:val="0"/>
                          <w:marRight w:val="0"/>
                          <w:marTop w:val="0"/>
                          <w:marBottom w:val="0"/>
                          <w:divBdr>
                            <w:top w:val="none" w:sz="0" w:space="0" w:color="auto"/>
                            <w:left w:val="none" w:sz="0" w:space="0" w:color="auto"/>
                            <w:bottom w:val="none" w:sz="0" w:space="0" w:color="auto"/>
                            <w:right w:val="none" w:sz="0" w:space="0" w:color="auto"/>
                          </w:divBdr>
                          <w:divsChild>
                            <w:div w:id="16956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34257">
                  <w:marLeft w:val="0"/>
                  <w:marRight w:val="0"/>
                  <w:marTop w:val="0"/>
                  <w:marBottom w:val="0"/>
                  <w:divBdr>
                    <w:top w:val="none" w:sz="0" w:space="0" w:color="auto"/>
                    <w:left w:val="none" w:sz="0" w:space="0" w:color="auto"/>
                    <w:bottom w:val="none" w:sz="0" w:space="0" w:color="auto"/>
                    <w:right w:val="none" w:sz="0" w:space="0" w:color="auto"/>
                  </w:divBdr>
                  <w:divsChild>
                    <w:div w:id="362946754">
                      <w:marLeft w:val="0"/>
                      <w:marRight w:val="0"/>
                      <w:marTop w:val="0"/>
                      <w:marBottom w:val="0"/>
                      <w:divBdr>
                        <w:top w:val="none" w:sz="0" w:space="0" w:color="auto"/>
                        <w:left w:val="none" w:sz="0" w:space="0" w:color="auto"/>
                        <w:bottom w:val="none" w:sz="0" w:space="0" w:color="auto"/>
                        <w:right w:val="none" w:sz="0" w:space="0" w:color="auto"/>
                      </w:divBdr>
                    </w:div>
                  </w:divsChild>
                </w:div>
                <w:div w:id="1869830153">
                  <w:marLeft w:val="75"/>
                  <w:marRight w:val="75"/>
                  <w:marTop w:val="75"/>
                  <w:marBottom w:val="75"/>
                  <w:divBdr>
                    <w:top w:val="none" w:sz="0" w:space="0" w:color="auto"/>
                    <w:left w:val="none" w:sz="0" w:space="0" w:color="auto"/>
                    <w:bottom w:val="none" w:sz="0" w:space="0" w:color="auto"/>
                    <w:right w:val="none" w:sz="0" w:space="0" w:color="auto"/>
                  </w:divBdr>
                  <w:divsChild>
                    <w:div w:id="1225333224">
                      <w:marLeft w:val="0"/>
                      <w:marRight w:val="0"/>
                      <w:marTop w:val="0"/>
                      <w:marBottom w:val="0"/>
                      <w:divBdr>
                        <w:top w:val="none" w:sz="0" w:space="0" w:color="auto"/>
                        <w:left w:val="none" w:sz="0" w:space="0" w:color="auto"/>
                        <w:bottom w:val="none" w:sz="0" w:space="0" w:color="auto"/>
                        <w:right w:val="none" w:sz="0" w:space="0" w:color="auto"/>
                      </w:divBdr>
                      <w:divsChild>
                        <w:div w:id="288826458">
                          <w:marLeft w:val="0"/>
                          <w:marRight w:val="0"/>
                          <w:marTop w:val="0"/>
                          <w:marBottom w:val="0"/>
                          <w:divBdr>
                            <w:top w:val="single" w:sz="6" w:space="1" w:color="auto"/>
                            <w:left w:val="none" w:sz="0" w:space="0" w:color="auto"/>
                            <w:bottom w:val="single" w:sz="6" w:space="1" w:color="auto"/>
                            <w:right w:val="single" w:sz="6" w:space="5" w:color="auto"/>
                          </w:divBdr>
                        </w:div>
                        <w:div w:id="889923929">
                          <w:marLeft w:val="0"/>
                          <w:marRight w:val="0"/>
                          <w:marTop w:val="0"/>
                          <w:marBottom w:val="0"/>
                          <w:divBdr>
                            <w:top w:val="none" w:sz="0" w:space="0" w:color="auto"/>
                            <w:left w:val="single" w:sz="6" w:space="0" w:color="auto"/>
                            <w:bottom w:val="single" w:sz="6" w:space="0" w:color="auto"/>
                            <w:right w:val="single" w:sz="6" w:space="0" w:color="auto"/>
                          </w:divBdr>
                          <w:divsChild>
                            <w:div w:id="897009985">
                              <w:marLeft w:val="0"/>
                              <w:marRight w:val="0"/>
                              <w:marTop w:val="0"/>
                              <w:marBottom w:val="0"/>
                              <w:divBdr>
                                <w:top w:val="none" w:sz="0" w:space="0" w:color="auto"/>
                                <w:left w:val="none" w:sz="0" w:space="0" w:color="auto"/>
                                <w:bottom w:val="none" w:sz="0" w:space="0" w:color="auto"/>
                                <w:right w:val="none" w:sz="0" w:space="0" w:color="auto"/>
                              </w:divBdr>
                            </w:div>
                            <w:div w:id="15764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6100">
                      <w:marLeft w:val="0"/>
                      <w:marRight w:val="0"/>
                      <w:marTop w:val="0"/>
                      <w:marBottom w:val="0"/>
                      <w:divBdr>
                        <w:top w:val="none" w:sz="0" w:space="0" w:color="auto"/>
                        <w:left w:val="none" w:sz="0" w:space="0" w:color="auto"/>
                        <w:bottom w:val="none" w:sz="0" w:space="0" w:color="auto"/>
                        <w:right w:val="none" w:sz="0" w:space="0" w:color="auto"/>
                      </w:divBdr>
                      <w:divsChild>
                        <w:div w:id="1056395029">
                          <w:marLeft w:val="0"/>
                          <w:marRight w:val="0"/>
                          <w:marTop w:val="0"/>
                          <w:marBottom w:val="0"/>
                          <w:divBdr>
                            <w:top w:val="none" w:sz="0" w:space="0" w:color="auto"/>
                            <w:left w:val="single" w:sz="6" w:space="0" w:color="auto"/>
                            <w:bottom w:val="single" w:sz="6" w:space="0" w:color="auto"/>
                            <w:right w:val="single" w:sz="6" w:space="0" w:color="auto"/>
                          </w:divBdr>
                          <w:divsChild>
                            <w:div w:id="1875262603">
                              <w:marLeft w:val="0"/>
                              <w:marRight w:val="0"/>
                              <w:marTop w:val="0"/>
                              <w:marBottom w:val="0"/>
                              <w:divBdr>
                                <w:top w:val="none" w:sz="0" w:space="0" w:color="auto"/>
                                <w:left w:val="none" w:sz="0" w:space="0" w:color="auto"/>
                                <w:bottom w:val="none" w:sz="0" w:space="0" w:color="auto"/>
                                <w:right w:val="none" w:sz="0" w:space="0" w:color="auto"/>
                              </w:divBdr>
                            </w:div>
                          </w:divsChild>
                        </w:div>
                        <w:div w:id="1255090458">
                          <w:marLeft w:val="0"/>
                          <w:marRight w:val="0"/>
                          <w:marTop w:val="0"/>
                          <w:marBottom w:val="0"/>
                          <w:divBdr>
                            <w:top w:val="single" w:sz="6" w:space="1" w:color="717B87"/>
                            <w:left w:val="single" w:sz="6" w:space="5" w:color="717B87"/>
                            <w:bottom w:val="single" w:sz="6" w:space="1" w:color="717B87"/>
                            <w:right w:val="single" w:sz="6" w:space="5" w:color="717B87"/>
                          </w:divBdr>
                        </w:div>
                      </w:divsChild>
                    </w:div>
                  </w:divsChild>
                </w:div>
                <w:div w:id="2056079601">
                  <w:marLeft w:val="0"/>
                  <w:marRight w:val="0"/>
                  <w:marTop w:val="0"/>
                  <w:marBottom w:val="0"/>
                  <w:divBdr>
                    <w:top w:val="single" w:sz="6" w:space="0" w:color="DCDCDC"/>
                    <w:left w:val="single" w:sz="6" w:space="0" w:color="DCDCDC"/>
                    <w:bottom w:val="single" w:sz="6" w:space="0" w:color="DCDCDC"/>
                    <w:right w:val="single" w:sz="6" w:space="0" w:color="DCDCDC"/>
                  </w:divBdr>
                </w:div>
                <w:div w:id="2084836663">
                  <w:marLeft w:val="0"/>
                  <w:marRight w:val="0"/>
                  <w:marTop w:val="0"/>
                  <w:marBottom w:val="0"/>
                  <w:divBdr>
                    <w:top w:val="none" w:sz="0" w:space="0" w:color="auto"/>
                    <w:left w:val="none" w:sz="0" w:space="0" w:color="auto"/>
                    <w:bottom w:val="none" w:sz="0" w:space="0" w:color="auto"/>
                    <w:right w:val="none" w:sz="0" w:space="0" w:color="auto"/>
                  </w:divBdr>
                  <w:divsChild>
                    <w:div w:id="556744595">
                      <w:marLeft w:val="0"/>
                      <w:marRight w:val="0"/>
                      <w:marTop w:val="0"/>
                      <w:marBottom w:val="0"/>
                      <w:divBdr>
                        <w:top w:val="single" w:sz="12" w:space="0" w:color="auto"/>
                        <w:left w:val="single" w:sz="12" w:space="0" w:color="auto"/>
                        <w:bottom w:val="single" w:sz="12" w:space="0" w:color="auto"/>
                        <w:right w:val="single" w:sz="12" w:space="0" w:color="auto"/>
                      </w:divBdr>
                      <w:divsChild>
                        <w:div w:id="14435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5655">
          <w:marLeft w:val="0"/>
          <w:marRight w:val="0"/>
          <w:marTop w:val="0"/>
          <w:marBottom w:val="0"/>
          <w:divBdr>
            <w:top w:val="none" w:sz="0" w:space="0" w:color="auto"/>
            <w:left w:val="none" w:sz="0" w:space="0" w:color="auto"/>
            <w:bottom w:val="none" w:sz="0" w:space="0" w:color="auto"/>
            <w:right w:val="none" w:sz="0" w:space="0" w:color="auto"/>
          </w:divBdr>
        </w:div>
      </w:divsChild>
    </w:div>
    <w:div w:id="1750738173">
      <w:bodyDiv w:val="1"/>
      <w:marLeft w:val="0"/>
      <w:marRight w:val="0"/>
      <w:marTop w:val="0"/>
      <w:marBottom w:val="0"/>
      <w:divBdr>
        <w:top w:val="none" w:sz="0" w:space="0" w:color="auto"/>
        <w:left w:val="none" w:sz="0" w:space="0" w:color="auto"/>
        <w:bottom w:val="none" w:sz="0" w:space="0" w:color="auto"/>
        <w:right w:val="none" w:sz="0" w:space="0" w:color="auto"/>
      </w:divBdr>
    </w:div>
    <w:div w:id="1857429130">
      <w:bodyDiv w:val="1"/>
      <w:marLeft w:val="0"/>
      <w:marRight w:val="0"/>
      <w:marTop w:val="0"/>
      <w:marBottom w:val="0"/>
      <w:divBdr>
        <w:top w:val="none" w:sz="0" w:space="0" w:color="auto"/>
        <w:left w:val="none" w:sz="0" w:space="0" w:color="auto"/>
        <w:bottom w:val="none" w:sz="0" w:space="0" w:color="auto"/>
        <w:right w:val="none" w:sz="0" w:space="0" w:color="auto"/>
      </w:divBdr>
      <w:divsChild>
        <w:div w:id="625769987">
          <w:marLeft w:val="0"/>
          <w:marRight w:val="0"/>
          <w:marTop w:val="0"/>
          <w:marBottom w:val="0"/>
          <w:divBdr>
            <w:top w:val="none" w:sz="0" w:space="0" w:color="auto"/>
            <w:left w:val="none" w:sz="0" w:space="0" w:color="auto"/>
            <w:bottom w:val="none" w:sz="0" w:space="0" w:color="auto"/>
            <w:right w:val="none" w:sz="0" w:space="0" w:color="auto"/>
          </w:divBdr>
        </w:div>
      </w:divsChild>
    </w:div>
    <w:div w:id="186201117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91293184">
          <w:marLeft w:val="0"/>
          <w:marRight w:val="0"/>
          <w:marTop w:val="0"/>
          <w:marBottom w:val="225"/>
          <w:divBdr>
            <w:top w:val="none" w:sz="0" w:space="0" w:color="auto"/>
            <w:left w:val="none" w:sz="0" w:space="0" w:color="auto"/>
            <w:bottom w:val="none" w:sz="0" w:space="0" w:color="auto"/>
            <w:right w:val="none" w:sz="0" w:space="0" w:color="auto"/>
          </w:divBdr>
          <w:divsChild>
            <w:div w:id="437994884">
              <w:marLeft w:val="0"/>
              <w:marRight w:val="0"/>
              <w:marTop w:val="0"/>
              <w:marBottom w:val="0"/>
              <w:divBdr>
                <w:top w:val="none" w:sz="0" w:space="0" w:color="auto"/>
                <w:left w:val="none" w:sz="0" w:space="0" w:color="auto"/>
                <w:bottom w:val="none" w:sz="0" w:space="0" w:color="auto"/>
                <w:right w:val="none" w:sz="0" w:space="0" w:color="auto"/>
              </w:divBdr>
            </w:div>
            <w:div w:id="1045641824">
              <w:marLeft w:val="0"/>
              <w:marRight w:val="0"/>
              <w:marTop w:val="45"/>
              <w:marBottom w:val="30"/>
              <w:divBdr>
                <w:top w:val="none" w:sz="0" w:space="0" w:color="auto"/>
                <w:left w:val="none" w:sz="0" w:space="0" w:color="auto"/>
                <w:bottom w:val="single" w:sz="2" w:space="2" w:color="9CBDF3"/>
                <w:right w:val="none" w:sz="0" w:space="0" w:color="auto"/>
              </w:divBdr>
            </w:div>
            <w:div w:id="2129542426">
              <w:marLeft w:val="0"/>
              <w:marRight w:val="0"/>
              <w:marTop w:val="0"/>
              <w:marBottom w:val="0"/>
              <w:divBdr>
                <w:top w:val="single" w:sz="6" w:space="0" w:color="9CBDF3"/>
                <w:left w:val="none" w:sz="0" w:space="0" w:color="auto"/>
                <w:bottom w:val="none" w:sz="0" w:space="0" w:color="auto"/>
                <w:right w:val="none" w:sz="0" w:space="0" w:color="auto"/>
              </w:divBdr>
            </w:div>
          </w:divsChild>
        </w:div>
      </w:divsChild>
    </w:div>
    <w:div w:id="1868130093">
      <w:bodyDiv w:val="1"/>
      <w:marLeft w:val="0"/>
      <w:marRight w:val="0"/>
      <w:marTop w:val="0"/>
      <w:marBottom w:val="0"/>
      <w:divBdr>
        <w:top w:val="none" w:sz="0" w:space="0" w:color="auto"/>
        <w:left w:val="none" w:sz="0" w:space="0" w:color="auto"/>
        <w:bottom w:val="none" w:sz="0" w:space="0" w:color="auto"/>
        <w:right w:val="none" w:sz="0" w:space="0" w:color="auto"/>
      </w:divBdr>
    </w:div>
    <w:div w:id="1888645621">
      <w:bodyDiv w:val="1"/>
      <w:marLeft w:val="0"/>
      <w:marRight w:val="0"/>
      <w:marTop w:val="0"/>
      <w:marBottom w:val="0"/>
      <w:divBdr>
        <w:top w:val="none" w:sz="0" w:space="0" w:color="auto"/>
        <w:left w:val="none" w:sz="0" w:space="0" w:color="auto"/>
        <w:bottom w:val="none" w:sz="0" w:space="0" w:color="auto"/>
        <w:right w:val="none" w:sz="0" w:space="0" w:color="auto"/>
      </w:divBdr>
      <w:divsChild>
        <w:div w:id="1478261091">
          <w:marLeft w:val="0"/>
          <w:marRight w:val="0"/>
          <w:marTop w:val="0"/>
          <w:marBottom w:val="0"/>
          <w:divBdr>
            <w:top w:val="single" w:sz="6" w:space="0" w:color="D3D3D3"/>
            <w:left w:val="single" w:sz="6" w:space="0" w:color="D3D3D3"/>
            <w:bottom w:val="none" w:sz="0" w:space="0" w:color="auto"/>
            <w:right w:val="single" w:sz="6" w:space="0" w:color="D3D3D3"/>
          </w:divBdr>
          <w:divsChild>
            <w:div w:id="784809080">
              <w:marLeft w:val="0"/>
              <w:marRight w:val="0"/>
              <w:marTop w:val="0"/>
              <w:marBottom w:val="0"/>
              <w:divBdr>
                <w:top w:val="none" w:sz="0" w:space="0" w:color="auto"/>
                <w:left w:val="none" w:sz="0" w:space="0" w:color="auto"/>
                <w:bottom w:val="none" w:sz="0" w:space="0" w:color="auto"/>
                <w:right w:val="none" w:sz="0" w:space="0" w:color="auto"/>
              </w:divBdr>
              <w:divsChild>
                <w:div w:id="486748725">
                  <w:marLeft w:val="0"/>
                  <w:marRight w:val="0"/>
                  <w:marTop w:val="0"/>
                  <w:marBottom w:val="0"/>
                  <w:divBdr>
                    <w:top w:val="none" w:sz="0" w:space="0" w:color="auto"/>
                    <w:left w:val="none" w:sz="0" w:space="0" w:color="auto"/>
                    <w:bottom w:val="none" w:sz="0" w:space="0" w:color="auto"/>
                    <w:right w:val="none" w:sz="0" w:space="0" w:color="auto"/>
                  </w:divBdr>
                  <w:divsChild>
                    <w:div w:id="749422461">
                      <w:marLeft w:val="0"/>
                      <w:marRight w:val="0"/>
                      <w:marTop w:val="0"/>
                      <w:marBottom w:val="0"/>
                      <w:divBdr>
                        <w:top w:val="none" w:sz="0" w:space="0" w:color="auto"/>
                        <w:left w:val="none" w:sz="0" w:space="0" w:color="auto"/>
                        <w:bottom w:val="none" w:sz="0" w:space="0" w:color="auto"/>
                        <w:right w:val="none" w:sz="0" w:space="0" w:color="auto"/>
                      </w:divBdr>
                      <w:divsChild>
                        <w:div w:id="1361592506">
                          <w:marLeft w:val="0"/>
                          <w:marRight w:val="0"/>
                          <w:marTop w:val="0"/>
                          <w:marBottom w:val="60"/>
                          <w:divBdr>
                            <w:top w:val="none" w:sz="0" w:space="0" w:color="auto"/>
                            <w:left w:val="single" w:sz="6" w:space="8" w:color="D3D3D3"/>
                            <w:bottom w:val="single" w:sz="12" w:space="8" w:color="FEC938"/>
                            <w:right w:val="single" w:sz="6" w:space="8" w:color="D3D3D3"/>
                          </w:divBdr>
                          <w:divsChild>
                            <w:div w:id="1168909657">
                              <w:marLeft w:val="0"/>
                              <w:marRight w:val="0"/>
                              <w:marTop w:val="0"/>
                              <w:marBottom w:val="0"/>
                              <w:divBdr>
                                <w:top w:val="none" w:sz="0" w:space="0" w:color="auto"/>
                                <w:left w:val="none" w:sz="0" w:space="0" w:color="auto"/>
                                <w:bottom w:val="single" w:sz="6" w:space="8" w:color="D3D3D3"/>
                                <w:right w:val="none" w:sz="0" w:space="0" w:color="auto"/>
                              </w:divBdr>
                              <w:divsChild>
                                <w:div w:id="157889056">
                                  <w:marLeft w:val="0"/>
                                  <w:marRight w:val="0"/>
                                  <w:marTop w:val="0"/>
                                  <w:marBottom w:val="0"/>
                                  <w:divBdr>
                                    <w:top w:val="none" w:sz="0" w:space="0" w:color="auto"/>
                                    <w:left w:val="none" w:sz="0" w:space="0" w:color="auto"/>
                                    <w:bottom w:val="none" w:sz="0" w:space="0" w:color="auto"/>
                                    <w:right w:val="none" w:sz="0" w:space="0" w:color="auto"/>
                                  </w:divBdr>
                                  <w:divsChild>
                                    <w:div w:id="431627219">
                                      <w:marLeft w:val="0"/>
                                      <w:marRight w:val="0"/>
                                      <w:marTop w:val="0"/>
                                      <w:marBottom w:val="0"/>
                                      <w:divBdr>
                                        <w:top w:val="none" w:sz="0" w:space="0" w:color="auto"/>
                                        <w:left w:val="none" w:sz="0" w:space="0" w:color="auto"/>
                                        <w:bottom w:val="none" w:sz="0" w:space="0" w:color="auto"/>
                                        <w:right w:val="none" w:sz="0" w:space="0" w:color="auto"/>
                                      </w:divBdr>
                                      <w:divsChild>
                                        <w:div w:id="1538614783">
                                          <w:marLeft w:val="0"/>
                                          <w:marRight w:val="0"/>
                                          <w:marTop w:val="0"/>
                                          <w:marBottom w:val="0"/>
                                          <w:divBdr>
                                            <w:top w:val="none" w:sz="0" w:space="0" w:color="auto"/>
                                            <w:left w:val="none" w:sz="0" w:space="0" w:color="auto"/>
                                            <w:bottom w:val="none" w:sz="0" w:space="0" w:color="auto"/>
                                            <w:right w:val="none" w:sz="0" w:space="0" w:color="auto"/>
                                          </w:divBdr>
                                          <w:divsChild>
                                            <w:div w:id="6909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971">
                                  <w:marLeft w:val="0"/>
                                  <w:marRight w:val="0"/>
                                  <w:marTop w:val="0"/>
                                  <w:marBottom w:val="0"/>
                                  <w:divBdr>
                                    <w:top w:val="none" w:sz="0" w:space="0" w:color="auto"/>
                                    <w:left w:val="none" w:sz="0" w:space="0" w:color="auto"/>
                                    <w:bottom w:val="none" w:sz="0" w:space="0" w:color="auto"/>
                                    <w:right w:val="none" w:sz="0" w:space="0" w:color="auto"/>
                                  </w:divBdr>
                                  <w:divsChild>
                                    <w:div w:id="1840778640">
                                      <w:marLeft w:val="0"/>
                                      <w:marRight w:val="0"/>
                                      <w:marTop w:val="0"/>
                                      <w:marBottom w:val="0"/>
                                      <w:divBdr>
                                        <w:top w:val="none" w:sz="0" w:space="0" w:color="auto"/>
                                        <w:left w:val="none" w:sz="0" w:space="0" w:color="auto"/>
                                        <w:bottom w:val="none" w:sz="0" w:space="0" w:color="auto"/>
                                        <w:right w:val="none" w:sz="0" w:space="0" w:color="auto"/>
                                      </w:divBdr>
                                      <w:divsChild>
                                        <w:div w:id="979650948">
                                          <w:marLeft w:val="0"/>
                                          <w:marRight w:val="0"/>
                                          <w:marTop w:val="0"/>
                                          <w:marBottom w:val="0"/>
                                          <w:divBdr>
                                            <w:top w:val="none" w:sz="0" w:space="0" w:color="auto"/>
                                            <w:left w:val="none" w:sz="0" w:space="0" w:color="auto"/>
                                            <w:bottom w:val="none" w:sz="0" w:space="0" w:color="auto"/>
                                            <w:right w:val="none" w:sz="0" w:space="0" w:color="auto"/>
                                          </w:divBdr>
                                          <w:divsChild>
                                            <w:div w:id="1807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www.becparlamentare2012.ro/A-DOCUMENTE/Comunicate/TIMPI%20DE%20ANTENA.xlsx"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yperlink" Target="http://www.youtube.com/watch?v=U90BRRpkqXE" TargetMode="External"/><Relationship Id="rId55" Type="http://schemas.openxmlformats.org/officeDocument/2006/relationships/image" Target="media/image28.jpeg"/><Relationship Id="rId63" Type="http://schemas.openxmlformats.org/officeDocument/2006/relationships/image" Target="media/image34.png"/><Relationship Id="rId68" Type="http://schemas.openxmlformats.org/officeDocument/2006/relationships/chart" Target="charts/chart5.xml"/><Relationship Id="rId76" Type="http://schemas.openxmlformats.org/officeDocument/2006/relationships/hyperlink" Target="http://www.realitatea.net/alegeri2012.html" TargetMode="External"/><Relationship Id="rId84" Type="http://schemas.openxmlformats.org/officeDocument/2006/relationships/image" Target="media/image38.emf"/><Relationship Id="rId89"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hyperlink" Target="http://www.ziare.com/media/radio/"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becparlamentare2012.ro" TargetMode="External"/><Relationship Id="rId37" Type="http://schemas.openxmlformats.org/officeDocument/2006/relationships/hyperlink" Target="http://www.becparlamentare2012.ro" TargetMode="External"/><Relationship Id="rId40" Type="http://schemas.openxmlformats.org/officeDocument/2006/relationships/hyperlink" Target="http://www.becparlamentare2012.ro/A-DOCUMENTE/Comunicate/TIMPI%20DE%20ANTENA.xlsx" TargetMode="External"/><Relationship Id="rId45" Type="http://schemas.openxmlformats.org/officeDocument/2006/relationships/hyperlink" Target="http://www.roaep.ro" TargetMode="External"/><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chart" Target="charts/chart3.xml"/><Relationship Id="rId74" Type="http://schemas.openxmlformats.org/officeDocument/2006/relationships/image" Target="media/image36.jpeg"/><Relationship Id="rId79" Type="http://schemas.openxmlformats.org/officeDocument/2006/relationships/hyperlink" Target="http://www.evz.ro/parlamentare-2012.html" TargetMode="External"/><Relationship Id="rId87" Type="http://schemas.openxmlformats.org/officeDocument/2006/relationships/hyperlink" Target="http://www.votlegal.mai.gov.ro" TargetMode="Externa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hyperlink" Target="http://www.alegeri.tv/" TargetMode="External"/><Relationship Id="rId90" Type="http://schemas.openxmlformats.org/officeDocument/2006/relationships/image" Target="media/image41.emf"/><Relationship Id="rId19" Type="http://schemas.openxmlformats.org/officeDocument/2006/relationships/image" Target="cid:image001.jpg@01CDFF05.CB256F80"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hyperlink" Target="http://www.youtube.com/watch?v=UIeDcERswok" TargetMode="External"/><Relationship Id="rId56" Type="http://schemas.openxmlformats.org/officeDocument/2006/relationships/hyperlink" Target="http://www.genvoteaza.ro" TargetMode="External"/><Relationship Id="rId64" Type="http://schemas.openxmlformats.org/officeDocument/2006/relationships/image" Target="media/image35.jpeg"/><Relationship Id="rId69" Type="http://schemas.openxmlformats.org/officeDocument/2006/relationships/chart" Target="charts/chart6.xml"/><Relationship Id="rId77" Type="http://schemas.openxmlformats.org/officeDocument/2006/relationships/hyperlink" Target="http://www.antena3.ro/politica/romania-la-vot/" TargetMode="Externa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hyperlink" Target="http://www.ziare.com/media/cna/" TargetMode="External"/><Relationship Id="rId80" Type="http://schemas.openxmlformats.org/officeDocument/2006/relationships/hyperlink" Target="http://jurnalul.ro/tag/alegeri-parlamentare-2012-1548.html%23" TargetMode="External"/><Relationship Id="rId85" Type="http://schemas.openxmlformats.org/officeDocument/2006/relationships/header" Target="header4.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www.becparlamentare2012.ro/DOCUMENTE/Legislatie/HG_895_model_stampile.pdf" TargetMode="External"/><Relationship Id="rId33" Type="http://schemas.openxmlformats.org/officeDocument/2006/relationships/image" Target="media/image16.png"/><Relationship Id="rId38" Type="http://schemas.openxmlformats.org/officeDocument/2006/relationships/hyperlink" Target="http://www.roaep.ro" TargetMode="External"/><Relationship Id="rId46" Type="http://schemas.openxmlformats.org/officeDocument/2006/relationships/hyperlink" Target="http://www.primulvot.ro" TargetMode="External"/><Relationship Id="rId59" Type="http://schemas.openxmlformats.org/officeDocument/2006/relationships/image" Target="media/image31.jpeg"/><Relationship Id="rId67" Type="http://schemas.openxmlformats.org/officeDocument/2006/relationships/chart" Target="charts/chart4.xml"/><Relationship Id="rId20" Type="http://schemas.openxmlformats.org/officeDocument/2006/relationships/chart" Target="charts/chart1.xml"/><Relationship Id="rId41" Type="http://schemas.openxmlformats.org/officeDocument/2006/relationships/image" Target="media/image20.jpeg"/><Relationship Id="rId54" Type="http://schemas.openxmlformats.org/officeDocument/2006/relationships/hyperlink" Target="http://www.youtube.com/watch?v=98L-K-3mfkA" TargetMode="External"/><Relationship Id="rId62" Type="http://schemas.openxmlformats.org/officeDocument/2006/relationships/image" Target="media/image33.png"/><Relationship Id="rId70" Type="http://schemas.openxmlformats.org/officeDocument/2006/relationships/hyperlink" Target="http://www.ziare.com/media/otv/" TargetMode="External"/><Relationship Id="rId75" Type="http://schemas.openxmlformats.org/officeDocument/2006/relationships/image" Target="media/image37.jpeg"/><Relationship Id="rId83" Type="http://schemas.openxmlformats.org/officeDocument/2006/relationships/hyperlink" Target="http://www.alegeri-romania.ro/alegeri-parlamentare-2012.html" TargetMode="External"/><Relationship Id="rId88" Type="http://schemas.openxmlformats.org/officeDocument/2006/relationships/hyperlink" Target="http://www.alegericorecte.ro" TargetMode="External"/><Relationship Id="rId91"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hyperlink" Target="http://www.youtube.com/watch?v=X-GXjmbFSks" TargetMode="External"/><Relationship Id="rId60" Type="http://schemas.openxmlformats.org/officeDocument/2006/relationships/hyperlink" Target="http://www.votlegal.mai.gov.ro" TargetMode="External"/><Relationship Id="rId65" Type="http://schemas.openxmlformats.org/officeDocument/2006/relationships/chart" Target="charts/chart2.xml"/><Relationship Id="rId73" Type="http://schemas.openxmlformats.org/officeDocument/2006/relationships/hyperlink" Target="http://www.ziare.com/media/emisiuni/" TargetMode="External"/><Relationship Id="rId78" Type="http://schemas.openxmlformats.org/officeDocument/2006/relationships/hyperlink" Target="http://www.rtv.net/alegeri-parlamentare-2012.html" TargetMode="External"/><Relationship Id="rId81" Type="http://schemas.openxmlformats.org/officeDocument/2006/relationships/hyperlink" Target="http://www.romanialibera.ro/actualitate/alegeri-2012-265.html" TargetMode="External"/><Relationship Id="rId86"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mae.ro/node/15721" TargetMode="External"/><Relationship Id="rId1" Type="http://schemas.openxmlformats.org/officeDocument/2006/relationships/hyperlink" Target="http://www.becparlamentare2012.ro/DOCUMENTE/Legislatie/0641.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AEP\Desktop\Workspace\GENERALE%202012\Cartea%20Alba%20parlamentare%202012\Centralizator.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EP\Desktop\Workspace\GENERALE%202012\Cartea%20Alba%20parlamentare%202012\Centralizator.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EP\Desktop\Workspace\GENERALE%202012\Cartea%20Alba%20parlamentare%202012\Centralizator.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EP\Desktop\Workspace\GENERALE%202012\Cartea%20Alba%20parlamentare%202012\Centralizator.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EP\Desktop\Workspace\GENERALE%202012\Cartea%20Alba%20parlamentare%202012\Centralizator.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9"/>
  <c:chart>
    <c:view3D>
      <c:rAngAx val="1"/>
    </c:view3D>
    <c:sideWall>
      <c:spPr>
        <a:noFill/>
        <a:ln w="25400">
          <a:noFill/>
        </a:ln>
      </c:spPr>
    </c:sideWall>
    <c:backWall>
      <c:spPr>
        <a:noFill/>
        <a:ln w="25400">
          <a:noFill/>
        </a:ln>
      </c:spPr>
    </c:backWall>
    <c:plotArea>
      <c:layout>
        <c:manualLayout>
          <c:layoutTarget val="inner"/>
          <c:xMode val="edge"/>
          <c:yMode val="edge"/>
          <c:x val="0"/>
          <c:y val="0"/>
          <c:w val="0.91397849462365865"/>
          <c:h val="0.66926481862762366"/>
        </c:manualLayout>
      </c:layout>
      <c:bar3DChart>
        <c:barDir val="col"/>
        <c:grouping val="clustered"/>
        <c:ser>
          <c:idx val="0"/>
          <c:order val="0"/>
          <c:tx>
            <c:strRef>
              <c:f>CENTRALIZATOR_LOGISTICA!$H$56</c:f>
              <c:strCache>
                <c:ptCount val="1"/>
                <c:pt idx="0">
                  <c:v>Nr. Total UAT</c:v>
                </c:pt>
              </c:strCache>
            </c:strRef>
          </c:tx>
          <c:dLbls>
            <c:dLbl>
              <c:idx val="0"/>
              <c:layout>
                <c:manualLayout>
                  <c:x val="3.3333333333333381E-2"/>
                  <c:y val="-9.2592592592597115E-3"/>
                </c:manualLayout>
              </c:layout>
              <c:tx>
                <c:rich>
                  <a:bodyPr/>
                  <a:lstStyle/>
                  <a:p>
                    <a:r>
                      <a:rPr lang="en-US">
                        <a:solidFill>
                          <a:schemeClr val="accent1">
                            <a:lumMod val="75000"/>
                          </a:schemeClr>
                        </a:solidFill>
                      </a:rPr>
                      <a:t>103</a:t>
                    </a:r>
                  </a:p>
                </c:rich>
              </c:tx>
              <c:showVal val="1"/>
            </c:dLbl>
            <c:dLbl>
              <c:idx val="1"/>
              <c:layout>
                <c:manualLayout>
                  <c:x val="1.9444444444444403E-2"/>
                  <c:y val="0"/>
                </c:manualLayout>
              </c:layout>
              <c:tx>
                <c:rich>
                  <a:bodyPr/>
                  <a:lstStyle/>
                  <a:p>
                    <a:r>
                      <a:rPr lang="en-US">
                        <a:solidFill>
                          <a:schemeClr val="accent1">
                            <a:lumMod val="75000"/>
                          </a:schemeClr>
                        </a:solidFill>
                      </a:rPr>
                      <a:t>217</a:t>
                    </a:r>
                    <a:endParaRPr lang="en-US">
                      <a:solidFill>
                        <a:schemeClr val="tx2">
                          <a:lumMod val="75000"/>
                        </a:schemeClr>
                      </a:solidFill>
                    </a:endParaRPr>
                  </a:p>
                </c:rich>
              </c:tx>
              <c:showVal val="1"/>
            </c:dLbl>
            <c:dLbl>
              <c:idx val="2"/>
              <c:layout>
                <c:manualLayout>
                  <c:x val="3.0042256448149292E-2"/>
                  <c:y val="0"/>
                </c:manualLayout>
              </c:layout>
              <c:showVal val="1"/>
            </c:dLbl>
            <c:txPr>
              <a:bodyPr/>
              <a:lstStyle/>
              <a:p>
                <a:pPr>
                  <a:defRPr sz="800">
                    <a:solidFill>
                      <a:schemeClr val="accent1">
                        <a:lumMod val="75000"/>
                      </a:schemeClr>
                    </a:solidFill>
                  </a:defRPr>
                </a:pPr>
                <a:endParaRPr lang="en-US"/>
              </a:p>
            </c:txPr>
            <c:showVal val="1"/>
          </c:dLbls>
          <c:cat>
            <c:strRef>
              <c:f>CENTRALIZATOR_LOGISTICA!$G$57:$G$59</c:f>
              <c:strCache>
                <c:ptCount val="3"/>
                <c:pt idx="0">
                  <c:v>Municipii </c:v>
                </c:pt>
                <c:pt idx="1">
                  <c:v>Oraşe</c:v>
                </c:pt>
                <c:pt idx="2">
                  <c:v>Comune</c:v>
                </c:pt>
              </c:strCache>
            </c:strRef>
          </c:cat>
          <c:val>
            <c:numRef>
              <c:f>CENTRALIZATOR_LOGISTICA!$H$57:$H$59</c:f>
              <c:numCache>
                <c:formatCode>General</c:formatCode>
                <c:ptCount val="3"/>
                <c:pt idx="0">
                  <c:v>103</c:v>
                </c:pt>
                <c:pt idx="1">
                  <c:v>217</c:v>
                </c:pt>
                <c:pt idx="2">
                  <c:v>2861</c:v>
                </c:pt>
              </c:numCache>
            </c:numRef>
          </c:val>
        </c:ser>
        <c:ser>
          <c:idx val="1"/>
          <c:order val="1"/>
          <c:tx>
            <c:strRef>
              <c:f>CENTRALIZATOR_LOGISTICA!$I$56</c:f>
              <c:strCache>
                <c:ptCount val="1"/>
                <c:pt idx="0">
                  <c:v>Nr. UAT Verificate</c:v>
                </c:pt>
              </c:strCache>
            </c:strRef>
          </c:tx>
          <c:spPr>
            <a:solidFill>
              <a:srgbClr val="FFC000"/>
            </a:solidFill>
          </c:spPr>
          <c:dLbls>
            <c:dLbl>
              <c:idx val="0"/>
              <c:layout>
                <c:manualLayout>
                  <c:x val="3.333333333333334E-2"/>
                  <c:y val="-4.6296296296297014E-3"/>
                </c:manualLayout>
              </c:layout>
              <c:showVal val="1"/>
            </c:dLbl>
            <c:dLbl>
              <c:idx val="1"/>
              <c:layout>
                <c:manualLayout>
                  <c:x val="3.333333333333334E-2"/>
                  <c:y val="-1.8518518518518583E-2"/>
                </c:manualLayout>
              </c:layout>
              <c:showVal val="1"/>
            </c:dLbl>
            <c:dLbl>
              <c:idx val="2"/>
              <c:layout>
                <c:manualLayout>
                  <c:x val="2.7777777777779161E-2"/>
                  <c:y val="0"/>
                </c:manualLayout>
              </c:layout>
              <c:showVal val="1"/>
            </c:dLbl>
            <c:txPr>
              <a:bodyPr/>
              <a:lstStyle/>
              <a:p>
                <a:pPr>
                  <a:defRPr sz="800">
                    <a:solidFill>
                      <a:schemeClr val="accent1">
                        <a:lumMod val="75000"/>
                      </a:schemeClr>
                    </a:solidFill>
                  </a:defRPr>
                </a:pPr>
                <a:endParaRPr lang="en-US"/>
              </a:p>
            </c:txPr>
            <c:showVal val="1"/>
          </c:dLbls>
          <c:cat>
            <c:strRef>
              <c:f>CENTRALIZATOR_LOGISTICA!$G$57:$G$59</c:f>
              <c:strCache>
                <c:ptCount val="3"/>
                <c:pt idx="0">
                  <c:v>Municipii </c:v>
                </c:pt>
                <c:pt idx="1">
                  <c:v>Oraşe</c:v>
                </c:pt>
                <c:pt idx="2">
                  <c:v>Comune</c:v>
                </c:pt>
              </c:strCache>
            </c:strRef>
          </c:cat>
          <c:val>
            <c:numRef>
              <c:f>CENTRALIZATOR_LOGISTICA!$I$57:$I$59</c:f>
              <c:numCache>
                <c:formatCode>General</c:formatCode>
                <c:ptCount val="3"/>
                <c:pt idx="0">
                  <c:v>13</c:v>
                </c:pt>
                <c:pt idx="1">
                  <c:v>41</c:v>
                </c:pt>
                <c:pt idx="2">
                  <c:v>372</c:v>
                </c:pt>
              </c:numCache>
            </c:numRef>
          </c:val>
        </c:ser>
        <c:shape val="box"/>
        <c:axId val="118501376"/>
        <c:axId val="118502912"/>
        <c:axId val="0"/>
      </c:bar3DChart>
      <c:catAx>
        <c:axId val="118501376"/>
        <c:scaling>
          <c:orientation val="minMax"/>
        </c:scaling>
        <c:axPos val="b"/>
        <c:tickLblPos val="nextTo"/>
        <c:txPr>
          <a:bodyPr/>
          <a:lstStyle/>
          <a:p>
            <a:pPr>
              <a:defRPr sz="800">
                <a:solidFill>
                  <a:schemeClr val="accent1">
                    <a:lumMod val="75000"/>
                  </a:schemeClr>
                </a:solidFill>
              </a:defRPr>
            </a:pPr>
            <a:endParaRPr lang="en-US"/>
          </a:p>
        </c:txPr>
        <c:crossAx val="118502912"/>
        <c:crosses val="autoZero"/>
        <c:auto val="1"/>
        <c:lblAlgn val="ctr"/>
        <c:lblOffset val="100"/>
      </c:catAx>
      <c:valAx>
        <c:axId val="118502912"/>
        <c:scaling>
          <c:orientation val="minMax"/>
        </c:scaling>
        <c:delete val="1"/>
        <c:axPos val="l"/>
        <c:numFmt formatCode="General" sourceLinked="1"/>
        <c:tickLblPos val="none"/>
        <c:crossAx val="118501376"/>
        <c:crosses val="autoZero"/>
        <c:crossBetween val="between"/>
      </c:valAx>
    </c:plotArea>
    <c:legend>
      <c:legendPos val="b"/>
      <c:layout>
        <c:manualLayout>
          <c:xMode val="edge"/>
          <c:yMode val="edge"/>
          <c:x val="3.7561287243786682E-3"/>
          <c:y val="0.9041753955067543"/>
          <c:w val="0.56238021566953633"/>
          <c:h val="9.5824604493245702E-2"/>
        </c:manualLayout>
      </c:layout>
      <c:txPr>
        <a:bodyPr/>
        <a:lstStyle/>
        <a:p>
          <a:pPr>
            <a:defRPr sz="800">
              <a:solidFill>
                <a:schemeClr val="accent1">
                  <a:lumMod val="75000"/>
                </a:schemeClr>
              </a:solidFill>
            </a:defRPr>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sz="1400"/>
          </a:pPr>
          <a:endParaRPr lang="en-US"/>
        </a:p>
      </c:txPr>
    </c:title>
    <c:view3D>
      <c:rotX val="30"/>
      <c:perspective val="30"/>
    </c:view3D>
    <c:plotArea>
      <c:layout/>
      <c:pie3DChart>
        <c:varyColors val="1"/>
        <c:ser>
          <c:idx val="0"/>
          <c:order val="0"/>
          <c:tx>
            <c:strRef>
              <c:f>venituri!$H$28</c:f>
              <c:strCache>
                <c:ptCount val="1"/>
                <c:pt idx="0">
                  <c:v>Structura donațiilor pe tipuri de donatori</c:v>
                </c:pt>
              </c:strCache>
            </c:strRef>
          </c:tx>
          <c:explosion val="25"/>
          <c:dLbls>
            <c:showVal val="1"/>
            <c:showLeaderLines val="1"/>
          </c:dLbls>
          <c:cat>
            <c:strRef>
              <c:f>venituri!$I$27:$J$27</c:f>
              <c:strCache>
                <c:ptCount val="2"/>
                <c:pt idx="0">
                  <c:v>Persoane fizice</c:v>
                </c:pt>
                <c:pt idx="1">
                  <c:v>Persoane juridice</c:v>
                </c:pt>
              </c:strCache>
            </c:strRef>
          </c:cat>
          <c:val>
            <c:numRef>
              <c:f>venituri!$I$28:$J$28</c:f>
              <c:numCache>
                <c:formatCode>0%</c:formatCode>
                <c:ptCount val="2"/>
                <c:pt idx="0">
                  <c:v>0.88198664150229356</c:v>
                </c:pt>
                <c:pt idx="1">
                  <c:v>0.11473896170419957</c:v>
                </c:pt>
              </c:numCache>
            </c:numRef>
          </c:val>
        </c:ser>
      </c:pie3DChart>
    </c:plotArea>
    <c:legend>
      <c:legendPos val="r"/>
    </c:legend>
    <c:plotVisOnly val="1"/>
    <c:dispBlanksAs val="zero"/>
  </c:chart>
  <c:spPr>
    <a:gradFill rotWithShape="1">
      <a:gsLst>
        <a:gs pos="0">
          <a:srgbClr val="F9B639">
            <a:tint val="50000"/>
            <a:satMod val="300000"/>
          </a:srgbClr>
        </a:gs>
        <a:gs pos="35000">
          <a:srgbClr val="F9B639">
            <a:tint val="37000"/>
            <a:satMod val="300000"/>
          </a:srgbClr>
        </a:gs>
        <a:gs pos="100000">
          <a:srgbClr val="F9B639">
            <a:tint val="15000"/>
            <a:satMod val="350000"/>
          </a:srgbClr>
        </a:gs>
      </a:gsLst>
      <a:lin ang="16200000" scaled="1"/>
    </a:gradFill>
    <a:ln w="9525" cap="flat" cmpd="sng" algn="ctr">
      <a:solidFill>
        <a:srgbClr val="F9B63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latin typeface="Calibri" pitchFamily="34" charset="0"/>
              </a:defRPr>
            </a:pPr>
            <a:r>
              <a:rPr lang="vi-VN" sz="1400">
                <a:latin typeface="Calibri" pitchFamily="34" charset="0"/>
              </a:rPr>
              <a:t>Structura veniturilor obținute în</a:t>
            </a:r>
            <a:endParaRPr lang="ro-RO" sz="1400">
              <a:latin typeface="Calibri" pitchFamily="34" charset="0"/>
            </a:endParaRPr>
          </a:p>
          <a:p>
            <a:pPr>
              <a:defRPr sz="1400">
                <a:latin typeface="Calibri" pitchFamily="34" charset="0"/>
              </a:defRPr>
            </a:pPr>
            <a:r>
              <a:rPr lang="vi-VN" sz="1400">
                <a:latin typeface="Calibri" pitchFamily="34" charset="0"/>
              </a:rPr>
              <a:t> campania electorală</a:t>
            </a:r>
          </a:p>
        </c:rich>
      </c:tx>
    </c:title>
    <c:view3D>
      <c:rotX val="30"/>
      <c:perspective val="30"/>
    </c:view3D>
    <c:plotArea>
      <c:layout/>
      <c:pie3DChart>
        <c:varyColors val="1"/>
        <c:ser>
          <c:idx val="0"/>
          <c:order val="0"/>
          <c:tx>
            <c:strRef>
              <c:f>venituri!$A$29</c:f>
              <c:strCache>
                <c:ptCount val="1"/>
                <c:pt idx="0">
                  <c:v>Structura veniturilor obținute în campania electorală</c:v>
                </c:pt>
              </c:strCache>
            </c:strRef>
          </c:tx>
          <c:explosion val="25"/>
          <c:dLbls>
            <c:showVal val="1"/>
            <c:showLeaderLines val="1"/>
          </c:dLbls>
          <c:cat>
            <c:strRef>
              <c:f>venituri!$B$28:$C$28</c:f>
              <c:strCache>
                <c:ptCount val="2"/>
                <c:pt idx="0">
                  <c:v>Transfer</c:v>
                </c:pt>
                <c:pt idx="1">
                  <c:v>Donații</c:v>
                </c:pt>
              </c:strCache>
            </c:strRef>
          </c:cat>
          <c:val>
            <c:numRef>
              <c:f>venituri!$B$29:$C$29</c:f>
              <c:numCache>
                <c:formatCode>0%</c:formatCode>
                <c:ptCount val="2"/>
                <c:pt idx="0">
                  <c:v>0.32401721547582157</c:v>
                </c:pt>
                <c:pt idx="1">
                  <c:v>0.67598278452419591</c:v>
                </c:pt>
              </c:numCache>
            </c:numRef>
          </c:val>
        </c:ser>
      </c:pie3DChart>
    </c:plotArea>
    <c:legend>
      <c:legendPos val="r"/>
    </c:legend>
    <c:plotVisOnly val="1"/>
    <c:dispBlanksAs val="zero"/>
  </c:chart>
  <c:spPr>
    <a:gradFill rotWithShape="1">
      <a:gsLst>
        <a:gs pos="0">
          <a:srgbClr val="F9B639">
            <a:tint val="50000"/>
            <a:satMod val="300000"/>
          </a:srgbClr>
        </a:gs>
        <a:gs pos="35000">
          <a:srgbClr val="F9B639">
            <a:tint val="37000"/>
            <a:satMod val="300000"/>
          </a:srgbClr>
        </a:gs>
        <a:gs pos="100000">
          <a:srgbClr val="F9B639">
            <a:tint val="15000"/>
            <a:satMod val="350000"/>
          </a:srgbClr>
        </a:gs>
      </a:gsLst>
      <a:lin ang="16200000" scaled="1"/>
    </a:gradFill>
    <a:ln w="9525" cap="flat" cmpd="sng" algn="ctr">
      <a:solidFill>
        <a:srgbClr val="F9B63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Veniturile totale obținute de competitorii electorali</a:t>
            </a:r>
          </a:p>
        </c:rich>
      </c:tx>
    </c:title>
    <c:view3D>
      <c:rotX val="30"/>
      <c:perspective val="30"/>
    </c:view3D>
    <c:plotArea>
      <c:layout/>
      <c:pie3DChart>
        <c:varyColors val="1"/>
        <c:ser>
          <c:idx val="0"/>
          <c:order val="0"/>
          <c:tx>
            <c:strRef>
              <c:f>venituri!$I$1</c:f>
              <c:strCache>
                <c:ptCount val="1"/>
                <c:pt idx="0">
                  <c:v>Veniturile totale obținute de competitorii electorali</c:v>
                </c:pt>
              </c:strCache>
            </c:strRef>
          </c:tx>
          <c:explosion val="25"/>
          <c:dLbls>
            <c:showVal val="1"/>
            <c:showLeaderLines val="1"/>
          </c:dLbls>
          <c:cat>
            <c:strRef>
              <c:f>venituri!$H$2:$H$6</c:f>
              <c:strCache>
                <c:ptCount val="5"/>
                <c:pt idx="0">
                  <c:v>Alianță electorală</c:v>
                </c:pt>
                <c:pt idx="1">
                  <c:v>Alianță politică</c:v>
                </c:pt>
                <c:pt idx="2">
                  <c:v>Partid politic</c:v>
                </c:pt>
                <c:pt idx="3">
                  <c:v>Minoritate</c:v>
                </c:pt>
                <c:pt idx="4">
                  <c:v>Candidat independent</c:v>
                </c:pt>
              </c:strCache>
            </c:strRef>
          </c:cat>
          <c:val>
            <c:numRef>
              <c:f>venituri!$I$2:$I$6</c:f>
              <c:numCache>
                <c:formatCode>0%</c:formatCode>
                <c:ptCount val="5"/>
                <c:pt idx="0">
                  <c:v>0.26832472542631058</c:v>
                </c:pt>
                <c:pt idx="1">
                  <c:v>0.54891196336000381</c:v>
                </c:pt>
                <c:pt idx="2">
                  <c:v>0.16960136524105168</c:v>
                </c:pt>
                <c:pt idx="3">
                  <c:v>8.2478622841495649E-3</c:v>
                </c:pt>
                <c:pt idx="4">
                  <c:v>4.9140836884846058E-3</c:v>
                </c:pt>
              </c:numCache>
            </c:numRef>
          </c:val>
        </c:ser>
      </c:pie3DChart>
    </c:plotArea>
    <c:legend>
      <c:legendPos val="r"/>
    </c:legend>
    <c:plotVisOnly val="1"/>
    <c:dispBlanksAs val="zero"/>
  </c:chart>
  <c:spPr>
    <a:gradFill rotWithShape="1">
      <a:gsLst>
        <a:gs pos="0">
          <a:srgbClr val="F9B639">
            <a:tint val="50000"/>
            <a:satMod val="300000"/>
          </a:srgbClr>
        </a:gs>
        <a:gs pos="35000">
          <a:srgbClr val="F9B639">
            <a:tint val="37000"/>
            <a:satMod val="300000"/>
          </a:srgbClr>
        </a:gs>
        <a:gs pos="100000">
          <a:srgbClr val="F9B639">
            <a:tint val="15000"/>
            <a:satMod val="350000"/>
          </a:srgbClr>
        </a:gs>
      </a:gsLst>
      <a:lin ang="16200000" scaled="1"/>
    </a:gradFill>
    <a:ln w="9525" cap="flat" cmpd="sng" algn="ctr">
      <a:solidFill>
        <a:srgbClr val="F9B639">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Sheet13!$J$1</c:f>
              <c:strCache>
                <c:ptCount val="1"/>
                <c:pt idx="0">
                  <c:v>Structura cheltuielilor pe categorii</c:v>
                </c:pt>
              </c:strCache>
            </c:strRef>
          </c:tx>
          <c:explosion val="25"/>
          <c:dPt>
            <c:idx val="4"/>
            <c:spPr>
              <a:solidFill>
                <a:sysClr val="window" lastClr="FFFFFF"/>
              </a:solidFill>
              <a:ln w="25400" cap="flat" cmpd="sng" algn="ctr">
                <a:solidFill>
                  <a:srgbClr val="DE9306"/>
                </a:solidFill>
                <a:prstDash val="solid"/>
              </a:ln>
              <a:effectLst/>
            </c:spPr>
          </c:dPt>
          <c:dLbls>
            <c:showVal val="1"/>
            <c:showLeaderLines val="1"/>
          </c:dLbls>
          <c:cat>
            <c:strRef>
              <c:f>Sheet13!$I$2:$I$6</c:f>
              <c:strCache>
                <c:ptCount val="5"/>
                <c:pt idx="0">
                  <c:v>Tiparituri</c:v>
                </c:pt>
                <c:pt idx="1">
                  <c:v>Publicitate presa</c:v>
                </c:pt>
                <c:pt idx="2">
                  <c:v>Publicitate stradala</c:v>
                </c:pt>
                <c:pt idx="3">
                  <c:v>Servicii</c:v>
                </c:pt>
                <c:pt idx="4">
                  <c:v>Alte cheltuieli</c:v>
                </c:pt>
              </c:strCache>
            </c:strRef>
          </c:cat>
          <c:val>
            <c:numRef>
              <c:f>Sheet13!$J$2:$J$6</c:f>
              <c:numCache>
                <c:formatCode>0%</c:formatCode>
                <c:ptCount val="5"/>
                <c:pt idx="0">
                  <c:v>0.50573677796111649</c:v>
                </c:pt>
                <c:pt idx="1">
                  <c:v>0.19853276731101097</c:v>
                </c:pt>
                <c:pt idx="2">
                  <c:v>0.19124299711850939</c:v>
                </c:pt>
                <c:pt idx="3">
                  <c:v>5.2668971487297982E-2</c:v>
                </c:pt>
                <c:pt idx="4">
                  <c:v>1.8471043106715181E-2</c:v>
                </c:pt>
              </c:numCache>
            </c:numRef>
          </c:val>
        </c:ser>
      </c:pie3DChart>
    </c:plotArea>
    <c:legend>
      <c:legendPos val="r"/>
    </c:legend>
    <c:plotVisOnly val="1"/>
    <c:dispBlanksAs val="zero"/>
  </c:chart>
  <c:spPr>
    <a:gradFill rotWithShape="1">
      <a:gsLst>
        <a:gs pos="0">
          <a:srgbClr val="DE9306">
            <a:tint val="50000"/>
            <a:satMod val="300000"/>
          </a:srgbClr>
        </a:gs>
        <a:gs pos="35000">
          <a:srgbClr val="DE9306">
            <a:tint val="37000"/>
            <a:satMod val="300000"/>
          </a:srgbClr>
        </a:gs>
        <a:gs pos="100000">
          <a:srgbClr val="DE9306">
            <a:tint val="15000"/>
            <a:satMod val="350000"/>
          </a:srgbClr>
        </a:gs>
      </a:gsLst>
      <a:lin ang="16200000" scaled="1"/>
    </a:gradFill>
    <a:ln w="9525" cap="flat" cmpd="sng" algn="ctr">
      <a:solidFill>
        <a:srgbClr val="DE9306">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Sheet13!$I$32</c:f>
              <c:strCache>
                <c:ptCount val="1"/>
                <c:pt idx="0">
                  <c:v>Structura cheltuielilor pe competitorii electorali</c:v>
                </c:pt>
              </c:strCache>
            </c:strRef>
          </c:tx>
          <c:explosion val="25"/>
          <c:dLbls>
            <c:showVal val="1"/>
            <c:showLeaderLines val="1"/>
          </c:dLbls>
          <c:cat>
            <c:strRef>
              <c:f>Sheet13!$J$31:$N$31</c:f>
              <c:strCache>
                <c:ptCount val="5"/>
                <c:pt idx="0">
                  <c:v>Alianta electorala</c:v>
                </c:pt>
                <c:pt idx="1">
                  <c:v>Alianta politica</c:v>
                </c:pt>
                <c:pt idx="2">
                  <c:v>Partid politic</c:v>
                </c:pt>
                <c:pt idx="3">
                  <c:v>Minoritate</c:v>
                </c:pt>
                <c:pt idx="4">
                  <c:v>Candidat independent</c:v>
                </c:pt>
              </c:strCache>
            </c:strRef>
          </c:cat>
          <c:val>
            <c:numRef>
              <c:f>Sheet13!$J$32:$N$32</c:f>
              <c:numCache>
                <c:formatCode>0%</c:formatCode>
                <c:ptCount val="5"/>
                <c:pt idx="0">
                  <c:v>0.2784181603580419</c:v>
                </c:pt>
                <c:pt idx="1">
                  <c:v>0.56145721544036453</c:v>
                </c:pt>
                <c:pt idx="2">
                  <c:v>0.14915441073690841</c:v>
                </c:pt>
                <c:pt idx="3">
                  <c:v>6.4344359568095115E-3</c:v>
                </c:pt>
                <c:pt idx="4">
                  <c:v>4.5357775078797334E-3</c:v>
                </c:pt>
              </c:numCache>
            </c:numRef>
          </c:val>
        </c:ser>
      </c:pie3DChart>
    </c:plotArea>
    <c:legend>
      <c:legendPos val="r"/>
    </c:legend>
    <c:plotVisOnly val="1"/>
    <c:dispBlanksAs val="zero"/>
  </c:chart>
  <c:spPr>
    <a:gradFill rotWithShape="1">
      <a:gsLst>
        <a:gs pos="0">
          <a:srgbClr val="DE9306">
            <a:tint val="50000"/>
            <a:satMod val="300000"/>
          </a:srgbClr>
        </a:gs>
        <a:gs pos="35000">
          <a:srgbClr val="DE9306">
            <a:tint val="37000"/>
            <a:satMod val="300000"/>
          </a:srgbClr>
        </a:gs>
        <a:gs pos="100000">
          <a:srgbClr val="DE9306">
            <a:tint val="15000"/>
            <a:satMod val="350000"/>
          </a:srgbClr>
        </a:gs>
      </a:gsLst>
      <a:lin ang="16200000" scaled="1"/>
    </a:gradFill>
    <a:ln w="9525" cap="flat" cmpd="sng" algn="ctr">
      <a:solidFill>
        <a:srgbClr val="DE9306">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chartSpac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DE9306"/>
      </a:accent6>
      <a:hlink>
        <a:srgbClr val="FFC000"/>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FEBRUARIE 2013 </PublishDate>
  <Abstract> </Abstract>
  <CompanyAddress>AUTORITATEA ELECTORALĂ PERMANENTĂ, 
STRADA STAVROPOLEOS NR.6, SECTOR 3, BUCUREŞTI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A05397-B95B-4EB5-9AA0-CE0539FC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82</Pages>
  <Words>23207</Words>
  <Characters>132286</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RAPORT PRIVIND ORGANIZAREA ŞI DESFĂŞURAREA ALEGERILOR PENTRU CAMERA DEPUTAŢILOR ŞI SENAT DIN 9 DECEMBRIE 2012</vt:lpstr>
    </vt:vector>
  </TitlesOfParts>
  <Company>AUTORITATEA ELECTORALĂ PERMANENTĂ</Company>
  <LinksUpToDate>false</LinksUpToDate>
  <CharactersWithSpaces>155183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ORGANIZAREA ŞI DESFĂŞURAREA ALEGERILOR PENTRU CAMERA DEPUTAŢILOR ŞI SENAT DIN 9 DECEMBRIE 2012</dc:title>
  <dc:creator>Denisa Violeta Marcu</dc:creator>
  <cp:lastModifiedBy>marcu.denisa</cp:lastModifiedBy>
  <cp:revision>1005</cp:revision>
  <cp:lastPrinted>2013-02-21T14:41:00Z</cp:lastPrinted>
  <dcterms:created xsi:type="dcterms:W3CDTF">2013-02-13T14:50:00Z</dcterms:created>
  <dcterms:modified xsi:type="dcterms:W3CDTF">2013-03-11T14:37:00Z</dcterms:modified>
</cp:coreProperties>
</file>