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677" w:rsidRPr="00D036F9" w:rsidRDefault="007E4677" w:rsidP="007E4677">
      <w:pPr>
        <w:spacing w:after="0"/>
        <w:jc w:val="right"/>
        <w:rPr>
          <w:rFonts w:ascii="Times New Roman" w:hAnsi="Times New Roman" w:cs="Times New Roman"/>
          <w:i/>
          <w:sz w:val="26"/>
          <w:szCs w:val="26"/>
          <w:u w:val="single"/>
        </w:rPr>
      </w:pPr>
      <w:r w:rsidRPr="00D036F9">
        <w:rPr>
          <w:rFonts w:ascii="Times New Roman" w:hAnsi="Times New Roman" w:cs="Times New Roman"/>
          <w:i/>
          <w:sz w:val="26"/>
          <w:szCs w:val="26"/>
          <w:u w:val="single"/>
        </w:rPr>
        <w:t>Anexa nr. 5</w:t>
      </w:r>
    </w:p>
    <w:p w:rsidR="007E4677" w:rsidRPr="00EF6A4E" w:rsidRDefault="007E4677" w:rsidP="007E4677">
      <w:pPr>
        <w:spacing w:after="0"/>
        <w:jc w:val="right"/>
        <w:rPr>
          <w:rFonts w:ascii="Times New Roman" w:hAnsi="Times New Roman" w:cs="Times New Roman"/>
          <w:i/>
          <w:sz w:val="26"/>
          <w:szCs w:val="26"/>
        </w:rPr>
      </w:pPr>
    </w:p>
    <w:p w:rsidR="007E4677" w:rsidRPr="00EF6A4E" w:rsidRDefault="007E4677" w:rsidP="007E4677">
      <w:pPr>
        <w:spacing w:after="0"/>
        <w:jc w:val="center"/>
        <w:rPr>
          <w:rFonts w:ascii="Times New Roman" w:hAnsi="Times New Roman" w:cs="Times New Roman"/>
          <w:b/>
          <w:sz w:val="26"/>
          <w:szCs w:val="26"/>
        </w:rPr>
      </w:pPr>
      <w:r w:rsidRPr="00EF6A4E">
        <w:rPr>
          <w:rFonts w:ascii="Times New Roman" w:hAnsi="Times New Roman" w:cs="Times New Roman"/>
          <w:b/>
          <w:sz w:val="26"/>
          <w:szCs w:val="26"/>
        </w:rPr>
        <w:t xml:space="preserve">Modelul acreditării pentru reprezentanții externi ai mass-mediei și observatorii externi la alegerile pentru membrii din România în Parlamentul European </w:t>
      </w:r>
    </w:p>
    <w:p w:rsidR="007E4677" w:rsidRPr="00EF6A4E" w:rsidRDefault="007E4677" w:rsidP="007E4677">
      <w:pPr>
        <w:spacing w:after="0"/>
        <w:jc w:val="both"/>
        <w:rPr>
          <w:rFonts w:ascii="Times New Roman" w:hAnsi="Times New Roman" w:cs="Times New Roman"/>
          <w:b/>
          <w:bCs/>
          <w:sz w:val="26"/>
          <w:szCs w:val="26"/>
        </w:rPr>
      </w:pPr>
      <w:r w:rsidRPr="00EF6A4E">
        <w:rPr>
          <w:rFonts w:ascii="Times New Roman" w:hAnsi="Times New Roman" w:cs="Times New Roman"/>
          <w:b/>
          <w:bCs/>
          <w:sz w:val="26"/>
          <w:szCs w:val="26"/>
        </w:rPr>
        <w:tab/>
      </w:r>
      <w:r w:rsidRPr="00EF6A4E">
        <w:rPr>
          <w:rFonts w:ascii="Times New Roman" w:hAnsi="Times New Roman" w:cs="Times New Roman"/>
          <w:b/>
          <w:bCs/>
          <w:sz w:val="26"/>
          <w:szCs w:val="26"/>
        </w:rPr>
        <w:tab/>
      </w:r>
      <w:r w:rsidRPr="00EF6A4E">
        <w:rPr>
          <w:rFonts w:ascii="Times New Roman" w:hAnsi="Times New Roman" w:cs="Times New Roman"/>
          <w:b/>
          <w:bCs/>
          <w:sz w:val="26"/>
          <w:szCs w:val="26"/>
        </w:rPr>
        <w:tab/>
      </w:r>
      <w:r w:rsidRPr="00EF6A4E">
        <w:rPr>
          <w:rFonts w:ascii="Times New Roman" w:hAnsi="Times New Roman" w:cs="Times New Roman"/>
          <w:b/>
          <w:bCs/>
          <w:sz w:val="26"/>
          <w:szCs w:val="26"/>
        </w:rPr>
        <w:tab/>
      </w:r>
      <w:r>
        <w:rPr>
          <w:noProof/>
          <w:lang w:eastAsia="ko-KR"/>
        </w:rPr>
        <w:drawing>
          <wp:inline distT="0" distB="0" distL="0" distR="0">
            <wp:extent cx="5962650" cy="1060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2650" cy="1060450"/>
                    </a:xfrm>
                    <a:prstGeom prst="rect">
                      <a:avLst/>
                    </a:prstGeom>
                    <a:noFill/>
                    <a:ln>
                      <a:noFill/>
                    </a:ln>
                  </pic:spPr>
                </pic:pic>
              </a:graphicData>
            </a:graphic>
          </wp:inline>
        </w:drawing>
      </w:r>
      <w:r w:rsidRPr="00EF6A4E">
        <w:rPr>
          <w:rFonts w:ascii="Times New Roman" w:hAnsi="Times New Roman" w:cs="Times New Roman"/>
          <w:b/>
          <w:bCs/>
          <w:sz w:val="26"/>
          <w:szCs w:val="26"/>
        </w:rPr>
        <w:tab/>
      </w:r>
      <w:r w:rsidRPr="00EF6A4E">
        <w:rPr>
          <w:rFonts w:ascii="Times New Roman" w:hAnsi="Times New Roman" w:cs="Times New Roman"/>
          <w:b/>
          <w:bCs/>
          <w:sz w:val="26"/>
          <w:szCs w:val="26"/>
        </w:rPr>
        <w:tab/>
        <w:t xml:space="preserve">          </w:t>
      </w:r>
    </w:p>
    <w:p w:rsidR="007E4677" w:rsidRPr="00EF6A4E" w:rsidRDefault="007E4677" w:rsidP="007E4677">
      <w:pPr>
        <w:spacing w:after="0"/>
        <w:jc w:val="center"/>
        <w:rPr>
          <w:rFonts w:ascii="Times New Roman" w:hAnsi="Times New Roman" w:cs="Times New Roman"/>
          <w:b/>
          <w:bCs/>
          <w:sz w:val="26"/>
          <w:szCs w:val="26"/>
        </w:rPr>
      </w:pPr>
    </w:p>
    <w:p w:rsidR="007E4677" w:rsidRPr="00EF6A4E" w:rsidRDefault="007E4677" w:rsidP="007E4677">
      <w:pPr>
        <w:spacing w:after="0"/>
        <w:jc w:val="center"/>
        <w:rPr>
          <w:rFonts w:ascii="Times New Roman" w:hAnsi="Times New Roman" w:cs="Times New Roman"/>
          <w:b/>
          <w:bCs/>
          <w:sz w:val="26"/>
          <w:szCs w:val="26"/>
        </w:rPr>
      </w:pPr>
      <w:r w:rsidRPr="00EF6A4E">
        <w:rPr>
          <w:rFonts w:ascii="Times New Roman" w:hAnsi="Times New Roman" w:cs="Times New Roman"/>
          <w:b/>
          <w:bCs/>
          <w:sz w:val="26"/>
          <w:szCs w:val="26"/>
        </w:rPr>
        <w:t>ACREDITARE</w:t>
      </w:r>
    </w:p>
    <w:p w:rsidR="007E4677" w:rsidRPr="00EF6A4E" w:rsidRDefault="007E4677" w:rsidP="007E4677">
      <w:pPr>
        <w:spacing w:after="0"/>
        <w:jc w:val="center"/>
        <w:rPr>
          <w:rFonts w:ascii="Times New Roman" w:hAnsi="Times New Roman" w:cs="Times New Roman"/>
          <w:b/>
          <w:bCs/>
          <w:sz w:val="26"/>
          <w:szCs w:val="26"/>
        </w:rPr>
      </w:pPr>
    </w:p>
    <w:p w:rsidR="007E4677" w:rsidRPr="00EF6A4E" w:rsidRDefault="007E4677" w:rsidP="007E4677">
      <w:pPr>
        <w:spacing w:after="0"/>
        <w:jc w:val="both"/>
        <w:rPr>
          <w:rFonts w:ascii="Times New Roman" w:hAnsi="Times New Roman" w:cs="Times New Roman"/>
          <w:sz w:val="26"/>
          <w:szCs w:val="26"/>
        </w:rPr>
      </w:pPr>
      <w:r w:rsidRPr="00EF6A4E">
        <w:rPr>
          <w:rFonts w:ascii="Times New Roman" w:hAnsi="Times New Roman" w:cs="Times New Roman"/>
          <w:sz w:val="26"/>
          <w:szCs w:val="26"/>
        </w:rPr>
        <w:tab/>
        <w:t xml:space="preserve">Având în vedere propunerea Ministerului Afacerilor Externe cu nr. ____________________________________, înregistrată </w:t>
      </w:r>
      <w:smartTag w:uri="urn:schemas-microsoft-com:office:smarttags" w:element="PersonName">
        <w:smartTagPr>
          <w:attr w:name="ProductID" w:val="la Autoritatea Electorală Permanentă"/>
        </w:smartTagPr>
        <w:r w:rsidRPr="00EF6A4E">
          <w:rPr>
            <w:rFonts w:ascii="Times New Roman" w:hAnsi="Times New Roman" w:cs="Times New Roman"/>
            <w:sz w:val="26"/>
            <w:szCs w:val="26"/>
          </w:rPr>
          <w:t>la Autoritatea Electorală Permanentă</w:t>
        </w:r>
      </w:smartTag>
      <w:r w:rsidRPr="00EF6A4E">
        <w:rPr>
          <w:rFonts w:ascii="Times New Roman" w:hAnsi="Times New Roman" w:cs="Times New Roman"/>
          <w:sz w:val="26"/>
          <w:szCs w:val="26"/>
        </w:rPr>
        <w:t xml:space="preserve"> cu nr. ________________________,</w:t>
      </w:r>
    </w:p>
    <w:p w:rsidR="007E4677" w:rsidRPr="00EF6A4E" w:rsidRDefault="007E4677" w:rsidP="007E4677">
      <w:pPr>
        <w:spacing w:after="0"/>
        <w:jc w:val="both"/>
        <w:rPr>
          <w:rFonts w:ascii="Times New Roman" w:hAnsi="Times New Roman" w:cs="Times New Roman"/>
          <w:sz w:val="26"/>
          <w:szCs w:val="26"/>
        </w:rPr>
      </w:pPr>
      <w:r w:rsidRPr="00EF6A4E">
        <w:rPr>
          <w:rFonts w:ascii="Times New Roman" w:hAnsi="Times New Roman" w:cs="Times New Roman"/>
          <w:sz w:val="26"/>
          <w:szCs w:val="26"/>
        </w:rPr>
        <w:tab/>
        <w:t>În temeiul prevederilor art. 73 alin. (6) din Legea nr. 33/2007 privind organizarea şi desfăşurarea alegerilor pentru Parlamentul European, republicată, cu modificările ulterioare, Autoritatea Electorală Permanentă acreditează ca__________________________</w:t>
      </w:r>
      <w:r w:rsidRPr="00551051">
        <w:rPr>
          <w:rFonts w:ascii="Times New Roman" w:hAnsi="Times New Roman" w:cs="Times New Roman"/>
          <w:sz w:val="26"/>
          <w:szCs w:val="26"/>
          <w:vertAlign w:val="superscript"/>
        </w:rPr>
        <w:t>1)</w:t>
      </w:r>
      <w:r w:rsidRPr="00EF6A4E">
        <w:rPr>
          <w:rFonts w:ascii="Times New Roman" w:hAnsi="Times New Roman" w:cs="Times New Roman"/>
          <w:sz w:val="26"/>
          <w:szCs w:val="26"/>
        </w:rPr>
        <w:t xml:space="preserve"> pe lângă toate birourile electorale constituite pentru buna organizare şi desfăşurare a alegerilor pentru membrii din România în Parlamentul European, următoarele persoane:</w:t>
      </w:r>
    </w:p>
    <w:p w:rsidR="007E4677" w:rsidRPr="00EF6A4E" w:rsidRDefault="007E4677" w:rsidP="007E4677">
      <w:pPr>
        <w:numPr>
          <w:ilvl w:val="0"/>
          <w:numId w:val="7"/>
        </w:numPr>
        <w:tabs>
          <w:tab w:val="clear" w:pos="720"/>
          <w:tab w:val="num" w:pos="0"/>
        </w:tabs>
        <w:spacing w:after="0"/>
        <w:ind w:left="0" w:firstLine="0"/>
        <w:jc w:val="both"/>
        <w:rPr>
          <w:rFonts w:ascii="Times New Roman" w:hAnsi="Times New Roman" w:cs="Times New Roman"/>
          <w:sz w:val="26"/>
          <w:szCs w:val="26"/>
        </w:rPr>
      </w:pPr>
      <w:r w:rsidRPr="00EF6A4E">
        <w:rPr>
          <w:rFonts w:ascii="Times New Roman" w:hAnsi="Times New Roman" w:cs="Times New Roman"/>
          <w:sz w:val="26"/>
          <w:szCs w:val="26"/>
        </w:rPr>
        <w:t>________________________________________________</w:t>
      </w:r>
      <w:r w:rsidRPr="00EF6A4E">
        <w:rPr>
          <w:rFonts w:ascii="Times New Roman" w:hAnsi="Times New Roman" w:cs="Times New Roman"/>
          <w:b/>
          <w:bCs/>
          <w:sz w:val="26"/>
          <w:szCs w:val="26"/>
        </w:rPr>
        <w:t>_</w:t>
      </w:r>
      <w:r>
        <w:rPr>
          <w:rFonts w:ascii="Times New Roman" w:hAnsi="Times New Roman" w:cs="Times New Roman"/>
          <w:sz w:val="26"/>
          <w:szCs w:val="26"/>
          <w:vertAlign w:val="superscript"/>
        </w:rPr>
        <w:t>2</w:t>
      </w:r>
      <w:r w:rsidRPr="00551051">
        <w:rPr>
          <w:rFonts w:ascii="Times New Roman" w:hAnsi="Times New Roman" w:cs="Times New Roman"/>
          <w:sz w:val="26"/>
          <w:szCs w:val="26"/>
          <w:vertAlign w:val="superscript"/>
        </w:rPr>
        <w:t>)</w:t>
      </w:r>
      <w:r w:rsidRPr="00EF6A4E">
        <w:rPr>
          <w:rFonts w:ascii="Times New Roman" w:hAnsi="Times New Roman" w:cs="Times New Roman"/>
          <w:sz w:val="26"/>
          <w:szCs w:val="26"/>
        </w:rPr>
        <w:t>;</w:t>
      </w:r>
    </w:p>
    <w:p w:rsidR="007E4677" w:rsidRPr="00EF6A4E" w:rsidRDefault="007E4677" w:rsidP="007E4677">
      <w:pPr>
        <w:numPr>
          <w:ilvl w:val="0"/>
          <w:numId w:val="7"/>
        </w:numPr>
        <w:tabs>
          <w:tab w:val="clear" w:pos="720"/>
          <w:tab w:val="num" w:pos="0"/>
        </w:tabs>
        <w:spacing w:after="0"/>
        <w:ind w:left="0" w:firstLine="0"/>
        <w:jc w:val="both"/>
        <w:rPr>
          <w:rFonts w:ascii="Times New Roman" w:hAnsi="Times New Roman" w:cs="Times New Roman"/>
          <w:sz w:val="26"/>
          <w:szCs w:val="26"/>
        </w:rPr>
      </w:pPr>
      <w:r w:rsidRPr="00EF6A4E">
        <w:rPr>
          <w:rFonts w:ascii="Times New Roman" w:hAnsi="Times New Roman" w:cs="Times New Roman"/>
          <w:sz w:val="26"/>
          <w:szCs w:val="26"/>
        </w:rPr>
        <w:t>________________________________________________;</w:t>
      </w:r>
    </w:p>
    <w:p w:rsidR="007E4677" w:rsidRPr="00EF6A4E" w:rsidRDefault="007E4677" w:rsidP="007E4677">
      <w:pPr>
        <w:numPr>
          <w:ilvl w:val="0"/>
          <w:numId w:val="7"/>
        </w:numPr>
        <w:tabs>
          <w:tab w:val="clear" w:pos="720"/>
          <w:tab w:val="num" w:pos="0"/>
        </w:tabs>
        <w:spacing w:after="0"/>
        <w:ind w:left="0" w:firstLine="0"/>
        <w:jc w:val="both"/>
        <w:rPr>
          <w:rFonts w:ascii="Times New Roman" w:hAnsi="Times New Roman" w:cs="Times New Roman"/>
          <w:sz w:val="26"/>
          <w:szCs w:val="26"/>
        </w:rPr>
      </w:pPr>
      <w:r w:rsidRPr="00EF6A4E">
        <w:rPr>
          <w:rFonts w:ascii="Times New Roman" w:hAnsi="Times New Roman" w:cs="Times New Roman"/>
          <w:sz w:val="26"/>
          <w:szCs w:val="26"/>
        </w:rPr>
        <w:t>________________________________________________;</w:t>
      </w:r>
    </w:p>
    <w:p w:rsidR="007E4677" w:rsidRPr="00EF6A4E" w:rsidRDefault="007E4677" w:rsidP="007E4677">
      <w:pPr>
        <w:numPr>
          <w:ilvl w:val="0"/>
          <w:numId w:val="7"/>
        </w:numPr>
        <w:tabs>
          <w:tab w:val="clear" w:pos="720"/>
          <w:tab w:val="num" w:pos="0"/>
        </w:tabs>
        <w:spacing w:after="0"/>
        <w:ind w:left="0" w:firstLine="0"/>
        <w:jc w:val="both"/>
        <w:rPr>
          <w:rFonts w:ascii="Times New Roman" w:hAnsi="Times New Roman" w:cs="Times New Roman"/>
          <w:sz w:val="26"/>
          <w:szCs w:val="26"/>
        </w:rPr>
      </w:pPr>
      <w:r w:rsidRPr="00EF6A4E">
        <w:rPr>
          <w:rFonts w:ascii="Times New Roman" w:hAnsi="Times New Roman" w:cs="Times New Roman"/>
          <w:sz w:val="26"/>
          <w:szCs w:val="26"/>
        </w:rPr>
        <w:t>......</w:t>
      </w:r>
    </w:p>
    <w:p w:rsidR="007E4677" w:rsidRPr="00EF6A4E" w:rsidRDefault="007E4677" w:rsidP="007E4677">
      <w:pPr>
        <w:spacing w:after="0"/>
        <w:jc w:val="center"/>
        <w:rPr>
          <w:rFonts w:ascii="Times New Roman" w:hAnsi="Times New Roman" w:cs="Times New Roman"/>
          <w:sz w:val="26"/>
          <w:szCs w:val="26"/>
        </w:rPr>
      </w:pPr>
    </w:p>
    <w:p w:rsidR="007E4677" w:rsidRPr="00EF6A4E" w:rsidRDefault="007E4677" w:rsidP="007E4677">
      <w:pPr>
        <w:spacing w:after="0"/>
        <w:jc w:val="center"/>
        <w:rPr>
          <w:rFonts w:ascii="Times New Roman" w:hAnsi="Times New Roman" w:cs="Times New Roman"/>
          <w:b/>
          <w:bCs/>
          <w:sz w:val="26"/>
          <w:szCs w:val="26"/>
        </w:rPr>
      </w:pPr>
      <w:r w:rsidRPr="00EF6A4E">
        <w:rPr>
          <w:rFonts w:ascii="Times New Roman" w:hAnsi="Times New Roman" w:cs="Times New Roman"/>
          <w:b/>
          <w:bCs/>
          <w:sz w:val="26"/>
          <w:szCs w:val="26"/>
        </w:rPr>
        <w:t>Președinte,</w:t>
      </w:r>
    </w:p>
    <w:p w:rsidR="007E4677" w:rsidRPr="00EF6A4E" w:rsidRDefault="007E4677" w:rsidP="007E4677">
      <w:pPr>
        <w:spacing w:after="0"/>
        <w:jc w:val="center"/>
        <w:rPr>
          <w:rFonts w:ascii="Times New Roman" w:hAnsi="Times New Roman" w:cs="Times New Roman"/>
          <w:b/>
          <w:bCs/>
          <w:sz w:val="26"/>
          <w:szCs w:val="26"/>
        </w:rPr>
      </w:pPr>
      <w:r w:rsidRPr="00EF6A4E">
        <w:rPr>
          <w:rFonts w:ascii="Times New Roman" w:hAnsi="Times New Roman" w:cs="Times New Roman"/>
          <w:b/>
          <w:bCs/>
          <w:sz w:val="26"/>
          <w:szCs w:val="26"/>
        </w:rPr>
        <w:t>_____________________________</w:t>
      </w:r>
      <w:r w:rsidRPr="00551051">
        <w:rPr>
          <w:rFonts w:ascii="Times New Roman" w:hAnsi="Times New Roman" w:cs="Times New Roman"/>
          <w:sz w:val="26"/>
          <w:szCs w:val="26"/>
          <w:vertAlign w:val="superscript"/>
        </w:rPr>
        <w:t>3)</w:t>
      </w:r>
    </w:p>
    <w:p w:rsidR="007E4677" w:rsidRPr="00EF6A4E" w:rsidRDefault="007E4677" w:rsidP="007E4677">
      <w:pPr>
        <w:pBdr>
          <w:bottom w:val="single" w:sz="12" w:space="1" w:color="auto"/>
        </w:pBdr>
        <w:spacing w:after="0"/>
        <w:jc w:val="center"/>
        <w:rPr>
          <w:rFonts w:ascii="Times New Roman" w:hAnsi="Times New Roman" w:cs="Times New Roman"/>
          <w:b/>
          <w:bCs/>
          <w:sz w:val="26"/>
          <w:szCs w:val="26"/>
        </w:rPr>
      </w:pPr>
    </w:p>
    <w:p w:rsidR="007E4677" w:rsidRPr="00551051" w:rsidRDefault="007E4677" w:rsidP="007E4677">
      <w:pPr>
        <w:spacing w:after="0" w:line="240" w:lineRule="auto"/>
        <w:jc w:val="both"/>
        <w:rPr>
          <w:rFonts w:ascii="Times New Roman" w:hAnsi="Times New Roman" w:cs="Times New Roman"/>
          <w:b/>
          <w:bCs/>
          <w:sz w:val="20"/>
          <w:szCs w:val="20"/>
        </w:rPr>
      </w:pPr>
      <w:r w:rsidRPr="00551051">
        <w:rPr>
          <w:rFonts w:ascii="Times New Roman" w:hAnsi="Times New Roman" w:cs="Times New Roman"/>
          <w:sz w:val="20"/>
          <w:szCs w:val="20"/>
          <w:vertAlign w:val="superscript"/>
        </w:rPr>
        <w:t>1</w:t>
      </w:r>
      <w:r w:rsidRPr="00551051">
        <w:rPr>
          <w:rFonts w:ascii="Times New Roman" w:hAnsi="Times New Roman" w:cs="Times New Roman"/>
          <w:sz w:val="20"/>
          <w:szCs w:val="20"/>
        </w:rPr>
        <w:t xml:space="preserve">) Se înscriu sintagma </w:t>
      </w:r>
      <w:r w:rsidRPr="00551051">
        <w:rPr>
          <w:rFonts w:ascii="Times New Roman" w:hAnsi="Times New Roman" w:cs="Times New Roman"/>
          <w:i/>
          <w:sz w:val="20"/>
          <w:szCs w:val="20"/>
        </w:rPr>
        <w:t>observatori externi</w:t>
      </w:r>
      <w:r w:rsidRPr="00551051">
        <w:rPr>
          <w:rFonts w:ascii="Times New Roman" w:hAnsi="Times New Roman" w:cs="Times New Roman"/>
          <w:sz w:val="20"/>
          <w:szCs w:val="20"/>
        </w:rPr>
        <w:t xml:space="preserve"> sau </w:t>
      </w:r>
      <w:r w:rsidRPr="00551051">
        <w:rPr>
          <w:rFonts w:ascii="Times New Roman" w:hAnsi="Times New Roman" w:cs="Times New Roman"/>
          <w:i/>
          <w:sz w:val="20"/>
          <w:szCs w:val="20"/>
        </w:rPr>
        <w:t>reprezentanţi externi ai mass-mediei</w:t>
      </w:r>
      <w:r w:rsidRPr="00551051">
        <w:rPr>
          <w:rFonts w:ascii="Times New Roman" w:hAnsi="Times New Roman" w:cs="Times New Roman"/>
          <w:sz w:val="20"/>
          <w:szCs w:val="20"/>
        </w:rPr>
        <w:t>, după caz, precum şi denumirea organizaţiei sau a instituţiei mass-media străine;</w:t>
      </w:r>
    </w:p>
    <w:p w:rsidR="007E4677" w:rsidRPr="00551051" w:rsidRDefault="007E4677" w:rsidP="007E4677">
      <w:pPr>
        <w:spacing w:after="0" w:line="240" w:lineRule="auto"/>
        <w:jc w:val="both"/>
        <w:rPr>
          <w:rFonts w:ascii="Times New Roman" w:hAnsi="Times New Roman" w:cs="Times New Roman"/>
          <w:sz w:val="20"/>
          <w:szCs w:val="20"/>
        </w:rPr>
      </w:pPr>
      <w:r w:rsidRPr="00551051">
        <w:rPr>
          <w:rFonts w:ascii="Times New Roman" w:hAnsi="Times New Roman" w:cs="Times New Roman"/>
          <w:sz w:val="20"/>
          <w:szCs w:val="20"/>
          <w:vertAlign w:val="superscript"/>
        </w:rPr>
        <w:t>2</w:t>
      </w:r>
      <w:r w:rsidRPr="00551051">
        <w:rPr>
          <w:rFonts w:ascii="Times New Roman" w:hAnsi="Times New Roman" w:cs="Times New Roman"/>
          <w:sz w:val="20"/>
          <w:szCs w:val="20"/>
        </w:rPr>
        <w:t>) Se înscriu prenumele şi numele reprezentantului extern al mass-medi</w:t>
      </w:r>
      <w:r>
        <w:rPr>
          <w:rFonts w:ascii="Times New Roman" w:hAnsi="Times New Roman" w:cs="Times New Roman"/>
          <w:sz w:val="20"/>
          <w:szCs w:val="20"/>
        </w:rPr>
        <w:t>ei sau al</w:t>
      </w:r>
      <w:r w:rsidRPr="00551051">
        <w:rPr>
          <w:rFonts w:ascii="Times New Roman" w:hAnsi="Times New Roman" w:cs="Times New Roman"/>
          <w:sz w:val="20"/>
          <w:szCs w:val="20"/>
        </w:rPr>
        <w:t xml:space="preserve"> observatorului extern, după caz;</w:t>
      </w:r>
    </w:p>
    <w:p w:rsidR="007E4677" w:rsidRPr="00551051" w:rsidRDefault="007E4677" w:rsidP="007E4677">
      <w:pPr>
        <w:spacing w:after="0" w:line="240" w:lineRule="auto"/>
        <w:jc w:val="both"/>
        <w:rPr>
          <w:rFonts w:ascii="Times New Roman" w:hAnsi="Times New Roman" w:cs="Times New Roman"/>
          <w:sz w:val="20"/>
          <w:szCs w:val="20"/>
        </w:rPr>
      </w:pPr>
      <w:r w:rsidRPr="00551051">
        <w:rPr>
          <w:rFonts w:ascii="Times New Roman" w:hAnsi="Times New Roman" w:cs="Times New Roman"/>
          <w:sz w:val="20"/>
          <w:szCs w:val="20"/>
          <w:vertAlign w:val="superscript"/>
        </w:rPr>
        <w:t>3</w:t>
      </w:r>
      <w:r w:rsidRPr="00551051">
        <w:rPr>
          <w:rFonts w:ascii="Times New Roman" w:hAnsi="Times New Roman" w:cs="Times New Roman"/>
          <w:sz w:val="20"/>
          <w:szCs w:val="20"/>
        </w:rPr>
        <w:t>) Se înscriu prenumele şi numele preşedintelui Autorităţii Electorale Permanente, se trece semnătura preşedintelui sau a persoanei împuternicite de acesta să semneze şi se aplică ştampila Autorităţii Electorale Permanente.</w:t>
      </w:r>
    </w:p>
    <w:p w:rsidR="007E4677" w:rsidRDefault="007E4677" w:rsidP="007E4677">
      <w:pPr>
        <w:spacing w:after="0" w:line="240" w:lineRule="auto"/>
        <w:jc w:val="both"/>
        <w:rPr>
          <w:rFonts w:ascii="Times New Roman" w:hAnsi="Times New Roman" w:cs="Times New Roman"/>
          <w:b/>
          <w:bCs/>
          <w:sz w:val="20"/>
          <w:szCs w:val="20"/>
        </w:rPr>
      </w:pPr>
    </w:p>
    <w:p w:rsidR="007E4677" w:rsidRPr="00551051" w:rsidRDefault="007E4677" w:rsidP="007E4677">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NOTE:</w:t>
      </w:r>
    </w:p>
    <w:p w:rsidR="007E4677" w:rsidRPr="00551051" w:rsidRDefault="007E4677" w:rsidP="007E4677">
      <w:pPr>
        <w:autoSpaceDE w:val="0"/>
        <w:autoSpaceDN w:val="0"/>
        <w:adjustRightInd w:val="0"/>
        <w:spacing w:after="0" w:line="240" w:lineRule="auto"/>
        <w:jc w:val="both"/>
        <w:rPr>
          <w:rFonts w:ascii="Times New Roman" w:hAnsi="Times New Roman" w:cs="Times New Roman"/>
          <w:sz w:val="20"/>
          <w:szCs w:val="20"/>
        </w:rPr>
      </w:pPr>
      <w:r w:rsidRPr="00551051">
        <w:rPr>
          <w:rFonts w:ascii="Times New Roman" w:hAnsi="Times New Roman" w:cs="Times New Roman"/>
          <w:sz w:val="20"/>
          <w:szCs w:val="20"/>
        </w:rPr>
        <w:lastRenderedPageBreak/>
        <w:t xml:space="preserve">Prezenta acreditare (în original sau în copie) însoţită de actul de identitate al persoanei acreditate permite acesteia accesul în spaţiile special amenajate în acest sens </w:t>
      </w:r>
      <w:smartTag w:uri="urn:schemas-microsoft-com:office:smarttags" w:element="PersonName">
        <w:smartTagPr>
          <w:attr w:name="ProductID" w:val="la Biroul Electoral Central"/>
        </w:smartTagPr>
        <w:smartTag w:uri="urn:schemas-microsoft-com:office:smarttags" w:element="PersonName">
          <w:smartTagPr>
            <w:attr w:name="ProductID" w:val="la Biroul Electoral"/>
          </w:smartTagPr>
          <w:r w:rsidRPr="00551051">
            <w:rPr>
              <w:rFonts w:ascii="Times New Roman" w:hAnsi="Times New Roman" w:cs="Times New Roman"/>
              <w:sz w:val="20"/>
              <w:szCs w:val="20"/>
            </w:rPr>
            <w:t>la Biroul Electoral</w:t>
          </w:r>
        </w:smartTag>
        <w:r w:rsidRPr="00551051">
          <w:rPr>
            <w:rFonts w:ascii="Times New Roman" w:hAnsi="Times New Roman" w:cs="Times New Roman"/>
            <w:sz w:val="20"/>
            <w:szCs w:val="20"/>
          </w:rPr>
          <w:t xml:space="preserve"> Central</w:t>
        </w:r>
      </w:smartTag>
      <w:r w:rsidRPr="00551051">
        <w:rPr>
          <w:rFonts w:ascii="Times New Roman" w:hAnsi="Times New Roman" w:cs="Times New Roman"/>
          <w:sz w:val="20"/>
          <w:szCs w:val="20"/>
        </w:rPr>
        <w:t xml:space="preserve">, birourile electorale judeţene, birourile electorale ale sectoarelor Municipiului Bucureşti, biroul electoral pentru secţiile de votare din străinătate şi la birourile electorale ale secţiilor de votare. </w:t>
      </w:r>
    </w:p>
    <w:p w:rsidR="007E4677" w:rsidRPr="00551051" w:rsidRDefault="007E4677" w:rsidP="007E4677">
      <w:pPr>
        <w:pStyle w:val="PlainText"/>
        <w:jc w:val="both"/>
        <w:rPr>
          <w:rFonts w:ascii="Times New Roman" w:hAnsi="Times New Roman" w:cs="Times New Roman"/>
          <w:lang w:val="ro-RO"/>
        </w:rPr>
      </w:pPr>
      <w:r w:rsidRPr="00551051">
        <w:rPr>
          <w:rFonts w:ascii="Times New Roman" w:hAnsi="Times New Roman" w:cs="Times New Roman"/>
          <w:lang w:val="ro-RO"/>
        </w:rPr>
        <w:t>La birourile electorale ale secţiilor de votare, persoanele acreditate pot asista la operaţiunile electorale în ziua votării, începând cu ora 6,00 şi terminând cu momentul încheierii şi semnării de către membrii biroului electoral al secţiei de votare a procesului-verbal de constatare a rezultatelor votării în secţia respectivă, numai dacă prezintă actul de acreditare, care este valabil şi în copie. Persoanele acreditate nu pot interveni în niciun mod în organizarea şi desfăşurarea alegerilor, având numai dreptul de a sesiza în scris preşedintele biroului electoral în cazul constatării unei neregularităţi. Orice act de propagandă electorală, precum şi încălcarea în orice mod a actului de acreditare atrag aplicarea sancţiunilor legale, suspendarea acreditării de către biroul electoral care a constatat abaterea, iar în ziua votării, îndepărtarea imediată a persoanei respective din secţia de votare.</w:t>
      </w:r>
    </w:p>
    <w:p w:rsidR="007E4677" w:rsidRPr="00EF6A4E" w:rsidRDefault="007E4677" w:rsidP="007E4677">
      <w:pPr>
        <w:spacing w:after="0"/>
        <w:rPr>
          <w:rFonts w:ascii="Times New Roman" w:hAnsi="Times New Roman" w:cs="Times New Roman"/>
          <w:sz w:val="26"/>
          <w:szCs w:val="26"/>
        </w:rPr>
      </w:pPr>
    </w:p>
    <w:p w:rsidR="00F83CFB" w:rsidRDefault="00F83CFB">
      <w:bookmarkStart w:id="0" w:name="_GoBack"/>
      <w:bookmarkEnd w:id="0"/>
    </w:p>
    <w:sectPr w:rsidR="00F83CFB" w:rsidSect="0028162F">
      <w:footerReference w:type="even" r:id="rId7"/>
      <w:footerReference w:type="default" r:id="rId8"/>
      <w:pgSz w:w="12240" w:h="15840"/>
      <w:pgMar w:top="1418" w:right="1418" w:bottom="1418" w:left="1418"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E45" w:rsidRDefault="007E4677" w:rsidP="001454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1E45" w:rsidRDefault="007E4677" w:rsidP="001454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E45" w:rsidRPr="00404B82" w:rsidRDefault="007E4677" w:rsidP="001454B9">
    <w:pPr>
      <w:pStyle w:val="Footer"/>
      <w:framePr w:wrap="around" w:vAnchor="text" w:hAnchor="margin" w:xAlign="right" w:y="1"/>
      <w:rPr>
        <w:rStyle w:val="PageNumber"/>
        <w:rFonts w:ascii="Times New Roman" w:hAnsi="Times New Roman" w:cs="Times New Roman"/>
      </w:rPr>
    </w:pPr>
  </w:p>
  <w:p w:rsidR="00AB1E45" w:rsidRPr="00404B82" w:rsidRDefault="007E4677" w:rsidP="008D153F">
    <w:pPr>
      <w:pStyle w:val="Footer"/>
      <w:ind w:right="360"/>
      <w:jc w:val="right"/>
      <w:rPr>
        <w:rFonts w:ascii="Times New Roman" w:hAnsi="Times New Roman"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AD95"/>
      </v:shape>
    </w:pict>
  </w:numPicBullet>
  <w:abstractNum w:abstractNumId="0">
    <w:nsid w:val="19A7615D"/>
    <w:multiLevelType w:val="hybridMultilevel"/>
    <w:tmpl w:val="F04EA622"/>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F722312"/>
    <w:multiLevelType w:val="hybridMultilevel"/>
    <w:tmpl w:val="607AC18E"/>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2B255CA6"/>
    <w:multiLevelType w:val="hybridMultilevel"/>
    <w:tmpl w:val="8946D8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1722A73"/>
    <w:multiLevelType w:val="hybridMultilevel"/>
    <w:tmpl w:val="B2BA33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1DC0E9C"/>
    <w:multiLevelType w:val="hybridMultilevel"/>
    <w:tmpl w:val="462690B8"/>
    <w:lvl w:ilvl="0" w:tplc="04180007">
      <w:start w:val="1"/>
      <w:numFmt w:val="bullet"/>
      <w:lvlText w:val=""/>
      <w:lvlPicBulletId w:val="0"/>
      <w:lvlJc w:val="left"/>
      <w:pPr>
        <w:ind w:left="928"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6F956485"/>
    <w:multiLevelType w:val="hybridMultilevel"/>
    <w:tmpl w:val="F5A66512"/>
    <w:lvl w:ilvl="0" w:tplc="A5100194">
      <w:numFmt w:val="bullet"/>
      <w:lvlText w:val="-"/>
      <w:lvlJc w:val="left"/>
      <w:pPr>
        <w:ind w:left="720" w:hanging="360"/>
      </w:pPr>
      <w:rPr>
        <w:rFonts w:ascii="Calibri" w:eastAsiaTheme="minorEastAsia"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7B820BEE"/>
    <w:multiLevelType w:val="hybridMultilevel"/>
    <w:tmpl w:val="A44C93E6"/>
    <w:lvl w:ilvl="0" w:tplc="5518D77E">
      <w:numFmt w:val="bullet"/>
      <w:lvlText w:val="-"/>
      <w:lvlJc w:val="left"/>
      <w:pPr>
        <w:ind w:left="1080" w:hanging="360"/>
      </w:pPr>
      <w:rPr>
        <w:rFonts w:ascii="Times New Roman" w:eastAsiaTheme="minorHAnsi" w:hAnsi="Times New Roman" w:cs="Times New Roman"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5"/>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FBF"/>
    <w:rsid w:val="001A0FB5"/>
    <w:rsid w:val="00721FBF"/>
    <w:rsid w:val="007E4677"/>
    <w:rsid w:val="00821877"/>
    <w:rsid w:val="00823B42"/>
    <w:rsid w:val="00F83CFB"/>
  </w:rsids>
  <m:mathPr>
    <m:mathFont m:val="Cambria Math"/>
    <m:brkBin m:val="before"/>
    <m:brkBinSub m:val="--"/>
    <m:smallFrac m:val="0"/>
    <m:dispDef/>
    <m:lMargin m:val="0"/>
    <m:rMargin m:val="0"/>
    <m:defJc m:val="centerGroup"/>
    <m:wrapIndent m:val="1440"/>
    <m:intLim m:val="subSup"/>
    <m:naryLim m:val="undOvr"/>
  </m:mathPr>
  <w:themeFontLang w:val="ro-RO"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877"/>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77"/>
    <w:pPr>
      <w:ind w:left="720"/>
      <w:contextualSpacing/>
    </w:pPr>
  </w:style>
  <w:style w:type="paragraph" w:styleId="NormalWeb">
    <w:name w:val="Normal (Web)"/>
    <w:basedOn w:val="Normal"/>
    <w:uiPriority w:val="99"/>
    <w:unhideWhenUsed/>
    <w:rsid w:val="00821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1A0FB5"/>
    <w:rPr>
      <w:rFonts w:ascii="Calibri" w:eastAsia="Times New Roman" w:hAnsi="Calibri" w:cs="Calibri"/>
      <w:sz w:val="20"/>
      <w:szCs w:val="20"/>
    </w:rPr>
  </w:style>
  <w:style w:type="character" w:customStyle="1" w:styleId="FootnoteTextChar">
    <w:name w:val="Footnote Text Char"/>
    <w:basedOn w:val="DefaultParagraphFont"/>
    <w:link w:val="FootnoteText"/>
    <w:semiHidden/>
    <w:rsid w:val="001A0FB5"/>
    <w:rPr>
      <w:rFonts w:ascii="Calibri" w:eastAsia="Times New Roman" w:hAnsi="Calibri" w:cs="Calibri"/>
      <w:sz w:val="20"/>
      <w:szCs w:val="20"/>
      <w:lang w:eastAsia="en-US"/>
    </w:rPr>
  </w:style>
  <w:style w:type="paragraph" w:styleId="Footer">
    <w:name w:val="footer"/>
    <w:basedOn w:val="Normal"/>
    <w:link w:val="FooterChar"/>
    <w:rsid w:val="007E4677"/>
    <w:pPr>
      <w:tabs>
        <w:tab w:val="center" w:pos="4536"/>
        <w:tab w:val="right" w:pos="9072"/>
      </w:tabs>
    </w:pPr>
    <w:rPr>
      <w:rFonts w:ascii="Calibri" w:eastAsia="Times New Roman" w:hAnsi="Calibri" w:cs="Calibri"/>
    </w:rPr>
  </w:style>
  <w:style w:type="character" w:customStyle="1" w:styleId="FooterChar">
    <w:name w:val="Footer Char"/>
    <w:basedOn w:val="DefaultParagraphFont"/>
    <w:link w:val="Footer"/>
    <w:rsid w:val="007E4677"/>
    <w:rPr>
      <w:rFonts w:ascii="Calibri" w:eastAsia="Times New Roman" w:hAnsi="Calibri" w:cs="Calibri"/>
      <w:lang w:eastAsia="en-US"/>
    </w:rPr>
  </w:style>
  <w:style w:type="character" w:styleId="PageNumber">
    <w:name w:val="page number"/>
    <w:basedOn w:val="DefaultParagraphFont"/>
    <w:rsid w:val="007E4677"/>
  </w:style>
  <w:style w:type="paragraph" w:styleId="PlainText">
    <w:name w:val="Plain Text"/>
    <w:basedOn w:val="Normal"/>
    <w:link w:val="PlainTextChar"/>
    <w:rsid w:val="007E4677"/>
    <w:pPr>
      <w:spacing w:after="0" w:line="240" w:lineRule="auto"/>
    </w:pPr>
    <w:rPr>
      <w:rFonts w:ascii="Courier New" w:eastAsia="Times New Roman" w:hAnsi="Courier New" w:cs="Courier New"/>
      <w:sz w:val="20"/>
      <w:szCs w:val="20"/>
      <w:lang w:val="en-US" w:eastAsia="ro-RO"/>
    </w:rPr>
  </w:style>
  <w:style w:type="character" w:customStyle="1" w:styleId="PlainTextChar">
    <w:name w:val="Plain Text Char"/>
    <w:basedOn w:val="DefaultParagraphFont"/>
    <w:link w:val="PlainText"/>
    <w:rsid w:val="007E4677"/>
    <w:rPr>
      <w:rFonts w:ascii="Courier New" w:eastAsia="Times New Roman" w:hAnsi="Courier New" w:cs="Courier New"/>
      <w:sz w:val="20"/>
      <w:szCs w:val="20"/>
      <w:lang w:val="en-US" w:eastAsia="ro-RO"/>
    </w:rPr>
  </w:style>
  <w:style w:type="paragraph" w:styleId="BalloonText">
    <w:name w:val="Balloon Text"/>
    <w:basedOn w:val="Normal"/>
    <w:link w:val="BalloonTextChar"/>
    <w:uiPriority w:val="99"/>
    <w:semiHidden/>
    <w:unhideWhenUsed/>
    <w:rsid w:val="007E4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677"/>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877"/>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77"/>
    <w:pPr>
      <w:ind w:left="720"/>
      <w:contextualSpacing/>
    </w:pPr>
  </w:style>
  <w:style w:type="paragraph" w:styleId="NormalWeb">
    <w:name w:val="Normal (Web)"/>
    <w:basedOn w:val="Normal"/>
    <w:uiPriority w:val="99"/>
    <w:unhideWhenUsed/>
    <w:rsid w:val="00821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1A0FB5"/>
    <w:rPr>
      <w:rFonts w:ascii="Calibri" w:eastAsia="Times New Roman" w:hAnsi="Calibri" w:cs="Calibri"/>
      <w:sz w:val="20"/>
      <w:szCs w:val="20"/>
    </w:rPr>
  </w:style>
  <w:style w:type="character" w:customStyle="1" w:styleId="FootnoteTextChar">
    <w:name w:val="Footnote Text Char"/>
    <w:basedOn w:val="DefaultParagraphFont"/>
    <w:link w:val="FootnoteText"/>
    <w:semiHidden/>
    <w:rsid w:val="001A0FB5"/>
    <w:rPr>
      <w:rFonts w:ascii="Calibri" w:eastAsia="Times New Roman" w:hAnsi="Calibri" w:cs="Calibri"/>
      <w:sz w:val="20"/>
      <w:szCs w:val="20"/>
      <w:lang w:eastAsia="en-US"/>
    </w:rPr>
  </w:style>
  <w:style w:type="paragraph" w:styleId="Footer">
    <w:name w:val="footer"/>
    <w:basedOn w:val="Normal"/>
    <w:link w:val="FooterChar"/>
    <w:rsid w:val="007E4677"/>
    <w:pPr>
      <w:tabs>
        <w:tab w:val="center" w:pos="4536"/>
        <w:tab w:val="right" w:pos="9072"/>
      </w:tabs>
    </w:pPr>
    <w:rPr>
      <w:rFonts w:ascii="Calibri" w:eastAsia="Times New Roman" w:hAnsi="Calibri" w:cs="Calibri"/>
    </w:rPr>
  </w:style>
  <w:style w:type="character" w:customStyle="1" w:styleId="FooterChar">
    <w:name w:val="Footer Char"/>
    <w:basedOn w:val="DefaultParagraphFont"/>
    <w:link w:val="Footer"/>
    <w:rsid w:val="007E4677"/>
    <w:rPr>
      <w:rFonts w:ascii="Calibri" w:eastAsia="Times New Roman" w:hAnsi="Calibri" w:cs="Calibri"/>
      <w:lang w:eastAsia="en-US"/>
    </w:rPr>
  </w:style>
  <w:style w:type="character" w:styleId="PageNumber">
    <w:name w:val="page number"/>
    <w:basedOn w:val="DefaultParagraphFont"/>
    <w:rsid w:val="007E4677"/>
  </w:style>
  <w:style w:type="paragraph" w:styleId="PlainText">
    <w:name w:val="Plain Text"/>
    <w:basedOn w:val="Normal"/>
    <w:link w:val="PlainTextChar"/>
    <w:rsid w:val="007E4677"/>
    <w:pPr>
      <w:spacing w:after="0" w:line="240" w:lineRule="auto"/>
    </w:pPr>
    <w:rPr>
      <w:rFonts w:ascii="Courier New" w:eastAsia="Times New Roman" w:hAnsi="Courier New" w:cs="Courier New"/>
      <w:sz w:val="20"/>
      <w:szCs w:val="20"/>
      <w:lang w:val="en-US" w:eastAsia="ro-RO"/>
    </w:rPr>
  </w:style>
  <w:style w:type="character" w:customStyle="1" w:styleId="PlainTextChar">
    <w:name w:val="Plain Text Char"/>
    <w:basedOn w:val="DefaultParagraphFont"/>
    <w:link w:val="PlainText"/>
    <w:rsid w:val="007E4677"/>
    <w:rPr>
      <w:rFonts w:ascii="Courier New" w:eastAsia="Times New Roman" w:hAnsi="Courier New" w:cs="Courier New"/>
      <w:sz w:val="20"/>
      <w:szCs w:val="20"/>
      <w:lang w:val="en-US" w:eastAsia="ro-RO"/>
    </w:rPr>
  </w:style>
  <w:style w:type="paragraph" w:styleId="BalloonText">
    <w:name w:val="Balloon Text"/>
    <w:basedOn w:val="Normal"/>
    <w:link w:val="BalloonTextChar"/>
    <w:uiPriority w:val="99"/>
    <w:semiHidden/>
    <w:unhideWhenUsed/>
    <w:rsid w:val="007E4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677"/>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Buric</dc:creator>
  <cp:lastModifiedBy>Valeria Buric</cp:lastModifiedBy>
  <cp:revision>2</cp:revision>
  <dcterms:created xsi:type="dcterms:W3CDTF">2019-03-28T09:21:00Z</dcterms:created>
  <dcterms:modified xsi:type="dcterms:W3CDTF">2019-03-28T09:21:00Z</dcterms:modified>
</cp:coreProperties>
</file>