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B1E515" w14:textId="77777777" w:rsidR="00D42EAB" w:rsidRDefault="00D42EAB" w:rsidP="004268DF">
      <w:pPr>
        <w:spacing w:after="0" w:line="360" w:lineRule="auto"/>
        <w:jc w:val="center"/>
        <w:rPr>
          <w:rFonts w:ascii="Times New Roman" w:hAnsi="Times New Roman" w:cs="Times New Roman"/>
          <w:b/>
          <w:bCs/>
          <w:sz w:val="28"/>
          <w:szCs w:val="28"/>
        </w:rPr>
      </w:pPr>
    </w:p>
    <w:p w14:paraId="7D6C0768" w14:textId="77777777" w:rsidR="00D42EAB" w:rsidRDefault="00D42EAB" w:rsidP="004268DF">
      <w:pPr>
        <w:spacing w:after="0" w:line="360" w:lineRule="auto"/>
        <w:jc w:val="center"/>
        <w:rPr>
          <w:rFonts w:ascii="Times New Roman" w:hAnsi="Times New Roman" w:cs="Times New Roman"/>
          <w:b/>
          <w:bCs/>
          <w:sz w:val="28"/>
          <w:szCs w:val="28"/>
        </w:rPr>
      </w:pPr>
    </w:p>
    <w:p w14:paraId="6BE25AB5" w14:textId="77777777" w:rsidR="00F60582" w:rsidRPr="00D25F99" w:rsidRDefault="00F60582" w:rsidP="00F60582">
      <w:pPr>
        <w:spacing w:after="0" w:line="360" w:lineRule="auto"/>
        <w:jc w:val="center"/>
        <w:rPr>
          <w:rFonts w:ascii="Times New Roman" w:hAnsi="Times New Roman" w:cs="Times New Roman"/>
          <w:b/>
          <w:sz w:val="24"/>
          <w:szCs w:val="24"/>
        </w:rPr>
      </w:pPr>
      <w:r w:rsidRPr="00D25F99">
        <w:rPr>
          <w:rFonts w:ascii="Times New Roman" w:hAnsi="Times New Roman" w:cs="Times New Roman"/>
          <w:b/>
          <w:sz w:val="24"/>
          <w:szCs w:val="24"/>
        </w:rPr>
        <w:t xml:space="preserve">PROCEDURA DE ACREDITARE </w:t>
      </w:r>
      <w:proofErr w:type="gramStart"/>
      <w:r w:rsidRPr="00D25F99">
        <w:rPr>
          <w:rFonts w:ascii="Times New Roman" w:hAnsi="Times New Roman" w:cs="Times New Roman"/>
          <w:b/>
          <w:sz w:val="24"/>
          <w:szCs w:val="24"/>
        </w:rPr>
        <w:t>A</w:t>
      </w:r>
      <w:proofErr w:type="gramEnd"/>
      <w:r w:rsidRPr="00D25F99">
        <w:rPr>
          <w:rFonts w:ascii="Times New Roman" w:hAnsi="Times New Roman" w:cs="Times New Roman"/>
          <w:b/>
          <w:sz w:val="24"/>
          <w:szCs w:val="24"/>
        </w:rPr>
        <w:t xml:space="preserve"> ASOCIAȚIILOR ȘI FUNDAȚIILOR </w:t>
      </w:r>
    </w:p>
    <w:p w14:paraId="65BEBEC6" w14:textId="77777777" w:rsidR="00F60582" w:rsidRPr="00D25F99" w:rsidRDefault="00F60582" w:rsidP="00F60582">
      <w:pPr>
        <w:spacing w:after="0" w:line="360" w:lineRule="auto"/>
        <w:jc w:val="center"/>
        <w:rPr>
          <w:rFonts w:ascii="Times New Roman" w:hAnsi="Times New Roman" w:cs="Times New Roman"/>
          <w:b/>
          <w:sz w:val="24"/>
          <w:szCs w:val="24"/>
        </w:rPr>
      </w:pPr>
      <w:r w:rsidRPr="00D25F99">
        <w:rPr>
          <w:rFonts w:ascii="Times New Roman" w:hAnsi="Times New Roman" w:cs="Times New Roman"/>
          <w:b/>
          <w:sz w:val="24"/>
          <w:szCs w:val="24"/>
        </w:rPr>
        <w:t>LA ALEGERILE LOCALE DIN ANUL 2020</w:t>
      </w:r>
    </w:p>
    <w:p w14:paraId="61A996DB" w14:textId="77777777" w:rsidR="00F60582" w:rsidRPr="00D25F99" w:rsidRDefault="00F60582" w:rsidP="00F60582">
      <w:pPr>
        <w:spacing w:after="0" w:line="360" w:lineRule="auto"/>
        <w:jc w:val="center"/>
        <w:rPr>
          <w:rFonts w:ascii="Times New Roman" w:hAnsi="Times New Roman" w:cs="Times New Roman"/>
          <w:sz w:val="24"/>
          <w:szCs w:val="24"/>
        </w:rPr>
      </w:pPr>
    </w:p>
    <w:p w14:paraId="420D4319" w14:textId="77777777" w:rsidR="00F60582" w:rsidRPr="00D25F99" w:rsidRDefault="00F60582" w:rsidP="00F60582">
      <w:pPr>
        <w:spacing w:after="0" w:line="360" w:lineRule="auto"/>
        <w:jc w:val="center"/>
        <w:rPr>
          <w:rFonts w:ascii="Times New Roman" w:hAnsi="Times New Roman" w:cs="Times New Roman"/>
          <w:b/>
          <w:sz w:val="24"/>
          <w:szCs w:val="24"/>
        </w:rPr>
      </w:pPr>
      <w:r w:rsidRPr="00D25F99">
        <w:rPr>
          <w:rFonts w:ascii="Times New Roman" w:hAnsi="Times New Roman" w:cs="Times New Roman"/>
          <w:b/>
          <w:sz w:val="24"/>
          <w:szCs w:val="24"/>
        </w:rPr>
        <w:t>CADRUL LEGAL</w:t>
      </w:r>
    </w:p>
    <w:p w14:paraId="11D3F35F" w14:textId="77777777" w:rsidR="00F60582" w:rsidRPr="00D25F99" w:rsidRDefault="00F60582" w:rsidP="00F60582">
      <w:pPr>
        <w:pStyle w:val="ListParagraph"/>
        <w:numPr>
          <w:ilvl w:val="0"/>
          <w:numId w:val="2"/>
        </w:numPr>
        <w:spacing w:line="360" w:lineRule="auto"/>
        <w:jc w:val="both"/>
        <w:rPr>
          <w:bCs/>
        </w:rPr>
      </w:pPr>
      <w:r w:rsidRPr="00D25F99">
        <w:rPr>
          <w:bCs/>
        </w:rPr>
        <w:t xml:space="preserve">Hotărârea nr. 6/2020 a Autorității Electorale Permanente pentru aprobarea procedurii de acreditare, a modelelor documentelor de acreditare </w:t>
      </w:r>
      <w:proofErr w:type="spellStart"/>
      <w:r w:rsidRPr="00D25F99">
        <w:rPr>
          <w:bCs/>
        </w:rPr>
        <w:t>şi</w:t>
      </w:r>
      <w:proofErr w:type="spellEnd"/>
      <w:r w:rsidRPr="00D25F99">
        <w:rPr>
          <w:bCs/>
        </w:rPr>
        <w:t xml:space="preserve"> a modelelor ecusoanelor persoanelor acreditate la alegerile pentru </w:t>
      </w:r>
      <w:proofErr w:type="spellStart"/>
      <w:r w:rsidRPr="00D25F99">
        <w:t>pentru</w:t>
      </w:r>
      <w:proofErr w:type="spellEnd"/>
      <w:r w:rsidRPr="00D25F99">
        <w:t xml:space="preserve"> </w:t>
      </w:r>
      <w:proofErr w:type="spellStart"/>
      <w:r w:rsidRPr="00D25F99">
        <w:t>autorităţile</w:t>
      </w:r>
      <w:proofErr w:type="spellEnd"/>
      <w:r w:rsidRPr="00D25F99">
        <w:t xml:space="preserve"> </w:t>
      </w:r>
      <w:proofErr w:type="spellStart"/>
      <w:r w:rsidRPr="00D25F99">
        <w:t>administraţiei</w:t>
      </w:r>
      <w:proofErr w:type="spellEnd"/>
      <w:r w:rsidRPr="00D25F99">
        <w:t xml:space="preserve"> publice locale din anul 2020,</w:t>
      </w:r>
      <w:r w:rsidRPr="00D25F99">
        <w:rPr>
          <w:bCs/>
        </w:rPr>
        <w:t xml:space="preserve"> publicată în Monitorul Oficial al României, Partea I, nr. 750</w:t>
      </w:r>
      <w:r>
        <w:rPr>
          <w:bCs/>
        </w:rPr>
        <w:t xml:space="preserve"> din 18.08.2020</w:t>
      </w:r>
      <w:r w:rsidRPr="00D25F99">
        <w:rPr>
          <w:bCs/>
          <w:lang w:val="en-US"/>
        </w:rPr>
        <w:t>;</w:t>
      </w:r>
    </w:p>
    <w:p w14:paraId="0B2C3C76" w14:textId="77777777" w:rsidR="00F60582" w:rsidRPr="00D25F99" w:rsidRDefault="00F60582" w:rsidP="00F60582">
      <w:pPr>
        <w:pStyle w:val="ListParagraph"/>
        <w:numPr>
          <w:ilvl w:val="0"/>
          <w:numId w:val="2"/>
        </w:numPr>
        <w:spacing w:line="360" w:lineRule="auto"/>
        <w:jc w:val="both"/>
        <w:rPr>
          <w:bCs/>
        </w:rPr>
      </w:pPr>
      <w:proofErr w:type="spellStart"/>
      <w:r w:rsidRPr="00D25F99">
        <w:rPr>
          <w:bCs/>
          <w:lang w:val="en-US"/>
        </w:rPr>
        <w:t>Legea</w:t>
      </w:r>
      <w:proofErr w:type="spellEnd"/>
      <w:r w:rsidRPr="00D25F99">
        <w:rPr>
          <w:bCs/>
          <w:lang w:val="en-US"/>
        </w:rPr>
        <w:t xml:space="preserve"> nr. 115/2015 </w:t>
      </w:r>
      <w:r w:rsidRPr="00D25F99">
        <w:rPr>
          <w:rStyle w:val="shdr"/>
          <w:bCs/>
          <w:bdr w:val="none" w:sz="0" w:space="0" w:color="auto" w:frame="1"/>
          <w:shd w:val="clear" w:color="auto" w:fill="FFFFFF"/>
        </w:rPr>
        <w:t>pentru alegerea autorităților administrației publice locale, pentru modificarea </w:t>
      </w:r>
      <w:hyperlink r:id="rId7" w:history="1">
        <w:r w:rsidRPr="00D25F99">
          <w:rPr>
            <w:rStyle w:val="Hyperlink"/>
            <w:bCs/>
            <w:bdr w:val="none" w:sz="0" w:space="0" w:color="auto" w:frame="1"/>
            <w:shd w:val="clear" w:color="auto" w:fill="FFFFFF"/>
          </w:rPr>
          <w:t>Legii administrației publice locale nr. 215/2001</w:t>
        </w:r>
      </w:hyperlink>
      <w:r w:rsidRPr="00D25F99">
        <w:rPr>
          <w:rStyle w:val="shdr"/>
          <w:bCs/>
          <w:bdr w:val="none" w:sz="0" w:space="0" w:color="auto" w:frame="1"/>
          <w:shd w:val="clear" w:color="auto" w:fill="FFFFFF"/>
        </w:rPr>
        <w:t>, precum și pentru modificarea și completarea </w:t>
      </w:r>
      <w:hyperlink r:id="rId8" w:history="1">
        <w:r w:rsidRPr="00D25F99">
          <w:rPr>
            <w:rStyle w:val="Hyperlink"/>
            <w:bCs/>
            <w:bdr w:val="none" w:sz="0" w:space="0" w:color="auto" w:frame="1"/>
            <w:shd w:val="clear" w:color="auto" w:fill="FFFFFF"/>
          </w:rPr>
          <w:t>Legii nr. 393/2004</w:t>
        </w:r>
      </w:hyperlink>
      <w:r w:rsidRPr="00D25F99">
        <w:rPr>
          <w:rStyle w:val="shdr"/>
          <w:bCs/>
          <w:bdr w:val="none" w:sz="0" w:space="0" w:color="auto" w:frame="1"/>
          <w:shd w:val="clear" w:color="auto" w:fill="FFFFFF"/>
        </w:rPr>
        <w:t xml:space="preserve"> privind Statutul aleșilor locali, </w:t>
      </w:r>
      <w:r w:rsidRPr="00D25F99">
        <w:rPr>
          <w:bCs/>
        </w:rPr>
        <w:t>publicată în Monitorul Oficial al României, Partea I, nr. 349 din 20 mai 2015</w:t>
      </w:r>
      <w:r w:rsidRPr="00D25F99">
        <w:rPr>
          <w:bCs/>
          <w:lang w:val="en-US"/>
        </w:rPr>
        <w:t>;</w:t>
      </w:r>
    </w:p>
    <w:tbl>
      <w:tblPr>
        <w:tblW w:w="9350" w:type="dxa"/>
        <w:tblInd w:w="144" w:type="dxa"/>
        <w:shd w:val="clear" w:color="auto" w:fill="FFFFFF"/>
        <w:tblCellMar>
          <w:left w:w="0" w:type="dxa"/>
          <w:right w:w="0" w:type="dxa"/>
        </w:tblCellMar>
        <w:tblLook w:val="04A0" w:firstRow="1" w:lastRow="0" w:firstColumn="1" w:lastColumn="0" w:noHBand="0" w:noVBand="1"/>
      </w:tblPr>
      <w:tblGrid>
        <w:gridCol w:w="4675"/>
        <w:gridCol w:w="4675"/>
      </w:tblGrid>
      <w:tr w:rsidR="00F60582" w:rsidRPr="00D25F99" w14:paraId="3849D558" w14:textId="77777777" w:rsidTr="00D751D9">
        <w:tc>
          <w:tcPr>
            <w:tcW w:w="0" w:type="auto"/>
            <w:tcBorders>
              <w:top w:val="nil"/>
              <w:left w:val="nil"/>
              <w:bottom w:val="nil"/>
              <w:right w:val="nil"/>
            </w:tcBorders>
            <w:shd w:val="clear" w:color="auto" w:fill="FFFFFF"/>
            <w:vAlign w:val="bottom"/>
            <w:hideMark/>
          </w:tcPr>
          <w:p w14:paraId="3B183024" w14:textId="77777777" w:rsidR="00F60582" w:rsidRPr="00D25F99" w:rsidRDefault="00F60582" w:rsidP="00D751D9">
            <w:pPr>
              <w:jc w:val="both"/>
              <w:rPr>
                <w:rFonts w:ascii="Times New Roman" w:hAnsi="Times New Roman" w:cs="Times New Roman"/>
                <w:color w:val="000000"/>
                <w:sz w:val="24"/>
                <w:szCs w:val="24"/>
              </w:rPr>
            </w:pPr>
          </w:p>
        </w:tc>
        <w:tc>
          <w:tcPr>
            <w:tcW w:w="0" w:type="auto"/>
            <w:tcBorders>
              <w:top w:val="nil"/>
              <w:left w:val="nil"/>
              <w:bottom w:val="nil"/>
              <w:right w:val="nil"/>
            </w:tcBorders>
            <w:shd w:val="clear" w:color="auto" w:fill="FFFFFF"/>
            <w:vAlign w:val="bottom"/>
            <w:hideMark/>
          </w:tcPr>
          <w:p w14:paraId="29FBB48A" w14:textId="77777777" w:rsidR="00F60582" w:rsidRPr="00D25F99" w:rsidRDefault="00F60582" w:rsidP="00D751D9">
            <w:pPr>
              <w:jc w:val="both"/>
              <w:rPr>
                <w:rFonts w:ascii="Times New Roman" w:hAnsi="Times New Roman" w:cs="Times New Roman"/>
                <w:color w:val="000000"/>
                <w:sz w:val="24"/>
                <w:szCs w:val="24"/>
              </w:rPr>
            </w:pPr>
          </w:p>
        </w:tc>
      </w:tr>
    </w:tbl>
    <w:p w14:paraId="038A6830" w14:textId="77777777" w:rsidR="00F60582" w:rsidRPr="00D25F99" w:rsidRDefault="00F60582" w:rsidP="00F60582">
      <w:pPr>
        <w:pStyle w:val="ListParagraph"/>
        <w:numPr>
          <w:ilvl w:val="0"/>
          <w:numId w:val="2"/>
        </w:numPr>
        <w:spacing w:line="360" w:lineRule="auto"/>
        <w:jc w:val="both"/>
      </w:pPr>
      <w:proofErr w:type="spellStart"/>
      <w:r w:rsidRPr="00D25F99">
        <w:rPr>
          <w:bCs/>
          <w:lang w:val="en-US"/>
        </w:rPr>
        <w:t>Legea</w:t>
      </w:r>
      <w:proofErr w:type="spellEnd"/>
      <w:r w:rsidRPr="00D25F99">
        <w:rPr>
          <w:bCs/>
          <w:lang w:val="en-US"/>
        </w:rPr>
        <w:t xml:space="preserve"> nr. 135/2020 </w:t>
      </w:r>
      <w:r w:rsidRPr="00D25F99">
        <w:rPr>
          <w:shd w:val="clear" w:color="auto" w:fill="FFFFFF"/>
        </w:rPr>
        <w:t xml:space="preserve">privind stabilirea datei alegerilor pentru autoritățile administrației publice locale din anul 2020, precum și a unor măsuri pentru buna organizare și desfășurare </w:t>
      </w:r>
      <w:proofErr w:type="gramStart"/>
      <w:r w:rsidRPr="00D25F99">
        <w:rPr>
          <w:shd w:val="clear" w:color="auto" w:fill="FFFFFF"/>
        </w:rPr>
        <w:t>a</w:t>
      </w:r>
      <w:proofErr w:type="gramEnd"/>
      <w:r w:rsidRPr="00D25F99">
        <w:rPr>
          <w:shd w:val="clear" w:color="auto" w:fill="FFFFFF"/>
        </w:rPr>
        <w:t xml:space="preserve"> acestora, publicată </w:t>
      </w:r>
      <w:r w:rsidRPr="00D25F99">
        <w:rPr>
          <w:bCs/>
        </w:rPr>
        <w:t xml:space="preserve">în Monitorul Oficial al României, Partea I, nr. </w:t>
      </w:r>
      <w:r w:rsidRPr="00D25F99">
        <w:rPr>
          <w:shd w:val="clear" w:color="auto" w:fill="FFFFFF"/>
        </w:rPr>
        <w:t>626 din 16 iulie 2020.</w:t>
      </w:r>
    </w:p>
    <w:p w14:paraId="6FCBBD65" w14:textId="77777777" w:rsidR="00F60582" w:rsidRPr="00D25F99" w:rsidRDefault="00F60582" w:rsidP="00F60582">
      <w:pPr>
        <w:spacing w:after="0" w:line="360" w:lineRule="auto"/>
        <w:ind w:firstLine="708"/>
        <w:jc w:val="both"/>
        <w:rPr>
          <w:rFonts w:ascii="Times New Roman" w:hAnsi="Times New Roman" w:cs="Times New Roman"/>
          <w:sz w:val="24"/>
          <w:szCs w:val="24"/>
        </w:rPr>
      </w:pPr>
      <w:proofErr w:type="spellStart"/>
      <w:r w:rsidRPr="00D25F99">
        <w:rPr>
          <w:rFonts w:ascii="Times New Roman" w:hAnsi="Times New Roman" w:cs="Times New Roman"/>
          <w:sz w:val="24"/>
          <w:szCs w:val="24"/>
        </w:rPr>
        <w:t>Actele</w:t>
      </w:r>
      <w:proofErr w:type="spellEnd"/>
      <w:r w:rsidRPr="00D25F99">
        <w:rPr>
          <w:rFonts w:ascii="Times New Roman" w:hAnsi="Times New Roman" w:cs="Times New Roman"/>
          <w:sz w:val="24"/>
          <w:szCs w:val="24"/>
        </w:rPr>
        <w:t xml:space="preserve"> normative </w:t>
      </w:r>
      <w:proofErr w:type="spellStart"/>
      <w:r w:rsidRPr="00D25F99">
        <w:rPr>
          <w:rFonts w:ascii="Times New Roman" w:hAnsi="Times New Roman" w:cs="Times New Roman"/>
          <w:sz w:val="24"/>
          <w:szCs w:val="24"/>
        </w:rPr>
        <w:t>menționate</w:t>
      </w:r>
      <w:proofErr w:type="spellEnd"/>
      <w:r w:rsidRPr="00D25F99">
        <w:rPr>
          <w:rFonts w:ascii="Times New Roman" w:hAnsi="Times New Roman" w:cs="Times New Roman"/>
          <w:sz w:val="24"/>
          <w:szCs w:val="24"/>
        </w:rPr>
        <w:t xml:space="preserve"> pot fi </w:t>
      </w:r>
      <w:proofErr w:type="spellStart"/>
      <w:r w:rsidRPr="00D25F99">
        <w:rPr>
          <w:rFonts w:ascii="Times New Roman" w:hAnsi="Times New Roman" w:cs="Times New Roman"/>
          <w:sz w:val="24"/>
          <w:szCs w:val="24"/>
        </w:rPr>
        <w:t>consultate</w:t>
      </w:r>
      <w:proofErr w:type="spellEnd"/>
      <w:r w:rsidRPr="00D25F99">
        <w:rPr>
          <w:rFonts w:ascii="Times New Roman" w:hAnsi="Times New Roman" w:cs="Times New Roman"/>
          <w:sz w:val="24"/>
          <w:szCs w:val="24"/>
        </w:rPr>
        <w:t xml:space="preserve"> pe site-ul </w:t>
      </w:r>
      <w:hyperlink r:id="rId9" w:history="1">
        <w:r w:rsidRPr="00D25F99">
          <w:rPr>
            <w:rStyle w:val="Hyperlink"/>
            <w:rFonts w:ascii="Times New Roman" w:hAnsi="Times New Roman" w:cs="Times New Roman"/>
            <w:sz w:val="24"/>
            <w:szCs w:val="24"/>
          </w:rPr>
          <w:t>www.roaep.ro</w:t>
        </w:r>
      </w:hyperlink>
      <w:r w:rsidRPr="00D25F99">
        <w:rPr>
          <w:rFonts w:ascii="Times New Roman" w:hAnsi="Times New Roman" w:cs="Times New Roman"/>
          <w:sz w:val="24"/>
          <w:szCs w:val="24"/>
        </w:rPr>
        <w:t xml:space="preserve"> la </w:t>
      </w:r>
      <w:proofErr w:type="spellStart"/>
      <w:r w:rsidRPr="00D25F99">
        <w:rPr>
          <w:rFonts w:ascii="Times New Roman" w:hAnsi="Times New Roman" w:cs="Times New Roman"/>
          <w:sz w:val="24"/>
          <w:szCs w:val="24"/>
        </w:rPr>
        <w:t>secțiunea</w:t>
      </w:r>
      <w:proofErr w:type="spellEnd"/>
      <w:r w:rsidRPr="00D25F99">
        <w:rPr>
          <w:rFonts w:ascii="Times New Roman" w:hAnsi="Times New Roman" w:cs="Times New Roman"/>
          <w:sz w:val="24"/>
          <w:szCs w:val="24"/>
        </w:rPr>
        <w:t xml:space="preserve"> </w:t>
      </w:r>
      <w:r w:rsidRPr="00D25F99">
        <w:rPr>
          <w:rFonts w:ascii="Times New Roman" w:hAnsi="Times New Roman" w:cs="Times New Roman"/>
          <w:bCs/>
          <w:sz w:val="24"/>
          <w:szCs w:val="24"/>
        </w:rPr>
        <w:t>ALEGERI LOCALE 2020/LEGISLAȚIE</w:t>
      </w:r>
      <w:r w:rsidRPr="00D25F99">
        <w:rPr>
          <w:rFonts w:ascii="Times New Roman" w:hAnsi="Times New Roman" w:cs="Times New Roman"/>
          <w:b/>
          <w:sz w:val="24"/>
          <w:szCs w:val="24"/>
        </w:rPr>
        <w:t xml:space="preserve">, </w:t>
      </w:r>
      <w:proofErr w:type="spellStart"/>
      <w:r w:rsidRPr="00D25F99">
        <w:rPr>
          <w:rFonts w:ascii="Times New Roman" w:hAnsi="Times New Roman" w:cs="Times New Roman"/>
          <w:bCs/>
          <w:sz w:val="24"/>
          <w:szCs w:val="24"/>
        </w:rPr>
        <w:t>accesând</w:t>
      </w:r>
      <w:proofErr w:type="spellEnd"/>
      <w:r w:rsidRPr="00D25F99">
        <w:rPr>
          <w:rFonts w:ascii="Times New Roman" w:hAnsi="Times New Roman" w:cs="Times New Roman"/>
          <w:bCs/>
          <w:sz w:val="24"/>
          <w:szCs w:val="24"/>
        </w:rPr>
        <w:t xml:space="preserve"> </w:t>
      </w:r>
      <w:proofErr w:type="spellStart"/>
      <w:r w:rsidRPr="00D25F99">
        <w:rPr>
          <w:rFonts w:ascii="Times New Roman" w:hAnsi="Times New Roman" w:cs="Times New Roman"/>
          <w:bCs/>
          <w:sz w:val="24"/>
          <w:szCs w:val="24"/>
        </w:rPr>
        <w:t>următorul</w:t>
      </w:r>
      <w:proofErr w:type="spellEnd"/>
      <w:r w:rsidRPr="00D25F99">
        <w:rPr>
          <w:rFonts w:ascii="Times New Roman" w:hAnsi="Times New Roman" w:cs="Times New Roman"/>
          <w:sz w:val="24"/>
          <w:szCs w:val="24"/>
        </w:rPr>
        <w:t xml:space="preserve"> </w:t>
      </w:r>
      <w:proofErr w:type="spellStart"/>
      <w:r w:rsidRPr="00D25F99">
        <w:rPr>
          <w:rFonts w:ascii="Times New Roman" w:hAnsi="Times New Roman" w:cs="Times New Roman"/>
          <w:sz w:val="24"/>
          <w:szCs w:val="24"/>
        </w:rPr>
        <w:t>următorul</w:t>
      </w:r>
      <w:proofErr w:type="spellEnd"/>
      <w:r w:rsidRPr="00D25F99">
        <w:rPr>
          <w:rFonts w:ascii="Times New Roman" w:hAnsi="Times New Roman" w:cs="Times New Roman"/>
          <w:sz w:val="24"/>
          <w:szCs w:val="24"/>
        </w:rPr>
        <w:t xml:space="preserve"> link:</w:t>
      </w:r>
    </w:p>
    <w:p w14:paraId="762DC23A" w14:textId="77777777" w:rsidR="00F60582" w:rsidRPr="00D25F99" w:rsidRDefault="00F60582" w:rsidP="00F60582">
      <w:pPr>
        <w:spacing w:after="0" w:line="360" w:lineRule="auto"/>
        <w:jc w:val="both"/>
        <w:rPr>
          <w:rFonts w:ascii="Times New Roman" w:hAnsi="Times New Roman" w:cs="Times New Roman"/>
          <w:sz w:val="24"/>
          <w:szCs w:val="24"/>
        </w:rPr>
      </w:pPr>
      <w:hyperlink r:id="rId10" w:history="1">
        <w:r w:rsidRPr="00D25F99">
          <w:rPr>
            <w:rStyle w:val="Hyperlink"/>
            <w:rFonts w:ascii="Times New Roman" w:hAnsi="Times New Roman" w:cs="Times New Roman"/>
            <w:sz w:val="24"/>
            <w:szCs w:val="24"/>
          </w:rPr>
          <w:t>https://www.roaep.ro/prezentare/alegeri-locale-din-27-septembrie-2020-formulare-2/</w:t>
        </w:r>
      </w:hyperlink>
    </w:p>
    <w:p w14:paraId="548112B2" w14:textId="77777777" w:rsidR="00F60582" w:rsidRPr="00D25F99" w:rsidRDefault="00F60582" w:rsidP="00F60582">
      <w:pPr>
        <w:spacing w:after="0" w:line="360" w:lineRule="auto"/>
        <w:jc w:val="both"/>
        <w:rPr>
          <w:rFonts w:ascii="Times New Roman" w:hAnsi="Times New Roman" w:cs="Times New Roman"/>
          <w:b/>
          <w:sz w:val="24"/>
          <w:szCs w:val="24"/>
        </w:rPr>
      </w:pPr>
    </w:p>
    <w:p w14:paraId="76B71898" w14:textId="77777777" w:rsidR="00F60582" w:rsidRPr="00D25F99" w:rsidRDefault="00F60582" w:rsidP="00F60582">
      <w:pPr>
        <w:spacing w:after="0" w:line="360" w:lineRule="auto"/>
        <w:jc w:val="center"/>
        <w:rPr>
          <w:rFonts w:ascii="Times New Roman" w:hAnsi="Times New Roman" w:cs="Times New Roman"/>
          <w:b/>
          <w:sz w:val="24"/>
          <w:szCs w:val="24"/>
        </w:rPr>
      </w:pPr>
      <w:r w:rsidRPr="00D25F99">
        <w:rPr>
          <w:rFonts w:ascii="Times New Roman" w:hAnsi="Times New Roman" w:cs="Times New Roman"/>
          <w:b/>
          <w:sz w:val="24"/>
          <w:szCs w:val="24"/>
        </w:rPr>
        <w:t xml:space="preserve">PROCEDURA DE ACREDITARE </w:t>
      </w:r>
      <w:proofErr w:type="gramStart"/>
      <w:r w:rsidRPr="00D25F99">
        <w:rPr>
          <w:rFonts w:ascii="Times New Roman" w:hAnsi="Times New Roman" w:cs="Times New Roman"/>
          <w:b/>
          <w:sz w:val="24"/>
          <w:szCs w:val="24"/>
        </w:rPr>
        <w:t>A</w:t>
      </w:r>
      <w:proofErr w:type="gramEnd"/>
      <w:r w:rsidRPr="00D25F99">
        <w:rPr>
          <w:rFonts w:ascii="Times New Roman" w:hAnsi="Times New Roman" w:cs="Times New Roman"/>
          <w:b/>
          <w:sz w:val="24"/>
          <w:szCs w:val="24"/>
        </w:rPr>
        <w:t xml:space="preserve"> ASOCIAȚIILOR ȘI FUNDAȚIILOR</w:t>
      </w:r>
    </w:p>
    <w:p w14:paraId="69376891" w14:textId="77777777" w:rsidR="00F60582" w:rsidRPr="00D25F99" w:rsidRDefault="00F60582" w:rsidP="00F60582">
      <w:pPr>
        <w:spacing w:after="0" w:line="360" w:lineRule="auto"/>
        <w:jc w:val="center"/>
        <w:rPr>
          <w:rFonts w:ascii="Times New Roman" w:hAnsi="Times New Roman" w:cs="Times New Roman"/>
          <w:b/>
          <w:sz w:val="24"/>
          <w:szCs w:val="24"/>
        </w:rPr>
      </w:pPr>
    </w:p>
    <w:p w14:paraId="0DB36B81" w14:textId="77777777" w:rsidR="00F60582" w:rsidRPr="00EC3471" w:rsidRDefault="00F60582" w:rsidP="00F60582">
      <w:pPr>
        <w:pStyle w:val="ListParagraph"/>
        <w:numPr>
          <w:ilvl w:val="0"/>
          <w:numId w:val="2"/>
        </w:numPr>
        <w:spacing w:line="360" w:lineRule="auto"/>
        <w:jc w:val="both"/>
        <w:rPr>
          <w:b/>
        </w:rPr>
      </w:pPr>
      <w:r w:rsidRPr="00EC3471">
        <w:rPr>
          <w:b/>
        </w:rPr>
        <w:t xml:space="preserve">Procedura de acreditare a asociațiilor și fundațiilor la alegerile locale din anul 2020 este reglementată prin Hotărârea nr. 6/2020 a Autorității Electorale Permanente pentru aprobarea procedurii de acreditare, a modelelor documentelor de acreditare </w:t>
      </w:r>
      <w:proofErr w:type="spellStart"/>
      <w:r w:rsidRPr="00EC3471">
        <w:rPr>
          <w:b/>
        </w:rPr>
        <w:t>şi</w:t>
      </w:r>
      <w:proofErr w:type="spellEnd"/>
      <w:r w:rsidRPr="00EC3471">
        <w:rPr>
          <w:b/>
        </w:rPr>
        <w:t xml:space="preserve"> a modelelor ecusoanelor persoanelor acreditate la alegerile pentru </w:t>
      </w:r>
      <w:proofErr w:type="spellStart"/>
      <w:r w:rsidRPr="00EC3471">
        <w:rPr>
          <w:b/>
        </w:rPr>
        <w:t>pentru</w:t>
      </w:r>
      <w:proofErr w:type="spellEnd"/>
      <w:r w:rsidRPr="00EC3471">
        <w:rPr>
          <w:b/>
        </w:rPr>
        <w:t xml:space="preserve"> </w:t>
      </w:r>
      <w:proofErr w:type="spellStart"/>
      <w:r w:rsidRPr="00EC3471">
        <w:rPr>
          <w:b/>
        </w:rPr>
        <w:t>autorităţile</w:t>
      </w:r>
      <w:proofErr w:type="spellEnd"/>
      <w:r w:rsidRPr="00EC3471">
        <w:rPr>
          <w:b/>
        </w:rPr>
        <w:t xml:space="preserve"> </w:t>
      </w:r>
      <w:proofErr w:type="spellStart"/>
      <w:r w:rsidRPr="00EC3471">
        <w:rPr>
          <w:b/>
        </w:rPr>
        <w:t>administraţiei</w:t>
      </w:r>
      <w:proofErr w:type="spellEnd"/>
      <w:r w:rsidRPr="00EC3471">
        <w:rPr>
          <w:b/>
        </w:rPr>
        <w:t xml:space="preserve"> publice locale din anul 2020, după cum urmează:</w:t>
      </w:r>
    </w:p>
    <w:p w14:paraId="372FEBC3" w14:textId="77777777" w:rsidR="00F60582" w:rsidRPr="00D25F99" w:rsidRDefault="00F60582" w:rsidP="00F60582">
      <w:pPr>
        <w:autoSpaceDE w:val="0"/>
        <w:autoSpaceDN w:val="0"/>
        <w:adjustRightInd w:val="0"/>
        <w:spacing w:after="0" w:line="360" w:lineRule="auto"/>
        <w:jc w:val="both"/>
        <w:rPr>
          <w:rFonts w:ascii="Times New Roman" w:eastAsia="Times New Roman" w:hAnsi="Times New Roman" w:cs="Times New Roman"/>
          <w:b/>
          <w:sz w:val="24"/>
          <w:szCs w:val="24"/>
          <w:lang w:val="ro-RO"/>
        </w:rPr>
      </w:pPr>
      <w:r w:rsidRPr="00D25F99">
        <w:rPr>
          <w:rFonts w:ascii="Times New Roman" w:eastAsia="Times New Roman" w:hAnsi="Times New Roman" w:cs="Times New Roman"/>
          <w:b/>
          <w:sz w:val="24"/>
          <w:szCs w:val="24"/>
          <w:lang w:val="ro-RO"/>
        </w:rPr>
        <w:t xml:space="preserve">Art. 1 </w:t>
      </w:r>
    </w:p>
    <w:p w14:paraId="44745EA6" w14:textId="77777777" w:rsidR="00F60582" w:rsidRPr="00D25F99" w:rsidRDefault="00F60582" w:rsidP="00F60582">
      <w:pPr>
        <w:autoSpaceDE w:val="0"/>
        <w:autoSpaceDN w:val="0"/>
        <w:adjustRightInd w:val="0"/>
        <w:spacing w:after="0" w:line="360" w:lineRule="auto"/>
        <w:jc w:val="both"/>
        <w:rPr>
          <w:rFonts w:ascii="Times New Roman" w:eastAsia="Times New Roman" w:hAnsi="Times New Roman" w:cs="Times New Roman"/>
          <w:b/>
          <w:sz w:val="24"/>
          <w:szCs w:val="24"/>
          <w:lang w:val="ro-RO"/>
        </w:rPr>
      </w:pPr>
      <w:r w:rsidRPr="00D25F99">
        <w:rPr>
          <w:rFonts w:ascii="Times New Roman" w:eastAsia="Times New Roman" w:hAnsi="Times New Roman" w:cs="Times New Roman"/>
          <w:bCs/>
          <w:sz w:val="24"/>
          <w:szCs w:val="24"/>
          <w:lang w:val="ro-RO"/>
        </w:rPr>
        <w:lastRenderedPageBreak/>
        <w:t>(1)</w:t>
      </w:r>
      <w:r w:rsidRPr="00D25F99">
        <w:rPr>
          <w:rFonts w:ascii="Times New Roman" w:eastAsia="Times New Roman" w:hAnsi="Times New Roman" w:cs="Times New Roman"/>
          <w:sz w:val="24"/>
          <w:szCs w:val="24"/>
          <w:lang w:val="ro-RO"/>
        </w:rPr>
        <w:t xml:space="preserve"> Pentru acreditarea la alegerile pentru </w:t>
      </w:r>
      <w:proofErr w:type="spellStart"/>
      <w:r w:rsidRPr="00D25F99">
        <w:rPr>
          <w:rFonts w:ascii="Times New Roman" w:eastAsia="Times New Roman" w:hAnsi="Times New Roman" w:cs="Times New Roman"/>
          <w:sz w:val="24"/>
          <w:szCs w:val="24"/>
          <w:lang w:val="ro-RO"/>
        </w:rPr>
        <w:t>autorităţile</w:t>
      </w:r>
      <w:proofErr w:type="spellEnd"/>
      <w:r w:rsidRPr="00D25F99">
        <w:rPr>
          <w:rFonts w:ascii="Times New Roman" w:eastAsia="Times New Roman" w:hAnsi="Times New Roman" w:cs="Times New Roman"/>
          <w:sz w:val="24"/>
          <w:szCs w:val="24"/>
          <w:lang w:val="ro-RO"/>
        </w:rPr>
        <w:t xml:space="preserve"> </w:t>
      </w:r>
      <w:proofErr w:type="spellStart"/>
      <w:r w:rsidRPr="00D25F99">
        <w:rPr>
          <w:rFonts w:ascii="Times New Roman" w:eastAsia="Times New Roman" w:hAnsi="Times New Roman" w:cs="Times New Roman"/>
          <w:sz w:val="24"/>
          <w:szCs w:val="24"/>
          <w:lang w:val="ro-RO"/>
        </w:rPr>
        <w:t>administraţiei</w:t>
      </w:r>
      <w:proofErr w:type="spellEnd"/>
      <w:r w:rsidRPr="00D25F99">
        <w:rPr>
          <w:rFonts w:ascii="Times New Roman" w:eastAsia="Times New Roman" w:hAnsi="Times New Roman" w:cs="Times New Roman"/>
          <w:sz w:val="24"/>
          <w:szCs w:val="24"/>
          <w:lang w:val="ro-RO"/>
        </w:rPr>
        <w:t xml:space="preserve"> publice locale din anul 2020, asociația sau fundația interesată trebuie să depună la Autoritatea Electorală Permanentă </w:t>
      </w:r>
      <w:r w:rsidRPr="00D25F99">
        <w:rPr>
          <w:rFonts w:ascii="Times New Roman" w:eastAsia="Times New Roman" w:hAnsi="Times New Roman" w:cs="Times New Roman"/>
          <w:b/>
          <w:bCs/>
          <w:sz w:val="24"/>
          <w:szCs w:val="24"/>
          <w:lang w:val="ro-RO"/>
        </w:rPr>
        <w:t>o cerere</w:t>
      </w:r>
      <w:r w:rsidRPr="00D25F99">
        <w:rPr>
          <w:rFonts w:ascii="Times New Roman" w:eastAsia="Times New Roman" w:hAnsi="Times New Roman" w:cs="Times New Roman"/>
          <w:sz w:val="24"/>
          <w:szCs w:val="24"/>
          <w:lang w:val="ro-RO"/>
        </w:rPr>
        <w:t xml:space="preserve">, conform modelului prevăzut în </w:t>
      </w:r>
      <w:r w:rsidRPr="00D25F99">
        <w:rPr>
          <w:rFonts w:ascii="Times New Roman" w:eastAsia="Times New Roman" w:hAnsi="Times New Roman" w:cs="Times New Roman"/>
          <w:b/>
          <w:bCs/>
          <w:sz w:val="24"/>
          <w:szCs w:val="24"/>
          <w:lang w:val="ro-RO"/>
        </w:rPr>
        <w:t>anexa nr. 1</w:t>
      </w:r>
      <w:r w:rsidRPr="00D25F99">
        <w:rPr>
          <w:rFonts w:ascii="Times New Roman" w:eastAsia="Times New Roman" w:hAnsi="Times New Roman" w:cs="Times New Roman"/>
          <w:sz w:val="24"/>
          <w:szCs w:val="24"/>
          <w:lang w:val="ro-RO"/>
        </w:rPr>
        <w:t xml:space="preserve">, până cel mai târziu cu </w:t>
      </w:r>
      <w:r w:rsidRPr="00D25F99">
        <w:rPr>
          <w:rFonts w:ascii="Times New Roman" w:eastAsia="Times New Roman" w:hAnsi="Times New Roman" w:cs="Times New Roman"/>
          <w:b/>
          <w:bCs/>
          <w:sz w:val="24"/>
          <w:szCs w:val="24"/>
          <w:lang w:val="ro-RO"/>
        </w:rPr>
        <w:t>8 zile înaintea datei alegerilor</w:t>
      </w:r>
      <w:r w:rsidRPr="00D25F99">
        <w:rPr>
          <w:rFonts w:ascii="Times New Roman" w:eastAsia="Times New Roman" w:hAnsi="Times New Roman" w:cs="Times New Roman"/>
          <w:sz w:val="24"/>
          <w:szCs w:val="24"/>
          <w:lang w:val="ro-RO"/>
        </w:rPr>
        <w:t>.</w:t>
      </w:r>
    </w:p>
    <w:p w14:paraId="3F5FD2BB" w14:textId="77777777" w:rsidR="00F60582" w:rsidRPr="00D25F99" w:rsidRDefault="00F60582" w:rsidP="00F60582">
      <w:pPr>
        <w:autoSpaceDE w:val="0"/>
        <w:autoSpaceDN w:val="0"/>
        <w:adjustRightInd w:val="0"/>
        <w:spacing w:after="0" w:line="360" w:lineRule="auto"/>
        <w:jc w:val="both"/>
        <w:rPr>
          <w:rFonts w:ascii="Times New Roman" w:eastAsia="Times New Roman" w:hAnsi="Times New Roman" w:cs="Times New Roman"/>
          <w:sz w:val="24"/>
          <w:szCs w:val="24"/>
          <w:lang w:val="ro-RO"/>
        </w:rPr>
      </w:pPr>
      <w:r w:rsidRPr="00D25F99">
        <w:rPr>
          <w:rFonts w:ascii="Times New Roman" w:eastAsia="Times New Roman" w:hAnsi="Times New Roman" w:cs="Times New Roman"/>
          <w:sz w:val="24"/>
          <w:szCs w:val="24"/>
          <w:lang w:val="ro-RO"/>
        </w:rPr>
        <w:t xml:space="preserve">(2) Cererea prevăzută la alin. (1) va fi însoțită de </w:t>
      </w:r>
      <w:r w:rsidRPr="00D25F99">
        <w:rPr>
          <w:rFonts w:ascii="Times New Roman" w:eastAsia="Times New Roman" w:hAnsi="Times New Roman" w:cs="Times New Roman"/>
          <w:b/>
          <w:bCs/>
          <w:sz w:val="24"/>
          <w:szCs w:val="24"/>
          <w:lang w:val="ro-RO"/>
        </w:rPr>
        <w:t>o copie a statutului</w:t>
      </w:r>
      <w:r w:rsidRPr="00D25F99">
        <w:rPr>
          <w:rFonts w:ascii="Times New Roman" w:eastAsia="Times New Roman" w:hAnsi="Times New Roman" w:cs="Times New Roman"/>
          <w:sz w:val="24"/>
          <w:szCs w:val="24"/>
          <w:lang w:val="ro-RO"/>
        </w:rPr>
        <w:t xml:space="preserve"> și </w:t>
      </w:r>
      <w:r w:rsidRPr="00D25F99">
        <w:rPr>
          <w:rFonts w:ascii="Times New Roman" w:eastAsia="Times New Roman" w:hAnsi="Times New Roman" w:cs="Times New Roman"/>
          <w:b/>
          <w:bCs/>
          <w:sz w:val="24"/>
          <w:szCs w:val="24"/>
          <w:lang w:val="ro-RO"/>
        </w:rPr>
        <w:t>o copie a hotărârii judecătorești de înființare</w:t>
      </w:r>
      <w:r w:rsidRPr="00D25F99">
        <w:rPr>
          <w:rFonts w:ascii="Times New Roman" w:eastAsia="Times New Roman" w:hAnsi="Times New Roman" w:cs="Times New Roman"/>
          <w:sz w:val="24"/>
          <w:szCs w:val="24"/>
          <w:lang w:val="ro-RO"/>
        </w:rPr>
        <w:t xml:space="preserve">, din care să rezulte că asociația sau fundația desfășoară </w:t>
      </w:r>
      <w:r w:rsidRPr="00D25F99">
        <w:rPr>
          <w:rFonts w:ascii="Times New Roman" w:eastAsia="Times New Roman" w:hAnsi="Times New Roman" w:cs="Times New Roman"/>
          <w:b/>
          <w:bCs/>
          <w:sz w:val="24"/>
          <w:szCs w:val="24"/>
          <w:lang w:val="ro-RO"/>
        </w:rPr>
        <w:t>activități de apărare a democrației și a drepturilor omului</w:t>
      </w:r>
      <w:r w:rsidRPr="00D25F99">
        <w:rPr>
          <w:rFonts w:ascii="Times New Roman" w:eastAsia="Times New Roman" w:hAnsi="Times New Roman" w:cs="Times New Roman"/>
          <w:sz w:val="24"/>
          <w:szCs w:val="24"/>
          <w:lang w:val="ro-RO"/>
        </w:rPr>
        <w:t xml:space="preserve"> și </w:t>
      </w:r>
      <w:r w:rsidRPr="00D25F99">
        <w:rPr>
          <w:rFonts w:ascii="Times New Roman" w:eastAsia="Times New Roman" w:hAnsi="Times New Roman" w:cs="Times New Roman"/>
          <w:b/>
          <w:bCs/>
          <w:sz w:val="24"/>
          <w:szCs w:val="24"/>
          <w:lang w:val="ro-RO"/>
        </w:rPr>
        <w:t>este legal constituită cu cel puțin 6 luni înaintea datei alegerilor</w:t>
      </w:r>
      <w:r w:rsidRPr="00D25F99">
        <w:rPr>
          <w:rFonts w:ascii="Times New Roman" w:eastAsia="Times New Roman" w:hAnsi="Times New Roman" w:cs="Times New Roman"/>
          <w:sz w:val="24"/>
          <w:szCs w:val="24"/>
          <w:lang w:val="ro-RO"/>
        </w:rPr>
        <w:t>.</w:t>
      </w:r>
    </w:p>
    <w:p w14:paraId="5A243443" w14:textId="77777777" w:rsidR="00F60582" w:rsidRPr="00D25F99" w:rsidRDefault="00F60582" w:rsidP="00F60582">
      <w:pPr>
        <w:autoSpaceDE w:val="0"/>
        <w:autoSpaceDN w:val="0"/>
        <w:adjustRightInd w:val="0"/>
        <w:spacing w:after="0" w:line="360" w:lineRule="auto"/>
        <w:jc w:val="both"/>
        <w:rPr>
          <w:rFonts w:ascii="Times New Roman" w:eastAsia="Times New Roman" w:hAnsi="Times New Roman" w:cs="Times New Roman"/>
          <w:sz w:val="24"/>
          <w:szCs w:val="24"/>
          <w:lang w:val="ro-RO"/>
        </w:rPr>
      </w:pPr>
      <w:r w:rsidRPr="00D25F99">
        <w:rPr>
          <w:rFonts w:ascii="Times New Roman" w:eastAsia="Times New Roman" w:hAnsi="Times New Roman" w:cs="Times New Roman"/>
          <w:sz w:val="24"/>
          <w:szCs w:val="24"/>
          <w:lang w:val="ro-RO"/>
        </w:rPr>
        <w:t>(3) Documentele prevăzute la alin. (2) pot fi transmise prin fax, poștă sau e-mail.</w:t>
      </w:r>
    </w:p>
    <w:p w14:paraId="39F5D07F" w14:textId="77777777" w:rsidR="00F60582" w:rsidRPr="00D25F99" w:rsidRDefault="00F60582" w:rsidP="00F60582">
      <w:pPr>
        <w:autoSpaceDE w:val="0"/>
        <w:autoSpaceDN w:val="0"/>
        <w:adjustRightInd w:val="0"/>
        <w:spacing w:after="0" w:line="360" w:lineRule="auto"/>
        <w:jc w:val="both"/>
        <w:rPr>
          <w:rFonts w:ascii="Times New Roman" w:eastAsia="Times New Roman" w:hAnsi="Times New Roman" w:cs="Times New Roman"/>
          <w:sz w:val="24"/>
          <w:szCs w:val="24"/>
          <w:lang w:val="ro-RO"/>
        </w:rPr>
      </w:pPr>
      <w:r w:rsidRPr="00D25F99">
        <w:rPr>
          <w:rFonts w:ascii="Times New Roman" w:eastAsia="Times New Roman" w:hAnsi="Times New Roman" w:cs="Times New Roman"/>
          <w:sz w:val="24"/>
          <w:szCs w:val="24"/>
          <w:lang w:val="ro-RO"/>
        </w:rPr>
        <w:t xml:space="preserve">(4) În cel mult </w:t>
      </w:r>
      <w:r w:rsidRPr="00D25F99">
        <w:rPr>
          <w:rFonts w:ascii="Times New Roman" w:eastAsia="Times New Roman" w:hAnsi="Times New Roman" w:cs="Times New Roman"/>
          <w:b/>
          <w:bCs/>
          <w:sz w:val="24"/>
          <w:szCs w:val="24"/>
          <w:lang w:val="ro-RO"/>
        </w:rPr>
        <w:t>5 zile</w:t>
      </w:r>
      <w:r w:rsidRPr="00D25F99">
        <w:rPr>
          <w:rFonts w:ascii="Times New Roman" w:eastAsia="Times New Roman" w:hAnsi="Times New Roman" w:cs="Times New Roman"/>
          <w:sz w:val="24"/>
          <w:szCs w:val="24"/>
          <w:lang w:val="ro-RO"/>
        </w:rPr>
        <w:t xml:space="preserve"> de la data înregistrării cererii, Autoritatea Electorală Permanentă eliberează asociațiilor și fundațiilor din România care îndeplinesc condițiile prevăzute de art. 89 alin. (3) din Legea nr. 208/2015 privind alegerea Senatului și a Camerei Deputaților, precum și pentru organizarea și funcționarea Autorității Electorale Permanente, cu modificările și completările ulterioare, documentele de acreditare, conform modelului prevăzut în anexa nr. 2.</w:t>
      </w:r>
    </w:p>
    <w:p w14:paraId="264C7008" w14:textId="77777777" w:rsidR="00F60582" w:rsidRPr="00D25F99" w:rsidRDefault="00F60582" w:rsidP="00F60582">
      <w:pPr>
        <w:autoSpaceDE w:val="0"/>
        <w:autoSpaceDN w:val="0"/>
        <w:adjustRightInd w:val="0"/>
        <w:spacing w:after="0" w:line="360" w:lineRule="auto"/>
        <w:jc w:val="both"/>
        <w:rPr>
          <w:rFonts w:ascii="Times New Roman" w:eastAsia="Times New Roman" w:hAnsi="Times New Roman" w:cs="Times New Roman"/>
          <w:b/>
          <w:sz w:val="24"/>
          <w:szCs w:val="24"/>
          <w:lang w:val="ro-RO"/>
        </w:rPr>
      </w:pPr>
      <w:r w:rsidRPr="00D25F99">
        <w:rPr>
          <w:rFonts w:ascii="Times New Roman" w:eastAsia="Times New Roman" w:hAnsi="Times New Roman" w:cs="Times New Roman"/>
          <w:b/>
          <w:sz w:val="24"/>
          <w:szCs w:val="24"/>
          <w:lang w:val="ro-RO"/>
        </w:rPr>
        <w:t>Art. 2</w:t>
      </w:r>
    </w:p>
    <w:p w14:paraId="5D7298DA" w14:textId="77777777" w:rsidR="00F60582" w:rsidRPr="00D25F99" w:rsidRDefault="00F60582" w:rsidP="00F60582">
      <w:pPr>
        <w:autoSpaceDE w:val="0"/>
        <w:autoSpaceDN w:val="0"/>
        <w:adjustRightInd w:val="0"/>
        <w:spacing w:after="0" w:line="360" w:lineRule="auto"/>
        <w:jc w:val="both"/>
        <w:rPr>
          <w:rFonts w:ascii="Times New Roman" w:eastAsia="Times New Roman" w:hAnsi="Times New Roman" w:cs="Times New Roman"/>
          <w:sz w:val="24"/>
          <w:szCs w:val="24"/>
          <w:lang w:val="ro-RO"/>
        </w:rPr>
      </w:pPr>
      <w:r w:rsidRPr="00D25F99">
        <w:rPr>
          <w:rFonts w:ascii="Times New Roman" w:eastAsia="Times New Roman" w:hAnsi="Times New Roman" w:cs="Times New Roman"/>
          <w:sz w:val="24"/>
          <w:szCs w:val="24"/>
          <w:lang w:val="ro-RO"/>
        </w:rPr>
        <w:t>(1) Pe baza documentului de acreditare emis de către Autoritatea Electorală Permanentă, asociația sau fundația poate desemna ca observatori interni numai persoane care nu au apartenență politică.</w:t>
      </w:r>
    </w:p>
    <w:p w14:paraId="105EDB02" w14:textId="77777777" w:rsidR="00F60582" w:rsidRPr="00D25F99" w:rsidRDefault="00F60582" w:rsidP="00F60582">
      <w:pPr>
        <w:autoSpaceDE w:val="0"/>
        <w:autoSpaceDN w:val="0"/>
        <w:adjustRightInd w:val="0"/>
        <w:spacing w:after="0" w:line="360" w:lineRule="auto"/>
        <w:jc w:val="both"/>
        <w:rPr>
          <w:rFonts w:ascii="Times New Roman" w:eastAsia="Times New Roman" w:hAnsi="Times New Roman" w:cs="Times New Roman"/>
          <w:sz w:val="24"/>
          <w:szCs w:val="24"/>
          <w:lang w:val="ro-RO"/>
        </w:rPr>
      </w:pPr>
      <w:r w:rsidRPr="00D25F99">
        <w:rPr>
          <w:rFonts w:ascii="Times New Roman" w:eastAsia="Times New Roman" w:hAnsi="Times New Roman" w:cs="Times New Roman"/>
          <w:sz w:val="24"/>
          <w:szCs w:val="24"/>
          <w:lang w:val="ro-RO"/>
        </w:rPr>
        <w:t xml:space="preserve">(2) Asociațiile </w:t>
      </w:r>
      <w:proofErr w:type="spellStart"/>
      <w:r w:rsidRPr="00D25F99">
        <w:rPr>
          <w:rFonts w:ascii="Times New Roman" w:eastAsia="Times New Roman" w:hAnsi="Times New Roman" w:cs="Times New Roman"/>
          <w:sz w:val="24"/>
          <w:szCs w:val="24"/>
          <w:lang w:val="ro-RO"/>
        </w:rPr>
        <w:t>şi</w:t>
      </w:r>
      <w:proofErr w:type="spellEnd"/>
      <w:r w:rsidRPr="00D25F99">
        <w:rPr>
          <w:rFonts w:ascii="Times New Roman" w:eastAsia="Times New Roman" w:hAnsi="Times New Roman" w:cs="Times New Roman"/>
          <w:sz w:val="24"/>
          <w:szCs w:val="24"/>
          <w:lang w:val="ro-RO"/>
        </w:rPr>
        <w:t xml:space="preserve"> fundațiile acreditate de către Autoritatea Electorală Permanentă au dreptul de a emite </w:t>
      </w:r>
      <w:r w:rsidRPr="00D25F99">
        <w:rPr>
          <w:rFonts w:ascii="Times New Roman" w:eastAsia="Times New Roman" w:hAnsi="Times New Roman" w:cs="Times New Roman"/>
          <w:b/>
          <w:bCs/>
          <w:sz w:val="24"/>
          <w:szCs w:val="24"/>
          <w:lang w:val="ro-RO"/>
        </w:rPr>
        <w:t>ecusoane</w:t>
      </w:r>
      <w:r w:rsidRPr="00D25F99">
        <w:rPr>
          <w:rFonts w:ascii="Times New Roman" w:eastAsia="Times New Roman" w:hAnsi="Times New Roman" w:cs="Times New Roman"/>
          <w:sz w:val="24"/>
          <w:szCs w:val="24"/>
          <w:lang w:val="ro-RO"/>
        </w:rPr>
        <w:t xml:space="preserve"> pentru observatorii lor, conform modelului prevăzut în </w:t>
      </w:r>
      <w:r w:rsidRPr="00D25F99">
        <w:rPr>
          <w:rFonts w:ascii="Times New Roman" w:eastAsia="Times New Roman" w:hAnsi="Times New Roman" w:cs="Times New Roman"/>
          <w:b/>
          <w:bCs/>
          <w:sz w:val="24"/>
          <w:szCs w:val="24"/>
          <w:lang w:val="ro-RO"/>
        </w:rPr>
        <w:t>anexa nr. 3</w:t>
      </w:r>
      <w:r w:rsidRPr="00D25F99">
        <w:rPr>
          <w:rFonts w:ascii="Times New Roman" w:eastAsia="Times New Roman" w:hAnsi="Times New Roman" w:cs="Times New Roman"/>
          <w:sz w:val="24"/>
          <w:szCs w:val="24"/>
          <w:lang w:val="ro-RO"/>
        </w:rPr>
        <w:t>.</w:t>
      </w:r>
    </w:p>
    <w:p w14:paraId="2204A037" w14:textId="77777777" w:rsidR="00F60582" w:rsidRPr="00D25F99" w:rsidRDefault="00F60582" w:rsidP="00F60582">
      <w:pPr>
        <w:autoSpaceDE w:val="0"/>
        <w:autoSpaceDN w:val="0"/>
        <w:adjustRightInd w:val="0"/>
        <w:spacing w:after="0" w:line="360" w:lineRule="auto"/>
        <w:jc w:val="both"/>
        <w:rPr>
          <w:rFonts w:ascii="Times New Roman" w:eastAsia="Times New Roman" w:hAnsi="Times New Roman" w:cs="Times New Roman"/>
          <w:sz w:val="24"/>
          <w:szCs w:val="24"/>
          <w:lang w:val="ro-RO"/>
        </w:rPr>
      </w:pPr>
      <w:r w:rsidRPr="00D25F99">
        <w:rPr>
          <w:rFonts w:ascii="Times New Roman" w:eastAsia="Times New Roman" w:hAnsi="Times New Roman" w:cs="Times New Roman"/>
          <w:sz w:val="24"/>
          <w:szCs w:val="24"/>
          <w:lang w:val="ro-RO"/>
        </w:rPr>
        <w:t>(3) Observatorii interni pot asista la operațiunile birourilor electorale ale secțiilor de votare și numai pe baza ecusonului prevăzut la alin. (2), însoțit de actul de identitate.</w:t>
      </w:r>
    </w:p>
    <w:p w14:paraId="26831235" w14:textId="77777777" w:rsidR="00F60582" w:rsidRPr="00D25F99" w:rsidRDefault="00F60582" w:rsidP="00F60582">
      <w:pPr>
        <w:spacing w:after="0" w:line="360" w:lineRule="auto"/>
        <w:jc w:val="both"/>
        <w:rPr>
          <w:rFonts w:ascii="Times New Roman" w:hAnsi="Times New Roman" w:cs="Times New Roman"/>
          <w:b/>
          <w:bCs/>
          <w:sz w:val="24"/>
          <w:szCs w:val="24"/>
        </w:rPr>
      </w:pPr>
      <w:proofErr w:type="spellStart"/>
      <w:r w:rsidRPr="00D25F99">
        <w:rPr>
          <w:rFonts w:ascii="Times New Roman" w:hAnsi="Times New Roman" w:cs="Times New Roman"/>
          <w:b/>
          <w:bCs/>
          <w:sz w:val="24"/>
          <w:szCs w:val="24"/>
        </w:rPr>
        <w:t>Atenție</w:t>
      </w:r>
      <w:proofErr w:type="spellEnd"/>
      <w:r w:rsidRPr="00D25F99">
        <w:rPr>
          <w:rFonts w:ascii="Times New Roman" w:hAnsi="Times New Roman" w:cs="Times New Roman"/>
          <w:b/>
          <w:bCs/>
          <w:sz w:val="24"/>
          <w:szCs w:val="24"/>
        </w:rPr>
        <w:t xml:space="preserve">! </w:t>
      </w:r>
    </w:p>
    <w:p w14:paraId="0D5E45E3" w14:textId="77777777" w:rsidR="00F60582" w:rsidRPr="00D25F99" w:rsidRDefault="00F60582" w:rsidP="00F60582">
      <w:pPr>
        <w:autoSpaceDE w:val="0"/>
        <w:autoSpaceDN w:val="0"/>
        <w:adjustRightInd w:val="0"/>
        <w:spacing w:after="0" w:line="360" w:lineRule="auto"/>
        <w:jc w:val="both"/>
        <w:rPr>
          <w:rFonts w:ascii="Times New Roman" w:eastAsia="Times New Roman" w:hAnsi="Times New Roman" w:cs="Times New Roman"/>
          <w:sz w:val="24"/>
          <w:szCs w:val="24"/>
          <w:lang w:val="ro-RO"/>
        </w:rPr>
      </w:pPr>
      <w:proofErr w:type="spellStart"/>
      <w:r w:rsidRPr="00D25F99">
        <w:rPr>
          <w:rFonts w:ascii="Times New Roman" w:hAnsi="Times New Roman" w:cs="Times New Roman"/>
          <w:b/>
          <w:bCs/>
          <w:sz w:val="24"/>
          <w:szCs w:val="24"/>
        </w:rPr>
        <w:t>Documentele</w:t>
      </w:r>
      <w:proofErr w:type="spellEnd"/>
      <w:r w:rsidRPr="00D25F99">
        <w:rPr>
          <w:rFonts w:ascii="Times New Roman" w:hAnsi="Times New Roman" w:cs="Times New Roman"/>
          <w:b/>
          <w:bCs/>
          <w:sz w:val="24"/>
          <w:szCs w:val="24"/>
        </w:rPr>
        <w:t xml:space="preserve"> pot fi </w:t>
      </w:r>
      <w:proofErr w:type="spellStart"/>
      <w:r w:rsidRPr="00D25F99">
        <w:rPr>
          <w:rFonts w:ascii="Times New Roman" w:hAnsi="Times New Roman" w:cs="Times New Roman"/>
          <w:b/>
          <w:bCs/>
          <w:sz w:val="24"/>
          <w:szCs w:val="24"/>
        </w:rPr>
        <w:t>transmise</w:t>
      </w:r>
      <w:proofErr w:type="spellEnd"/>
      <w:r w:rsidRPr="00D25F99">
        <w:rPr>
          <w:rFonts w:ascii="Times New Roman" w:hAnsi="Times New Roman" w:cs="Times New Roman"/>
          <w:b/>
          <w:bCs/>
          <w:sz w:val="24"/>
          <w:szCs w:val="24"/>
        </w:rPr>
        <w:t xml:space="preserve"> </w:t>
      </w:r>
      <w:proofErr w:type="spellStart"/>
      <w:r w:rsidRPr="00D25F99">
        <w:rPr>
          <w:rFonts w:ascii="Times New Roman" w:hAnsi="Times New Roman" w:cs="Times New Roman"/>
          <w:b/>
          <w:bCs/>
          <w:sz w:val="24"/>
          <w:szCs w:val="24"/>
        </w:rPr>
        <w:t>prin</w:t>
      </w:r>
      <w:proofErr w:type="spellEnd"/>
      <w:r w:rsidRPr="00D25F99">
        <w:rPr>
          <w:rFonts w:ascii="Times New Roman" w:hAnsi="Times New Roman" w:cs="Times New Roman"/>
          <w:b/>
          <w:bCs/>
          <w:sz w:val="24"/>
          <w:szCs w:val="24"/>
        </w:rPr>
        <w:t xml:space="preserve"> fax, </w:t>
      </w:r>
      <w:proofErr w:type="spellStart"/>
      <w:r w:rsidRPr="00D25F99">
        <w:rPr>
          <w:rFonts w:ascii="Times New Roman" w:hAnsi="Times New Roman" w:cs="Times New Roman"/>
          <w:b/>
          <w:bCs/>
          <w:sz w:val="24"/>
          <w:szCs w:val="24"/>
        </w:rPr>
        <w:t>poştă</w:t>
      </w:r>
      <w:proofErr w:type="spellEnd"/>
      <w:r w:rsidRPr="00D25F99">
        <w:rPr>
          <w:rFonts w:ascii="Times New Roman" w:hAnsi="Times New Roman" w:cs="Times New Roman"/>
          <w:b/>
          <w:bCs/>
          <w:sz w:val="24"/>
          <w:szCs w:val="24"/>
        </w:rPr>
        <w:t xml:space="preserve"> </w:t>
      </w:r>
      <w:proofErr w:type="spellStart"/>
      <w:r w:rsidRPr="00D25F99">
        <w:rPr>
          <w:rFonts w:ascii="Times New Roman" w:hAnsi="Times New Roman" w:cs="Times New Roman"/>
          <w:b/>
          <w:bCs/>
          <w:sz w:val="24"/>
          <w:szCs w:val="24"/>
        </w:rPr>
        <w:t>sau</w:t>
      </w:r>
      <w:proofErr w:type="spellEnd"/>
      <w:r w:rsidRPr="00D25F99">
        <w:rPr>
          <w:rFonts w:ascii="Times New Roman" w:hAnsi="Times New Roman" w:cs="Times New Roman"/>
          <w:b/>
          <w:bCs/>
          <w:sz w:val="24"/>
          <w:szCs w:val="24"/>
        </w:rPr>
        <w:t xml:space="preserve"> e-mail </w:t>
      </w:r>
      <w:proofErr w:type="spellStart"/>
      <w:r w:rsidRPr="00D25F99">
        <w:rPr>
          <w:rFonts w:ascii="Times New Roman" w:hAnsi="Times New Roman" w:cs="Times New Roman"/>
          <w:b/>
          <w:bCs/>
          <w:sz w:val="24"/>
          <w:szCs w:val="24"/>
        </w:rPr>
        <w:t>ori</w:t>
      </w:r>
      <w:proofErr w:type="spellEnd"/>
      <w:r w:rsidRPr="00D25F99">
        <w:rPr>
          <w:rFonts w:ascii="Times New Roman" w:hAnsi="Times New Roman" w:cs="Times New Roman"/>
          <w:b/>
          <w:bCs/>
          <w:sz w:val="24"/>
          <w:szCs w:val="24"/>
        </w:rPr>
        <w:t xml:space="preserve"> pot fi </w:t>
      </w:r>
      <w:proofErr w:type="spellStart"/>
      <w:r w:rsidRPr="00D25F99">
        <w:rPr>
          <w:rFonts w:ascii="Times New Roman" w:hAnsi="Times New Roman" w:cs="Times New Roman"/>
          <w:b/>
          <w:bCs/>
          <w:sz w:val="24"/>
          <w:szCs w:val="24"/>
        </w:rPr>
        <w:t>depuse</w:t>
      </w:r>
      <w:proofErr w:type="spellEnd"/>
      <w:r w:rsidRPr="00D25F99">
        <w:rPr>
          <w:rFonts w:ascii="Times New Roman" w:hAnsi="Times New Roman" w:cs="Times New Roman"/>
          <w:b/>
          <w:bCs/>
          <w:sz w:val="24"/>
          <w:szCs w:val="24"/>
        </w:rPr>
        <w:t xml:space="preserve"> la </w:t>
      </w:r>
      <w:proofErr w:type="spellStart"/>
      <w:r w:rsidRPr="00D25F99">
        <w:rPr>
          <w:rFonts w:ascii="Times New Roman" w:hAnsi="Times New Roman" w:cs="Times New Roman"/>
          <w:b/>
          <w:bCs/>
          <w:sz w:val="24"/>
          <w:szCs w:val="24"/>
        </w:rPr>
        <w:t>registratura</w:t>
      </w:r>
      <w:proofErr w:type="spellEnd"/>
      <w:r w:rsidRPr="00D25F99">
        <w:rPr>
          <w:rFonts w:ascii="Times New Roman" w:hAnsi="Times New Roman" w:cs="Times New Roman"/>
          <w:b/>
          <w:bCs/>
          <w:sz w:val="24"/>
          <w:szCs w:val="24"/>
        </w:rPr>
        <w:t xml:space="preserve"> </w:t>
      </w:r>
      <w:proofErr w:type="spellStart"/>
      <w:r w:rsidRPr="00D25F99">
        <w:rPr>
          <w:rFonts w:ascii="Times New Roman" w:hAnsi="Times New Roman" w:cs="Times New Roman"/>
          <w:b/>
          <w:bCs/>
          <w:sz w:val="24"/>
          <w:szCs w:val="24"/>
        </w:rPr>
        <w:t>Autorităţii</w:t>
      </w:r>
      <w:proofErr w:type="spellEnd"/>
      <w:r w:rsidRPr="00D25F99">
        <w:rPr>
          <w:rFonts w:ascii="Times New Roman" w:hAnsi="Times New Roman" w:cs="Times New Roman"/>
          <w:b/>
          <w:bCs/>
          <w:sz w:val="24"/>
          <w:szCs w:val="24"/>
        </w:rPr>
        <w:t xml:space="preserve"> </w:t>
      </w:r>
      <w:proofErr w:type="spellStart"/>
      <w:r w:rsidRPr="00D25F99">
        <w:rPr>
          <w:rFonts w:ascii="Times New Roman" w:hAnsi="Times New Roman" w:cs="Times New Roman"/>
          <w:b/>
          <w:bCs/>
          <w:sz w:val="24"/>
          <w:szCs w:val="24"/>
        </w:rPr>
        <w:t>Electorale</w:t>
      </w:r>
      <w:proofErr w:type="spellEnd"/>
      <w:r w:rsidRPr="00D25F99">
        <w:rPr>
          <w:rFonts w:ascii="Times New Roman" w:hAnsi="Times New Roman" w:cs="Times New Roman"/>
          <w:b/>
          <w:bCs/>
          <w:sz w:val="24"/>
          <w:szCs w:val="24"/>
        </w:rPr>
        <w:t xml:space="preserve"> Permanente</w:t>
      </w:r>
      <w:r w:rsidRPr="00D25F99">
        <w:rPr>
          <w:rFonts w:ascii="Times New Roman" w:hAnsi="Times New Roman" w:cs="Times New Roman"/>
          <w:sz w:val="24"/>
          <w:szCs w:val="24"/>
        </w:rPr>
        <w:t xml:space="preserve"> </w:t>
      </w:r>
      <w:r w:rsidRPr="00D25F99">
        <w:rPr>
          <w:rFonts w:ascii="Times New Roman" w:eastAsia="Times New Roman" w:hAnsi="Times New Roman" w:cs="Times New Roman"/>
          <w:b/>
          <w:bCs/>
          <w:i/>
          <w:iCs/>
          <w:sz w:val="24"/>
          <w:szCs w:val="24"/>
          <w:lang w:val="ro-RO"/>
        </w:rPr>
        <w:t>până cel mai târziu cu 8 zile</w:t>
      </w:r>
      <w:r w:rsidRPr="00D25F99">
        <w:rPr>
          <w:rFonts w:ascii="Times New Roman" w:eastAsia="Times New Roman" w:hAnsi="Times New Roman" w:cs="Times New Roman"/>
          <w:b/>
          <w:bCs/>
          <w:sz w:val="24"/>
          <w:szCs w:val="24"/>
          <w:lang w:val="ro-RO"/>
        </w:rPr>
        <w:t xml:space="preserve"> înaintea datei alegerilor</w:t>
      </w:r>
      <w:r>
        <w:rPr>
          <w:rFonts w:ascii="Times New Roman" w:eastAsia="Times New Roman" w:hAnsi="Times New Roman" w:cs="Times New Roman"/>
          <w:b/>
          <w:bCs/>
          <w:sz w:val="24"/>
          <w:szCs w:val="24"/>
          <w:lang w:val="ro-RO"/>
        </w:rPr>
        <w:t xml:space="preserve">, respectiv până în data de </w:t>
      </w:r>
      <w:r w:rsidRPr="00AA1DD7">
        <w:rPr>
          <w:rFonts w:ascii="Times New Roman" w:eastAsia="Times New Roman" w:hAnsi="Times New Roman" w:cs="Times New Roman"/>
          <w:b/>
          <w:bCs/>
          <w:i/>
          <w:iCs/>
          <w:sz w:val="24"/>
          <w:szCs w:val="24"/>
          <w:lang w:val="ro-RO"/>
        </w:rPr>
        <w:t>19 septembrie 2020</w:t>
      </w:r>
      <w:r>
        <w:rPr>
          <w:rFonts w:ascii="Times New Roman" w:eastAsia="Times New Roman" w:hAnsi="Times New Roman" w:cs="Times New Roman"/>
          <w:b/>
          <w:bCs/>
          <w:sz w:val="24"/>
          <w:szCs w:val="24"/>
          <w:lang w:val="ro-RO"/>
        </w:rPr>
        <w:t>.</w:t>
      </w:r>
    </w:p>
    <w:p w14:paraId="74ABC5A4" w14:textId="77777777" w:rsidR="00F60582" w:rsidRPr="00D25F99" w:rsidRDefault="00F60582" w:rsidP="00F60582">
      <w:pPr>
        <w:spacing w:after="0" w:line="360" w:lineRule="auto"/>
        <w:jc w:val="both"/>
        <w:rPr>
          <w:rFonts w:ascii="Times New Roman" w:hAnsi="Times New Roman" w:cs="Times New Roman"/>
          <w:b/>
          <w:bCs/>
          <w:sz w:val="24"/>
          <w:szCs w:val="24"/>
        </w:rPr>
      </w:pPr>
      <w:proofErr w:type="spellStart"/>
      <w:r w:rsidRPr="00D25F99">
        <w:rPr>
          <w:rFonts w:ascii="Times New Roman" w:hAnsi="Times New Roman" w:cs="Times New Roman"/>
          <w:b/>
          <w:bCs/>
          <w:sz w:val="24"/>
          <w:szCs w:val="24"/>
        </w:rPr>
        <w:t>Datele</w:t>
      </w:r>
      <w:proofErr w:type="spellEnd"/>
      <w:r w:rsidRPr="00D25F99">
        <w:rPr>
          <w:rFonts w:ascii="Times New Roman" w:hAnsi="Times New Roman" w:cs="Times New Roman"/>
          <w:b/>
          <w:bCs/>
          <w:sz w:val="24"/>
          <w:szCs w:val="24"/>
        </w:rPr>
        <w:t xml:space="preserve"> de contact ale AEP: </w:t>
      </w:r>
    </w:p>
    <w:p w14:paraId="7CCA1CE9" w14:textId="77777777" w:rsidR="00F60582" w:rsidRPr="00D25F99" w:rsidRDefault="00F60582" w:rsidP="00F60582">
      <w:pPr>
        <w:spacing w:after="0" w:line="360" w:lineRule="auto"/>
        <w:jc w:val="both"/>
        <w:rPr>
          <w:rFonts w:ascii="Times New Roman" w:hAnsi="Times New Roman" w:cs="Times New Roman"/>
          <w:sz w:val="24"/>
          <w:szCs w:val="24"/>
        </w:rPr>
      </w:pPr>
      <w:r w:rsidRPr="00D25F99">
        <w:rPr>
          <w:rFonts w:ascii="Times New Roman" w:hAnsi="Times New Roman" w:cs="Times New Roman"/>
          <w:sz w:val="24"/>
          <w:szCs w:val="24"/>
        </w:rPr>
        <w:t xml:space="preserve">Str. </w:t>
      </w:r>
      <w:proofErr w:type="spellStart"/>
      <w:r w:rsidRPr="00D25F99">
        <w:rPr>
          <w:rFonts w:ascii="Times New Roman" w:hAnsi="Times New Roman" w:cs="Times New Roman"/>
          <w:sz w:val="24"/>
          <w:szCs w:val="24"/>
        </w:rPr>
        <w:t>Stavropoleos</w:t>
      </w:r>
      <w:proofErr w:type="spellEnd"/>
      <w:r w:rsidRPr="00D25F99">
        <w:rPr>
          <w:rFonts w:ascii="Times New Roman" w:hAnsi="Times New Roman" w:cs="Times New Roman"/>
          <w:sz w:val="24"/>
          <w:szCs w:val="24"/>
        </w:rPr>
        <w:t xml:space="preserve">, nr. 6, </w:t>
      </w:r>
      <w:proofErr w:type="spellStart"/>
      <w:r w:rsidRPr="00D25F99">
        <w:rPr>
          <w:rFonts w:ascii="Times New Roman" w:hAnsi="Times New Roman" w:cs="Times New Roman"/>
          <w:sz w:val="24"/>
          <w:szCs w:val="24"/>
        </w:rPr>
        <w:t>Bucureşti</w:t>
      </w:r>
      <w:proofErr w:type="spellEnd"/>
      <w:r w:rsidRPr="00D25F99">
        <w:rPr>
          <w:rFonts w:ascii="Times New Roman" w:hAnsi="Times New Roman" w:cs="Times New Roman"/>
          <w:sz w:val="24"/>
          <w:szCs w:val="24"/>
        </w:rPr>
        <w:t>, Sector 3, 030084.</w:t>
      </w:r>
    </w:p>
    <w:p w14:paraId="70C40C0E" w14:textId="77777777" w:rsidR="00F60582" w:rsidRPr="00D25F99" w:rsidRDefault="00F60582" w:rsidP="00F60582">
      <w:pPr>
        <w:spacing w:after="0" w:line="360" w:lineRule="auto"/>
        <w:jc w:val="both"/>
        <w:rPr>
          <w:rFonts w:ascii="Times New Roman" w:hAnsi="Times New Roman" w:cs="Times New Roman"/>
          <w:sz w:val="24"/>
          <w:szCs w:val="24"/>
        </w:rPr>
      </w:pPr>
      <w:r w:rsidRPr="00D25F99">
        <w:rPr>
          <w:rFonts w:ascii="Times New Roman" w:hAnsi="Times New Roman" w:cs="Times New Roman"/>
          <w:sz w:val="24"/>
          <w:szCs w:val="24"/>
        </w:rPr>
        <w:t xml:space="preserve">tel. +40 21 310 08 24; </w:t>
      </w:r>
    </w:p>
    <w:p w14:paraId="2C0F6734" w14:textId="77777777" w:rsidR="00F60582" w:rsidRPr="00D25F99" w:rsidRDefault="00F60582" w:rsidP="00F60582">
      <w:pPr>
        <w:spacing w:after="0" w:line="360" w:lineRule="auto"/>
        <w:jc w:val="both"/>
        <w:rPr>
          <w:rFonts w:ascii="Times New Roman" w:hAnsi="Times New Roman" w:cs="Times New Roman"/>
          <w:sz w:val="24"/>
          <w:szCs w:val="24"/>
        </w:rPr>
      </w:pPr>
      <w:r w:rsidRPr="00D25F99">
        <w:rPr>
          <w:rFonts w:ascii="Times New Roman" w:hAnsi="Times New Roman" w:cs="Times New Roman"/>
          <w:sz w:val="24"/>
          <w:szCs w:val="24"/>
        </w:rPr>
        <w:t>fax: +40 21 310 13 86</w:t>
      </w:r>
    </w:p>
    <w:p w14:paraId="65F701F1" w14:textId="77777777" w:rsidR="00F60582" w:rsidRPr="00D25F99" w:rsidRDefault="00F60582" w:rsidP="00F60582">
      <w:pPr>
        <w:spacing w:after="0" w:line="360" w:lineRule="auto"/>
        <w:jc w:val="both"/>
        <w:rPr>
          <w:rFonts w:ascii="Times New Roman" w:hAnsi="Times New Roman" w:cs="Times New Roman"/>
          <w:b/>
          <w:sz w:val="24"/>
          <w:szCs w:val="24"/>
        </w:rPr>
      </w:pPr>
      <w:r w:rsidRPr="00D25F99">
        <w:rPr>
          <w:rFonts w:ascii="Times New Roman" w:hAnsi="Times New Roman" w:cs="Times New Roman"/>
          <w:sz w:val="24"/>
          <w:szCs w:val="24"/>
        </w:rPr>
        <w:t>e-mail: </w:t>
      </w:r>
      <w:hyperlink r:id="rId11" w:history="1">
        <w:r w:rsidRPr="00D25F99">
          <w:rPr>
            <w:rStyle w:val="Hyperlink"/>
            <w:rFonts w:ascii="Times New Roman" w:hAnsi="Times New Roman" w:cs="Times New Roman"/>
            <w:sz w:val="24"/>
            <w:szCs w:val="24"/>
          </w:rPr>
          <w:t>acreditare@roaep.ro</w:t>
        </w:r>
      </w:hyperlink>
      <w:r w:rsidRPr="00D25F99">
        <w:rPr>
          <w:rFonts w:ascii="Times New Roman" w:hAnsi="Times New Roman" w:cs="Times New Roman"/>
          <w:sz w:val="24"/>
          <w:szCs w:val="24"/>
        </w:rPr>
        <w:t xml:space="preserve"> </w:t>
      </w:r>
      <w:r w:rsidRPr="00D25F99">
        <w:rPr>
          <w:rFonts w:ascii="Times New Roman" w:hAnsi="Times New Roman" w:cs="Times New Roman"/>
          <w:b/>
          <w:sz w:val="24"/>
          <w:szCs w:val="24"/>
        </w:rPr>
        <w:t xml:space="preserve"> </w:t>
      </w:r>
    </w:p>
    <w:p w14:paraId="50126267" w14:textId="77777777" w:rsidR="00F60582" w:rsidRPr="00D25F99" w:rsidRDefault="00F60582" w:rsidP="00F60582">
      <w:pPr>
        <w:spacing w:after="0" w:line="360" w:lineRule="auto"/>
        <w:ind w:firstLine="708"/>
        <w:jc w:val="both"/>
        <w:rPr>
          <w:rFonts w:ascii="Times New Roman" w:hAnsi="Times New Roman" w:cs="Times New Roman"/>
          <w:sz w:val="24"/>
          <w:szCs w:val="24"/>
        </w:rPr>
      </w:pPr>
      <w:proofErr w:type="spellStart"/>
      <w:r w:rsidRPr="00D25F99">
        <w:rPr>
          <w:rFonts w:ascii="Times New Roman" w:hAnsi="Times New Roman" w:cs="Times New Roman"/>
          <w:sz w:val="24"/>
          <w:szCs w:val="24"/>
        </w:rPr>
        <w:lastRenderedPageBreak/>
        <w:t>Acreditările</w:t>
      </w:r>
      <w:proofErr w:type="spellEnd"/>
      <w:r w:rsidRPr="00D25F99">
        <w:rPr>
          <w:rFonts w:ascii="Times New Roman" w:hAnsi="Times New Roman" w:cs="Times New Roman"/>
          <w:sz w:val="24"/>
          <w:szCs w:val="24"/>
        </w:rPr>
        <w:t xml:space="preserve"> se transmit </w:t>
      </w:r>
      <w:proofErr w:type="spellStart"/>
      <w:r w:rsidRPr="00D25F99">
        <w:rPr>
          <w:rFonts w:ascii="Times New Roman" w:hAnsi="Times New Roman" w:cs="Times New Roman"/>
          <w:sz w:val="24"/>
          <w:szCs w:val="24"/>
        </w:rPr>
        <w:t>solicitanţilor</w:t>
      </w:r>
      <w:proofErr w:type="spellEnd"/>
      <w:r w:rsidRPr="00D25F99">
        <w:rPr>
          <w:rFonts w:ascii="Times New Roman" w:hAnsi="Times New Roman" w:cs="Times New Roman"/>
          <w:sz w:val="24"/>
          <w:szCs w:val="24"/>
        </w:rPr>
        <w:t xml:space="preserve"> </w:t>
      </w:r>
      <w:proofErr w:type="spellStart"/>
      <w:r w:rsidRPr="00D25F99">
        <w:rPr>
          <w:rFonts w:ascii="Times New Roman" w:hAnsi="Times New Roman" w:cs="Times New Roman"/>
          <w:sz w:val="24"/>
          <w:szCs w:val="24"/>
        </w:rPr>
        <w:t>prin</w:t>
      </w:r>
      <w:proofErr w:type="spellEnd"/>
      <w:r w:rsidRPr="00D25F99">
        <w:rPr>
          <w:rFonts w:ascii="Times New Roman" w:hAnsi="Times New Roman" w:cs="Times New Roman"/>
          <w:sz w:val="24"/>
          <w:szCs w:val="24"/>
        </w:rPr>
        <w:t xml:space="preserve"> </w:t>
      </w:r>
      <w:proofErr w:type="spellStart"/>
      <w:r w:rsidRPr="00D25F99">
        <w:rPr>
          <w:rFonts w:ascii="Times New Roman" w:hAnsi="Times New Roman" w:cs="Times New Roman"/>
          <w:sz w:val="24"/>
          <w:szCs w:val="24"/>
        </w:rPr>
        <w:t>poştă</w:t>
      </w:r>
      <w:proofErr w:type="spellEnd"/>
      <w:r w:rsidRPr="00D25F99">
        <w:rPr>
          <w:rFonts w:ascii="Times New Roman" w:hAnsi="Times New Roman" w:cs="Times New Roman"/>
          <w:sz w:val="24"/>
          <w:szCs w:val="24"/>
        </w:rPr>
        <w:t xml:space="preserve">, e-mail </w:t>
      </w:r>
      <w:proofErr w:type="spellStart"/>
      <w:r w:rsidRPr="00D25F99">
        <w:rPr>
          <w:rFonts w:ascii="Times New Roman" w:hAnsi="Times New Roman" w:cs="Times New Roman"/>
          <w:sz w:val="24"/>
          <w:szCs w:val="24"/>
        </w:rPr>
        <w:t>sau</w:t>
      </w:r>
      <w:proofErr w:type="spellEnd"/>
      <w:r w:rsidRPr="00D25F99">
        <w:rPr>
          <w:rFonts w:ascii="Times New Roman" w:hAnsi="Times New Roman" w:cs="Times New Roman"/>
          <w:sz w:val="24"/>
          <w:szCs w:val="24"/>
        </w:rPr>
        <w:t xml:space="preserve"> fax, conform </w:t>
      </w:r>
      <w:proofErr w:type="spellStart"/>
      <w:r w:rsidRPr="00D25F99">
        <w:rPr>
          <w:rFonts w:ascii="Times New Roman" w:hAnsi="Times New Roman" w:cs="Times New Roman"/>
          <w:sz w:val="24"/>
          <w:szCs w:val="24"/>
        </w:rPr>
        <w:t>solicitării</w:t>
      </w:r>
      <w:proofErr w:type="spellEnd"/>
      <w:r w:rsidRPr="00D25F99">
        <w:rPr>
          <w:rFonts w:ascii="Times New Roman" w:hAnsi="Times New Roman" w:cs="Times New Roman"/>
          <w:sz w:val="24"/>
          <w:szCs w:val="24"/>
        </w:rPr>
        <w:t xml:space="preserve"> </w:t>
      </w:r>
      <w:proofErr w:type="spellStart"/>
      <w:r w:rsidRPr="00D25F99">
        <w:rPr>
          <w:rFonts w:ascii="Times New Roman" w:hAnsi="Times New Roman" w:cs="Times New Roman"/>
          <w:sz w:val="24"/>
          <w:szCs w:val="24"/>
        </w:rPr>
        <w:t>acestora</w:t>
      </w:r>
      <w:proofErr w:type="spellEnd"/>
      <w:r w:rsidRPr="00D25F99">
        <w:rPr>
          <w:rFonts w:ascii="Times New Roman" w:hAnsi="Times New Roman" w:cs="Times New Roman"/>
          <w:sz w:val="24"/>
          <w:szCs w:val="24"/>
        </w:rPr>
        <w:t xml:space="preserve">, </w:t>
      </w:r>
      <w:proofErr w:type="spellStart"/>
      <w:r w:rsidRPr="00D25F99">
        <w:rPr>
          <w:rFonts w:ascii="Times New Roman" w:hAnsi="Times New Roman" w:cs="Times New Roman"/>
          <w:sz w:val="24"/>
          <w:szCs w:val="24"/>
        </w:rPr>
        <w:t>ori</w:t>
      </w:r>
      <w:proofErr w:type="spellEnd"/>
      <w:r w:rsidRPr="00D25F99">
        <w:rPr>
          <w:rFonts w:ascii="Times New Roman" w:hAnsi="Times New Roman" w:cs="Times New Roman"/>
          <w:sz w:val="24"/>
          <w:szCs w:val="24"/>
        </w:rPr>
        <w:t xml:space="preserve"> predate </w:t>
      </w:r>
      <w:proofErr w:type="spellStart"/>
      <w:r w:rsidRPr="00D25F99">
        <w:rPr>
          <w:rFonts w:ascii="Times New Roman" w:hAnsi="Times New Roman" w:cs="Times New Roman"/>
          <w:sz w:val="24"/>
          <w:szCs w:val="24"/>
        </w:rPr>
        <w:t>persoanelor</w:t>
      </w:r>
      <w:proofErr w:type="spellEnd"/>
      <w:r w:rsidRPr="00D25F99">
        <w:rPr>
          <w:rFonts w:ascii="Times New Roman" w:hAnsi="Times New Roman" w:cs="Times New Roman"/>
          <w:sz w:val="24"/>
          <w:szCs w:val="24"/>
        </w:rPr>
        <w:t xml:space="preserve"> </w:t>
      </w:r>
      <w:proofErr w:type="spellStart"/>
      <w:r w:rsidRPr="00D25F99">
        <w:rPr>
          <w:rFonts w:ascii="Times New Roman" w:hAnsi="Times New Roman" w:cs="Times New Roman"/>
          <w:sz w:val="24"/>
          <w:szCs w:val="24"/>
        </w:rPr>
        <w:t>desemnate</w:t>
      </w:r>
      <w:proofErr w:type="spellEnd"/>
      <w:r w:rsidRPr="00D25F99">
        <w:rPr>
          <w:rFonts w:ascii="Times New Roman" w:hAnsi="Times New Roman" w:cs="Times New Roman"/>
          <w:sz w:val="24"/>
          <w:szCs w:val="24"/>
        </w:rPr>
        <w:t xml:space="preserve"> de </w:t>
      </w:r>
      <w:proofErr w:type="spellStart"/>
      <w:r w:rsidRPr="00D25F99">
        <w:rPr>
          <w:rFonts w:ascii="Times New Roman" w:hAnsi="Times New Roman" w:cs="Times New Roman"/>
          <w:sz w:val="24"/>
          <w:szCs w:val="24"/>
        </w:rPr>
        <w:t>aceştia</w:t>
      </w:r>
      <w:proofErr w:type="spellEnd"/>
      <w:r w:rsidRPr="00D25F99">
        <w:rPr>
          <w:rFonts w:ascii="Times New Roman" w:hAnsi="Times New Roman" w:cs="Times New Roman"/>
          <w:sz w:val="24"/>
          <w:szCs w:val="24"/>
        </w:rPr>
        <w:t xml:space="preserve">. </w:t>
      </w:r>
    </w:p>
    <w:p w14:paraId="6C55D9D0" w14:textId="77777777" w:rsidR="00F60582" w:rsidRPr="00D25F99" w:rsidRDefault="00F60582" w:rsidP="00F60582">
      <w:pPr>
        <w:autoSpaceDE w:val="0"/>
        <w:autoSpaceDN w:val="0"/>
        <w:adjustRightInd w:val="0"/>
        <w:spacing w:after="0" w:line="360" w:lineRule="auto"/>
        <w:jc w:val="both"/>
        <w:rPr>
          <w:rFonts w:ascii="Times New Roman" w:hAnsi="Times New Roman" w:cs="Times New Roman"/>
          <w:sz w:val="24"/>
          <w:szCs w:val="24"/>
          <w:lang w:val="ro-RO"/>
        </w:rPr>
      </w:pPr>
    </w:p>
    <w:p w14:paraId="67089451" w14:textId="77777777" w:rsidR="005F7326" w:rsidRPr="002328D2" w:rsidRDefault="005F7326" w:rsidP="005F7326">
      <w:pPr>
        <w:autoSpaceDE w:val="0"/>
        <w:autoSpaceDN w:val="0"/>
        <w:adjustRightInd w:val="0"/>
        <w:spacing w:after="0" w:line="360" w:lineRule="auto"/>
        <w:jc w:val="center"/>
        <w:rPr>
          <w:rFonts w:ascii="Times New Roman" w:eastAsia="Times New Roman" w:hAnsi="Times New Roman" w:cs="Times New Roman"/>
          <w:b/>
          <w:sz w:val="24"/>
          <w:szCs w:val="24"/>
          <w:lang w:val="ro-RO"/>
        </w:rPr>
      </w:pPr>
      <w:r w:rsidRPr="002328D2">
        <w:rPr>
          <w:rFonts w:ascii="Times New Roman" w:eastAsia="Times New Roman" w:hAnsi="Times New Roman" w:cs="Times New Roman"/>
          <w:b/>
          <w:sz w:val="24"/>
          <w:szCs w:val="24"/>
          <w:lang w:val="ro-RO"/>
        </w:rPr>
        <w:t>PROCEDURA DE ACREDITARE A OBSERVATORILOR INTERNAȚIONALI</w:t>
      </w:r>
    </w:p>
    <w:p w14:paraId="4F2ECFA7" w14:textId="77777777" w:rsidR="005F7326" w:rsidRPr="002328D2" w:rsidRDefault="005F7326" w:rsidP="005F7326">
      <w:pPr>
        <w:autoSpaceDE w:val="0"/>
        <w:autoSpaceDN w:val="0"/>
        <w:adjustRightInd w:val="0"/>
        <w:spacing w:after="0" w:line="360" w:lineRule="auto"/>
        <w:jc w:val="center"/>
        <w:rPr>
          <w:rFonts w:ascii="Times New Roman" w:eastAsia="Times New Roman" w:hAnsi="Times New Roman" w:cs="Times New Roman"/>
          <w:b/>
          <w:sz w:val="24"/>
          <w:szCs w:val="24"/>
          <w:lang w:val="ro-RO"/>
        </w:rPr>
      </w:pPr>
      <w:r w:rsidRPr="002328D2">
        <w:rPr>
          <w:rFonts w:ascii="Times New Roman" w:eastAsia="Times New Roman" w:hAnsi="Times New Roman" w:cs="Times New Roman"/>
          <w:b/>
          <w:sz w:val="24"/>
          <w:szCs w:val="24"/>
          <w:lang w:val="ro-RO"/>
        </w:rPr>
        <w:t>LA ALEGERILE LOCALE DIN ANUL 2020</w:t>
      </w:r>
    </w:p>
    <w:p w14:paraId="51E1068B" w14:textId="77777777" w:rsidR="005F7326" w:rsidRDefault="005F7326" w:rsidP="005F7326">
      <w:pPr>
        <w:spacing w:after="0" w:line="360" w:lineRule="auto"/>
        <w:jc w:val="both"/>
        <w:rPr>
          <w:rFonts w:ascii="Times New Roman" w:hAnsi="Times New Roman" w:cs="Times New Roman"/>
          <w:sz w:val="24"/>
          <w:szCs w:val="24"/>
        </w:rPr>
      </w:pPr>
    </w:p>
    <w:p w14:paraId="40C4EA46" w14:textId="77777777" w:rsidR="005F7326" w:rsidRPr="002328D2" w:rsidRDefault="005F7326" w:rsidP="005F7326">
      <w:pPr>
        <w:spacing w:after="0" w:line="36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Procedura</w:t>
      </w:r>
      <w:proofErr w:type="spellEnd"/>
      <w:r>
        <w:rPr>
          <w:rFonts w:ascii="Times New Roman" w:hAnsi="Times New Roman" w:cs="Times New Roman"/>
          <w:b/>
          <w:sz w:val="24"/>
          <w:szCs w:val="24"/>
        </w:rPr>
        <w:t xml:space="preserve"> de </w:t>
      </w:r>
      <w:proofErr w:type="spellStart"/>
      <w:r>
        <w:rPr>
          <w:rFonts w:ascii="Times New Roman" w:hAnsi="Times New Roman" w:cs="Times New Roman"/>
          <w:b/>
          <w:sz w:val="24"/>
          <w:szCs w:val="24"/>
        </w:rPr>
        <w:t>acreditare</w:t>
      </w:r>
      <w:proofErr w:type="spellEnd"/>
      <w:r>
        <w:rPr>
          <w:rFonts w:ascii="Times New Roman" w:hAnsi="Times New Roman" w:cs="Times New Roman"/>
          <w:b/>
          <w:sz w:val="24"/>
          <w:szCs w:val="24"/>
        </w:rPr>
        <w:t xml:space="preserve"> </w:t>
      </w:r>
      <w:proofErr w:type="gramStart"/>
      <w:r>
        <w:rPr>
          <w:rFonts w:ascii="Times New Roman" w:hAnsi="Times New Roman" w:cs="Times New Roman"/>
          <w:b/>
          <w:sz w:val="24"/>
          <w:szCs w:val="24"/>
        </w:rPr>
        <w:t>a</w:t>
      </w:r>
      <w:proofErr w:type="gram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observatorilor</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internaționali</w:t>
      </w:r>
      <w:proofErr w:type="spellEnd"/>
      <w:r>
        <w:rPr>
          <w:rFonts w:ascii="Times New Roman" w:hAnsi="Times New Roman" w:cs="Times New Roman"/>
          <w:b/>
          <w:sz w:val="24"/>
          <w:szCs w:val="24"/>
        </w:rPr>
        <w:t xml:space="preserve"> </w:t>
      </w:r>
      <w:r w:rsidRPr="002328D2">
        <w:rPr>
          <w:rFonts w:ascii="Times New Roman" w:hAnsi="Times New Roman" w:cs="Times New Roman"/>
          <w:b/>
          <w:sz w:val="24"/>
          <w:szCs w:val="24"/>
        </w:rPr>
        <w:t xml:space="preserve">la </w:t>
      </w:r>
      <w:proofErr w:type="spellStart"/>
      <w:r w:rsidRPr="002328D2">
        <w:rPr>
          <w:rFonts w:ascii="Times New Roman" w:hAnsi="Times New Roman" w:cs="Times New Roman"/>
          <w:b/>
          <w:sz w:val="24"/>
          <w:szCs w:val="24"/>
        </w:rPr>
        <w:t>alegerile</w:t>
      </w:r>
      <w:proofErr w:type="spellEnd"/>
      <w:r w:rsidRPr="002328D2">
        <w:rPr>
          <w:rFonts w:ascii="Times New Roman" w:hAnsi="Times New Roman" w:cs="Times New Roman"/>
          <w:b/>
          <w:sz w:val="24"/>
          <w:szCs w:val="24"/>
        </w:rPr>
        <w:t xml:space="preserve"> locale din </w:t>
      </w:r>
      <w:proofErr w:type="spellStart"/>
      <w:r w:rsidRPr="002328D2">
        <w:rPr>
          <w:rFonts w:ascii="Times New Roman" w:hAnsi="Times New Roman" w:cs="Times New Roman"/>
          <w:b/>
          <w:sz w:val="24"/>
          <w:szCs w:val="24"/>
        </w:rPr>
        <w:t>anul</w:t>
      </w:r>
      <w:proofErr w:type="spellEnd"/>
      <w:r w:rsidRPr="002328D2">
        <w:rPr>
          <w:rFonts w:ascii="Times New Roman" w:hAnsi="Times New Roman" w:cs="Times New Roman"/>
          <w:b/>
          <w:sz w:val="24"/>
          <w:szCs w:val="24"/>
        </w:rPr>
        <w:t xml:space="preserve"> 2020 </w:t>
      </w:r>
      <w:proofErr w:type="spellStart"/>
      <w:r w:rsidRPr="002328D2">
        <w:rPr>
          <w:rFonts w:ascii="Times New Roman" w:hAnsi="Times New Roman" w:cs="Times New Roman"/>
          <w:b/>
          <w:sz w:val="24"/>
          <w:szCs w:val="24"/>
        </w:rPr>
        <w:t>este</w:t>
      </w:r>
      <w:proofErr w:type="spellEnd"/>
      <w:r w:rsidRPr="002328D2">
        <w:rPr>
          <w:rFonts w:ascii="Times New Roman" w:hAnsi="Times New Roman" w:cs="Times New Roman"/>
          <w:b/>
          <w:sz w:val="24"/>
          <w:szCs w:val="24"/>
        </w:rPr>
        <w:t xml:space="preserve"> </w:t>
      </w:r>
      <w:proofErr w:type="spellStart"/>
      <w:r w:rsidRPr="002328D2">
        <w:rPr>
          <w:rFonts w:ascii="Times New Roman" w:hAnsi="Times New Roman" w:cs="Times New Roman"/>
          <w:b/>
          <w:sz w:val="24"/>
          <w:szCs w:val="24"/>
        </w:rPr>
        <w:t>reglementată</w:t>
      </w:r>
      <w:proofErr w:type="spellEnd"/>
      <w:r w:rsidRPr="002328D2">
        <w:rPr>
          <w:rFonts w:ascii="Times New Roman" w:hAnsi="Times New Roman" w:cs="Times New Roman"/>
          <w:b/>
          <w:sz w:val="24"/>
          <w:szCs w:val="24"/>
        </w:rPr>
        <w:t xml:space="preserve"> </w:t>
      </w:r>
      <w:proofErr w:type="spellStart"/>
      <w:r w:rsidRPr="002328D2">
        <w:rPr>
          <w:rFonts w:ascii="Times New Roman" w:hAnsi="Times New Roman" w:cs="Times New Roman"/>
          <w:b/>
          <w:sz w:val="24"/>
          <w:szCs w:val="24"/>
        </w:rPr>
        <w:t>prin</w:t>
      </w:r>
      <w:proofErr w:type="spellEnd"/>
      <w:r w:rsidRPr="002328D2">
        <w:rPr>
          <w:rFonts w:ascii="Times New Roman" w:hAnsi="Times New Roman" w:cs="Times New Roman"/>
          <w:b/>
          <w:sz w:val="24"/>
          <w:szCs w:val="24"/>
        </w:rPr>
        <w:t xml:space="preserve"> </w:t>
      </w:r>
      <w:proofErr w:type="spellStart"/>
      <w:r w:rsidRPr="002328D2">
        <w:rPr>
          <w:rFonts w:ascii="Times New Roman" w:hAnsi="Times New Roman" w:cs="Times New Roman"/>
          <w:b/>
          <w:sz w:val="24"/>
          <w:szCs w:val="24"/>
        </w:rPr>
        <w:t>Hotărârea</w:t>
      </w:r>
      <w:proofErr w:type="spellEnd"/>
      <w:r w:rsidRPr="002328D2">
        <w:rPr>
          <w:rFonts w:ascii="Times New Roman" w:hAnsi="Times New Roman" w:cs="Times New Roman"/>
          <w:b/>
          <w:sz w:val="24"/>
          <w:szCs w:val="24"/>
        </w:rPr>
        <w:t xml:space="preserve"> </w:t>
      </w:r>
      <w:r w:rsidRPr="00472ADE">
        <w:rPr>
          <w:rFonts w:ascii="Times New Roman" w:hAnsi="Times New Roman" w:cs="Times New Roman"/>
          <w:b/>
          <w:sz w:val="24"/>
          <w:szCs w:val="24"/>
        </w:rPr>
        <w:t xml:space="preserve">nr. 6/2020 a </w:t>
      </w:r>
      <w:proofErr w:type="spellStart"/>
      <w:r w:rsidRPr="00472ADE">
        <w:rPr>
          <w:rFonts w:ascii="Times New Roman" w:hAnsi="Times New Roman" w:cs="Times New Roman"/>
          <w:b/>
          <w:sz w:val="24"/>
          <w:szCs w:val="24"/>
        </w:rPr>
        <w:t>Autorității</w:t>
      </w:r>
      <w:proofErr w:type="spellEnd"/>
      <w:r w:rsidRPr="00472ADE">
        <w:rPr>
          <w:rFonts w:ascii="Times New Roman" w:hAnsi="Times New Roman" w:cs="Times New Roman"/>
          <w:b/>
          <w:sz w:val="24"/>
          <w:szCs w:val="24"/>
        </w:rPr>
        <w:t xml:space="preserve"> </w:t>
      </w:r>
      <w:proofErr w:type="spellStart"/>
      <w:r w:rsidRPr="00472ADE">
        <w:rPr>
          <w:rFonts w:ascii="Times New Roman" w:hAnsi="Times New Roman" w:cs="Times New Roman"/>
          <w:b/>
          <w:sz w:val="24"/>
          <w:szCs w:val="24"/>
        </w:rPr>
        <w:t>Electorale</w:t>
      </w:r>
      <w:proofErr w:type="spellEnd"/>
      <w:r w:rsidRPr="00472ADE">
        <w:rPr>
          <w:rFonts w:ascii="Times New Roman" w:hAnsi="Times New Roman" w:cs="Times New Roman"/>
          <w:b/>
          <w:sz w:val="24"/>
          <w:szCs w:val="24"/>
        </w:rPr>
        <w:t xml:space="preserve"> Permanente </w:t>
      </w:r>
      <w:proofErr w:type="spellStart"/>
      <w:r w:rsidRPr="00472ADE">
        <w:rPr>
          <w:rFonts w:ascii="Times New Roman" w:hAnsi="Times New Roman" w:cs="Times New Roman"/>
          <w:b/>
          <w:sz w:val="24"/>
          <w:szCs w:val="24"/>
        </w:rPr>
        <w:t>pentru</w:t>
      </w:r>
      <w:proofErr w:type="spellEnd"/>
      <w:r w:rsidRPr="00472ADE">
        <w:rPr>
          <w:rFonts w:ascii="Times New Roman" w:hAnsi="Times New Roman" w:cs="Times New Roman"/>
          <w:b/>
          <w:sz w:val="24"/>
          <w:szCs w:val="24"/>
        </w:rPr>
        <w:t xml:space="preserve"> </w:t>
      </w:r>
      <w:proofErr w:type="spellStart"/>
      <w:r w:rsidRPr="00472ADE">
        <w:rPr>
          <w:rFonts w:ascii="Times New Roman" w:hAnsi="Times New Roman" w:cs="Times New Roman"/>
          <w:b/>
          <w:sz w:val="24"/>
          <w:szCs w:val="24"/>
        </w:rPr>
        <w:t>aprobarea</w:t>
      </w:r>
      <w:proofErr w:type="spellEnd"/>
      <w:r w:rsidRPr="00472ADE">
        <w:rPr>
          <w:rFonts w:ascii="Times New Roman" w:hAnsi="Times New Roman" w:cs="Times New Roman"/>
          <w:b/>
          <w:sz w:val="24"/>
          <w:szCs w:val="24"/>
        </w:rPr>
        <w:t xml:space="preserve"> </w:t>
      </w:r>
      <w:proofErr w:type="spellStart"/>
      <w:r w:rsidRPr="00472ADE">
        <w:rPr>
          <w:rFonts w:ascii="Times New Roman" w:hAnsi="Times New Roman" w:cs="Times New Roman"/>
          <w:b/>
          <w:sz w:val="24"/>
          <w:szCs w:val="24"/>
        </w:rPr>
        <w:t>procedurii</w:t>
      </w:r>
      <w:proofErr w:type="spellEnd"/>
      <w:r w:rsidRPr="00472ADE">
        <w:rPr>
          <w:rFonts w:ascii="Times New Roman" w:hAnsi="Times New Roman" w:cs="Times New Roman"/>
          <w:b/>
          <w:sz w:val="24"/>
          <w:szCs w:val="24"/>
        </w:rPr>
        <w:t xml:space="preserve"> de </w:t>
      </w:r>
      <w:proofErr w:type="spellStart"/>
      <w:r w:rsidRPr="00472ADE">
        <w:rPr>
          <w:rFonts w:ascii="Times New Roman" w:hAnsi="Times New Roman" w:cs="Times New Roman"/>
          <w:b/>
          <w:sz w:val="24"/>
          <w:szCs w:val="24"/>
        </w:rPr>
        <w:t>acreditare</w:t>
      </w:r>
      <w:proofErr w:type="spellEnd"/>
      <w:r w:rsidRPr="00472ADE">
        <w:rPr>
          <w:rFonts w:ascii="Times New Roman" w:hAnsi="Times New Roman" w:cs="Times New Roman"/>
          <w:b/>
          <w:sz w:val="24"/>
          <w:szCs w:val="24"/>
        </w:rPr>
        <w:t xml:space="preserve">, a </w:t>
      </w:r>
      <w:proofErr w:type="spellStart"/>
      <w:r w:rsidRPr="00472ADE">
        <w:rPr>
          <w:rFonts w:ascii="Times New Roman" w:hAnsi="Times New Roman" w:cs="Times New Roman"/>
          <w:b/>
          <w:sz w:val="24"/>
          <w:szCs w:val="24"/>
        </w:rPr>
        <w:t>modelelor</w:t>
      </w:r>
      <w:proofErr w:type="spellEnd"/>
      <w:r w:rsidRPr="00472ADE">
        <w:rPr>
          <w:rFonts w:ascii="Times New Roman" w:hAnsi="Times New Roman" w:cs="Times New Roman"/>
          <w:b/>
          <w:sz w:val="24"/>
          <w:szCs w:val="24"/>
        </w:rPr>
        <w:t xml:space="preserve"> </w:t>
      </w:r>
      <w:proofErr w:type="spellStart"/>
      <w:r w:rsidRPr="00472ADE">
        <w:rPr>
          <w:rFonts w:ascii="Times New Roman" w:hAnsi="Times New Roman" w:cs="Times New Roman"/>
          <w:b/>
          <w:sz w:val="24"/>
          <w:szCs w:val="24"/>
        </w:rPr>
        <w:t>documentelor</w:t>
      </w:r>
      <w:proofErr w:type="spellEnd"/>
      <w:r w:rsidRPr="00472ADE">
        <w:rPr>
          <w:rFonts w:ascii="Times New Roman" w:hAnsi="Times New Roman" w:cs="Times New Roman"/>
          <w:b/>
          <w:sz w:val="24"/>
          <w:szCs w:val="24"/>
        </w:rPr>
        <w:t xml:space="preserve"> de </w:t>
      </w:r>
      <w:proofErr w:type="spellStart"/>
      <w:r w:rsidRPr="00472ADE">
        <w:rPr>
          <w:rFonts w:ascii="Times New Roman" w:hAnsi="Times New Roman" w:cs="Times New Roman"/>
          <w:b/>
          <w:sz w:val="24"/>
          <w:szCs w:val="24"/>
        </w:rPr>
        <w:t>acreditare</w:t>
      </w:r>
      <w:proofErr w:type="spellEnd"/>
      <w:r w:rsidRPr="00472ADE">
        <w:rPr>
          <w:rFonts w:ascii="Times New Roman" w:hAnsi="Times New Roman" w:cs="Times New Roman"/>
          <w:b/>
          <w:sz w:val="24"/>
          <w:szCs w:val="24"/>
        </w:rPr>
        <w:t xml:space="preserve"> </w:t>
      </w:r>
      <w:proofErr w:type="spellStart"/>
      <w:r w:rsidRPr="00472ADE">
        <w:rPr>
          <w:rFonts w:ascii="Times New Roman" w:hAnsi="Times New Roman" w:cs="Times New Roman"/>
          <w:b/>
          <w:sz w:val="24"/>
          <w:szCs w:val="24"/>
        </w:rPr>
        <w:t>şi</w:t>
      </w:r>
      <w:proofErr w:type="spellEnd"/>
      <w:r w:rsidRPr="00472ADE">
        <w:rPr>
          <w:rFonts w:ascii="Times New Roman" w:hAnsi="Times New Roman" w:cs="Times New Roman"/>
          <w:b/>
          <w:sz w:val="24"/>
          <w:szCs w:val="24"/>
        </w:rPr>
        <w:t xml:space="preserve"> a </w:t>
      </w:r>
      <w:proofErr w:type="spellStart"/>
      <w:r w:rsidRPr="00472ADE">
        <w:rPr>
          <w:rFonts w:ascii="Times New Roman" w:hAnsi="Times New Roman" w:cs="Times New Roman"/>
          <w:b/>
          <w:sz w:val="24"/>
          <w:szCs w:val="24"/>
        </w:rPr>
        <w:t>modelelor</w:t>
      </w:r>
      <w:proofErr w:type="spellEnd"/>
      <w:r w:rsidRPr="00472ADE">
        <w:rPr>
          <w:rFonts w:ascii="Times New Roman" w:hAnsi="Times New Roman" w:cs="Times New Roman"/>
          <w:b/>
          <w:sz w:val="24"/>
          <w:szCs w:val="24"/>
        </w:rPr>
        <w:t xml:space="preserve"> </w:t>
      </w:r>
      <w:proofErr w:type="spellStart"/>
      <w:r w:rsidRPr="00472ADE">
        <w:rPr>
          <w:rFonts w:ascii="Times New Roman" w:hAnsi="Times New Roman" w:cs="Times New Roman"/>
          <w:b/>
          <w:sz w:val="24"/>
          <w:szCs w:val="24"/>
        </w:rPr>
        <w:t>ecusoanelor</w:t>
      </w:r>
      <w:proofErr w:type="spellEnd"/>
      <w:r w:rsidRPr="00472ADE">
        <w:rPr>
          <w:rFonts w:ascii="Times New Roman" w:hAnsi="Times New Roman" w:cs="Times New Roman"/>
          <w:b/>
          <w:sz w:val="24"/>
          <w:szCs w:val="24"/>
        </w:rPr>
        <w:t xml:space="preserve"> </w:t>
      </w:r>
      <w:proofErr w:type="spellStart"/>
      <w:r w:rsidRPr="00472ADE">
        <w:rPr>
          <w:rFonts w:ascii="Times New Roman" w:hAnsi="Times New Roman" w:cs="Times New Roman"/>
          <w:b/>
          <w:sz w:val="24"/>
          <w:szCs w:val="24"/>
        </w:rPr>
        <w:t>persoanelor</w:t>
      </w:r>
      <w:proofErr w:type="spellEnd"/>
      <w:r w:rsidRPr="00472ADE">
        <w:rPr>
          <w:rFonts w:ascii="Times New Roman" w:hAnsi="Times New Roman" w:cs="Times New Roman"/>
          <w:b/>
          <w:sz w:val="24"/>
          <w:szCs w:val="24"/>
        </w:rPr>
        <w:t xml:space="preserve"> </w:t>
      </w:r>
      <w:proofErr w:type="spellStart"/>
      <w:r w:rsidRPr="00472ADE">
        <w:rPr>
          <w:rFonts w:ascii="Times New Roman" w:hAnsi="Times New Roman" w:cs="Times New Roman"/>
          <w:b/>
          <w:sz w:val="24"/>
          <w:szCs w:val="24"/>
        </w:rPr>
        <w:t>acreditate</w:t>
      </w:r>
      <w:proofErr w:type="spellEnd"/>
      <w:r w:rsidRPr="00472ADE">
        <w:rPr>
          <w:rFonts w:ascii="Times New Roman" w:hAnsi="Times New Roman" w:cs="Times New Roman"/>
          <w:b/>
          <w:sz w:val="24"/>
          <w:szCs w:val="24"/>
        </w:rPr>
        <w:t xml:space="preserve"> la </w:t>
      </w:r>
      <w:proofErr w:type="spellStart"/>
      <w:r w:rsidRPr="00472ADE">
        <w:rPr>
          <w:rFonts w:ascii="Times New Roman" w:hAnsi="Times New Roman" w:cs="Times New Roman"/>
          <w:b/>
          <w:sz w:val="24"/>
          <w:szCs w:val="24"/>
        </w:rPr>
        <w:t>alegerile</w:t>
      </w:r>
      <w:proofErr w:type="spellEnd"/>
      <w:r w:rsidRPr="00472ADE">
        <w:rPr>
          <w:rFonts w:ascii="Times New Roman" w:hAnsi="Times New Roman" w:cs="Times New Roman"/>
          <w:b/>
          <w:sz w:val="24"/>
          <w:szCs w:val="24"/>
        </w:rPr>
        <w:t xml:space="preserve"> </w:t>
      </w:r>
      <w:proofErr w:type="spellStart"/>
      <w:r w:rsidRPr="00472ADE">
        <w:rPr>
          <w:rFonts w:ascii="Times New Roman" w:hAnsi="Times New Roman" w:cs="Times New Roman"/>
          <w:b/>
          <w:sz w:val="24"/>
          <w:szCs w:val="24"/>
        </w:rPr>
        <w:t>pentru</w:t>
      </w:r>
      <w:proofErr w:type="spellEnd"/>
      <w:r w:rsidRPr="00472ADE">
        <w:rPr>
          <w:rFonts w:ascii="Times New Roman" w:hAnsi="Times New Roman" w:cs="Times New Roman"/>
          <w:b/>
          <w:sz w:val="24"/>
          <w:szCs w:val="24"/>
        </w:rPr>
        <w:t xml:space="preserve"> </w:t>
      </w:r>
      <w:proofErr w:type="spellStart"/>
      <w:r w:rsidRPr="00472ADE">
        <w:rPr>
          <w:rFonts w:ascii="Times New Roman" w:hAnsi="Times New Roman" w:cs="Times New Roman"/>
          <w:b/>
          <w:sz w:val="24"/>
          <w:szCs w:val="24"/>
        </w:rPr>
        <w:t>pentru</w:t>
      </w:r>
      <w:proofErr w:type="spellEnd"/>
      <w:r w:rsidRPr="00472ADE">
        <w:rPr>
          <w:rFonts w:ascii="Times New Roman" w:hAnsi="Times New Roman" w:cs="Times New Roman"/>
          <w:b/>
          <w:sz w:val="24"/>
          <w:szCs w:val="24"/>
        </w:rPr>
        <w:t xml:space="preserve"> </w:t>
      </w:r>
      <w:proofErr w:type="spellStart"/>
      <w:r w:rsidRPr="00472ADE">
        <w:rPr>
          <w:rFonts w:ascii="Times New Roman" w:hAnsi="Times New Roman" w:cs="Times New Roman"/>
          <w:b/>
          <w:sz w:val="24"/>
          <w:szCs w:val="24"/>
        </w:rPr>
        <w:t>autorităţile</w:t>
      </w:r>
      <w:proofErr w:type="spellEnd"/>
      <w:r w:rsidRPr="00472ADE">
        <w:rPr>
          <w:rFonts w:ascii="Times New Roman" w:hAnsi="Times New Roman" w:cs="Times New Roman"/>
          <w:b/>
          <w:sz w:val="24"/>
          <w:szCs w:val="24"/>
        </w:rPr>
        <w:t xml:space="preserve"> </w:t>
      </w:r>
      <w:proofErr w:type="spellStart"/>
      <w:r w:rsidRPr="00472ADE">
        <w:rPr>
          <w:rFonts w:ascii="Times New Roman" w:hAnsi="Times New Roman" w:cs="Times New Roman"/>
          <w:b/>
          <w:sz w:val="24"/>
          <w:szCs w:val="24"/>
        </w:rPr>
        <w:t>administraţiei</w:t>
      </w:r>
      <w:proofErr w:type="spellEnd"/>
      <w:r w:rsidRPr="00472ADE">
        <w:rPr>
          <w:rFonts w:ascii="Times New Roman" w:hAnsi="Times New Roman" w:cs="Times New Roman"/>
          <w:b/>
          <w:sz w:val="24"/>
          <w:szCs w:val="24"/>
        </w:rPr>
        <w:t xml:space="preserve"> </w:t>
      </w:r>
      <w:proofErr w:type="spellStart"/>
      <w:r w:rsidRPr="00472ADE">
        <w:rPr>
          <w:rFonts w:ascii="Times New Roman" w:hAnsi="Times New Roman" w:cs="Times New Roman"/>
          <w:b/>
          <w:sz w:val="24"/>
          <w:szCs w:val="24"/>
        </w:rPr>
        <w:t>publice</w:t>
      </w:r>
      <w:proofErr w:type="spellEnd"/>
      <w:r w:rsidRPr="00472ADE">
        <w:rPr>
          <w:rFonts w:ascii="Times New Roman" w:hAnsi="Times New Roman" w:cs="Times New Roman"/>
          <w:b/>
          <w:sz w:val="24"/>
          <w:szCs w:val="24"/>
        </w:rPr>
        <w:t xml:space="preserve"> locale din </w:t>
      </w:r>
      <w:proofErr w:type="spellStart"/>
      <w:r w:rsidRPr="00472ADE">
        <w:rPr>
          <w:rFonts w:ascii="Times New Roman" w:hAnsi="Times New Roman" w:cs="Times New Roman"/>
          <w:b/>
          <w:sz w:val="24"/>
          <w:szCs w:val="24"/>
        </w:rPr>
        <w:t>anul</w:t>
      </w:r>
      <w:proofErr w:type="spellEnd"/>
      <w:r w:rsidRPr="00472ADE">
        <w:rPr>
          <w:rFonts w:ascii="Times New Roman" w:hAnsi="Times New Roman" w:cs="Times New Roman"/>
          <w:b/>
          <w:sz w:val="24"/>
          <w:szCs w:val="24"/>
        </w:rPr>
        <w:t xml:space="preserve"> 2020, </w:t>
      </w:r>
      <w:proofErr w:type="spellStart"/>
      <w:r w:rsidRPr="002328D2">
        <w:rPr>
          <w:rFonts w:ascii="Times New Roman" w:hAnsi="Times New Roman" w:cs="Times New Roman"/>
          <w:b/>
          <w:sz w:val="24"/>
          <w:szCs w:val="24"/>
        </w:rPr>
        <w:t>după</w:t>
      </w:r>
      <w:proofErr w:type="spellEnd"/>
      <w:r w:rsidRPr="002328D2">
        <w:rPr>
          <w:rFonts w:ascii="Times New Roman" w:hAnsi="Times New Roman" w:cs="Times New Roman"/>
          <w:b/>
          <w:sz w:val="24"/>
          <w:szCs w:val="24"/>
        </w:rPr>
        <w:t xml:space="preserve"> cum </w:t>
      </w:r>
      <w:proofErr w:type="spellStart"/>
      <w:r w:rsidRPr="002328D2">
        <w:rPr>
          <w:rFonts w:ascii="Times New Roman" w:hAnsi="Times New Roman" w:cs="Times New Roman"/>
          <w:b/>
          <w:sz w:val="24"/>
          <w:szCs w:val="24"/>
        </w:rPr>
        <w:t>urmează</w:t>
      </w:r>
      <w:proofErr w:type="spellEnd"/>
      <w:r w:rsidRPr="002328D2">
        <w:rPr>
          <w:rFonts w:ascii="Times New Roman" w:hAnsi="Times New Roman" w:cs="Times New Roman"/>
          <w:b/>
          <w:sz w:val="24"/>
          <w:szCs w:val="24"/>
        </w:rPr>
        <w:t xml:space="preserve">: </w:t>
      </w:r>
    </w:p>
    <w:p w14:paraId="5D5C48DC" w14:textId="77777777" w:rsidR="005F7326" w:rsidRDefault="005F7326" w:rsidP="005F7326">
      <w:pPr>
        <w:autoSpaceDE w:val="0"/>
        <w:autoSpaceDN w:val="0"/>
        <w:adjustRightInd w:val="0"/>
        <w:spacing w:after="0" w:line="360" w:lineRule="auto"/>
        <w:jc w:val="both"/>
        <w:rPr>
          <w:rFonts w:ascii="Times New Roman" w:eastAsia="Times New Roman" w:hAnsi="Times New Roman" w:cs="Times New Roman"/>
          <w:b/>
          <w:sz w:val="24"/>
          <w:szCs w:val="24"/>
          <w:lang w:val="ro-RO"/>
        </w:rPr>
      </w:pPr>
      <w:r w:rsidRPr="002328D2">
        <w:rPr>
          <w:rFonts w:ascii="Times New Roman" w:eastAsia="Times New Roman" w:hAnsi="Times New Roman" w:cs="Times New Roman"/>
          <w:b/>
          <w:sz w:val="24"/>
          <w:szCs w:val="24"/>
          <w:lang w:val="ro-RO"/>
        </w:rPr>
        <w:t>Art. 4</w:t>
      </w:r>
    </w:p>
    <w:p w14:paraId="3863FA10" w14:textId="77777777" w:rsidR="005F7326" w:rsidRPr="002328D2" w:rsidRDefault="005F7326" w:rsidP="005F7326">
      <w:pPr>
        <w:autoSpaceDE w:val="0"/>
        <w:autoSpaceDN w:val="0"/>
        <w:adjustRightInd w:val="0"/>
        <w:spacing w:after="0" w:line="360" w:lineRule="auto"/>
        <w:jc w:val="both"/>
        <w:rPr>
          <w:rFonts w:ascii="Times New Roman" w:eastAsia="Times New Roman" w:hAnsi="Times New Roman" w:cs="Times New Roman"/>
          <w:sz w:val="24"/>
          <w:szCs w:val="24"/>
          <w:lang w:val="ro-RO"/>
        </w:rPr>
      </w:pPr>
      <w:r w:rsidRPr="002328D2">
        <w:rPr>
          <w:rFonts w:ascii="Times New Roman" w:eastAsia="Times New Roman" w:hAnsi="Times New Roman" w:cs="Times New Roman"/>
          <w:sz w:val="24"/>
          <w:szCs w:val="24"/>
          <w:lang w:val="ro-RO"/>
        </w:rPr>
        <w:t xml:space="preserve">(1) Autoritatea Electorală Permanentă acreditează, </w:t>
      </w:r>
      <w:r w:rsidRPr="00543BAB">
        <w:rPr>
          <w:rFonts w:ascii="Times New Roman" w:eastAsia="Times New Roman" w:hAnsi="Times New Roman" w:cs="Times New Roman"/>
          <w:b/>
          <w:bCs/>
          <w:sz w:val="24"/>
          <w:szCs w:val="24"/>
          <w:lang w:val="ro-RO"/>
        </w:rPr>
        <w:t>la cerere</w:t>
      </w:r>
      <w:r w:rsidRPr="002328D2">
        <w:rPr>
          <w:rFonts w:ascii="Times New Roman" w:eastAsia="Times New Roman" w:hAnsi="Times New Roman" w:cs="Times New Roman"/>
          <w:sz w:val="24"/>
          <w:szCs w:val="24"/>
          <w:lang w:val="ro-RO"/>
        </w:rPr>
        <w:t>, observatori internaționali.</w:t>
      </w:r>
    </w:p>
    <w:p w14:paraId="6E7CFEFE" w14:textId="77777777" w:rsidR="005F7326" w:rsidRPr="002328D2" w:rsidRDefault="005F7326" w:rsidP="005F7326">
      <w:pPr>
        <w:autoSpaceDE w:val="0"/>
        <w:autoSpaceDN w:val="0"/>
        <w:adjustRightInd w:val="0"/>
        <w:spacing w:after="0" w:line="360" w:lineRule="auto"/>
        <w:jc w:val="both"/>
        <w:rPr>
          <w:rFonts w:ascii="Times New Roman" w:eastAsia="Times New Roman" w:hAnsi="Times New Roman" w:cs="Times New Roman"/>
          <w:sz w:val="24"/>
          <w:szCs w:val="24"/>
          <w:lang w:val="ro-RO"/>
        </w:rPr>
      </w:pPr>
      <w:r w:rsidRPr="002328D2">
        <w:rPr>
          <w:rFonts w:ascii="Times New Roman" w:eastAsia="Times New Roman" w:hAnsi="Times New Roman" w:cs="Times New Roman"/>
          <w:sz w:val="24"/>
          <w:szCs w:val="24"/>
          <w:lang w:val="ro-RO"/>
        </w:rPr>
        <w:t>(2) Cererile prevăzute la alin. (1) pot fi transmise prin fax, poștă sau e-mail.</w:t>
      </w:r>
    </w:p>
    <w:p w14:paraId="4C4F458B" w14:textId="77777777" w:rsidR="005F7326" w:rsidRPr="002328D2" w:rsidRDefault="005F7326" w:rsidP="005F7326">
      <w:pPr>
        <w:autoSpaceDE w:val="0"/>
        <w:autoSpaceDN w:val="0"/>
        <w:adjustRightInd w:val="0"/>
        <w:spacing w:after="0" w:line="360" w:lineRule="auto"/>
        <w:jc w:val="both"/>
        <w:rPr>
          <w:rFonts w:ascii="Times New Roman" w:eastAsia="Times New Roman" w:hAnsi="Times New Roman" w:cs="Times New Roman"/>
          <w:sz w:val="24"/>
          <w:szCs w:val="24"/>
          <w:lang w:val="ro-RO"/>
        </w:rPr>
      </w:pPr>
      <w:r w:rsidRPr="002328D2">
        <w:rPr>
          <w:rFonts w:ascii="Times New Roman" w:eastAsia="Times New Roman" w:hAnsi="Times New Roman" w:cs="Times New Roman"/>
          <w:sz w:val="24"/>
          <w:szCs w:val="24"/>
          <w:lang w:val="ro-RO"/>
        </w:rPr>
        <w:t xml:space="preserve">(3) Cererile prevăzute la alin. (1) vor fi însoțite de </w:t>
      </w:r>
      <w:r w:rsidRPr="00914C94">
        <w:rPr>
          <w:rFonts w:ascii="Times New Roman" w:eastAsia="Times New Roman" w:hAnsi="Times New Roman" w:cs="Times New Roman"/>
          <w:b/>
          <w:bCs/>
          <w:sz w:val="24"/>
          <w:szCs w:val="24"/>
          <w:lang w:val="ro-RO"/>
        </w:rPr>
        <w:t>copiile documentelor de călătorie</w:t>
      </w:r>
      <w:r w:rsidRPr="002328D2">
        <w:rPr>
          <w:rFonts w:ascii="Times New Roman" w:eastAsia="Times New Roman" w:hAnsi="Times New Roman" w:cs="Times New Roman"/>
          <w:sz w:val="24"/>
          <w:szCs w:val="24"/>
          <w:lang w:val="ro-RO"/>
        </w:rPr>
        <w:t xml:space="preserve">, precum și de </w:t>
      </w:r>
      <w:r w:rsidRPr="00914C94">
        <w:rPr>
          <w:rFonts w:ascii="Times New Roman" w:eastAsia="Times New Roman" w:hAnsi="Times New Roman" w:cs="Times New Roman"/>
          <w:b/>
          <w:bCs/>
          <w:sz w:val="24"/>
          <w:szCs w:val="24"/>
          <w:lang w:val="ro-RO"/>
        </w:rPr>
        <w:t>copii ale documentelor emise de organizații străine sau internaționale</w:t>
      </w:r>
      <w:r w:rsidRPr="002328D2">
        <w:rPr>
          <w:rFonts w:ascii="Times New Roman" w:eastAsia="Times New Roman" w:hAnsi="Times New Roman" w:cs="Times New Roman"/>
          <w:sz w:val="24"/>
          <w:szCs w:val="24"/>
          <w:lang w:val="ro-RO"/>
        </w:rPr>
        <w:t xml:space="preserve"> care desfășoară activități în domeniul electoral, redactate în limba română, engleză sau franceză, din care rezultă că persoanele care solicită acreditarea sunt desemnate, mandatate sau recomandate să observe alegerile pentru </w:t>
      </w:r>
      <w:proofErr w:type="spellStart"/>
      <w:r w:rsidRPr="002328D2">
        <w:rPr>
          <w:rFonts w:ascii="Times New Roman" w:eastAsia="Times New Roman" w:hAnsi="Times New Roman" w:cs="Times New Roman"/>
          <w:sz w:val="24"/>
          <w:szCs w:val="24"/>
          <w:lang w:val="ro-RO"/>
        </w:rPr>
        <w:t>autorităţile</w:t>
      </w:r>
      <w:proofErr w:type="spellEnd"/>
      <w:r w:rsidRPr="002328D2">
        <w:rPr>
          <w:rFonts w:ascii="Times New Roman" w:eastAsia="Times New Roman" w:hAnsi="Times New Roman" w:cs="Times New Roman"/>
          <w:sz w:val="24"/>
          <w:szCs w:val="24"/>
          <w:lang w:val="ro-RO"/>
        </w:rPr>
        <w:t xml:space="preserve"> </w:t>
      </w:r>
      <w:proofErr w:type="spellStart"/>
      <w:r w:rsidRPr="002328D2">
        <w:rPr>
          <w:rFonts w:ascii="Times New Roman" w:eastAsia="Times New Roman" w:hAnsi="Times New Roman" w:cs="Times New Roman"/>
          <w:sz w:val="24"/>
          <w:szCs w:val="24"/>
          <w:lang w:val="ro-RO"/>
        </w:rPr>
        <w:t>administraţiei</w:t>
      </w:r>
      <w:proofErr w:type="spellEnd"/>
      <w:r w:rsidRPr="002328D2">
        <w:rPr>
          <w:rFonts w:ascii="Times New Roman" w:eastAsia="Times New Roman" w:hAnsi="Times New Roman" w:cs="Times New Roman"/>
          <w:sz w:val="24"/>
          <w:szCs w:val="24"/>
          <w:lang w:val="ro-RO"/>
        </w:rPr>
        <w:t xml:space="preserve"> publice locale din anul 2020.</w:t>
      </w:r>
    </w:p>
    <w:p w14:paraId="182BB54C" w14:textId="77777777" w:rsidR="005F7326" w:rsidRPr="002328D2" w:rsidRDefault="005F7326" w:rsidP="005F7326">
      <w:pPr>
        <w:autoSpaceDE w:val="0"/>
        <w:autoSpaceDN w:val="0"/>
        <w:adjustRightInd w:val="0"/>
        <w:spacing w:after="0" w:line="360" w:lineRule="auto"/>
        <w:jc w:val="both"/>
        <w:rPr>
          <w:rFonts w:ascii="Times New Roman" w:eastAsia="Times New Roman" w:hAnsi="Times New Roman" w:cs="Times New Roman"/>
          <w:sz w:val="24"/>
          <w:szCs w:val="24"/>
          <w:lang w:val="ro-RO"/>
        </w:rPr>
      </w:pPr>
      <w:r w:rsidRPr="002328D2">
        <w:rPr>
          <w:rFonts w:ascii="Times New Roman" w:eastAsia="Times New Roman" w:hAnsi="Times New Roman" w:cs="Times New Roman"/>
          <w:b/>
          <w:sz w:val="24"/>
          <w:szCs w:val="24"/>
          <w:lang w:val="ro-RO"/>
        </w:rPr>
        <w:t>Art. 5</w:t>
      </w:r>
      <w:r w:rsidRPr="002328D2">
        <w:rPr>
          <w:rFonts w:ascii="Times New Roman" w:eastAsia="Times New Roman" w:hAnsi="Times New Roman" w:cs="Times New Roman"/>
          <w:sz w:val="24"/>
          <w:szCs w:val="24"/>
          <w:lang w:val="ro-RO"/>
        </w:rPr>
        <w:t xml:space="preserve"> - Modelul documentului de acreditare a observatorilor internaționali și reprezentanților instituțiilor mass-media străine este prevăzut în </w:t>
      </w:r>
      <w:r w:rsidRPr="00914C94">
        <w:rPr>
          <w:rFonts w:ascii="Times New Roman" w:eastAsia="Times New Roman" w:hAnsi="Times New Roman" w:cs="Times New Roman"/>
          <w:b/>
          <w:bCs/>
          <w:sz w:val="24"/>
          <w:szCs w:val="24"/>
          <w:lang w:val="ro-RO"/>
        </w:rPr>
        <w:t>anexa nr. 4</w:t>
      </w:r>
      <w:r w:rsidRPr="002328D2">
        <w:rPr>
          <w:rFonts w:ascii="Times New Roman" w:eastAsia="Times New Roman" w:hAnsi="Times New Roman" w:cs="Times New Roman"/>
          <w:sz w:val="24"/>
          <w:szCs w:val="24"/>
          <w:lang w:val="ro-RO"/>
        </w:rPr>
        <w:t>.</w:t>
      </w:r>
    </w:p>
    <w:p w14:paraId="5FD6E93E" w14:textId="77777777" w:rsidR="005F7326" w:rsidRDefault="005F7326" w:rsidP="005F7326">
      <w:pPr>
        <w:autoSpaceDE w:val="0"/>
        <w:autoSpaceDN w:val="0"/>
        <w:adjustRightInd w:val="0"/>
        <w:spacing w:after="0" w:line="360" w:lineRule="auto"/>
        <w:jc w:val="both"/>
        <w:rPr>
          <w:rFonts w:ascii="Times New Roman" w:eastAsia="Times New Roman" w:hAnsi="Times New Roman" w:cs="Times New Roman"/>
          <w:sz w:val="24"/>
          <w:szCs w:val="24"/>
          <w:lang w:val="ro-RO"/>
        </w:rPr>
      </w:pPr>
      <w:r w:rsidRPr="002328D2">
        <w:rPr>
          <w:rFonts w:ascii="Times New Roman" w:eastAsia="Times New Roman" w:hAnsi="Times New Roman" w:cs="Times New Roman"/>
          <w:sz w:val="24"/>
          <w:szCs w:val="24"/>
          <w:lang w:val="ro-RO"/>
        </w:rPr>
        <w:tab/>
      </w:r>
    </w:p>
    <w:p w14:paraId="52BED80C" w14:textId="77777777" w:rsidR="005F7326" w:rsidRPr="00E75F4A" w:rsidRDefault="005F7326" w:rsidP="005F7326">
      <w:pPr>
        <w:autoSpaceDE w:val="0"/>
        <w:autoSpaceDN w:val="0"/>
        <w:adjustRightInd w:val="0"/>
        <w:spacing w:after="0" w:line="360" w:lineRule="auto"/>
        <w:jc w:val="both"/>
        <w:rPr>
          <w:rFonts w:ascii="Times New Roman" w:eastAsia="Times New Roman" w:hAnsi="Times New Roman" w:cs="Times New Roman"/>
          <w:b/>
          <w:bCs/>
          <w:sz w:val="24"/>
          <w:szCs w:val="24"/>
          <w:lang w:val="ro-RO"/>
        </w:rPr>
      </w:pPr>
      <w:r w:rsidRPr="00E75F4A">
        <w:rPr>
          <w:rFonts w:ascii="Times New Roman" w:eastAsia="Times New Roman" w:hAnsi="Times New Roman" w:cs="Times New Roman"/>
          <w:b/>
          <w:bCs/>
          <w:sz w:val="24"/>
          <w:szCs w:val="24"/>
          <w:lang w:val="ro-RO"/>
        </w:rPr>
        <w:t>IMPORTANT!</w:t>
      </w:r>
    </w:p>
    <w:p w14:paraId="7E732D1B" w14:textId="77777777" w:rsidR="005F7326" w:rsidRPr="002328D2" w:rsidRDefault="005F7326" w:rsidP="005F7326">
      <w:pPr>
        <w:autoSpaceDE w:val="0"/>
        <w:autoSpaceDN w:val="0"/>
        <w:adjustRightInd w:val="0"/>
        <w:spacing w:after="0" w:line="360" w:lineRule="auto"/>
        <w:jc w:val="both"/>
        <w:rPr>
          <w:rFonts w:ascii="Times New Roman" w:eastAsia="Times New Roman" w:hAnsi="Times New Roman" w:cs="Times New Roman"/>
          <w:sz w:val="24"/>
          <w:szCs w:val="24"/>
          <w:lang w:val="ro-RO"/>
        </w:rPr>
      </w:pPr>
      <w:r w:rsidRPr="002328D2">
        <w:rPr>
          <w:rFonts w:ascii="Times New Roman" w:eastAsia="Times New Roman" w:hAnsi="Times New Roman" w:cs="Times New Roman"/>
          <w:b/>
          <w:sz w:val="24"/>
          <w:szCs w:val="24"/>
          <w:lang w:val="ro-RO"/>
        </w:rPr>
        <w:t>Art. 6.</w:t>
      </w:r>
      <w:r w:rsidRPr="002328D2">
        <w:rPr>
          <w:rFonts w:ascii="Times New Roman" w:eastAsia="Times New Roman" w:hAnsi="Times New Roman" w:cs="Times New Roman"/>
          <w:sz w:val="24"/>
          <w:szCs w:val="24"/>
          <w:lang w:val="ro-RO"/>
        </w:rPr>
        <w:t xml:space="preserve"> - </w:t>
      </w:r>
      <w:r w:rsidRPr="000E7DED">
        <w:rPr>
          <w:rFonts w:ascii="Times New Roman" w:eastAsia="Times New Roman" w:hAnsi="Times New Roman" w:cs="Times New Roman"/>
          <w:i/>
          <w:iCs/>
          <w:sz w:val="24"/>
          <w:szCs w:val="24"/>
          <w:lang w:val="ro-RO"/>
        </w:rPr>
        <w:t>Observatorii internaționali și reprezentanții instituțiilor mass-media străine pot asista la operațiunile birourilor electorale ale secțiilor de votare numai pe baza documentului de acreditare emis de către Autoritatea Electorală Permanentă, care este valabil și în copie, însoțit de actul de identitate.</w:t>
      </w:r>
    </w:p>
    <w:p w14:paraId="23966277" w14:textId="77777777" w:rsidR="005F7326" w:rsidRPr="002328D2" w:rsidRDefault="005F7326" w:rsidP="005F7326">
      <w:pPr>
        <w:spacing w:after="0" w:line="360" w:lineRule="auto"/>
        <w:jc w:val="both"/>
        <w:rPr>
          <w:rFonts w:ascii="Times New Roman" w:hAnsi="Times New Roman" w:cs="Times New Roman"/>
          <w:b/>
          <w:bCs/>
          <w:sz w:val="24"/>
          <w:szCs w:val="24"/>
        </w:rPr>
      </w:pPr>
      <w:proofErr w:type="spellStart"/>
      <w:r w:rsidRPr="002328D2">
        <w:rPr>
          <w:rFonts w:ascii="Times New Roman" w:hAnsi="Times New Roman" w:cs="Times New Roman"/>
          <w:b/>
          <w:bCs/>
          <w:sz w:val="24"/>
          <w:szCs w:val="24"/>
        </w:rPr>
        <w:t>Datele</w:t>
      </w:r>
      <w:proofErr w:type="spellEnd"/>
      <w:r w:rsidRPr="002328D2">
        <w:rPr>
          <w:rFonts w:ascii="Times New Roman" w:hAnsi="Times New Roman" w:cs="Times New Roman"/>
          <w:b/>
          <w:bCs/>
          <w:sz w:val="24"/>
          <w:szCs w:val="24"/>
        </w:rPr>
        <w:t xml:space="preserve"> de contact ale AEP: </w:t>
      </w:r>
    </w:p>
    <w:p w14:paraId="5B4C3A3B" w14:textId="77777777" w:rsidR="005F7326" w:rsidRPr="002328D2" w:rsidRDefault="005F7326" w:rsidP="005F7326">
      <w:pPr>
        <w:spacing w:after="0" w:line="360" w:lineRule="auto"/>
        <w:jc w:val="both"/>
        <w:rPr>
          <w:rFonts w:ascii="Times New Roman" w:hAnsi="Times New Roman" w:cs="Times New Roman"/>
          <w:sz w:val="24"/>
          <w:szCs w:val="24"/>
        </w:rPr>
      </w:pPr>
      <w:r w:rsidRPr="002328D2">
        <w:rPr>
          <w:rFonts w:ascii="Times New Roman" w:hAnsi="Times New Roman" w:cs="Times New Roman"/>
          <w:sz w:val="24"/>
          <w:szCs w:val="24"/>
        </w:rPr>
        <w:t xml:space="preserve">Str. </w:t>
      </w:r>
      <w:proofErr w:type="spellStart"/>
      <w:r w:rsidRPr="002328D2">
        <w:rPr>
          <w:rFonts w:ascii="Times New Roman" w:hAnsi="Times New Roman" w:cs="Times New Roman"/>
          <w:sz w:val="24"/>
          <w:szCs w:val="24"/>
        </w:rPr>
        <w:t>Stavropoleos</w:t>
      </w:r>
      <w:proofErr w:type="spellEnd"/>
      <w:r w:rsidRPr="002328D2">
        <w:rPr>
          <w:rFonts w:ascii="Times New Roman" w:hAnsi="Times New Roman" w:cs="Times New Roman"/>
          <w:sz w:val="24"/>
          <w:szCs w:val="24"/>
        </w:rPr>
        <w:t xml:space="preserve">, nr. 6, </w:t>
      </w:r>
      <w:proofErr w:type="spellStart"/>
      <w:r w:rsidRPr="002328D2">
        <w:rPr>
          <w:rFonts w:ascii="Times New Roman" w:hAnsi="Times New Roman" w:cs="Times New Roman"/>
          <w:sz w:val="24"/>
          <w:szCs w:val="24"/>
        </w:rPr>
        <w:t>Bucureşti</w:t>
      </w:r>
      <w:proofErr w:type="spellEnd"/>
      <w:r w:rsidRPr="002328D2">
        <w:rPr>
          <w:rFonts w:ascii="Times New Roman" w:hAnsi="Times New Roman" w:cs="Times New Roman"/>
          <w:sz w:val="24"/>
          <w:szCs w:val="24"/>
        </w:rPr>
        <w:t>, Sector 3, 030084.</w:t>
      </w:r>
    </w:p>
    <w:p w14:paraId="1662E2D2" w14:textId="77777777" w:rsidR="005F7326" w:rsidRPr="002328D2" w:rsidRDefault="005F7326" w:rsidP="005F7326">
      <w:pPr>
        <w:spacing w:after="0" w:line="360" w:lineRule="auto"/>
        <w:jc w:val="both"/>
        <w:rPr>
          <w:rFonts w:ascii="Times New Roman" w:hAnsi="Times New Roman" w:cs="Times New Roman"/>
          <w:sz w:val="24"/>
          <w:szCs w:val="24"/>
        </w:rPr>
      </w:pPr>
      <w:r w:rsidRPr="002328D2">
        <w:rPr>
          <w:rFonts w:ascii="Times New Roman" w:hAnsi="Times New Roman" w:cs="Times New Roman"/>
          <w:sz w:val="24"/>
          <w:szCs w:val="24"/>
        </w:rPr>
        <w:lastRenderedPageBreak/>
        <w:t xml:space="preserve">tel. +40 21 310 08 24; </w:t>
      </w:r>
    </w:p>
    <w:p w14:paraId="6AA44FA7" w14:textId="77777777" w:rsidR="005F7326" w:rsidRPr="002328D2" w:rsidRDefault="005F7326" w:rsidP="005F7326">
      <w:pPr>
        <w:spacing w:after="0" w:line="360" w:lineRule="auto"/>
        <w:jc w:val="both"/>
        <w:rPr>
          <w:rFonts w:ascii="Times New Roman" w:hAnsi="Times New Roman" w:cs="Times New Roman"/>
          <w:sz w:val="24"/>
          <w:szCs w:val="24"/>
        </w:rPr>
      </w:pPr>
      <w:r w:rsidRPr="002328D2">
        <w:rPr>
          <w:rFonts w:ascii="Times New Roman" w:hAnsi="Times New Roman" w:cs="Times New Roman"/>
          <w:sz w:val="24"/>
          <w:szCs w:val="24"/>
        </w:rPr>
        <w:t>fax: +40 21 310 13 86</w:t>
      </w:r>
    </w:p>
    <w:p w14:paraId="3C90B0CE" w14:textId="77777777" w:rsidR="005F7326" w:rsidRPr="002328D2" w:rsidRDefault="005F7326" w:rsidP="005F7326">
      <w:pPr>
        <w:spacing w:after="0" w:line="360" w:lineRule="auto"/>
        <w:jc w:val="both"/>
        <w:rPr>
          <w:rFonts w:ascii="Times New Roman" w:hAnsi="Times New Roman" w:cs="Times New Roman"/>
          <w:b/>
          <w:sz w:val="24"/>
          <w:szCs w:val="24"/>
        </w:rPr>
      </w:pPr>
      <w:r w:rsidRPr="002328D2">
        <w:rPr>
          <w:rFonts w:ascii="Times New Roman" w:hAnsi="Times New Roman" w:cs="Times New Roman"/>
          <w:sz w:val="24"/>
          <w:szCs w:val="24"/>
        </w:rPr>
        <w:t>e-mail: </w:t>
      </w:r>
      <w:hyperlink r:id="rId12" w:history="1">
        <w:r w:rsidRPr="002328D2">
          <w:rPr>
            <w:rStyle w:val="Hyperlink"/>
            <w:rFonts w:ascii="Times New Roman" w:hAnsi="Times New Roman" w:cs="Times New Roman"/>
            <w:sz w:val="24"/>
            <w:szCs w:val="24"/>
          </w:rPr>
          <w:t>acreditare@roaep.ro</w:t>
        </w:r>
      </w:hyperlink>
      <w:r w:rsidRPr="002328D2">
        <w:rPr>
          <w:rFonts w:ascii="Times New Roman" w:hAnsi="Times New Roman" w:cs="Times New Roman"/>
          <w:sz w:val="24"/>
          <w:szCs w:val="24"/>
        </w:rPr>
        <w:t xml:space="preserve"> </w:t>
      </w:r>
      <w:r w:rsidRPr="002328D2">
        <w:rPr>
          <w:rFonts w:ascii="Times New Roman" w:hAnsi="Times New Roman" w:cs="Times New Roman"/>
          <w:b/>
          <w:sz w:val="24"/>
          <w:szCs w:val="24"/>
        </w:rPr>
        <w:t xml:space="preserve"> </w:t>
      </w:r>
    </w:p>
    <w:p w14:paraId="15DBA156" w14:textId="77777777" w:rsidR="005F7326" w:rsidRPr="002328D2" w:rsidRDefault="005F7326" w:rsidP="005F7326">
      <w:pPr>
        <w:spacing w:after="0" w:line="360" w:lineRule="auto"/>
        <w:ind w:firstLine="708"/>
        <w:jc w:val="both"/>
        <w:rPr>
          <w:rFonts w:ascii="Times New Roman" w:hAnsi="Times New Roman" w:cs="Times New Roman"/>
          <w:sz w:val="24"/>
          <w:szCs w:val="24"/>
        </w:rPr>
      </w:pPr>
      <w:proofErr w:type="spellStart"/>
      <w:r w:rsidRPr="002328D2">
        <w:rPr>
          <w:rFonts w:ascii="Times New Roman" w:hAnsi="Times New Roman" w:cs="Times New Roman"/>
          <w:sz w:val="24"/>
          <w:szCs w:val="24"/>
        </w:rPr>
        <w:t>Acreditările</w:t>
      </w:r>
      <w:proofErr w:type="spellEnd"/>
      <w:r w:rsidRPr="002328D2">
        <w:rPr>
          <w:rFonts w:ascii="Times New Roman" w:hAnsi="Times New Roman" w:cs="Times New Roman"/>
          <w:sz w:val="24"/>
          <w:szCs w:val="24"/>
        </w:rPr>
        <w:t xml:space="preserve"> se transmit </w:t>
      </w:r>
      <w:proofErr w:type="spellStart"/>
      <w:r w:rsidRPr="002328D2">
        <w:rPr>
          <w:rFonts w:ascii="Times New Roman" w:hAnsi="Times New Roman" w:cs="Times New Roman"/>
          <w:sz w:val="24"/>
          <w:szCs w:val="24"/>
        </w:rPr>
        <w:t>solicitanţilor</w:t>
      </w:r>
      <w:proofErr w:type="spellEnd"/>
      <w:r w:rsidRPr="002328D2">
        <w:rPr>
          <w:rFonts w:ascii="Times New Roman" w:hAnsi="Times New Roman" w:cs="Times New Roman"/>
          <w:sz w:val="24"/>
          <w:szCs w:val="24"/>
        </w:rPr>
        <w:t xml:space="preserve"> </w:t>
      </w:r>
      <w:proofErr w:type="spellStart"/>
      <w:r w:rsidRPr="002328D2">
        <w:rPr>
          <w:rFonts w:ascii="Times New Roman" w:hAnsi="Times New Roman" w:cs="Times New Roman"/>
          <w:sz w:val="24"/>
          <w:szCs w:val="24"/>
        </w:rPr>
        <w:t>prin</w:t>
      </w:r>
      <w:proofErr w:type="spellEnd"/>
      <w:r w:rsidRPr="002328D2">
        <w:rPr>
          <w:rFonts w:ascii="Times New Roman" w:hAnsi="Times New Roman" w:cs="Times New Roman"/>
          <w:sz w:val="24"/>
          <w:szCs w:val="24"/>
        </w:rPr>
        <w:t xml:space="preserve"> </w:t>
      </w:r>
      <w:proofErr w:type="spellStart"/>
      <w:r w:rsidRPr="002328D2">
        <w:rPr>
          <w:rFonts w:ascii="Times New Roman" w:hAnsi="Times New Roman" w:cs="Times New Roman"/>
          <w:sz w:val="24"/>
          <w:szCs w:val="24"/>
        </w:rPr>
        <w:t>poştă</w:t>
      </w:r>
      <w:proofErr w:type="spellEnd"/>
      <w:r w:rsidRPr="002328D2">
        <w:rPr>
          <w:rFonts w:ascii="Times New Roman" w:hAnsi="Times New Roman" w:cs="Times New Roman"/>
          <w:sz w:val="24"/>
          <w:szCs w:val="24"/>
        </w:rPr>
        <w:t xml:space="preserve">, e-mail </w:t>
      </w:r>
      <w:proofErr w:type="spellStart"/>
      <w:r w:rsidRPr="002328D2">
        <w:rPr>
          <w:rFonts w:ascii="Times New Roman" w:hAnsi="Times New Roman" w:cs="Times New Roman"/>
          <w:sz w:val="24"/>
          <w:szCs w:val="24"/>
        </w:rPr>
        <w:t>sau</w:t>
      </w:r>
      <w:proofErr w:type="spellEnd"/>
      <w:r w:rsidRPr="002328D2">
        <w:rPr>
          <w:rFonts w:ascii="Times New Roman" w:hAnsi="Times New Roman" w:cs="Times New Roman"/>
          <w:sz w:val="24"/>
          <w:szCs w:val="24"/>
        </w:rPr>
        <w:t xml:space="preserve"> fax, conform </w:t>
      </w:r>
      <w:proofErr w:type="spellStart"/>
      <w:r w:rsidRPr="002328D2">
        <w:rPr>
          <w:rFonts w:ascii="Times New Roman" w:hAnsi="Times New Roman" w:cs="Times New Roman"/>
          <w:sz w:val="24"/>
          <w:szCs w:val="24"/>
        </w:rPr>
        <w:t>solicitării</w:t>
      </w:r>
      <w:proofErr w:type="spellEnd"/>
      <w:r w:rsidRPr="002328D2">
        <w:rPr>
          <w:rFonts w:ascii="Times New Roman" w:hAnsi="Times New Roman" w:cs="Times New Roman"/>
          <w:sz w:val="24"/>
          <w:szCs w:val="24"/>
        </w:rPr>
        <w:t xml:space="preserve"> </w:t>
      </w:r>
      <w:proofErr w:type="spellStart"/>
      <w:r w:rsidRPr="002328D2">
        <w:rPr>
          <w:rFonts w:ascii="Times New Roman" w:hAnsi="Times New Roman" w:cs="Times New Roman"/>
          <w:sz w:val="24"/>
          <w:szCs w:val="24"/>
        </w:rPr>
        <w:t>acestora</w:t>
      </w:r>
      <w:proofErr w:type="spellEnd"/>
      <w:r w:rsidRPr="002328D2">
        <w:rPr>
          <w:rFonts w:ascii="Times New Roman" w:hAnsi="Times New Roman" w:cs="Times New Roman"/>
          <w:sz w:val="24"/>
          <w:szCs w:val="24"/>
        </w:rPr>
        <w:t xml:space="preserve">, </w:t>
      </w:r>
      <w:proofErr w:type="spellStart"/>
      <w:r w:rsidRPr="002328D2">
        <w:rPr>
          <w:rFonts w:ascii="Times New Roman" w:hAnsi="Times New Roman" w:cs="Times New Roman"/>
          <w:sz w:val="24"/>
          <w:szCs w:val="24"/>
        </w:rPr>
        <w:t>ori</w:t>
      </w:r>
      <w:proofErr w:type="spellEnd"/>
      <w:r w:rsidRPr="002328D2">
        <w:rPr>
          <w:rFonts w:ascii="Times New Roman" w:hAnsi="Times New Roman" w:cs="Times New Roman"/>
          <w:sz w:val="24"/>
          <w:szCs w:val="24"/>
        </w:rPr>
        <w:t xml:space="preserve"> predate </w:t>
      </w:r>
      <w:proofErr w:type="spellStart"/>
      <w:r w:rsidRPr="002328D2">
        <w:rPr>
          <w:rFonts w:ascii="Times New Roman" w:hAnsi="Times New Roman" w:cs="Times New Roman"/>
          <w:sz w:val="24"/>
          <w:szCs w:val="24"/>
        </w:rPr>
        <w:t>persoanelor</w:t>
      </w:r>
      <w:proofErr w:type="spellEnd"/>
      <w:r w:rsidRPr="002328D2">
        <w:rPr>
          <w:rFonts w:ascii="Times New Roman" w:hAnsi="Times New Roman" w:cs="Times New Roman"/>
          <w:sz w:val="24"/>
          <w:szCs w:val="24"/>
        </w:rPr>
        <w:t xml:space="preserve"> </w:t>
      </w:r>
      <w:proofErr w:type="spellStart"/>
      <w:r w:rsidRPr="002328D2">
        <w:rPr>
          <w:rFonts w:ascii="Times New Roman" w:hAnsi="Times New Roman" w:cs="Times New Roman"/>
          <w:sz w:val="24"/>
          <w:szCs w:val="24"/>
        </w:rPr>
        <w:t>desemnate</w:t>
      </w:r>
      <w:proofErr w:type="spellEnd"/>
      <w:r w:rsidRPr="002328D2">
        <w:rPr>
          <w:rFonts w:ascii="Times New Roman" w:hAnsi="Times New Roman" w:cs="Times New Roman"/>
          <w:sz w:val="24"/>
          <w:szCs w:val="24"/>
        </w:rPr>
        <w:t xml:space="preserve"> de </w:t>
      </w:r>
      <w:proofErr w:type="spellStart"/>
      <w:r w:rsidRPr="002328D2">
        <w:rPr>
          <w:rFonts w:ascii="Times New Roman" w:hAnsi="Times New Roman" w:cs="Times New Roman"/>
          <w:sz w:val="24"/>
          <w:szCs w:val="24"/>
        </w:rPr>
        <w:t>aceştia</w:t>
      </w:r>
      <w:proofErr w:type="spellEnd"/>
      <w:r w:rsidRPr="002328D2">
        <w:rPr>
          <w:rFonts w:ascii="Times New Roman" w:hAnsi="Times New Roman" w:cs="Times New Roman"/>
          <w:sz w:val="24"/>
          <w:szCs w:val="24"/>
        </w:rPr>
        <w:t xml:space="preserve">. </w:t>
      </w:r>
    </w:p>
    <w:p w14:paraId="25C91332" w14:textId="77777777" w:rsidR="005F7326" w:rsidRPr="002328D2" w:rsidRDefault="005F7326" w:rsidP="005F7326">
      <w:pPr>
        <w:autoSpaceDE w:val="0"/>
        <w:autoSpaceDN w:val="0"/>
        <w:adjustRightInd w:val="0"/>
        <w:spacing w:after="0" w:line="360" w:lineRule="auto"/>
        <w:jc w:val="both"/>
        <w:rPr>
          <w:rFonts w:ascii="Times New Roman" w:eastAsia="Times New Roman" w:hAnsi="Times New Roman" w:cs="Times New Roman"/>
          <w:sz w:val="24"/>
          <w:szCs w:val="24"/>
          <w:lang w:val="ro-RO"/>
        </w:rPr>
      </w:pPr>
    </w:p>
    <w:p w14:paraId="22AC9D09" w14:textId="77777777" w:rsidR="00872974" w:rsidRPr="00377A26" w:rsidRDefault="00872974" w:rsidP="00872974">
      <w:pPr>
        <w:autoSpaceDE w:val="0"/>
        <w:autoSpaceDN w:val="0"/>
        <w:adjustRightInd w:val="0"/>
        <w:spacing w:after="0"/>
        <w:jc w:val="center"/>
        <w:rPr>
          <w:rFonts w:ascii="Times New Roman" w:eastAsia="Times New Roman" w:hAnsi="Times New Roman" w:cs="Times New Roman"/>
          <w:b/>
          <w:sz w:val="24"/>
          <w:szCs w:val="24"/>
          <w:lang w:val="ro-RO"/>
        </w:rPr>
      </w:pPr>
      <w:r w:rsidRPr="00377A26">
        <w:rPr>
          <w:rFonts w:ascii="Times New Roman" w:eastAsia="Times New Roman" w:hAnsi="Times New Roman" w:cs="Times New Roman"/>
          <w:b/>
          <w:sz w:val="24"/>
          <w:szCs w:val="24"/>
          <w:lang w:val="ro-RO"/>
        </w:rPr>
        <w:t>PROCEDURA DE ACREDITARE A REPREZENTANȚILOR INSTITUȚIILOR MASS-MEDIA STRĂINE LA ALEGERILE LOCALE DIN ANUL 2020</w:t>
      </w:r>
    </w:p>
    <w:p w14:paraId="53112734" w14:textId="77777777" w:rsidR="00872974" w:rsidRPr="00377A26" w:rsidRDefault="00872974" w:rsidP="00872974">
      <w:pPr>
        <w:autoSpaceDE w:val="0"/>
        <w:autoSpaceDN w:val="0"/>
        <w:adjustRightInd w:val="0"/>
        <w:spacing w:after="0"/>
        <w:jc w:val="both"/>
        <w:rPr>
          <w:rFonts w:ascii="Times New Roman" w:eastAsia="Times New Roman" w:hAnsi="Times New Roman" w:cs="Times New Roman"/>
          <w:b/>
          <w:sz w:val="24"/>
          <w:szCs w:val="24"/>
          <w:lang w:val="ro-RO"/>
        </w:rPr>
      </w:pPr>
    </w:p>
    <w:p w14:paraId="5419D3ED" w14:textId="77777777" w:rsidR="00872974" w:rsidRPr="00377A26" w:rsidRDefault="00872974" w:rsidP="00872974">
      <w:pPr>
        <w:pStyle w:val="ListParagraph"/>
        <w:spacing w:line="360" w:lineRule="auto"/>
        <w:jc w:val="both"/>
      </w:pPr>
    </w:p>
    <w:p w14:paraId="7DE4035C" w14:textId="77777777" w:rsidR="00872974" w:rsidRPr="00377A26" w:rsidRDefault="00872974" w:rsidP="00872974">
      <w:pPr>
        <w:spacing w:after="0" w:line="360" w:lineRule="auto"/>
        <w:jc w:val="both"/>
        <w:rPr>
          <w:rFonts w:ascii="Times New Roman" w:hAnsi="Times New Roman" w:cs="Times New Roman"/>
          <w:b/>
          <w:sz w:val="24"/>
          <w:szCs w:val="24"/>
        </w:rPr>
      </w:pPr>
      <w:proofErr w:type="spellStart"/>
      <w:r w:rsidRPr="00377A26">
        <w:rPr>
          <w:rFonts w:ascii="Times New Roman" w:hAnsi="Times New Roman" w:cs="Times New Roman"/>
          <w:b/>
          <w:sz w:val="24"/>
          <w:szCs w:val="24"/>
        </w:rPr>
        <w:t>Procedura</w:t>
      </w:r>
      <w:proofErr w:type="spellEnd"/>
      <w:r w:rsidRPr="00377A26">
        <w:rPr>
          <w:rFonts w:ascii="Times New Roman" w:hAnsi="Times New Roman" w:cs="Times New Roman"/>
          <w:b/>
          <w:sz w:val="24"/>
          <w:szCs w:val="24"/>
        </w:rPr>
        <w:t xml:space="preserve"> de </w:t>
      </w:r>
      <w:proofErr w:type="spellStart"/>
      <w:r w:rsidRPr="00377A26">
        <w:rPr>
          <w:rFonts w:ascii="Times New Roman" w:hAnsi="Times New Roman" w:cs="Times New Roman"/>
          <w:b/>
          <w:sz w:val="24"/>
          <w:szCs w:val="24"/>
        </w:rPr>
        <w:t>acreditare</w:t>
      </w:r>
      <w:proofErr w:type="spellEnd"/>
      <w:r w:rsidRPr="00377A26">
        <w:rPr>
          <w:rFonts w:ascii="Times New Roman" w:hAnsi="Times New Roman" w:cs="Times New Roman"/>
          <w:b/>
          <w:sz w:val="24"/>
          <w:szCs w:val="24"/>
        </w:rPr>
        <w:t xml:space="preserve"> </w:t>
      </w:r>
      <w:proofErr w:type="spellStart"/>
      <w:r w:rsidRPr="00377A26">
        <w:rPr>
          <w:rFonts w:ascii="Times New Roman" w:hAnsi="Times New Roman" w:cs="Times New Roman"/>
          <w:b/>
          <w:sz w:val="24"/>
          <w:szCs w:val="24"/>
        </w:rPr>
        <w:t>reprezentanților</w:t>
      </w:r>
      <w:proofErr w:type="spellEnd"/>
      <w:r w:rsidRPr="00377A26">
        <w:rPr>
          <w:rFonts w:ascii="Times New Roman" w:hAnsi="Times New Roman" w:cs="Times New Roman"/>
          <w:b/>
          <w:sz w:val="24"/>
          <w:szCs w:val="24"/>
        </w:rPr>
        <w:t xml:space="preserve"> </w:t>
      </w:r>
      <w:proofErr w:type="spellStart"/>
      <w:r w:rsidRPr="00377A26">
        <w:rPr>
          <w:rFonts w:ascii="Times New Roman" w:hAnsi="Times New Roman" w:cs="Times New Roman"/>
          <w:b/>
          <w:sz w:val="24"/>
          <w:szCs w:val="24"/>
        </w:rPr>
        <w:t>instituțiilor</w:t>
      </w:r>
      <w:proofErr w:type="spellEnd"/>
      <w:r w:rsidRPr="00377A26">
        <w:rPr>
          <w:rFonts w:ascii="Times New Roman" w:hAnsi="Times New Roman" w:cs="Times New Roman"/>
          <w:b/>
          <w:sz w:val="24"/>
          <w:szCs w:val="24"/>
        </w:rPr>
        <w:t xml:space="preserve"> mass-media </w:t>
      </w:r>
      <w:proofErr w:type="spellStart"/>
      <w:r w:rsidRPr="00377A26">
        <w:rPr>
          <w:rFonts w:ascii="Times New Roman" w:hAnsi="Times New Roman" w:cs="Times New Roman"/>
          <w:b/>
          <w:sz w:val="24"/>
          <w:szCs w:val="24"/>
        </w:rPr>
        <w:t>străine</w:t>
      </w:r>
      <w:proofErr w:type="spellEnd"/>
      <w:r w:rsidRPr="00377A26">
        <w:rPr>
          <w:rFonts w:ascii="Times New Roman" w:hAnsi="Times New Roman" w:cs="Times New Roman"/>
          <w:b/>
          <w:sz w:val="24"/>
          <w:szCs w:val="24"/>
        </w:rPr>
        <w:t xml:space="preserve"> la </w:t>
      </w:r>
      <w:proofErr w:type="spellStart"/>
      <w:r w:rsidRPr="00377A26">
        <w:rPr>
          <w:rFonts w:ascii="Times New Roman" w:hAnsi="Times New Roman" w:cs="Times New Roman"/>
          <w:b/>
          <w:sz w:val="24"/>
          <w:szCs w:val="24"/>
        </w:rPr>
        <w:t>alegerile</w:t>
      </w:r>
      <w:proofErr w:type="spellEnd"/>
      <w:r w:rsidRPr="00377A26">
        <w:rPr>
          <w:rFonts w:ascii="Times New Roman" w:hAnsi="Times New Roman" w:cs="Times New Roman"/>
          <w:b/>
          <w:sz w:val="24"/>
          <w:szCs w:val="24"/>
        </w:rPr>
        <w:t xml:space="preserve"> locale din </w:t>
      </w:r>
      <w:proofErr w:type="spellStart"/>
      <w:r w:rsidRPr="00377A26">
        <w:rPr>
          <w:rFonts w:ascii="Times New Roman" w:hAnsi="Times New Roman" w:cs="Times New Roman"/>
          <w:b/>
          <w:sz w:val="24"/>
          <w:szCs w:val="24"/>
        </w:rPr>
        <w:t>anul</w:t>
      </w:r>
      <w:proofErr w:type="spellEnd"/>
      <w:r w:rsidRPr="00377A26">
        <w:rPr>
          <w:rFonts w:ascii="Times New Roman" w:hAnsi="Times New Roman" w:cs="Times New Roman"/>
          <w:b/>
          <w:sz w:val="24"/>
          <w:szCs w:val="24"/>
        </w:rPr>
        <w:t xml:space="preserve"> 2020 </w:t>
      </w:r>
      <w:proofErr w:type="spellStart"/>
      <w:r w:rsidRPr="00377A26">
        <w:rPr>
          <w:rFonts w:ascii="Times New Roman" w:hAnsi="Times New Roman" w:cs="Times New Roman"/>
          <w:b/>
          <w:sz w:val="24"/>
          <w:szCs w:val="24"/>
        </w:rPr>
        <w:t>este</w:t>
      </w:r>
      <w:proofErr w:type="spellEnd"/>
      <w:r w:rsidRPr="00377A26">
        <w:rPr>
          <w:rFonts w:ascii="Times New Roman" w:hAnsi="Times New Roman" w:cs="Times New Roman"/>
          <w:b/>
          <w:sz w:val="24"/>
          <w:szCs w:val="24"/>
        </w:rPr>
        <w:t xml:space="preserve"> </w:t>
      </w:r>
      <w:proofErr w:type="spellStart"/>
      <w:r w:rsidRPr="00377A26">
        <w:rPr>
          <w:rFonts w:ascii="Times New Roman" w:hAnsi="Times New Roman" w:cs="Times New Roman"/>
          <w:b/>
          <w:sz w:val="24"/>
          <w:szCs w:val="24"/>
        </w:rPr>
        <w:t>reglementată</w:t>
      </w:r>
      <w:proofErr w:type="spellEnd"/>
      <w:r w:rsidRPr="00377A26">
        <w:rPr>
          <w:rFonts w:ascii="Times New Roman" w:hAnsi="Times New Roman" w:cs="Times New Roman"/>
          <w:b/>
          <w:sz w:val="24"/>
          <w:szCs w:val="24"/>
        </w:rPr>
        <w:t xml:space="preserve"> </w:t>
      </w:r>
      <w:proofErr w:type="spellStart"/>
      <w:r w:rsidRPr="00377A26">
        <w:rPr>
          <w:rFonts w:ascii="Times New Roman" w:hAnsi="Times New Roman" w:cs="Times New Roman"/>
          <w:b/>
          <w:sz w:val="24"/>
          <w:szCs w:val="24"/>
        </w:rPr>
        <w:t>prin</w:t>
      </w:r>
      <w:proofErr w:type="spellEnd"/>
      <w:r w:rsidRPr="00377A26">
        <w:rPr>
          <w:rFonts w:ascii="Times New Roman" w:hAnsi="Times New Roman" w:cs="Times New Roman"/>
          <w:b/>
          <w:sz w:val="24"/>
          <w:szCs w:val="24"/>
        </w:rPr>
        <w:t xml:space="preserve"> </w:t>
      </w:r>
      <w:proofErr w:type="spellStart"/>
      <w:r w:rsidRPr="00377A26">
        <w:rPr>
          <w:rFonts w:ascii="Times New Roman" w:hAnsi="Times New Roman" w:cs="Times New Roman"/>
          <w:b/>
          <w:sz w:val="24"/>
          <w:szCs w:val="24"/>
        </w:rPr>
        <w:t>Hotărârea</w:t>
      </w:r>
      <w:proofErr w:type="spellEnd"/>
      <w:r w:rsidRPr="00377A26">
        <w:rPr>
          <w:rFonts w:ascii="Times New Roman" w:hAnsi="Times New Roman" w:cs="Times New Roman"/>
          <w:b/>
          <w:sz w:val="24"/>
          <w:szCs w:val="24"/>
        </w:rPr>
        <w:t xml:space="preserve"> nr.</w:t>
      </w:r>
      <w:r>
        <w:rPr>
          <w:rFonts w:ascii="Times New Roman" w:hAnsi="Times New Roman" w:cs="Times New Roman"/>
          <w:b/>
          <w:sz w:val="24"/>
          <w:szCs w:val="24"/>
        </w:rPr>
        <w:t xml:space="preserve"> </w:t>
      </w:r>
      <w:r w:rsidRPr="005D7881">
        <w:rPr>
          <w:rFonts w:ascii="Times New Roman" w:hAnsi="Times New Roman" w:cs="Times New Roman"/>
          <w:b/>
          <w:sz w:val="24"/>
          <w:szCs w:val="24"/>
        </w:rPr>
        <w:t xml:space="preserve">6/2020 a </w:t>
      </w:r>
      <w:proofErr w:type="spellStart"/>
      <w:r w:rsidRPr="005D7881">
        <w:rPr>
          <w:rFonts w:ascii="Times New Roman" w:hAnsi="Times New Roman" w:cs="Times New Roman"/>
          <w:b/>
          <w:sz w:val="24"/>
          <w:szCs w:val="24"/>
        </w:rPr>
        <w:t>Autorității</w:t>
      </w:r>
      <w:proofErr w:type="spellEnd"/>
      <w:r w:rsidRPr="005D7881">
        <w:rPr>
          <w:rFonts w:ascii="Times New Roman" w:hAnsi="Times New Roman" w:cs="Times New Roman"/>
          <w:b/>
          <w:sz w:val="24"/>
          <w:szCs w:val="24"/>
        </w:rPr>
        <w:t xml:space="preserve"> </w:t>
      </w:r>
      <w:proofErr w:type="spellStart"/>
      <w:r w:rsidRPr="005D7881">
        <w:rPr>
          <w:rFonts w:ascii="Times New Roman" w:hAnsi="Times New Roman" w:cs="Times New Roman"/>
          <w:b/>
          <w:sz w:val="24"/>
          <w:szCs w:val="24"/>
        </w:rPr>
        <w:t>Electorale</w:t>
      </w:r>
      <w:proofErr w:type="spellEnd"/>
      <w:r w:rsidRPr="005D7881">
        <w:rPr>
          <w:rFonts w:ascii="Times New Roman" w:hAnsi="Times New Roman" w:cs="Times New Roman"/>
          <w:b/>
          <w:sz w:val="24"/>
          <w:szCs w:val="24"/>
        </w:rPr>
        <w:t xml:space="preserve"> Permanente </w:t>
      </w:r>
      <w:proofErr w:type="spellStart"/>
      <w:r w:rsidRPr="005D7881">
        <w:rPr>
          <w:rFonts w:ascii="Times New Roman" w:hAnsi="Times New Roman" w:cs="Times New Roman"/>
          <w:b/>
          <w:sz w:val="24"/>
          <w:szCs w:val="24"/>
        </w:rPr>
        <w:t>pentru</w:t>
      </w:r>
      <w:proofErr w:type="spellEnd"/>
      <w:r w:rsidRPr="005D7881">
        <w:rPr>
          <w:rFonts w:ascii="Times New Roman" w:hAnsi="Times New Roman" w:cs="Times New Roman"/>
          <w:b/>
          <w:sz w:val="24"/>
          <w:szCs w:val="24"/>
        </w:rPr>
        <w:t xml:space="preserve"> </w:t>
      </w:r>
      <w:proofErr w:type="spellStart"/>
      <w:r w:rsidRPr="005D7881">
        <w:rPr>
          <w:rFonts w:ascii="Times New Roman" w:hAnsi="Times New Roman" w:cs="Times New Roman"/>
          <w:b/>
          <w:sz w:val="24"/>
          <w:szCs w:val="24"/>
        </w:rPr>
        <w:t>aprobarea</w:t>
      </w:r>
      <w:proofErr w:type="spellEnd"/>
      <w:r w:rsidRPr="005D7881">
        <w:rPr>
          <w:rFonts w:ascii="Times New Roman" w:hAnsi="Times New Roman" w:cs="Times New Roman"/>
          <w:b/>
          <w:sz w:val="24"/>
          <w:szCs w:val="24"/>
        </w:rPr>
        <w:t xml:space="preserve"> </w:t>
      </w:r>
      <w:proofErr w:type="spellStart"/>
      <w:r w:rsidRPr="005D7881">
        <w:rPr>
          <w:rFonts w:ascii="Times New Roman" w:hAnsi="Times New Roman" w:cs="Times New Roman"/>
          <w:b/>
          <w:sz w:val="24"/>
          <w:szCs w:val="24"/>
        </w:rPr>
        <w:t>procedurii</w:t>
      </w:r>
      <w:proofErr w:type="spellEnd"/>
      <w:r w:rsidRPr="005D7881">
        <w:rPr>
          <w:rFonts w:ascii="Times New Roman" w:hAnsi="Times New Roman" w:cs="Times New Roman"/>
          <w:b/>
          <w:sz w:val="24"/>
          <w:szCs w:val="24"/>
        </w:rPr>
        <w:t xml:space="preserve"> de </w:t>
      </w:r>
      <w:proofErr w:type="spellStart"/>
      <w:r w:rsidRPr="005D7881">
        <w:rPr>
          <w:rFonts w:ascii="Times New Roman" w:hAnsi="Times New Roman" w:cs="Times New Roman"/>
          <w:b/>
          <w:sz w:val="24"/>
          <w:szCs w:val="24"/>
        </w:rPr>
        <w:t>acreditare</w:t>
      </w:r>
      <w:proofErr w:type="spellEnd"/>
      <w:r w:rsidRPr="005D7881">
        <w:rPr>
          <w:rFonts w:ascii="Times New Roman" w:hAnsi="Times New Roman" w:cs="Times New Roman"/>
          <w:b/>
          <w:sz w:val="24"/>
          <w:szCs w:val="24"/>
        </w:rPr>
        <w:t xml:space="preserve">, a </w:t>
      </w:r>
      <w:proofErr w:type="spellStart"/>
      <w:r w:rsidRPr="005D7881">
        <w:rPr>
          <w:rFonts w:ascii="Times New Roman" w:hAnsi="Times New Roman" w:cs="Times New Roman"/>
          <w:b/>
          <w:sz w:val="24"/>
          <w:szCs w:val="24"/>
        </w:rPr>
        <w:t>modelelor</w:t>
      </w:r>
      <w:proofErr w:type="spellEnd"/>
      <w:r w:rsidRPr="005D7881">
        <w:rPr>
          <w:rFonts w:ascii="Times New Roman" w:hAnsi="Times New Roman" w:cs="Times New Roman"/>
          <w:b/>
          <w:sz w:val="24"/>
          <w:szCs w:val="24"/>
        </w:rPr>
        <w:t xml:space="preserve"> </w:t>
      </w:r>
      <w:proofErr w:type="spellStart"/>
      <w:r w:rsidRPr="005D7881">
        <w:rPr>
          <w:rFonts w:ascii="Times New Roman" w:hAnsi="Times New Roman" w:cs="Times New Roman"/>
          <w:b/>
          <w:sz w:val="24"/>
          <w:szCs w:val="24"/>
        </w:rPr>
        <w:t>documentelor</w:t>
      </w:r>
      <w:proofErr w:type="spellEnd"/>
      <w:r w:rsidRPr="005D7881">
        <w:rPr>
          <w:rFonts w:ascii="Times New Roman" w:hAnsi="Times New Roman" w:cs="Times New Roman"/>
          <w:b/>
          <w:sz w:val="24"/>
          <w:szCs w:val="24"/>
        </w:rPr>
        <w:t xml:space="preserve"> de </w:t>
      </w:r>
      <w:proofErr w:type="spellStart"/>
      <w:r w:rsidRPr="005D7881">
        <w:rPr>
          <w:rFonts w:ascii="Times New Roman" w:hAnsi="Times New Roman" w:cs="Times New Roman"/>
          <w:b/>
          <w:sz w:val="24"/>
          <w:szCs w:val="24"/>
        </w:rPr>
        <w:t>acreditare</w:t>
      </w:r>
      <w:proofErr w:type="spellEnd"/>
      <w:r w:rsidRPr="005D7881">
        <w:rPr>
          <w:rFonts w:ascii="Times New Roman" w:hAnsi="Times New Roman" w:cs="Times New Roman"/>
          <w:b/>
          <w:sz w:val="24"/>
          <w:szCs w:val="24"/>
        </w:rPr>
        <w:t xml:space="preserve"> </w:t>
      </w:r>
      <w:proofErr w:type="spellStart"/>
      <w:r w:rsidRPr="005D7881">
        <w:rPr>
          <w:rFonts w:ascii="Times New Roman" w:hAnsi="Times New Roman" w:cs="Times New Roman"/>
          <w:b/>
          <w:sz w:val="24"/>
          <w:szCs w:val="24"/>
        </w:rPr>
        <w:t>şi</w:t>
      </w:r>
      <w:proofErr w:type="spellEnd"/>
      <w:r w:rsidRPr="005D7881">
        <w:rPr>
          <w:rFonts w:ascii="Times New Roman" w:hAnsi="Times New Roman" w:cs="Times New Roman"/>
          <w:b/>
          <w:sz w:val="24"/>
          <w:szCs w:val="24"/>
        </w:rPr>
        <w:t xml:space="preserve"> a </w:t>
      </w:r>
      <w:proofErr w:type="spellStart"/>
      <w:r w:rsidRPr="005D7881">
        <w:rPr>
          <w:rFonts w:ascii="Times New Roman" w:hAnsi="Times New Roman" w:cs="Times New Roman"/>
          <w:b/>
          <w:sz w:val="24"/>
          <w:szCs w:val="24"/>
        </w:rPr>
        <w:t>modelelor</w:t>
      </w:r>
      <w:proofErr w:type="spellEnd"/>
      <w:r w:rsidRPr="005D7881">
        <w:rPr>
          <w:rFonts w:ascii="Times New Roman" w:hAnsi="Times New Roman" w:cs="Times New Roman"/>
          <w:b/>
          <w:sz w:val="24"/>
          <w:szCs w:val="24"/>
        </w:rPr>
        <w:t xml:space="preserve"> </w:t>
      </w:r>
      <w:proofErr w:type="spellStart"/>
      <w:r w:rsidRPr="005D7881">
        <w:rPr>
          <w:rFonts w:ascii="Times New Roman" w:hAnsi="Times New Roman" w:cs="Times New Roman"/>
          <w:b/>
          <w:sz w:val="24"/>
          <w:szCs w:val="24"/>
        </w:rPr>
        <w:t>ecusoanelor</w:t>
      </w:r>
      <w:proofErr w:type="spellEnd"/>
      <w:r w:rsidRPr="005D7881">
        <w:rPr>
          <w:rFonts w:ascii="Times New Roman" w:hAnsi="Times New Roman" w:cs="Times New Roman"/>
          <w:b/>
          <w:sz w:val="24"/>
          <w:szCs w:val="24"/>
        </w:rPr>
        <w:t xml:space="preserve"> </w:t>
      </w:r>
      <w:proofErr w:type="spellStart"/>
      <w:r w:rsidRPr="005D7881">
        <w:rPr>
          <w:rFonts w:ascii="Times New Roman" w:hAnsi="Times New Roman" w:cs="Times New Roman"/>
          <w:b/>
          <w:sz w:val="24"/>
          <w:szCs w:val="24"/>
        </w:rPr>
        <w:t>persoanelor</w:t>
      </w:r>
      <w:proofErr w:type="spellEnd"/>
      <w:r w:rsidRPr="005D7881">
        <w:rPr>
          <w:rFonts w:ascii="Times New Roman" w:hAnsi="Times New Roman" w:cs="Times New Roman"/>
          <w:b/>
          <w:sz w:val="24"/>
          <w:szCs w:val="24"/>
        </w:rPr>
        <w:t xml:space="preserve"> </w:t>
      </w:r>
      <w:proofErr w:type="spellStart"/>
      <w:r w:rsidRPr="005D7881">
        <w:rPr>
          <w:rFonts w:ascii="Times New Roman" w:hAnsi="Times New Roman" w:cs="Times New Roman"/>
          <w:b/>
          <w:sz w:val="24"/>
          <w:szCs w:val="24"/>
        </w:rPr>
        <w:t>acreditate</w:t>
      </w:r>
      <w:proofErr w:type="spellEnd"/>
      <w:r w:rsidRPr="005D7881">
        <w:rPr>
          <w:rFonts w:ascii="Times New Roman" w:hAnsi="Times New Roman" w:cs="Times New Roman"/>
          <w:b/>
          <w:sz w:val="24"/>
          <w:szCs w:val="24"/>
        </w:rPr>
        <w:t xml:space="preserve"> la </w:t>
      </w:r>
      <w:proofErr w:type="spellStart"/>
      <w:r w:rsidRPr="005D7881">
        <w:rPr>
          <w:rFonts w:ascii="Times New Roman" w:hAnsi="Times New Roman" w:cs="Times New Roman"/>
          <w:b/>
          <w:sz w:val="24"/>
          <w:szCs w:val="24"/>
        </w:rPr>
        <w:t>alegerile</w:t>
      </w:r>
      <w:proofErr w:type="spellEnd"/>
      <w:r w:rsidRPr="005D7881">
        <w:rPr>
          <w:rFonts w:ascii="Times New Roman" w:hAnsi="Times New Roman" w:cs="Times New Roman"/>
          <w:b/>
          <w:sz w:val="24"/>
          <w:szCs w:val="24"/>
        </w:rPr>
        <w:t xml:space="preserve"> </w:t>
      </w:r>
      <w:proofErr w:type="spellStart"/>
      <w:r w:rsidRPr="005D7881">
        <w:rPr>
          <w:rFonts w:ascii="Times New Roman" w:hAnsi="Times New Roman" w:cs="Times New Roman"/>
          <w:b/>
          <w:sz w:val="24"/>
          <w:szCs w:val="24"/>
        </w:rPr>
        <w:t>pentru</w:t>
      </w:r>
      <w:proofErr w:type="spellEnd"/>
      <w:r w:rsidRPr="005D7881">
        <w:rPr>
          <w:rFonts w:ascii="Times New Roman" w:hAnsi="Times New Roman" w:cs="Times New Roman"/>
          <w:b/>
          <w:sz w:val="24"/>
          <w:szCs w:val="24"/>
        </w:rPr>
        <w:t xml:space="preserve"> </w:t>
      </w:r>
      <w:proofErr w:type="spellStart"/>
      <w:r w:rsidRPr="005D7881">
        <w:rPr>
          <w:rFonts w:ascii="Times New Roman" w:hAnsi="Times New Roman" w:cs="Times New Roman"/>
          <w:b/>
          <w:sz w:val="24"/>
          <w:szCs w:val="24"/>
        </w:rPr>
        <w:t>pentru</w:t>
      </w:r>
      <w:proofErr w:type="spellEnd"/>
      <w:r w:rsidRPr="005D7881">
        <w:rPr>
          <w:rFonts w:ascii="Times New Roman" w:hAnsi="Times New Roman" w:cs="Times New Roman"/>
          <w:b/>
          <w:sz w:val="24"/>
          <w:szCs w:val="24"/>
        </w:rPr>
        <w:t xml:space="preserve"> </w:t>
      </w:r>
      <w:proofErr w:type="spellStart"/>
      <w:r w:rsidRPr="005D7881">
        <w:rPr>
          <w:rFonts w:ascii="Times New Roman" w:hAnsi="Times New Roman" w:cs="Times New Roman"/>
          <w:b/>
          <w:sz w:val="24"/>
          <w:szCs w:val="24"/>
        </w:rPr>
        <w:t>autorităţile</w:t>
      </w:r>
      <w:proofErr w:type="spellEnd"/>
      <w:r w:rsidRPr="005D7881">
        <w:rPr>
          <w:rFonts w:ascii="Times New Roman" w:hAnsi="Times New Roman" w:cs="Times New Roman"/>
          <w:b/>
          <w:sz w:val="24"/>
          <w:szCs w:val="24"/>
        </w:rPr>
        <w:t xml:space="preserve"> </w:t>
      </w:r>
      <w:proofErr w:type="spellStart"/>
      <w:r w:rsidRPr="005D7881">
        <w:rPr>
          <w:rFonts w:ascii="Times New Roman" w:hAnsi="Times New Roman" w:cs="Times New Roman"/>
          <w:b/>
          <w:sz w:val="24"/>
          <w:szCs w:val="24"/>
        </w:rPr>
        <w:t>administraţiei</w:t>
      </w:r>
      <w:proofErr w:type="spellEnd"/>
      <w:r w:rsidRPr="005D7881">
        <w:rPr>
          <w:rFonts w:ascii="Times New Roman" w:hAnsi="Times New Roman" w:cs="Times New Roman"/>
          <w:b/>
          <w:sz w:val="24"/>
          <w:szCs w:val="24"/>
        </w:rPr>
        <w:t xml:space="preserve"> </w:t>
      </w:r>
      <w:proofErr w:type="spellStart"/>
      <w:r w:rsidRPr="005D7881">
        <w:rPr>
          <w:rFonts w:ascii="Times New Roman" w:hAnsi="Times New Roman" w:cs="Times New Roman"/>
          <w:b/>
          <w:sz w:val="24"/>
          <w:szCs w:val="24"/>
        </w:rPr>
        <w:t>publice</w:t>
      </w:r>
      <w:proofErr w:type="spellEnd"/>
      <w:r w:rsidRPr="005D7881">
        <w:rPr>
          <w:rFonts w:ascii="Times New Roman" w:hAnsi="Times New Roman" w:cs="Times New Roman"/>
          <w:b/>
          <w:sz w:val="24"/>
          <w:szCs w:val="24"/>
        </w:rPr>
        <w:t xml:space="preserve"> locale din </w:t>
      </w:r>
      <w:proofErr w:type="spellStart"/>
      <w:r w:rsidRPr="005D7881">
        <w:rPr>
          <w:rFonts w:ascii="Times New Roman" w:hAnsi="Times New Roman" w:cs="Times New Roman"/>
          <w:b/>
          <w:sz w:val="24"/>
          <w:szCs w:val="24"/>
        </w:rPr>
        <w:t>anul</w:t>
      </w:r>
      <w:proofErr w:type="spellEnd"/>
      <w:r w:rsidRPr="005D7881">
        <w:rPr>
          <w:rFonts w:ascii="Times New Roman" w:hAnsi="Times New Roman" w:cs="Times New Roman"/>
          <w:b/>
          <w:sz w:val="24"/>
          <w:szCs w:val="24"/>
        </w:rPr>
        <w:t xml:space="preserve"> 2020</w:t>
      </w:r>
      <w:r>
        <w:rPr>
          <w:rFonts w:ascii="Times New Roman" w:hAnsi="Times New Roman" w:cs="Times New Roman"/>
          <w:b/>
          <w:sz w:val="24"/>
          <w:szCs w:val="24"/>
        </w:rPr>
        <w:t xml:space="preserve">, </w:t>
      </w:r>
      <w:proofErr w:type="spellStart"/>
      <w:r w:rsidRPr="00377A26">
        <w:rPr>
          <w:rFonts w:ascii="Times New Roman" w:hAnsi="Times New Roman" w:cs="Times New Roman"/>
          <w:b/>
          <w:sz w:val="24"/>
          <w:szCs w:val="24"/>
        </w:rPr>
        <w:t>după</w:t>
      </w:r>
      <w:proofErr w:type="spellEnd"/>
      <w:r w:rsidRPr="00377A26">
        <w:rPr>
          <w:rFonts w:ascii="Times New Roman" w:hAnsi="Times New Roman" w:cs="Times New Roman"/>
          <w:b/>
          <w:sz w:val="24"/>
          <w:szCs w:val="24"/>
        </w:rPr>
        <w:t xml:space="preserve"> cum </w:t>
      </w:r>
      <w:proofErr w:type="spellStart"/>
      <w:r w:rsidRPr="00377A26">
        <w:rPr>
          <w:rFonts w:ascii="Times New Roman" w:hAnsi="Times New Roman" w:cs="Times New Roman"/>
          <w:b/>
          <w:sz w:val="24"/>
          <w:szCs w:val="24"/>
        </w:rPr>
        <w:t>urmează</w:t>
      </w:r>
      <w:proofErr w:type="spellEnd"/>
      <w:r w:rsidRPr="00377A26">
        <w:rPr>
          <w:rFonts w:ascii="Times New Roman" w:hAnsi="Times New Roman" w:cs="Times New Roman"/>
          <w:b/>
          <w:sz w:val="24"/>
          <w:szCs w:val="24"/>
        </w:rPr>
        <w:t xml:space="preserve">: </w:t>
      </w:r>
    </w:p>
    <w:p w14:paraId="2F61DF94" w14:textId="77777777" w:rsidR="00872974" w:rsidRDefault="00872974" w:rsidP="00872974">
      <w:pPr>
        <w:autoSpaceDE w:val="0"/>
        <w:autoSpaceDN w:val="0"/>
        <w:adjustRightInd w:val="0"/>
        <w:spacing w:after="0"/>
        <w:jc w:val="both"/>
        <w:rPr>
          <w:rFonts w:ascii="Times New Roman" w:eastAsia="Times New Roman" w:hAnsi="Times New Roman" w:cs="Times New Roman"/>
          <w:b/>
          <w:sz w:val="24"/>
          <w:szCs w:val="24"/>
          <w:lang w:val="ro-RO"/>
        </w:rPr>
      </w:pPr>
      <w:r w:rsidRPr="00377A26">
        <w:rPr>
          <w:rFonts w:ascii="Times New Roman" w:eastAsia="Times New Roman" w:hAnsi="Times New Roman" w:cs="Times New Roman"/>
          <w:b/>
          <w:sz w:val="24"/>
          <w:szCs w:val="24"/>
          <w:lang w:val="ro-RO"/>
        </w:rPr>
        <w:t>Art. 3</w:t>
      </w:r>
    </w:p>
    <w:p w14:paraId="58CAEDAE" w14:textId="77777777" w:rsidR="00872974" w:rsidRPr="00377A26" w:rsidRDefault="00872974" w:rsidP="00872974">
      <w:pPr>
        <w:autoSpaceDE w:val="0"/>
        <w:autoSpaceDN w:val="0"/>
        <w:adjustRightInd w:val="0"/>
        <w:spacing w:after="0"/>
        <w:jc w:val="both"/>
        <w:rPr>
          <w:rFonts w:ascii="Times New Roman" w:eastAsia="Times New Roman" w:hAnsi="Times New Roman" w:cs="Times New Roman"/>
          <w:sz w:val="24"/>
          <w:szCs w:val="24"/>
          <w:lang w:val="ro-RO"/>
        </w:rPr>
      </w:pPr>
      <w:r w:rsidRPr="00377A26">
        <w:rPr>
          <w:rFonts w:ascii="Times New Roman" w:eastAsia="Times New Roman" w:hAnsi="Times New Roman" w:cs="Times New Roman"/>
          <w:sz w:val="24"/>
          <w:szCs w:val="24"/>
          <w:lang w:val="ro-RO"/>
        </w:rPr>
        <w:t xml:space="preserve">(1) Autoritatea Electorală Permanentă acreditează, </w:t>
      </w:r>
      <w:r w:rsidRPr="00377A26">
        <w:rPr>
          <w:rFonts w:ascii="Times New Roman" w:eastAsia="Times New Roman" w:hAnsi="Times New Roman" w:cs="Times New Roman"/>
          <w:b/>
          <w:bCs/>
          <w:sz w:val="24"/>
          <w:szCs w:val="24"/>
          <w:lang w:val="ro-RO"/>
        </w:rPr>
        <w:t>la cerere</w:t>
      </w:r>
      <w:r w:rsidRPr="00377A26">
        <w:rPr>
          <w:rFonts w:ascii="Times New Roman" w:eastAsia="Times New Roman" w:hAnsi="Times New Roman" w:cs="Times New Roman"/>
          <w:sz w:val="24"/>
          <w:szCs w:val="24"/>
          <w:lang w:val="ro-RO"/>
        </w:rPr>
        <w:t>, reprezentanții instituțiilor mass-media străine.</w:t>
      </w:r>
    </w:p>
    <w:p w14:paraId="7C0D1FE6" w14:textId="77777777" w:rsidR="00872974" w:rsidRPr="00377A26" w:rsidRDefault="00872974" w:rsidP="00872974">
      <w:pPr>
        <w:autoSpaceDE w:val="0"/>
        <w:autoSpaceDN w:val="0"/>
        <w:adjustRightInd w:val="0"/>
        <w:spacing w:after="0"/>
        <w:jc w:val="both"/>
        <w:rPr>
          <w:rFonts w:ascii="Times New Roman" w:eastAsia="Times New Roman" w:hAnsi="Times New Roman" w:cs="Times New Roman"/>
          <w:sz w:val="24"/>
          <w:szCs w:val="24"/>
          <w:lang w:val="ro-RO"/>
        </w:rPr>
      </w:pPr>
      <w:r w:rsidRPr="00377A26">
        <w:rPr>
          <w:rFonts w:ascii="Times New Roman" w:eastAsia="Times New Roman" w:hAnsi="Times New Roman" w:cs="Times New Roman"/>
          <w:sz w:val="24"/>
          <w:szCs w:val="24"/>
          <w:lang w:val="ro-RO"/>
        </w:rPr>
        <w:t>(2) Cererile prevăzute la alin. (1) pot fi transmise prin fax, poștă sau e-mail.</w:t>
      </w:r>
    </w:p>
    <w:p w14:paraId="1E8DA5C8" w14:textId="77777777" w:rsidR="00872974" w:rsidRPr="00377A26" w:rsidRDefault="00872974" w:rsidP="00872974">
      <w:pPr>
        <w:autoSpaceDE w:val="0"/>
        <w:autoSpaceDN w:val="0"/>
        <w:adjustRightInd w:val="0"/>
        <w:spacing w:after="0"/>
        <w:jc w:val="both"/>
        <w:rPr>
          <w:rFonts w:ascii="Times New Roman" w:eastAsia="Times New Roman" w:hAnsi="Times New Roman" w:cs="Times New Roman"/>
          <w:sz w:val="24"/>
          <w:szCs w:val="24"/>
          <w:lang w:val="ro-RO"/>
        </w:rPr>
      </w:pPr>
      <w:r w:rsidRPr="00377A26">
        <w:rPr>
          <w:rFonts w:ascii="Times New Roman" w:eastAsia="Times New Roman" w:hAnsi="Times New Roman" w:cs="Times New Roman"/>
          <w:sz w:val="24"/>
          <w:szCs w:val="24"/>
          <w:lang w:val="ro-RO"/>
        </w:rPr>
        <w:t xml:space="preserve">(3) Cererile prevăzute la alin. (1) vor fi însoțite de </w:t>
      </w:r>
      <w:r w:rsidRPr="00377A26">
        <w:rPr>
          <w:rFonts w:ascii="Times New Roman" w:eastAsia="Times New Roman" w:hAnsi="Times New Roman" w:cs="Times New Roman"/>
          <w:b/>
          <w:bCs/>
          <w:sz w:val="24"/>
          <w:szCs w:val="24"/>
          <w:lang w:val="ro-RO"/>
        </w:rPr>
        <w:t>copiile documentelor de călătorie</w:t>
      </w:r>
      <w:r w:rsidRPr="00377A26">
        <w:rPr>
          <w:rFonts w:ascii="Times New Roman" w:eastAsia="Times New Roman" w:hAnsi="Times New Roman" w:cs="Times New Roman"/>
          <w:sz w:val="24"/>
          <w:szCs w:val="24"/>
          <w:lang w:val="ro-RO"/>
        </w:rPr>
        <w:t xml:space="preserve">, precum și de </w:t>
      </w:r>
      <w:r w:rsidRPr="00377A26">
        <w:rPr>
          <w:rFonts w:ascii="Times New Roman" w:eastAsia="Times New Roman" w:hAnsi="Times New Roman" w:cs="Times New Roman"/>
          <w:b/>
          <w:bCs/>
          <w:sz w:val="24"/>
          <w:szCs w:val="24"/>
          <w:lang w:val="ro-RO"/>
        </w:rPr>
        <w:t>copii ale documentelor emise de instituții mass-media străine</w:t>
      </w:r>
      <w:r w:rsidRPr="00377A26">
        <w:rPr>
          <w:rFonts w:ascii="Times New Roman" w:eastAsia="Times New Roman" w:hAnsi="Times New Roman" w:cs="Times New Roman"/>
          <w:sz w:val="24"/>
          <w:szCs w:val="24"/>
          <w:lang w:val="ro-RO"/>
        </w:rPr>
        <w:t>, redactate în limba română, engleză sau franceză, din care rezultă calitatea de jurnalist.</w:t>
      </w:r>
    </w:p>
    <w:p w14:paraId="3B1D9A6F" w14:textId="77777777" w:rsidR="00872974" w:rsidRPr="00377A26" w:rsidRDefault="00872974" w:rsidP="00872974">
      <w:pPr>
        <w:autoSpaceDE w:val="0"/>
        <w:autoSpaceDN w:val="0"/>
        <w:adjustRightInd w:val="0"/>
        <w:spacing w:after="0"/>
        <w:jc w:val="both"/>
        <w:rPr>
          <w:rFonts w:ascii="Times New Roman" w:eastAsia="Times New Roman" w:hAnsi="Times New Roman" w:cs="Times New Roman"/>
          <w:sz w:val="24"/>
          <w:szCs w:val="24"/>
          <w:lang w:val="ro-RO"/>
        </w:rPr>
      </w:pPr>
      <w:r w:rsidRPr="00377A26">
        <w:rPr>
          <w:rFonts w:ascii="Times New Roman" w:eastAsia="Times New Roman" w:hAnsi="Times New Roman" w:cs="Times New Roman"/>
          <w:sz w:val="24"/>
          <w:szCs w:val="24"/>
          <w:lang w:val="ro-RO"/>
        </w:rPr>
        <w:t>(4) Reprezentanții instituțiilor mass-media străine care dețin carnet valabil de corespondent, eliberat de Ministerul Afacerilor Externe, vor transmite Autorității Electorale Permanente doar cererea de acreditare.</w:t>
      </w:r>
    </w:p>
    <w:p w14:paraId="79BA77AD" w14:textId="77777777" w:rsidR="00872974" w:rsidRPr="00377A26" w:rsidRDefault="00872974" w:rsidP="00872974">
      <w:pPr>
        <w:autoSpaceDE w:val="0"/>
        <w:autoSpaceDN w:val="0"/>
        <w:adjustRightInd w:val="0"/>
        <w:spacing w:after="0" w:line="360" w:lineRule="auto"/>
        <w:jc w:val="both"/>
        <w:rPr>
          <w:rFonts w:ascii="Times New Roman" w:eastAsia="Times New Roman" w:hAnsi="Times New Roman" w:cs="Times New Roman"/>
          <w:sz w:val="24"/>
          <w:szCs w:val="24"/>
          <w:lang w:val="ro-RO"/>
        </w:rPr>
      </w:pPr>
      <w:r w:rsidRPr="00377A26">
        <w:rPr>
          <w:rFonts w:ascii="Times New Roman" w:eastAsia="Times New Roman" w:hAnsi="Times New Roman" w:cs="Times New Roman"/>
          <w:b/>
          <w:sz w:val="24"/>
          <w:szCs w:val="24"/>
          <w:lang w:val="ro-RO"/>
        </w:rPr>
        <w:t>Art. 5.</w:t>
      </w:r>
      <w:r w:rsidRPr="00377A26">
        <w:rPr>
          <w:rFonts w:ascii="Times New Roman" w:eastAsia="Times New Roman" w:hAnsi="Times New Roman" w:cs="Times New Roman"/>
          <w:sz w:val="24"/>
          <w:szCs w:val="24"/>
          <w:lang w:val="ro-RO"/>
        </w:rPr>
        <w:t xml:space="preserve"> - Modelul documentului de acreditare a observatorilor internaționali și reprezentanților instituțiilor mass-media străine este prevăzut în </w:t>
      </w:r>
      <w:r w:rsidRPr="00377A26">
        <w:rPr>
          <w:rFonts w:ascii="Times New Roman" w:eastAsia="Times New Roman" w:hAnsi="Times New Roman" w:cs="Times New Roman"/>
          <w:b/>
          <w:bCs/>
          <w:sz w:val="24"/>
          <w:szCs w:val="24"/>
          <w:lang w:val="ro-RO"/>
        </w:rPr>
        <w:t>anexa nr. 4</w:t>
      </w:r>
      <w:r w:rsidRPr="00377A26">
        <w:rPr>
          <w:rFonts w:ascii="Times New Roman" w:eastAsia="Times New Roman" w:hAnsi="Times New Roman" w:cs="Times New Roman"/>
          <w:sz w:val="24"/>
          <w:szCs w:val="24"/>
          <w:lang w:val="ro-RO"/>
        </w:rPr>
        <w:t>.</w:t>
      </w:r>
    </w:p>
    <w:p w14:paraId="018E2282" w14:textId="77777777" w:rsidR="00872974" w:rsidRPr="00377A26" w:rsidRDefault="00872974" w:rsidP="00872974">
      <w:pPr>
        <w:autoSpaceDE w:val="0"/>
        <w:autoSpaceDN w:val="0"/>
        <w:adjustRightInd w:val="0"/>
        <w:spacing w:after="0" w:line="360" w:lineRule="auto"/>
        <w:jc w:val="both"/>
        <w:rPr>
          <w:rFonts w:ascii="Times New Roman" w:eastAsia="Times New Roman" w:hAnsi="Times New Roman" w:cs="Times New Roman"/>
          <w:sz w:val="24"/>
          <w:szCs w:val="24"/>
          <w:lang w:val="ro-RO"/>
        </w:rPr>
      </w:pPr>
      <w:r w:rsidRPr="00377A26">
        <w:rPr>
          <w:rFonts w:ascii="Times New Roman" w:eastAsia="Times New Roman" w:hAnsi="Times New Roman" w:cs="Times New Roman"/>
          <w:sz w:val="24"/>
          <w:szCs w:val="24"/>
          <w:lang w:val="ro-RO"/>
        </w:rPr>
        <w:tab/>
      </w:r>
    </w:p>
    <w:p w14:paraId="44CE960A" w14:textId="77777777" w:rsidR="00872974" w:rsidRPr="00377A26" w:rsidRDefault="00872974" w:rsidP="00872974">
      <w:pPr>
        <w:autoSpaceDE w:val="0"/>
        <w:autoSpaceDN w:val="0"/>
        <w:adjustRightInd w:val="0"/>
        <w:spacing w:after="0" w:line="360" w:lineRule="auto"/>
        <w:jc w:val="both"/>
        <w:rPr>
          <w:rFonts w:ascii="Times New Roman" w:eastAsia="Times New Roman" w:hAnsi="Times New Roman" w:cs="Times New Roman"/>
          <w:b/>
          <w:bCs/>
          <w:sz w:val="24"/>
          <w:szCs w:val="24"/>
          <w:lang w:val="ro-RO"/>
        </w:rPr>
      </w:pPr>
      <w:r w:rsidRPr="00377A26">
        <w:rPr>
          <w:rFonts w:ascii="Times New Roman" w:eastAsia="Times New Roman" w:hAnsi="Times New Roman" w:cs="Times New Roman"/>
          <w:b/>
          <w:bCs/>
          <w:sz w:val="24"/>
          <w:szCs w:val="24"/>
          <w:lang w:val="ro-RO"/>
        </w:rPr>
        <w:t>Important!</w:t>
      </w:r>
    </w:p>
    <w:p w14:paraId="445EDC0B" w14:textId="77777777" w:rsidR="00872974" w:rsidRPr="0088613C" w:rsidRDefault="00872974" w:rsidP="00872974">
      <w:pPr>
        <w:autoSpaceDE w:val="0"/>
        <w:autoSpaceDN w:val="0"/>
        <w:adjustRightInd w:val="0"/>
        <w:spacing w:after="0" w:line="360" w:lineRule="auto"/>
        <w:jc w:val="both"/>
        <w:rPr>
          <w:rFonts w:ascii="Times New Roman" w:eastAsia="Times New Roman" w:hAnsi="Times New Roman" w:cs="Times New Roman"/>
          <w:i/>
          <w:iCs/>
          <w:sz w:val="24"/>
          <w:szCs w:val="24"/>
          <w:lang w:val="ro-RO"/>
        </w:rPr>
      </w:pPr>
      <w:r w:rsidRPr="00377A26">
        <w:rPr>
          <w:rFonts w:ascii="Times New Roman" w:eastAsia="Times New Roman" w:hAnsi="Times New Roman" w:cs="Times New Roman"/>
          <w:b/>
          <w:sz w:val="24"/>
          <w:szCs w:val="24"/>
          <w:lang w:val="ro-RO"/>
        </w:rPr>
        <w:t>Art. 6</w:t>
      </w:r>
      <w:r w:rsidRPr="00377A26">
        <w:rPr>
          <w:rFonts w:ascii="Times New Roman" w:eastAsia="Times New Roman" w:hAnsi="Times New Roman" w:cs="Times New Roman"/>
          <w:sz w:val="24"/>
          <w:szCs w:val="24"/>
          <w:lang w:val="ro-RO"/>
        </w:rPr>
        <w:t xml:space="preserve"> - </w:t>
      </w:r>
      <w:r w:rsidRPr="0088613C">
        <w:rPr>
          <w:rFonts w:ascii="Times New Roman" w:eastAsia="Times New Roman" w:hAnsi="Times New Roman" w:cs="Times New Roman"/>
          <w:i/>
          <w:iCs/>
          <w:sz w:val="24"/>
          <w:szCs w:val="24"/>
          <w:lang w:val="ro-RO"/>
        </w:rPr>
        <w:t xml:space="preserve">Observatorii internaționali și reprezentanții instituțiilor mass-media străine pot asista la operațiunile birourilor electorale ale secțiilor de votare numai pe baza documentului de </w:t>
      </w:r>
      <w:r w:rsidRPr="0088613C">
        <w:rPr>
          <w:rFonts w:ascii="Times New Roman" w:eastAsia="Times New Roman" w:hAnsi="Times New Roman" w:cs="Times New Roman"/>
          <w:i/>
          <w:iCs/>
          <w:sz w:val="24"/>
          <w:szCs w:val="24"/>
          <w:lang w:val="ro-RO"/>
        </w:rPr>
        <w:lastRenderedPageBreak/>
        <w:t>acreditare emis de către Autoritatea Electorală Permanentă, care este valabil și în copie, însoțit de actul de identitate.</w:t>
      </w:r>
    </w:p>
    <w:p w14:paraId="062C7235" w14:textId="77777777" w:rsidR="00872974" w:rsidRPr="00377A26" w:rsidRDefault="00872974" w:rsidP="00872974">
      <w:pPr>
        <w:spacing w:after="0" w:line="360" w:lineRule="auto"/>
        <w:jc w:val="both"/>
        <w:rPr>
          <w:rFonts w:ascii="Times New Roman" w:hAnsi="Times New Roman" w:cs="Times New Roman"/>
          <w:b/>
          <w:bCs/>
          <w:sz w:val="24"/>
          <w:szCs w:val="24"/>
        </w:rPr>
      </w:pPr>
      <w:proofErr w:type="spellStart"/>
      <w:r w:rsidRPr="00377A26">
        <w:rPr>
          <w:rFonts w:ascii="Times New Roman" w:hAnsi="Times New Roman" w:cs="Times New Roman"/>
          <w:b/>
          <w:bCs/>
          <w:sz w:val="24"/>
          <w:szCs w:val="24"/>
        </w:rPr>
        <w:t>Atenție</w:t>
      </w:r>
      <w:proofErr w:type="spellEnd"/>
      <w:r w:rsidRPr="00377A26">
        <w:rPr>
          <w:rFonts w:ascii="Times New Roman" w:hAnsi="Times New Roman" w:cs="Times New Roman"/>
          <w:b/>
          <w:bCs/>
          <w:sz w:val="24"/>
          <w:szCs w:val="24"/>
        </w:rPr>
        <w:t xml:space="preserve">! </w:t>
      </w:r>
    </w:p>
    <w:p w14:paraId="7226176B" w14:textId="77777777" w:rsidR="00872974" w:rsidRPr="00377A26" w:rsidRDefault="00872974" w:rsidP="00872974">
      <w:pPr>
        <w:autoSpaceDE w:val="0"/>
        <w:autoSpaceDN w:val="0"/>
        <w:adjustRightInd w:val="0"/>
        <w:spacing w:after="0" w:line="360" w:lineRule="auto"/>
        <w:jc w:val="both"/>
        <w:rPr>
          <w:rFonts w:ascii="Times New Roman" w:eastAsia="Times New Roman" w:hAnsi="Times New Roman" w:cs="Times New Roman"/>
          <w:sz w:val="24"/>
          <w:szCs w:val="24"/>
          <w:lang w:val="ro-RO"/>
        </w:rPr>
      </w:pPr>
      <w:proofErr w:type="spellStart"/>
      <w:r w:rsidRPr="00377A26">
        <w:rPr>
          <w:rFonts w:ascii="Times New Roman" w:hAnsi="Times New Roman" w:cs="Times New Roman"/>
          <w:b/>
          <w:bCs/>
          <w:sz w:val="24"/>
          <w:szCs w:val="24"/>
        </w:rPr>
        <w:t>Documentele</w:t>
      </w:r>
      <w:proofErr w:type="spellEnd"/>
      <w:r w:rsidRPr="00377A26">
        <w:rPr>
          <w:rFonts w:ascii="Times New Roman" w:hAnsi="Times New Roman" w:cs="Times New Roman"/>
          <w:b/>
          <w:bCs/>
          <w:sz w:val="24"/>
          <w:szCs w:val="24"/>
        </w:rPr>
        <w:t xml:space="preserve"> pot fi </w:t>
      </w:r>
      <w:proofErr w:type="spellStart"/>
      <w:r w:rsidRPr="00377A26">
        <w:rPr>
          <w:rFonts w:ascii="Times New Roman" w:hAnsi="Times New Roman" w:cs="Times New Roman"/>
          <w:b/>
          <w:bCs/>
          <w:sz w:val="24"/>
          <w:szCs w:val="24"/>
        </w:rPr>
        <w:t>transmise</w:t>
      </w:r>
      <w:proofErr w:type="spellEnd"/>
      <w:r w:rsidRPr="00377A26">
        <w:rPr>
          <w:rFonts w:ascii="Times New Roman" w:hAnsi="Times New Roman" w:cs="Times New Roman"/>
          <w:b/>
          <w:bCs/>
          <w:sz w:val="24"/>
          <w:szCs w:val="24"/>
        </w:rPr>
        <w:t xml:space="preserve"> </w:t>
      </w:r>
      <w:proofErr w:type="spellStart"/>
      <w:r w:rsidRPr="00377A26">
        <w:rPr>
          <w:rFonts w:ascii="Times New Roman" w:hAnsi="Times New Roman" w:cs="Times New Roman"/>
          <w:b/>
          <w:bCs/>
          <w:sz w:val="24"/>
          <w:szCs w:val="24"/>
        </w:rPr>
        <w:t>prin</w:t>
      </w:r>
      <w:proofErr w:type="spellEnd"/>
      <w:r w:rsidRPr="00377A26">
        <w:rPr>
          <w:rFonts w:ascii="Times New Roman" w:hAnsi="Times New Roman" w:cs="Times New Roman"/>
          <w:b/>
          <w:bCs/>
          <w:sz w:val="24"/>
          <w:szCs w:val="24"/>
        </w:rPr>
        <w:t xml:space="preserve"> fax, </w:t>
      </w:r>
      <w:proofErr w:type="spellStart"/>
      <w:r w:rsidRPr="00377A26">
        <w:rPr>
          <w:rFonts w:ascii="Times New Roman" w:hAnsi="Times New Roman" w:cs="Times New Roman"/>
          <w:b/>
          <w:bCs/>
          <w:sz w:val="24"/>
          <w:szCs w:val="24"/>
        </w:rPr>
        <w:t>poştă</w:t>
      </w:r>
      <w:proofErr w:type="spellEnd"/>
      <w:r w:rsidRPr="00377A26">
        <w:rPr>
          <w:rFonts w:ascii="Times New Roman" w:hAnsi="Times New Roman" w:cs="Times New Roman"/>
          <w:b/>
          <w:bCs/>
          <w:sz w:val="24"/>
          <w:szCs w:val="24"/>
        </w:rPr>
        <w:t xml:space="preserve"> </w:t>
      </w:r>
      <w:proofErr w:type="spellStart"/>
      <w:r w:rsidRPr="00377A26">
        <w:rPr>
          <w:rFonts w:ascii="Times New Roman" w:hAnsi="Times New Roman" w:cs="Times New Roman"/>
          <w:b/>
          <w:bCs/>
          <w:sz w:val="24"/>
          <w:szCs w:val="24"/>
        </w:rPr>
        <w:t>sau</w:t>
      </w:r>
      <w:proofErr w:type="spellEnd"/>
      <w:r w:rsidRPr="00377A26">
        <w:rPr>
          <w:rFonts w:ascii="Times New Roman" w:hAnsi="Times New Roman" w:cs="Times New Roman"/>
          <w:b/>
          <w:bCs/>
          <w:sz w:val="24"/>
          <w:szCs w:val="24"/>
        </w:rPr>
        <w:t xml:space="preserve"> e-mail </w:t>
      </w:r>
      <w:proofErr w:type="spellStart"/>
      <w:r w:rsidRPr="00377A26">
        <w:rPr>
          <w:rFonts w:ascii="Times New Roman" w:hAnsi="Times New Roman" w:cs="Times New Roman"/>
          <w:b/>
          <w:bCs/>
          <w:sz w:val="24"/>
          <w:szCs w:val="24"/>
        </w:rPr>
        <w:t>ori</w:t>
      </w:r>
      <w:proofErr w:type="spellEnd"/>
      <w:r w:rsidRPr="00377A26">
        <w:rPr>
          <w:rFonts w:ascii="Times New Roman" w:hAnsi="Times New Roman" w:cs="Times New Roman"/>
          <w:b/>
          <w:bCs/>
          <w:sz w:val="24"/>
          <w:szCs w:val="24"/>
        </w:rPr>
        <w:t xml:space="preserve"> pot fi </w:t>
      </w:r>
      <w:proofErr w:type="spellStart"/>
      <w:r w:rsidRPr="00377A26">
        <w:rPr>
          <w:rFonts w:ascii="Times New Roman" w:hAnsi="Times New Roman" w:cs="Times New Roman"/>
          <w:b/>
          <w:bCs/>
          <w:sz w:val="24"/>
          <w:szCs w:val="24"/>
        </w:rPr>
        <w:t>depuse</w:t>
      </w:r>
      <w:proofErr w:type="spellEnd"/>
      <w:r w:rsidRPr="00377A26">
        <w:rPr>
          <w:rFonts w:ascii="Times New Roman" w:hAnsi="Times New Roman" w:cs="Times New Roman"/>
          <w:b/>
          <w:bCs/>
          <w:sz w:val="24"/>
          <w:szCs w:val="24"/>
        </w:rPr>
        <w:t xml:space="preserve"> la </w:t>
      </w:r>
      <w:proofErr w:type="spellStart"/>
      <w:r w:rsidRPr="00377A26">
        <w:rPr>
          <w:rFonts w:ascii="Times New Roman" w:hAnsi="Times New Roman" w:cs="Times New Roman"/>
          <w:b/>
          <w:bCs/>
          <w:sz w:val="24"/>
          <w:szCs w:val="24"/>
        </w:rPr>
        <w:t>registratura</w:t>
      </w:r>
      <w:proofErr w:type="spellEnd"/>
      <w:r w:rsidRPr="00377A26">
        <w:rPr>
          <w:rFonts w:ascii="Times New Roman" w:hAnsi="Times New Roman" w:cs="Times New Roman"/>
          <w:b/>
          <w:bCs/>
          <w:sz w:val="24"/>
          <w:szCs w:val="24"/>
        </w:rPr>
        <w:t xml:space="preserve"> </w:t>
      </w:r>
      <w:proofErr w:type="spellStart"/>
      <w:r w:rsidRPr="00377A26">
        <w:rPr>
          <w:rFonts w:ascii="Times New Roman" w:hAnsi="Times New Roman" w:cs="Times New Roman"/>
          <w:b/>
          <w:bCs/>
          <w:sz w:val="24"/>
          <w:szCs w:val="24"/>
        </w:rPr>
        <w:t>Autorităţii</w:t>
      </w:r>
      <w:proofErr w:type="spellEnd"/>
      <w:r w:rsidRPr="00377A26">
        <w:rPr>
          <w:rFonts w:ascii="Times New Roman" w:hAnsi="Times New Roman" w:cs="Times New Roman"/>
          <w:b/>
          <w:bCs/>
          <w:sz w:val="24"/>
          <w:szCs w:val="24"/>
        </w:rPr>
        <w:t xml:space="preserve"> </w:t>
      </w:r>
      <w:proofErr w:type="spellStart"/>
      <w:r w:rsidRPr="00377A26">
        <w:rPr>
          <w:rFonts w:ascii="Times New Roman" w:hAnsi="Times New Roman" w:cs="Times New Roman"/>
          <w:b/>
          <w:bCs/>
          <w:sz w:val="24"/>
          <w:szCs w:val="24"/>
        </w:rPr>
        <w:t>Electorale</w:t>
      </w:r>
      <w:proofErr w:type="spellEnd"/>
      <w:r w:rsidRPr="00377A26">
        <w:rPr>
          <w:rFonts w:ascii="Times New Roman" w:hAnsi="Times New Roman" w:cs="Times New Roman"/>
          <w:b/>
          <w:bCs/>
          <w:sz w:val="24"/>
          <w:szCs w:val="24"/>
        </w:rPr>
        <w:t xml:space="preserve"> Permanente.</w:t>
      </w:r>
      <w:r w:rsidRPr="00377A26">
        <w:rPr>
          <w:rFonts w:ascii="Times New Roman" w:hAnsi="Times New Roman" w:cs="Times New Roman"/>
          <w:sz w:val="24"/>
          <w:szCs w:val="24"/>
        </w:rPr>
        <w:t xml:space="preserve"> </w:t>
      </w:r>
    </w:p>
    <w:p w14:paraId="3A5D5E9B" w14:textId="77777777" w:rsidR="00872974" w:rsidRPr="00377A26" w:rsidRDefault="00872974" w:rsidP="00872974">
      <w:pPr>
        <w:spacing w:after="0" w:line="360" w:lineRule="auto"/>
        <w:jc w:val="both"/>
        <w:rPr>
          <w:rFonts w:ascii="Times New Roman" w:hAnsi="Times New Roman" w:cs="Times New Roman"/>
          <w:b/>
          <w:bCs/>
          <w:sz w:val="24"/>
          <w:szCs w:val="24"/>
        </w:rPr>
      </w:pPr>
      <w:proofErr w:type="spellStart"/>
      <w:r w:rsidRPr="00377A26">
        <w:rPr>
          <w:rFonts w:ascii="Times New Roman" w:hAnsi="Times New Roman" w:cs="Times New Roman"/>
          <w:b/>
          <w:bCs/>
          <w:sz w:val="24"/>
          <w:szCs w:val="24"/>
        </w:rPr>
        <w:t>Datele</w:t>
      </w:r>
      <w:proofErr w:type="spellEnd"/>
      <w:r w:rsidRPr="00377A26">
        <w:rPr>
          <w:rFonts w:ascii="Times New Roman" w:hAnsi="Times New Roman" w:cs="Times New Roman"/>
          <w:b/>
          <w:bCs/>
          <w:sz w:val="24"/>
          <w:szCs w:val="24"/>
        </w:rPr>
        <w:t xml:space="preserve"> de contact ale AEP: </w:t>
      </w:r>
    </w:p>
    <w:p w14:paraId="2B03282B" w14:textId="77777777" w:rsidR="00872974" w:rsidRPr="00377A26" w:rsidRDefault="00872974" w:rsidP="00872974">
      <w:pPr>
        <w:spacing w:after="0" w:line="360" w:lineRule="auto"/>
        <w:jc w:val="both"/>
        <w:rPr>
          <w:rFonts w:ascii="Times New Roman" w:hAnsi="Times New Roman" w:cs="Times New Roman"/>
          <w:sz w:val="24"/>
          <w:szCs w:val="24"/>
        </w:rPr>
      </w:pPr>
      <w:r w:rsidRPr="00377A26">
        <w:rPr>
          <w:rFonts w:ascii="Times New Roman" w:hAnsi="Times New Roman" w:cs="Times New Roman"/>
          <w:sz w:val="24"/>
          <w:szCs w:val="24"/>
        </w:rPr>
        <w:t xml:space="preserve">Str. </w:t>
      </w:r>
      <w:proofErr w:type="spellStart"/>
      <w:r w:rsidRPr="00377A26">
        <w:rPr>
          <w:rFonts w:ascii="Times New Roman" w:hAnsi="Times New Roman" w:cs="Times New Roman"/>
          <w:sz w:val="24"/>
          <w:szCs w:val="24"/>
        </w:rPr>
        <w:t>Stavropoleos</w:t>
      </w:r>
      <w:proofErr w:type="spellEnd"/>
      <w:r w:rsidRPr="00377A26">
        <w:rPr>
          <w:rFonts w:ascii="Times New Roman" w:hAnsi="Times New Roman" w:cs="Times New Roman"/>
          <w:sz w:val="24"/>
          <w:szCs w:val="24"/>
        </w:rPr>
        <w:t xml:space="preserve">, nr. 6, </w:t>
      </w:r>
      <w:proofErr w:type="spellStart"/>
      <w:r w:rsidRPr="00377A26">
        <w:rPr>
          <w:rFonts w:ascii="Times New Roman" w:hAnsi="Times New Roman" w:cs="Times New Roman"/>
          <w:sz w:val="24"/>
          <w:szCs w:val="24"/>
        </w:rPr>
        <w:t>Bucureşti</w:t>
      </w:r>
      <w:proofErr w:type="spellEnd"/>
      <w:r w:rsidRPr="00377A26">
        <w:rPr>
          <w:rFonts w:ascii="Times New Roman" w:hAnsi="Times New Roman" w:cs="Times New Roman"/>
          <w:sz w:val="24"/>
          <w:szCs w:val="24"/>
        </w:rPr>
        <w:t>, Sector 3, 030084.</w:t>
      </w:r>
    </w:p>
    <w:p w14:paraId="3328B484" w14:textId="77777777" w:rsidR="00872974" w:rsidRPr="00377A26" w:rsidRDefault="00872974" w:rsidP="00872974">
      <w:pPr>
        <w:spacing w:after="0" w:line="360" w:lineRule="auto"/>
        <w:jc w:val="both"/>
        <w:rPr>
          <w:rFonts w:ascii="Times New Roman" w:hAnsi="Times New Roman" w:cs="Times New Roman"/>
          <w:sz w:val="24"/>
          <w:szCs w:val="24"/>
        </w:rPr>
      </w:pPr>
      <w:r w:rsidRPr="00377A26">
        <w:rPr>
          <w:rFonts w:ascii="Times New Roman" w:hAnsi="Times New Roman" w:cs="Times New Roman"/>
          <w:sz w:val="24"/>
          <w:szCs w:val="24"/>
        </w:rPr>
        <w:t xml:space="preserve">tel. +40 21 310 08 24; </w:t>
      </w:r>
    </w:p>
    <w:p w14:paraId="3BA1FCF4" w14:textId="77777777" w:rsidR="00872974" w:rsidRPr="00377A26" w:rsidRDefault="00872974" w:rsidP="00872974">
      <w:pPr>
        <w:spacing w:after="0" w:line="360" w:lineRule="auto"/>
        <w:jc w:val="both"/>
        <w:rPr>
          <w:rFonts w:ascii="Times New Roman" w:hAnsi="Times New Roman" w:cs="Times New Roman"/>
          <w:sz w:val="24"/>
          <w:szCs w:val="24"/>
        </w:rPr>
      </w:pPr>
      <w:r w:rsidRPr="00377A26">
        <w:rPr>
          <w:rFonts w:ascii="Times New Roman" w:hAnsi="Times New Roman" w:cs="Times New Roman"/>
          <w:sz w:val="24"/>
          <w:szCs w:val="24"/>
        </w:rPr>
        <w:t>fax: +40 21 310 13 86</w:t>
      </w:r>
    </w:p>
    <w:p w14:paraId="5071DDAD" w14:textId="77777777" w:rsidR="00872974" w:rsidRPr="00377A26" w:rsidRDefault="00872974" w:rsidP="00872974">
      <w:pPr>
        <w:spacing w:after="0" w:line="360" w:lineRule="auto"/>
        <w:jc w:val="both"/>
        <w:rPr>
          <w:rFonts w:ascii="Times New Roman" w:hAnsi="Times New Roman" w:cs="Times New Roman"/>
          <w:b/>
          <w:sz w:val="24"/>
          <w:szCs w:val="24"/>
        </w:rPr>
      </w:pPr>
      <w:r w:rsidRPr="00377A26">
        <w:rPr>
          <w:rFonts w:ascii="Times New Roman" w:hAnsi="Times New Roman" w:cs="Times New Roman"/>
          <w:sz w:val="24"/>
          <w:szCs w:val="24"/>
        </w:rPr>
        <w:t>e-mail: </w:t>
      </w:r>
      <w:hyperlink r:id="rId13" w:history="1">
        <w:r w:rsidRPr="00377A26">
          <w:rPr>
            <w:rStyle w:val="Hyperlink"/>
            <w:rFonts w:ascii="Times New Roman" w:hAnsi="Times New Roman" w:cs="Times New Roman"/>
            <w:sz w:val="24"/>
            <w:szCs w:val="24"/>
          </w:rPr>
          <w:t>acreditare@roaep.ro</w:t>
        </w:r>
      </w:hyperlink>
      <w:r w:rsidRPr="00377A26">
        <w:rPr>
          <w:rFonts w:ascii="Times New Roman" w:hAnsi="Times New Roman" w:cs="Times New Roman"/>
          <w:sz w:val="24"/>
          <w:szCs w:val="24"/>
        </w:rPr>
        <w:t xml:space="preserve"> </w:t>
      </w:r>
      <w:r w:rsidRPr="00377A26">
        <w:rPr>
          <w:rFonts w:ascii="Times New Roman" w:hAnsi="Times New Roman" w:cs="Times New Roman"/>
          <w:b/>
          <w:sz w:val="24"/>
          <w:szCs w:val="24"/>
        </w:rPr>
        <w:t xml:space="preserve"> </w:t>
      </w:r>
    </w:p>
    <w:p w14:paraId="3B52292A" w14:textId="77777777" w:rsidR="00872974" w:rsidRPr="00377A26" w:rsidRDefault="00872974" w:rsidP="00872974">
      <w:pPr>
        <w:spacing w:after="0" w:line="360" w:lineRule="auto"/>
        <w:ind w:firstLine="708"/>
        <w:jc w:val="both"/>
        <w:rPr>
          <w:rFonts w:ascii="Times New Roman" w:hAnsi="Times New Roman" w:cs="Times New Roman"/>
          <w:sz w:val="24"/>
          <w:szCs w:val="24"/>
        </w:rPr>
      </w:pPr>
      <w:proofErr w:type="spellStart"/>
      <w:r w:rsidRPr="00377A26">
        <w:rPr>
          <w:rFonts w:ascii="Times New Roman" w:hAnsi="Times New Roman" w:cs="Times New Roman"/>
          <w:sz w:val="24"/>
          <w:szCs w:val="24"/>
        </w:rPr>
        <w:t>Acreditările</w:t>
      </w:r>
      <w:proofErr w:type="spellEnd"/>
      <w:r w:rsidRPr="00377A26">
        <w:rPr>
          <w:rFonts w:ascii="Times New Roman" w:hAnsi="Times New Roman" w:cs="Times New Roman"/>
          <w:sz w:val="24"/>
          <w:szCs w:val="24"/>
        </w:rPr>
        <w:t xml:space="preserve"> se transmit </w:t>
      </w:r>
      <w:proofErr w:type="spellStart"/>
      <w:r w:rsidRPr="00377A26">
        <w:rPr>
          <w:rFonts w:ascii="Times New Roman" w:hAnsi="Times New Roman" w:cs="Times New Roman"/>
          <w:sz w:val="24"/>
          <w:szCs w:val="24"/>
        </w:rPr>
        <w:t>solicitanţilor</w:t>
      </w:r>
      <w:proofErr w:type="spellEnd"/>
      <w:r w:rsidRPr="00377A26">
        <w:rPr>
          <w:rFonts w:ascii="Times New Roman" w:hAnsi="Times New Roman" w:cs="Times New Roman"/>
          <w:sz w:val="24"/>
          <w:szCs w:val="24"/>
        </w:rPr>
        <w:t xml:space="preserve"> </w:t>
      </w:r>
      <w:proofErr w:type="spellStart"/>
      <w:r w:rsidRPr="00377A26">
        <w:rPr>
          <w:rFonts w:ascii="Times New Roman" w:hAnsi="Times New Roman" w:cs="Times New Roman"/>
          <w:sz w:val="24"/>
          <w:szCs w:val="24"/>
        </w:rPr>
        <w:t>prin</w:t>
      </w:r>
      <w:proofErr w:type="spellEnd"/>
      <w:r w:rsidRPr="00377A26">
        <w:rPr>
          <w:rFonts w:ascii="Times New Roman" w:hAnsi="Times New Roman" w:cs="Times New Roman"/>
          <w:sz w:val="24"/>
          <w:szCs w:val="24"/>
        </w:rPr>
        <w:t xml:space="preserve"> </w:t>
      </w:r>
      <w:proofErr w:type="spellStart"/>
      <w:r w:rsidRPr="00377A26">
        <w:rPr>
          <w:rFonts w:ascii="Times New Roman" w:hAnsi="Times New Roman" w:cs="Times New Roman"/>
          <w:sz w:val="24"/>
          <w:szCs w:val="24"/>
        </w:rPr>
        <w:t>poştă</w:t>
      </w:r>
      <w:proofErr w:type="spellEnd"/>
      <w:r w:rsidRPr="00377A26">
        <w:rPr>
          <w:rFonts w:ascii="Times New Roman" w:hAnsi="Times New Roman" w:cs="Times New Roman"/>
          <w:sz w:val="24"/>
          <w:szCs w:val="24"/>
        </w:rPr>
        <w:t xml:space="preserve">, e-mail </w:t>
      </w:r>
      <w:proofErr w:type="spellStart"/>
      <w:r w:rsidRPr="00377A26">
        <w:rPr>
          <w:rFonts w:ascii="Times New Roman" w:hAnsi="Times New Roman" w:cs="Times New Roman"/>
          <w:sz w:val="24"/>
          <w:szCs w:val="24"/>
        </w:rPr>
        <w:t>sau</w:t>
      </w:r>
      <w:proofErr w:type="spellEnd"/>
      <w:r w:rsidRPr="00377A26">
        <w:rPr>
          <w:rFonts w:ascii="Times New Roman" w:hAnsi="Times New Roman" w:cs="Times New Roman"/>
          <w:sz w:val="24"/>
          <w:szCs w:val="24"/>
        </w:rPr>
        <w:t xml:space="preserve"> fax, conform </w:t>
      </w:r>
      <w:proofErr w:type="spellStart"/>
      <w:r w:rsidRPr="00377A26">
        <w:rPr>
          <w:rFonts w:ascii="Times New Roman" w:hAnsi="Times New Roman" w:cs="Times New Roman"/>
          <w:sz w:val="24"/>
          <w:szCs w:val="24"/>
        </w:rPr>
        <w:t>solicitării</w:t>
      </w:r>
      <w:proofErr w:type="spellEnd"/>
      <w:r w:rsidRPr="00377A26">
        <w:rPr>
          <w:rFonts w:ascii="Times New Roman" w:hAnsi="Times New Roman" w:cs="Times New Roman"/>
          <w:sz w:val="24"/>
          <w:szCs w:val="24"/>
        </w:rPr>
        <w:t xml:space="preserve"> </w:t>
      </w:r>
      <w:proofErr w:type="spellStart"/>
      <w:r w:rsidRPr="00377A26">
        <w:rPr>
          <w:rFonts w:ascii="Times New Roman" w:hAnsi="Times New Roman" w:cs="Times New Roman"/>
          <w:sz w:val="24"/>
          <w:szCs w:val="24"/>
        </w:rPr>
        <w:t>acestora</w:t>
      </w:r>
      <w:proofErr w:type="spellEnd"/>
      <w:r w:rsidRPr="00377A26">
        <w:rPr>
          <w:rFonts w:ascii="Times New Roman" w:hAnsi="Times New Roman" w:cs="Times New Roman"/>
          <w:sz w:val="24"/>
          <w:szCs w:val="24"/>
        </w:rPr>
        <w:t xml:space="preserve">, </w:t>
      </w:r>
      <w:proofErr w:type="spellStart"/>
      <w:r w:rsidRPr="00377A26">
        <w:rPr>
          <w:rFonts w:ascii="Times New Roman" w:hAnsi="Times New Roman" w:cs="Times New Roman"/>
          <w:sz w:val="24"/>
          <w:szCs w:val="24"/>
        </w:rPr>
        <w:t>ori</w:t>
      </w:r>
      <w:proofErr w:type="spellEnd"/>
      <w:r w:rsidRPr="00377A26">
        <w:rPr>
          <w:rFonts w:ascii="Times New Roman" w:hAnsi="Times New Roman" w:cs="Times New Roman"/>
          <w:sz w:val="24"/>
          <w:szCs w:val="24"/>
        </w:rPr>
        <w:t xml:space="preserve"> predate </w:t>
      </w:r>
      <w:proofErr w:type="spellStart"/>
      <w:r w:rsidRPr="00377A26">
        <w:rPr>
          <w:rFonts w:ascii="Times New Roman" w:hAnsi="Times New Roman" w:cs="Times New Roman"/>
          <w:sz w:val="24"/>
          <w:szCs w:val="24"/>
        </w:rPr>
        <w:t>persoanelor</w:t>
      </w:r>
      <w:proofErr w:type="spellEnd"/>
      <w:r w:rsidRPr="00377A26">
        <w:rPr>
          <w:rFonts w:ascii="Times New Roman" w:hAnsi="Times New Roman" w:cs="Times New Roman"/>
          <w:sz w:val="24"/>
          <w:szCs w:val="24"/>
        </w:rPr>
        <w:t xml:space="preserve"> </w:t>
      </w:r>
      <w:proofErr w:type="spellStart"/>
      <w:r w:rsidRPr="00377A26">
        <w:rPr>
          <w:rFonts w:ascii="Times New Roman" w:hAnsi="Times New Roman" w:cs="Times New Roman"/>
          <w:sz w:val="24"/>
          <w:szCs w:val="24"/>
        </w:rPr>
        <w:t>desemnate</w:t>
      </w:r>
      <w:proofErr w:type="spellEnd"/>
      <w:r w:rsidRPr="00377A26">
        <w:rPr>
          <w:rFonts w:ascii="Times New Roman" w:hAnsi="Times New Roman" w:cs="Times New Roman"/>
          <w:sz w:val="24"/>
          <w:szCs w:val="24"/>
        </w:rPr>
        <w:t xml:space="preserve"> de </w:t>
      </w:r>
      <w:proofErr w:type="spellStart"/>
      <w:r w:rsidRPr="00377A26">
        <w:rPr>
          <w:rFonts w:ascii="Times New Roman" w:hAnsi="Times New Roman" w:cs="Times New Roman"/>
          <w:sz w:val="24"/>
          <w:szCs w:val="24"/>
        </w:rPr>
        <w:t>aceştia</w:t>
      </w:r>
      <w:proofErr w:type="spellEnd"/>
      <w:r w:rsidRPr="00377A26">
        <w:rPr>
          <w:rFonts w:ascii="Times New Roman" w:hAnsi="Times New Roman" w:cs="Times New Roman"/>
          <w:sz w:val="24"/>
          <w:szCs w:val="24"/>
        </w:rPr>
        <w:t xml:space="preserve">. </w:t>
      </w:r>
    </w:p>
    <w:p w14:paraId="5A01F8A3" w14:textId="77777777" w:rsidR="00872974" w:rsidRPr="00377A26" w:rsidRDefault="00872974" w:rsidP="00872974">
      <w:pPr>
        <w:autoSpaceDE w:val="0"/>
        <w:autoSpaceDN w:val="0"/>
        <w:adjustRightInd w:val="0"/>
        <w:spacing w:after="0"/>
        <w:ind w:firstLine="708"/>
        <w:jc w:val="both"/>
        <w:rPr>
          <w:rFonts w:ascii="Times New Roman" w:eastAsia="Times New Roman" w:hAnsi="Times New Roman" w:cs="Times New Roman"/>
          <w:sz w:val="24"/>
          <w:szCs w:val="24"/>
          <w:lang w:val="ro-RO"/>
        </w:rPr>
      </w:pPr>
    </w:p>
    <w:p w14:paraId="18AC70E4" w14:textId="77777777" w:rsidR="00872974" w:rsidRPr="00377A26" w:rsidRDefault="00872974" w:rsidP="00872974">
      <w:pPr>
        <w:spacing w:line="360" w:lineRule="auto"/>
        <w:jc w:val="both"/>
        <w:rPr>
          <w:rFonts w:ascii="Times New Roman" w:hAnsi="Times New Roman" w:cs="Times New Roman"/>
          <w:sz w:val="24"/>
          <w:szCs w:val="24"/>
        </w:rPr>
      </w:pPr>
    </w:p>
    <w:p w14:paraId="2DF22C6C" w14:textId="77777777" w:rsidR="005F7326" w:rsidRPr="002328D2" w:rsidRDefault="005F7326" w:rsidP="005F7326">
      <w:pPr>
        <w:spacing w:line="360" w:lineRule="auto"/>
        <w:jc w:val="both"/>
        <w:rPr>
          <w:rFonts w:ascii="Times New Roman" w:hAnsi="Times New Roman" w:cs="Times New Roman"/>
          <w:sz w:val="24"/>
          <w:szCs w:val="24"/>
        </w:rPr>
      </w:pPr>
    </w:p>
    <w:p w14:paraId="3491FCF2" w14:textId="77777777" w:rsidR="00F60582" w:rsidRPr="00D25F99" w:rsidRDefault="00F60582" w:rsidP="00F60582">
      <w:pPr>
        <w:spacing w:after="0" w:line="360" w:lineRule="auto"/>
        <w:jc w:val="both"/>
        <w:rPr>
          <w:rFonts w:ascii="Times New Roman" w:hAnsi="Times New Roman" w:cs="Times New Roman"/>
          <w:sz w:val="24"/>
          <w:szCs w:val="24"/>
          <w:lang w:val="ro-RO"/>
        </w:rPr>
      </w:pPr>
    </w:p>
    <w:p w14:paraId="5FA19778" w14:textId="77777777" w:rsidR="00F60582" w:rsidRPr="00D25F99" w:rsidRDefault="00F60582" w:rsidP="00F60582">
      <w:pPr>
        <w:spacing w:after="0" w:line="360" w:lineRule="auto"/>
        <w:jc w:val="both"/>
        <w:rPr>
          <w:rFonts w:ascii="Times New Roman" w:hAnsi="Times New Roman" w:cs="Times New Roman"/>
          <w:sz w:val="24"/>
          <w:szCs w:val="24"/>
          <w:lang w:val="ro-RO"/>
        </w:rPr>
      </w:pPr>
    </w:p>
    <w:p w14:paraId="553CC257" w14:textId="77777777" w:rsidR="00F60582" w:rsidRPr="00D25F99" w:rsidRDefault="00F60582" w:rsidP="00F60582">
      <w:pPr>
        <w:spacing w:line="360" w:lineRule="auto"/>
        <w:jc w:val="both"/>
        <w:rPr>
          <w:rFonts w:ascii="Times New Roman" w:hAnsi="Times New Roman" w:cs="Times New Roman"/>
          <w:sz w:val="24"/>
          <w:szCs w:val="24"/>
        </w:rPr>
      </w:pPr>
    </w:p>
    <w:p w14:paraId="034487B6" w14:textId="77777777" w:rsidR="001B4C7D" w:rsidRPr="001B4C7D" w:rsidRDefault="001B4C7D" w:rsidP="00D57457">
      <w:pPr>
        <w:spacing w:after="0" w:line="360" w:lineRule="auto"/>
        <w:jc w:val="both"/>
        <w:rPr>
          <w:rFonts w:ascii="Times New Roman" w:hAnsi="Times New Roman" w:cs="Times New Roman"/>
          <w:sz w:val="28"/>
          <w:szCs w:val="28"/>
          <w:shd w:val="clear" w:color="auto" w:fill="FFFFFF"/>
        </w:rPr>
      </w:pPr>
    </w:p>
    <w:sectPr w:rsidR="001B4C7D" w:rsidRPr="001B4C7D" w:rsidSect="00370F4C">
      <w:headerReference w:type="default" r:id="rId14"/>
      <w:footerReference w:type="default" r:id="rId15"/>
      <w:pgSz w:w="12240" w:h="15840"/>
      <w:pgMar w:top="2269" w:right="1440" w:bottom="1134" w:left="1440" w:header="708" w:footer="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303D87" w14:textId="77777777" w:rsidR="00E37558" w:rsidRDefault="00E37558" w:rsidP="00490E15">
      <w:pPr>
        <w:spacing w:after="0" w:line="240" w:lineRule="auto"/>
      </w:pPr>
      <w:r>
        <w:separator/>
      </w:r>
    </w:p>
  </w:endnote>
  <w:endnote w:type="continuationSeparator" w:id="0">
    <w:p w14:paraId="4EC91C23" w14:textId="77777777" w:rsidR="00E37558" w:rsidRDefault="00E37558" w:rsidP="00490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5600E" w14:textId="5FA04B2D" w:rsidR="003D5DAC" w:rsidRDefault="003D5DAC" w:rsidP="00370F4C">
    <w:pPr>
      <w:pStyle w:val="Footer"/>
      <w:jc w:val="center"/>
      <w:rPr>
        <w:color w:val="1E2D4E"/>
      </w:rPr>
    </w:pPr>
    <w:r w:rsidRPr="00370F4C">
      <w:rPr>
        <w:noProof/>
        <w:color w:val="1E2D4E"/>
      </w:rPr>
      <mc:AlternateContent>
        <mc:Choice Requires="wps">
          <w:drawing>
            <wp:anchor distT="0" distB="0" distL="114300" distR="114300" simplePos="0" relativeHeight="251661824" behindDoc="0" locked="0" layoutInCell="1" allowOverlap="1" wp14:anchorId="7821001E" wp14:editId="6934DF46">
              <wp:simplePos x="0" y="0"/>
              <wp:positionH relativeFrom="column">
                <wp:posOffset>607060</wp:posOffset>
              </wp:positionH>
              <wp:positionV relativeFrom="paragraph">
                <wp:posOffset>130810</wp:posOffset>
              </wp:positionV>
              <wp:extent cx="4660900" cy="0"/>
              <wp:effectExtent l="0" t="0" r="0" b="0"/>
              <wp:wrapNone/>
              <wp:docPr id="45" name="Straight Connector 45"/>
              <wp:cNvGraphicFramePr/>
              <a:graphic xmlns:a="http://schemas.openxmlformats.org/drawingml/2006/main">
                <a:graphicData uri="http://schemas.microsoft.com/office/word/2010/wordprocessingShape">
                  <wps:wsp>
                    <wps:cNvCnPr/>
                    <wps:spPr>
                      <a:xfrm>
                        <a:off x="0" y="0"/>
                        <a:ext cx="4660900" cy="0"/>
                      </a:xfrm>
                      <a:prstGeom prst="line">
                        <a:avLst/>
                      </a:prstGeom>
                      <a:ln w="19050">
                        <a:solidFill>
                          <a:srgbClr val="1E2D4E"/>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1BA645" id="Straight Connector 45"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8pt,10.3pt" to="414.8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" strokecolor="#1e2d4e" strokeweight="1.5pt"/>
          </w:pict>
        </mc:Fallback>
      </mc:AlternateContent>
    </w:r>
  </w:p>
  <w:p w14:paraId="6678E360" w14:textId="71EE5784" w:rsidR="003D5DAC" w:rsidRPr="00370F4C" w:rsidRDefault="003D5DAC" w:rsidP="00370F4C">
    <w:pPr>
      <w:pStyle w:val="Footer"/>
      <w:jc w:val="center"/>
      <w:rPr>
        <w:color w:val="1E2D4E"/>
      </w:rPr>
    </w:pPr>
    <w:r w:rsidRPr="00370F4C">
      <w:rPr>
        <w:color w:val="1E2D4E"/>
      </w:rPr>
      <w:t xml:space="preserve">Str. </w:t>
    </w:r>
    <w:proofErr w:type="spellStart"/>
    <w:r w:rsidRPr="00370F4C">
      <w:rPr>
        <w:color w:val="1E2D4E"/>
      </w:rPr>
      <w:t>Stavropoleos</w:t>
    </w:r>
    <w:proofErr w:type="spellEnd"/>
    <w:r w:rsidRPr="00370F4C">
      <w:rPr>
        <w:color w:val="1E2D4E"/>
      </w:rPr>
      <w:t xml:space="preserve">, nr. 6, </w:t>
    </w:r>
    <w:proofErr w:type="spellStart"/>
    <w:r w:rsidRPr="00370F4C">
      <w:rPr>
        <w:color w:val="1E2D4E"/>
      </w:rPr>
      <w:t>Bucureşti</w:t>
    </w:r>
    <w:proofErr w:type="spellEnd"/>
    <w:r w:rsidRPr="00370F4C">
      <w:rPr>
        <w:color w:val="1E2D4E"/>
      </w:rPr>
      <w:t>, Sector 3, 030084</w:t>
    </w:r>
  </w:p>
  <w:p w14:paraId="46B7D4E8" w14:textId="77777777" w:rsidR="003D5DAC" w:rsidRPr="00370F4C" w:rsidRDefault="003D5DAC" w:rsidP="00370F4C">
    <w:pPr>
      <w:pStyle w:val="Footer"/>
      <w:jc w:val="center"/>
      <w:rPr>
        <w:color w:val="1E2D4E"/>
      </w:rPr>
    </w:pPr>
    <w:proofErr w:type="spellStart"/>
    <w:r w:rsidRPr="00370F4C">
      <w:rPr>
        <w:color w:val="1E2D4E"/>
      </w:rPr>
      <w:t>Telefon</w:t>
    </w:r>
    <w:proofErr w:type="spellEnd"/>
    <w:r w:rsidRPr="00370F4C">
      <w:rPr>
        <w:color w:val="1E2D4E"/>
      </w:rPr>
      <w:t>: 021.310.07.69, fax: 021.310.13.86</w:t>
    </w:r>
  </w:p>
  <w:p w14:paraId="156FABDD" w14:textId="77777777" w:rsidR="003D5DAC" w:rsidRPr="00370F4C" w:rsidRDefault="003D5DAC" w:rsidP="00370F4C">
    <w:pPr>
      <w:pStyle w:val="Footer"/>
      <w:jc w:val="center"/>
      <w:rPr>
        <w:color w:val="1E2D4E"/>
      </w:rPr>
    </w:pPr>
    <w:r w:rsidRPr="00370F4C">
      <w:rPr>
        <w:color w:val="1E2D4E"/>
      </w:rPr>
      <w:t>www.roaep.ro, e-mail: registratura@roaep.ro</w:t>
    </w:r>
  </w:p>
  <w:p w14:paraId="2EE2DBF0" w14:textId="1178E86A" w:rsidR="003D5DAC" w:rsidRDefault="003D5DAC" w:rsidP="009909CD">
    <w:pPr>
      <w:pStyle w:val="Footer"/>
      <w:tabs>
        <w:tab w:val="clear" w:pos="4513"/>
        <w:tab w:val="clear" w:pos="9026"/>
        <w:tab w:val="left" w:pos="25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132BD8" w14:textId="77777777" w:rsidR="00E37558" w:rsidRDefault="00E37558" w:rsidP="00490E15">
      <w:pPr>
        <w:spacing w:after="0" w:line="240" w:lineRule="auto"/>
      </w:pPr>
      <w:r>
        <w:separator/>
      </w:r>
    </w:p>
  </w:footnote>
  <w:footnote w:type="continuationSeparator" w:id="0">
    <w:p w14:paraId="09ED2E0E" w14:textId="77777777" w:rsidR="00E37558" w:rsidRDefault="00E37558" w:rsidP="00490E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D503E" w14:textId="6D21D5E5" w:rsidR="003D5DAC" w:rsidRPr="00490E15" w:rsidRDefault="003D5DAC" w:rsidP="00490E15">
    <w:pPr>
      <w:pStyle w:val="Header"/>
    </w:pPr>
    <w:r>
      <w:rPr>
        <w:noProof/>
      </w:rPr>
      <w:drawing>
        <wp:anchor distT="0" distB="0" distL="114300" distR="114300" simplePos="0" relativeHeight="251657728" behindDoc="0" locked="0" layoutInCell="1" allowOverlap="1" wp14:anchorId="4617ABA6" wp14:editId="3C7434ED">
          <wp:simplePos x="0" y="0"/>
          <wp:positionH relativeFrom="margin">
            <wp:posOffset>-400050</wp:posOffset>
          </wp:positionH>
          <wp:positionV relativeFrom="paragraph">
            <wp:posOffset>-278130</wp:posOffset>
          </wp:positionV>
          <wp:extent cx="6809740" cy="1132840"/>
          <wp:effectExtent l="0" t="0" r="0" b="0"/>
          <wp:wrapSquare wrapText="bothSides"/>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9 Antet Color Filiala Nord Est_ue_V5.png"/>
                  <pic:cNvPicPr/>
                </pic:nvPicPr>
                <pic:blipFill>
                  <a:blip r:embed="rId1">
                    <a:extLst>
                      <a:ext uri="{28A0092B-C50C-407E-A947-70E740481C1C}">
                        <a14:useLocalDpi xmlns:a14="http://schemas.microsoft.com/office/drawing/2010/main" val="0"/>
                      </a:ext>
                    </a:extLst>
                  </a:blip>
                  <a:stretch>
                    <a:fillRect/>
                  </a:stretch>
                </pic:blipFill>
                <pic:spPr>
                  <a:xfrm>
                    <a:off x="0" y="0"/>
                    <a:ext cx="6809740" cy="11328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47AF5"/>
    <w:multiLevelType w:val="hybridMultilevel"/>
    <w:tmpl w:val="CE06673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7866210"/>
    <w:multiLevelType w:val="hybridMultilevel"/>
    <w:tmpl w:val="77C6682C"/>
    <w:lvl w:ilvl="0" w:tplc="A5D69CEC">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84F6DDF"/>
    <w:multiLevelType w:val="hybridMultilevel"/>
    <w:tmpl w:val="BDD63E8E"/>
    <w:lvl w:ilvl="0" w:tplc="04090017">
      <w:start w:val="1"/>
      <w:numFmt w:val="low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0AD54066"/>
    <w:multiLevelType w:val="hybridMultilevel"/>
    <w:tmpl w:val="AEEC0112"/>
    <w:lvl w:ilvl="0" w:tplc="0CC081F8">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CBE7AB1"/>
    <w:multiLevelType w:val="multilevel"/>
    <w:tmpl w:val="343E8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175CEF"/>
    <w:multiLevelType w:val="hybridMultilevel"/>
    <w:tmpl w:val="C25A6790"/>
    <w:lvl w:ilvl="0" w:tplc="D86AE662">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B5409F4"/>
    <w:multiLevelType w:val="hybridMultilevel"/>
    <w:tmpl w:val="FE06F42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C5176E3"/>
    <w:multiLevelType w:val="hybridMultilevel"/>
    <w:tmpl w:val="9B50E810"/>
    <w:lvl w:ilvl="0" w:tplc="7BAAB3C8">
      <w:start w:val="1"/>
      <w:numFmt w:val="bullet"/>
      <w:lvlText w:val=""/>
      <w:lvlJc w:val="left"/>
      <w:pPr>
        <w:ind w:left="720" w:hanging="360"/>
      </w:pPr>
      <w:rPr>
        <w:rFonts w:ascii="Symbol" w:hAnsi="Symbol" w:hint="default"/>
      </w:rPr>
    </w:lvl>
    <w:lvl w:ilvl="1" w:tplc="91088858">
      <w:start w:val="1"/>
      <w:numFmt w:val="bullet"/>
      <w:lvlText w:val=""/>
      <w:lvlJc w:val="left"/>
      <w:pPr>
        <w:ind w:left="1440" w:hanging="360"/>
      </w:pPr>
      <w:rPr>
        <w:rFonts w:ascii="Symbol" w:hAnsi="Symbol" w:hint="default"/>
      </w:rPr>
    </w:lvl>
    <w:lvl w:ilvl="2" w:tplc="3698C70C">
      <w:start w:val="1"/>
      <w:numFmt w:val="bullet"/>
      <w:lvlText w:val=""/>
      <w:lvlJc w:val="left"/>
      <w:pPr>
        <w:ind w:left="2160" w:hanging="360"/>
      </w:pPr>
      <w:rPr>
        <w:rFonts w:ascii="Wingdings" w:hAnsi="Wingdings" w:hint="default"/>
      </w:rPr>
    </w:lvl>
    <w:lvl w:ilvl="3" w:tplc="B9D80554">
      <w:start w:val="1"/>
      <w:numFmt w:val="bullet"/>
      <w:lvlText w:val=""/>
      <w:lvlJc w:val="left"/>
      <w:pPr>
        <w:ind w:left="2880" w:hanging="360"/>
      </w:pPr>
      <w:rPr>
        <w:rFonts w:ascii="Symbol" w:hAnsi="Symbol" w:hint="default"/>
      </w:rPr>
    </w:lvl>
    <w:lvl w:ilvl="4" w:tplc="A9EE8E42">
      <w:start w:val="1"/>
      <w:numFmt w:val="bullet"/>
      <w:lvlText w:val="o"/>
      <w:lvlJc w:val="left"/>
      <w:pPr>
        <w:ind w:left="3600" w:hanging="360"/>
      </w:pPr>
      <w:rPr>
        <w:rFonts w:ascii="Courier New" w:hAnsi="Courier New" w:cs="Times New Roman" w:hint="default"/>
      </w:rPr>
    </w:lvl>
    <w:lvl w:ilvl="5" w:tplc="0AE68AF8">
      <w:start w:val="1"/>
      <w:numFmt w:val="bullet"/>
      <w:lvlText w:val=""/>
      <w:lvlJc w:val="left"/>
      <w:pPr>
        <w:ind w:left="4320" w:hanging="360"/>
      </w:pPr>
      <w:rPr>
        <w:rFonts w:ascii="Wingdings" w:hAnsi="Wingdings" w:hint="default"/>
      </w:rPr>
    </w:lvl>
    <w:lvl w:ilvl="6" w:tplc="E87427AA">
      <w:start w:val="1"/>
      <w:numFmt w:val="bullet"/>
      <w:lvlText w:val=""/>
      <w:lvlJc w:val="left"/>
      <w:pPr>
        <w:ind w:left="5040" w:hanging="360"/>
      </w:pPr>
      <w:rPr>
        <w:rFonts w:ascii="Symbol" w:hAnsi="Symbol" w:hint="default"/>
      </w:rPr>
    </w:lvl>
    <w:lvl w:ilvl="7" w:tplc="24009A2E">
      <w:start w:val="1"/>
      <w:numFmt w:val="bullet"/>
      <w:lvlText w:val="o"/>
      <w:lvlJc w:val="left"/>
      <w:pPr>
        <w:ind w:left="5760" w:hanging="360"/>
      </w:pPr>
      <w:rPr>
        <w:rFonts w:ascii="Courier New" w:hAnsi="Courier New" w:cs="Times New Roman" w:hint="default"/>
      </w:rPr>
    </w:lvl>
    <w:lvl w:ilvl="8" w:tplc="5CD84C2C">
      <w:start w:val="1"/>
      <w:numFmt w:val="bullet"/>
      <w:lvlText w:val=""/>
      <w:lvlJc w:val="left"/>
      <w:pPr>
        <w:ind w:left="6480" w:hanging="360"/>
      </w:pPr>
      <w:rPr>
        <w:rFonts w:ascii="Wingdings" w:hAnsi="Wingdings" w:hint="default"/>
      </w:rPr>
    </w:lvl>
  </w:abstractNum>
  <w:abstractNum w:abstractNumId="8" w15:restartNumberingAfterBreak="0">
    <w:nsid w:val="1CDB280C"/>
    <w:multiLevelType w:val="hybridMultilevel"/>
    <w:tmpl w:val="6952EC38"/>
    <w:lvl w:ilvl="0" w:tplc="0418000F">
      <w:start w:val="4"/>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9" w15:restartNumberingAfterBreak="0">
    <w:nsid w:val="20F34396"/>
    <w:multiLevelType w:val="multilevel"/>
    <w:tmpl w:val="2264A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500212"/>
    <w:multiLevelType w:val="hybridMultilevel"/>
    <w:tmpl w:val="FFFFFFFF"/>
    <w:lvl w:ilvl="0" w:tplc="39780136">
      <w:start w:val="1"/>
      <w:numFmt w:val="bullet"/>
      <w:lvlText w:val=""/>
      <w:lvlJc w:val="left"/>
      <w:pPr>
        <w:ind w:left="720" w:hanging="360"/>
      </w:pPr>
      <w:rPr>
        <w:rFonts w:ascii="Symbol" w:hAnsi="Symbol" w:hint="default"/>
      </w:rPr>
    </w:lvl>
    <w:lvl w:ilvl="1" w:tplc="E0B2BC62">
      <w:start w:val="1"/>
      <w:numFmt w:val="bullet"/>
      <w:lvlText w:val=""/>
      <w:lvlJc w:val="left"/>
      <w:pPr>
        <w:ind w:left="1440" w:hanging="360"/>
      </w:pPr>
      <w:rPr>
        <w:rFonts w:ascii="Symbol" w:hAnsi="Symbol" w:hint="default"/>
      </w:rPr>
    </w:lvl>
    <w:lvl w:ilvl="2" w:tplc="72F0C6F8">
      <w:start w:val="1"/>
      <w:numFmt w:val="bullet"/>
      <w:lvlText w:val=""/>
      <w:lvlJc w:val="left"/>
      <w:pPr>
        <w:ind w:left="2160" w:hanging="360"/>
      </w:pPr>
      <w:rPr>
        <w:rFonts w:ascii="Wingdings" w:hAnsi="Wingdings" w:hint="default"/>
      </w:rPr>
    </w:lvl>
    <w:lvl w:ilvl="3" w:tplc="D2DAB1DE">
      <w:start w:val="1"/>
      <w:numFmt w:val="bullet"/>
      <w:lvlText w:val=""/>
      <w:lvlJc w:val="left"/>
      <w:pPr>
        <w:ind w:left="2880" w:hanging="360"/>
      </w:pPr>
      <w:rPr>
        <w:rFonts w:ascii="Symbol" w:hAnsi="Symbol" w:hint="default"/>
      </w:rPr>
    </w:lvl>
    <w:lvl w:ilvl="4" w:tplc="22AA50B2">
      <w:start w:val="1"/>
      <w:numFmt w:val="bullet"/>
      <w:lvlText w:val="o"/>
      <w:lvlJc w:val="left"/>
      <w:pPr>
        <w:ind w:left="3600" w:hanging="360"/>
      </w:pPr>
      <w:rPr>
        <w:rFonts w:ascii="Courier New" w:hAnsi="Courier New" w:cs="Times New Roman" w:hint="default"/>
      </w:rPr>
    </w:lvl>
    <w:lvl w:ilvl="5" w:tplc="0E869B60">
      <w:start w:val="1"/>
      <w:numFmt w:val="bullet"/>
      <w:lvlText w:val=""/>
      <w:lvlJc w:val="left"/>
      <w:pPr>
        <w:ind w:left="4320" w:hanging="360"/>
      </w:pPr>
      <w:rPr>
        <w:rFonts w:ascii="Wingdings" w:hAnsi="Wingdings" w:hint="default"/>
      </w:rPr>
    </w:lvl>
    <w:lvl w:ilvl="6" w:tplc="4E44E100">
      <w:start w:val="1"/>
      <w:numFmt w:val="bullet"/>
      <w:lvlText w:val=""/>
      <w:lvlJc w:val="left"/>
      <w:pPr>
        <w:ind w:left="5040" w:hanging="360"/>
      </w:pPr>
      <w:rPr>
        <w:rFonts w:ascii="Symbol" w:hAnsi="Symbol" w:hint="default"/>
      </w:rPr>
    </w:lvl>
    <w:lvl w:ilvl="7" w:tplc="6D388FD6">
      <w:start w:val="1"/>
      <w:numFmt w:val="bullet"/>
      <w:lvlText w:val="o"/>
      <w:lvlJc w:val="left"/>
      <w:pPr>
        <w:ind w:left="5760" w:hanging="360"/>
      </w:pPr>
      <w:rPr>
        <w:rFonts w:ascii="Courier New" w:hAnsi="Courier New" w:cs="Times New Roman" w:hint="default"/>
      </w:rPr>
    </w:lvl>
    <w:lvl w:ilvl="8" w:tplc="AE1016FC">
      <w:start w:val="1"/>
      <w:numFmt w:val="bullet"/>
      <w:lvlText w:val=""/>
      <w:lvlJc w:val="left"/>
      <w:pPr>
        <w:ind w:left="6480" w:hanging="360"/>
      </w:pPr>
      <w:rPr>
        <w:rFonts w:ascii="Wingdings" w:hAnsi="Wingdings" w:hint="default"/>
      </w:rPr>
    </w:lvl>
  </w:abstractNum>
  <w:abstractNum w:abstractNumId="11" w15:restartNumberingAfterBreak="0">
    <w:nsid w:val="23203B8C"/>
    <w:multiLevelType w:val="multilevel"/>
    <w:tmpl w:val="69404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100891"/>
    <w:multiLevelType w:val="hybridMultilevel"/>
    <w:tmpl w:val="BE9E2BAC"/>
    <w:lvl w:ilvl="0" w:tplc="8B280156">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3" w15:restartNumberingAfterBreak="0">
    <w:nsid w:val="26EB4455"/>
    <w:multiLevelType w:val="hybridMultilevel"/>
    <w:tmpl w:val="F1B69C22"/>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297F18AD"/>
    <w:multiLevelType w:val="hybridMultilevel"/>
    <w:tmpl w:val="7B5CE830"/>
    <w:lvl w:ilvl="0" w:tplc="03D41C78">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5" w15:restartNumberingAfterBreak="0">
    <w:nsid w:val="2D6D6810"/>
    <w:multiLevelType w:val="hybridMultilevel"/>
    <w:tmpl w:val="71AC606C"/>
    <w:lvl w:ilvl="0" w:tplc="8DF6949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572733"/>
    <w:multiLevelType w:val="hybridMultilevel"/>
    <w:tmpl w:val="19B6D3AA"/>
    <w:lvl w:ilvl="0" w:tplc="04180001">
      <w:start w:val="1"/>
      <w:numFmt w:val="bullet"/>
      <w:lvlText w:val=""/>
      <w:lvlJc w:val="left"/>
      <w:pPr>
        <w:ind w:left="1440" w:hanging="360"/>
      </w:pPr>
      <w:rPr>
        <w:rFonts w:ascii="Symbol" w:hAnsi="Symbol"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17" w15:restartNumberingAfterBreak="0">
    <w:nsid w:val="34943F2B"/>
    <w:multiLevelType w:val="hybridMultilevel"/>
    <w:tmpl w:val="1E10D65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3A8122FF"/>
    <w:multiLevelType w:val="hybridMultilevel"/>
    <w:tmpl w:val="EB129E9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3CE26388"/>
    <w:multiLevelType w:val="hybridMultilevel"/>
    <w:tmpl w:val="4AA4E1B6"/>
    <w:lvl w:ilvl="0" w:tplc="7D5CCAD0">
      <w:start w:val="1"/>
      <w:numFmt w:val="lowerLetter"/>
      <w:lvlText w:val="%1)"/>
      <w:lvlJc w:val="left"/>
      <w:pPr>
        <w:ind w:left="1800" w:hanging="360"/>
      </w:pPr>
      <w:rPr>
        <w:sz w:val="22"/>
      </w:rPr>
    </w:lvl>
    <w:lvl w:ilvl="1" w:tplc="04180019">
      <w:start w:val="1"/>
      <w:numFmt w:val="lowerLetter"/>
      <w:lvlText w:val="%2."/>
      <w:lvlJc w:val="left"/>
      <w:pPr>
        <w:ind w:left="2520" w:hanging="360"/>
      </w:pPr>
    </w:lvl>
    <w:lvl w:ilvl="2" w:tplc="0418001B">
      <w:start w:val="1"/>
      <w:numFmt w:val="lowerRoman"/>
      <w:lvlText w:val="%3."/>
      <w:lvlJc w:val="right"/>
      <w:pPr>
        <w:ind w:left="3240" w:hanging="180"/>
      </w:pPr>
    </w:lvl>
    <w:lvl w:ilvl="3" w:tplc="0418000F">
      <w:start w:val="1"/>
      <w:numFmt w:val="decimal"/>
      <w:lvlText w:val="%4."/>
      <w:lvlJc w:val="left"/>
      <w:pPr>
        <w:ind w:left="3960" w:hanging="360"/>
      </w:pPr>
    </w:lvl>
    <w:lvl w:ilvl="4" w:tplc="04180019">
      <w:start w:val="1"/>
      <w:numFmt w:val="lowerLetter"/>
      <w:lvlText w:val="%5."/>
      <w:lvlJc w:val="left"/>
      <w:pPr>
        <w:ind w:left="4680" w:hanging="360"/>
      </w:pPr>
    </w:lvl>
    <w:lvl w:ilvl="5" w:tplc="0418001B">
      <w:start w:val="1"/>
      <w:numFmt w:val="lowerRoman"/>
      <w:lvlText w:val="%6."/>
      <w:lvlJc w:val="right"/>
      <w:pPr>
        <w:ind w:left="5400" w:hanging="180"/>
      </w:pPr>
    </w:lvl>
    <w:lvl w:ilvl="6" w:tplc="0418000F">
      <w:start w:val="1"/>
      <w:numFmt w:val="decimal"/>
      <w:lvlText w:val="%7."/>
      <w:lvlJc w:val="left"/>
      <w:pPr>
        <w:ind w:left="6120" w:hanging="360"/>
      </w:pPr>
    </w:lvl>
    <w:lvl w:ilvl="7" w:tplc="04180019">
      <w:start w:val="1"/>
      <w:numFmt w:val="lowerLetter"/>
      <w:lvlText w:val="%8."/>
      <w:lvlJc w:val="left"/>
      <w:pPr>
        <w:ind w:left="6840" w:hanging="360"/>
      </w:pPr>
    </w:lvl>
    <w:lvl w:ilvl="8" w:tplc="0418001B">
      <w:start w:val="1"/>
      <w:numFmt w:val="lowerRoman"/>
      <w:lvlText w:val="%9."/>
      <w:lvlJc w:val="right"/>
      <w:pPr>
        <w:ind w:left="7560" w:hanging="180"/>
      </w:pPr>
    </w:lvl>
  </w:abstractNum>
  <w:abstractNum w:abstractNumId="20" w15:restartNumberingAfterBreak="0">
    <w:nsid w:val="41D7180A"/>
    <w:multiLevelType w:val="hybridMultilevel"/>
    <w:tmpl w:val="ED9E890C"/>
    <w:lvl w:ilvl="0" w:tplc="7764A59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444E3628"/>
    <w:multiLevelType w:val="multilevel"/>
    <w:tmpl w:val="C1266B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C341A2C"/>
    <w:multiLevelType w:val="multilevel"/>
    <w:tmpl w:val="7D3CF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0D1792"/>
    <w:multiLevelType w:val="hybridMultilevel"/>
    <w:tmpl w:val="FB9AE63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520A08F0"/>
    <w:multiLevelType w:val="hybridMultilevel"/>
    <w:tmpl w:val="11C647E4"/>
    <w:lvl w:ilvl="0" w:tplc="04180001">
      <w:start w:val="1"/>
      <w:numFmt w:val="bullet"/>
      <w:lvlText w:val=""/>
      <w:lvlJc w:val="left"/>
      <w:pPr>
        <w:ind w:left="703" w:hanging="360"/>
      </w:pPr>
      <w:rPr>
        <w:rFonts w:ascii="Symbol" w:hAnsi="Symbol" w:hint="default"/>
      </w:rPr>
    </w:lvl>
    <w:lvl w:ilvl="1" w:tplc="04180003">
      <w:start w:val="1"/>
      <w:numFmt w:val="bullet"/>
      <w:lvlText w:val="o"/>
      <w:lvlJc w:val="left"/>
      <w:pPr>
        <w:ind w:left="1423" w:hanging="360"/>
      </w:pPr>
      <w:rPr>
        <w:rFonts w:ascii="Courier New" w:hAnsi="Courier New" w:cs="Courier New" w:hint="default"/>
      </w:rPr>
    </w:lvl>
    <w:lvl w:ilvl="2" w:tplc="04180005">
      <w:start w:val="1"/>
      <w:numFmt w:val="bullet"/>
      <w:lvlText w:val=""/>
      <w:lvlJc w:val="left"/>
      <w:pPr>
        <w:ind w:left="2143" w:hanging="360"/>
      </w:pPr>
      <w:rPr>
        <w:rFonts w:ascii="Wingdings" w:hAnsi="Wingdings" w:hint="default"/>
      </w:rPr>
    </w:lvl>
    <w:lvl w:ilvl="3" w:tplc="04180001">
      <w:start w:val="1"/>
      <w:numFmt w:val="bullet"/>
      <w:lvlText w:val=""/>
      <w:lvlJc w:val="left"/>
      <w:pPr>
        <w:ind w:left="2863" w:hanging="360"/>
      </w:pPr>
      <w:rPr>
        <w:rFonts w:ascii="Symbol" w:hAnsi="Symbol" w:hint="default"/>
      </w:rPr>
    </w:lvl>
    <w:lvl w:ilvl="4" w:tplc="04180003">
      <w:start w:val="1"/>
      <w:numFmt w:val="bullet"/>
      <w:lvlText w:val="o"/>
      <w:lvlJc w:val="left"/>
      <w:pPr>
        <w:ind w:left="3583" w:hanging="360"/>
      </w:pPr>
      <w:rPr>
        <w:rFonts w:ascii="Courier New" w:hAnsi="Courier New" w:cs="Courier New" w:hint="default"/>
      </w:rPr>
    </w:lvl>
    <w:lvl w:ilvl="5" w:tplc="04180005">
      <w:start w:val="1"/>
      <w:numFmt w:val="bullet"/>
      <w:lvlText w:val=""/>
      <w:lvlJc w:val="left"/>
      <w:pPr>
        <w:ind w:left="4303" w:hanging="360"/>
      </w:pPr>
      <w:rPr>
        <w:rFonts w:ascii="Wingdings" w:hAnsi="Wingdings" w:hint="default"/>
      </w:rPr>
    </w:lvl>
    <w:lvl w:ilvl="6" w:tplc="04180001">
      <w:start w:val="1"/>
      <w:numFmt w:val="bullet"/>
      <w:lvlText w:val=""/>
      <w:lvlJc w:val="left"/>
      <w:pPr>
        <w:ind w:left="5023" w:hanging="360"/>
      </w:pPr>
      <w:rPr>
        <w:rFonts w:ascii="Symbol" w:hAnsi="Symbol" w:hint="default"/>
      </w:rPr>
    </w:lvl>
    <w:lvl w:ilvl="7" w:tplc="04180003">
      <w:start w:val="1"/>
      <w:numFmt w:val="bullet"/>
      <w:lvlText w:val="o"/>
      <w:lvlJc w:val="left"/>
      <w:pPr>
        <w:ind w:left="5743" w:hanging="360"/>
      </w:pPr>
      <w:rPr>
        <w:rFonts w:ascii="Courier New" w:hAnsi="Courier New" w:cs="Courier New" w:hint="default"/>
      </w:rPr>
    </w:lvl>
    <w:lvl w:ilvl="8" w:tplc="04180005">
      <w:start w:val="1"/>
      <w:numFmt w:val="bullet"/>
      <w:lvlText w:val=""/>
      <w:lvlJc w:val="left"/>
      <w:pPr>
        <w:ind w:left="6463" w:hanging="360"/>
      </w:pPr>
      <w:rPr>
        <w:rFonts w:ascii="Wingdings" w:hAnsi="Wingdings" w:hint="default"/>
      </w:rPr>
    </w:lvl>
  </w:abstractNum>
  <w:abstractNum w:abstractNumId="25" w15:restartNumberingAfterBreak="0">
    <w:nsid w:val="520A1148"/>
    <w:multiLevelType w:val="multilevel"/>
    <w:tmpl w:val="546E8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774B00"/>
    <w:multiLevelType w:val="hybridMultilevel"/>
    <w:tmpl w:val="2FF66B86"/>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7" w15:restartNumberingAfterBreak="0">
    <w:nsid w:val="56BC347C"/>
    <w:multiLevelType w:val="hybridMultilevel"/>
    <w:tmpl w:val="7850EFEE"/>
    <w:lvl w:ilvl="0" w:tplc="2456603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767525A"/>
    <w:multiLevelType w:val="hybridMultilevel"/>
    <w:tmpl w:val="5264477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5DDA5133"/>
    <w:multiLevelType w:val="hybridMultilevel"/>
    <w:tmpl w:val="915E4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F003D61"/>
    <w:multiLevelType w:val="hybridMultilevel"/>
    <w:tmpl w:val="0E96D402"/>
    <w:lvl w:ilvl="0" w:tplc="F79E2BA6">
      <w:start w:val="1"/>
      <w:numFmt w:val="decimal"/>
      <w:lvlText w:val="%1."/>
      <w:lvlJc w:val="left"/>
      <w:pPr>
        <w:ind w:left="720" w:hanging="360"/>
      </w:pPr>
      <w:rPr>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1" w15:restartNumberingAfterBreak="0">
    <w:nsid w:val="675034F3"/>
    <w:multiLevelType w:val="hybridMultilevel"/>
    <w:tmpl w:val="1C228E86"/>
    <w:lvl w:ilvl="0" w:tplc="12546360">
      <w:start w:val="1"/>
      <w:numFmt w:val="decimal"/>
      <w:lvlText w:val="%1."/>
      <w:lvlJc w:val="left"/>
      <w:pPr>
        <w:ind w:left="1070" w:hanging="360"/>
      </w:pPr>
      <w:rPr>
        <w:rFonts w:ascii="Times New Roman" w:hAnsi="Times New Roman" w:cs="Times New Roman" w:hint="default"/>
        <w:b/>
        <w:i w:val="0"/>
        <w:iCs w:val="0"/>
        <w:color w:val="auto"/>
        <w:sz w:val="24"/>
        <w:szCs w:val="24"/>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2" w15:restartNumberingAfterBreak="0">
    <w:nsid w:val="68415863"/>
    <w:multiLevelType w:val="multilevel"/>
    <w:tmpl w:val="1B8637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BFC7D2D"/>
    <w:multiLevelType w:val="hybridMultilevel"/>
    <w:tmpl w:val="E876BE2C"/>
    <w:lvl w:ilvl="0" w:tplc="47E2FE78">
      <w:start w:val="2"/>
      <w:numFmt w:val="bullet"/>
      <w:lvlText w:val="-"/>
      <w:lvlJc w:val="left"/>
      <w:pPr>
        <w:ind w:left="1003" w:hanging="360"/>
      </w:pPr>
      <w:rPr>
        <w:rFonts w:ascii="Times New Roman" w:eastAsiaTheme="minorHAnsi" w:hAnsi="Times New Roman" w:cs="Times New Roman" w:hint="default"/>
      </w:rPr>
    </w:lvl>
    <w:lvl w:ilvl="1" w:tplc="04180003">
      <w:start w:val="1"/>
      <w:numFmt w:val="bullet"/>
      <w:lvlText w:val="o"/>
      <w:lvlJc w:val="left"/>
      <w:pPr>
        <w:ind w:left="1723" w:hanging="360"/>
      </w:pPr>
      <w:rPr>
        <w:rFonts w:ascii="Courier New" w:hAnsi="Courier New" w:cs="Courier New" w:hint="default"/>
      </w:rPr>
    </w:lvl>
    <w:lvl w:ilvl="2" w:tplc="04180005">
      <w:start w:val="1"/>
      <w:numFmt w:val="bullet"/>
      <w:lvlText w:val=""/>
      <w:lvlJc w:val="left"/>
      <w:pPr>
        <w:ind w:left="2443" w:hanging="360"/>
      </w:pPr>
      <w:rPr>
        <w:rFonts w:ascii="Wingdings" w:hAnsi="Wingdings" w:hint="default"/>
      </w:rPr>
    </w:lvl>
    <w:lvl w:ilvl="3" w:tplc="04180001">
      <w:start w:val="1"/>
      <w:numFmt w:val="bullet"/>
      <w:lvlText w:val=""/>
      <w:lvlJc w:val="left"/>
      <w:pPr>
        <w:ind w:left="3163" w:hanging="360"/>
      </w:pPr>
      <w:rPr>
        <w:rFonts w:ascii="Symbol" w:hAnsi="Symbol" w:hint="default"/>
      </w:rPr>
    </w:lvl>
    <w:lvl w:ilvl="4" w:tplc="04180003">
      <w:start w:val="1"/>
      <w:numFmt w:val="bullet"/>
      <w:lvlText w:val="o"/>
      <w:lvlJc w:val="left"/>
      <w:pPr>
        <w:ind w:left="3883" w:hanging="360"/>
      </w:pPr>
      <w:rPr>
        <w:rFonts w:ascii="Courier New" w:hAnsi="Courier New" w:cs="Courier New" w:hint="default"/>
      </w:rPr>
    </w:lvl>
    <w:lvl w:ilvl="5" w:tplc="04180005">
      <w:start w:val="1"/>
      <w:numFmt w:val="bullet"/>
      <w:lvlText w:val=""/>
      <w:lvlJc w:val="left"/>
      <w:pPr>
        <w:ind w:left="4603" w:hanging="360"/>
      </w:pPr>
      <w:rPr>
        <w:rFonts w:ascii="Wingdings" w:hAnsi="Wingdings" w:hint="default"/>
      </w:rPr>
    </w:lvl>
    <w:lvl w:ilvl="6" w:tplc="04180001">
      <w:start w:val="1"/>
      <w:numFmt w:val="bullet"/>
      <w:lvlText w:val=""/>
      <w:lvlJc w:val="left"/>
      <w:pPr>
        <w:ind w:left="5323" w:hanging="360"/>
      </w:pPr>
      <w:rPr>
        <w:rFonts w:ascii="Symbol" w:hAnsi="Symbol" w:hint="default"/>
      </w:rPr>
    </w:lvl>
    <w:lvl w:ilvl="7" w:tplc="04180003">
      <w:start w:val="1"/>
      <w:numFmt w:val="bullet"/>
      <w:lvlText w:val="o"/>
      <w:lvlJc w:val="left"/>
      <w:pPr>
        <w:ind w:left="6043" w:hanging="360"/>
      </w:pPr>
      <w:rPr>
        <w:rFonts w:ascii="Courier New" w:hAnsi="Courier New" w:cs="Courier New" w:hint="default"/>
      </w:rPr>
    </w:lvl>
    <w:lvl w:ilvl="8" w:tplc="04180005">
      <w:start w:val="1"/>
      <w:numFmt w:val="bullet"/>
      <w:lvlText w:val=""/>
      <w:lvlJc w:val="left"/>
      <w:pPr>
        <w:ind w:left="6763" w:hanging="360"/>
      </w:pPr>
      <w:rPr>
        <w:rFonts w:ascii="Wingdings" w:hAnsi="Wingdings" w:hint="default"/>
      </w:rPr>
    </w:lvl>
  </w:abstractNum>
  <w:abstractNum w:abstractNumId="34" w15:restartNumberingAfterBreak="0">
    <w:nsid w:val="6E306907"/>
    <w:multiLevelType w:val="hybridMultilevel"/>
    <w:tmpl w:val="10500DC6"/>
    <w:lvl w:ilvl="0" w:tplc="04090001">
      <w:start w:val="1"/>
      <w:numFmt w:val="bullet"/>
      <w:lvlText w:val=""/>
      <w:lvlJc w:val="left"/>
      <w:pPr>
        <w:ind w:left="1080" w:hanging="360"/>
      </w:pPr>
      <w:rPr>
        <w:rFonts w:ascii="Symbol" w:hAnsi="Symbol" w:hint="default"/>
        <w:i/>
        <w:sz w:val="26"/>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hint="default"/>
      </w:rPr>
    </w:lvl>
  </w:abstractNum>
  <w:abstractNum w:abstractNumId="35" w15:restartNumberingAfterBreak="0">
    <w:nsid w:val="75AB04F1"/>
    <w:multiLevelType w:val="hybridMultilevel"/>
    <w:tmpl w:val="85DA9606"/>
    <w:lvl w:ilvl="0" w:tplc="863AD590">
      <w:start w:val="5"/>
      <w:numFmt w:val="bullet"/>
      <w:lvlText w:val="-"/>
      <w:lvlJc w:val="left"/>
      <w:pPr>
        <w:ind w:left="796" w:hanging="360"/>
      </w:pPr>
      <w:rPr>
        <w:rFonts w:ascii="Times New Roman" w:eastAsia="Times New Roman" w:hAnsi="Times New Roman" w:cs="Times New Roman" w:hint="default"/>
      </w:rPr>
    </w:lvl>
    <w:lvl w:ilvl="1" w:tplc="04180003" w:tentative="1">
      <w:start w:val="1"/>
      <w:numFmt w:val="bullet"/>
      <w:lvlText w:val="o"/>
      <w:lvlJc w:val="left"/>
      <w:pPr>
        <w:ind w:left="1516" w:hanging="360"/>
      </w:pPr>
      <w:rPr>
        <w:rFonts w:ascii="Courier New" w:hAnsi="Courier New" w:cs="Courier New" w:hint="default"/>
      </w:rPr>
    </w:lvl>
    <w:lvl w:ilvl="2" w:tplc="04180005" w:tentative="1">
      <w:start w:val="1"/>
      <w:numFmt w:val="bullet"/>
      <w:lvlText w:val=""/>
      <w:lvlJc w:val="left"/>
      <w:pPr>
        <w:ind w:left="2236" w:hanging="360"/>
      </w:pPr>
      <w:rPr>
        <w:rFonts w:ascii="Wingdings" w:hAnsi="Wingdings" w:hint="default"/>
      </w:rPr>
    </w:lvl>
    <w:lvl w:ilvl="3" w:tplc="04180001" w:tentative="1">
      <w:start w:val="1"/>
      <w:numFmt w:val="bullet"/>
      <w:lvlText w:val=""/>
      <w:lvlJc w:val="left"/>
      <w:pPr>
        <w:ind w:left="2956" w:hanging="360"/>
      </w:pPr>
      <w:rPr>
        <w:rFonts w:ascii="Symbol" w:hAnsi="Symbol" w:hint="default"/>
      </w:rPr>
    </w:lvl>
    <w:lvl w:ilvl="4" w:tplc="04180003" w:tentative="1">
      <w:start w:val="1"/>
      <w:numFmt w:val="bullet"/>
      <w:lvlText w:val="o"/>
      <w:lvlJc w:val="left"/>
      <w:pPr>
        <w:ind w:left="3676" w:hanging="360"/>
      </w:pPr>
      <w:rPr>
        <w:rFonts w:ascii="Courier New" w:hAnsi="Courier New" w:cs="Courier New" w:hint="default"/>
      </w:rPr>
    </w:lvl>
    <w:lvl w:ilvl="5" w:tplc="04180005" w:tentative="1">
      <w:start w:val="1"/>
      <w:numFmt w:val="bullet"/>
      <w:lvlText w:val=""/>
      <w:lvlJc w:val="left"/>
      <w:pPr>
        <w:ind w:left="4396" w:hanging="360"/>
      </w:pPr>
      <w:rPr>
        <w:rFonts w:ascii="Wingdings" w:hAnsi="Wingdings" w:hint="default"/>
      </w:rPr>
    </w:lvl>
    <w:lvl w:ilvl="6" w:tplc="04180001" w:tentative="1">
      <w:start w:val="1"/>
      <w:numFmt w:val="bullet"/>
      <w:lvlText w:val=""/>
      <w:lvlJc w:val="left"/>
      <w:pPr>
        <w:ind w:left="5116" w:hanging="360"/>
      </w:pPr>
      <w:rPr>
        <w:rFonts w:ascii="Symbol" w:hAnsi="Symbol" w:hint="default"/>
      </w:rPr>
    </w:lvl>
    <w:lvl w:ilvl="7" w:tplc="04180003" w:tentative="1">
      <w:start w:val="1"/>
      <w:numFmt w:val="bullet"/>
      <w:lvlText w:val="o"/>
      <w:lvlJc w:val="left"/>
      <w:pPr>
        <w:ind w:left="5836" w:hanging="360"/>
      </w:pPr>
      <w:rPr>
        <w:rFonts w:ascii="Courier New" w:hAnsi="Courier New" w:cs="Courier New" w:hint="default"/>
      </w:rPr>
    </w:lvl>
    <w:lvl w:ilvl="8" w:tplc="04180005" w:tentative="1">
      <w:start w:val="1"/>
      <w:numFmt w:val="bullet"/>
      <w:lvlText w:val=""/>
      <w:lvlJc w:val="left"/>
      <w:pPr>
        <w:ind w:left="6556" w:hanging="360"/>
      </w:pPr>
      <w:rPr>
        <w:rFonts w:ascii="Wingdings" w:hAnsi="Wingdings" w:hint="default"/>
      </w:rPr>
    </w:lvl>
  </w:abstractNum>
  <w:abstractNum w:abstractNumId="36" w15:restartNumberingAfterBreak="0">
    <w:nsid w:val="774558B1"/>
    <w:multiLevelType w:val="multilevel"/>
    <w:tmpl w:val="8C96D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970BB9"/>
    <w:multiLevelType w:val="hybridMultilevel"/>
    <w:tmpl w:val="44E8D220"/>
    <w:lvl w:ilvl="0" w:tplc="7D1285EC">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79CD7DA9"/>
    <w:multiLevelType w:val="hybridMultilevel"/>
    <w:tmpl w:val="9CF4C9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CB87B4C"/>
    <w:multiLevelType w:val="multilevel"/>
    <w:tmpl w:val="AFD28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8"/>
  </w:num>
  <w:num w:numId="3">
    <w:abstractNumId w:val="17"/>
  </w:num>
  <w:num w:numId="4">
    <w:abstractNumId w:val="38"/>
  </w:num>
  <w:num w:numId="5">
    <w:abstractNumId w:val="27"/>
  </w:num>
  <w:num w:numId="6">
    <w:abstractNumId w:val="4"/>
  </w:num>
  <w:num w:numId="7">
    <w:abstractNumId w:val="35"/>
  </w:num>
  <w:num w:numId="8">
    <w:abstractNumId w:val="22"/>
  </w:num>
  <w:num w:numId="9">
    <w:abstractNumId w:val="20"/>
  </w:num>
  <w:num w:numId="10">
    <w:abstractNumId w:val="15"/>
  </w:num>
  <w:num w:numId="11">
    <w:abstractNumId w:val="28"/>
  </w:num>
  <w:num w:numId="12">
    <w:abstractNumId w:val="36"/>
  </w:num>
  <w:num w:numId="13">
    <w:abstractNumId w:val="9"/>
  </w:num>
  <w:num w:numId="14">
    <w:abstractNumId w:val="39"/>
  </w:num>
  <w:num w:numId="15">
    <w:abstractNumId w:val="11"/>
  </w:num>
  <w:num w:numId="16">
    <w:abstractNumId w:val="32"/>
  </w:num>
  <w:num w:numId="17">
    <w:abstractNumId w:val="25"/>
  </w:num>
  <w:num w:numId="18">
    <w:abstractNumId w:val="21"/>
  </w:num>
  <w:num w:numId="19">
    <w:abstractNumId w:val="29"/>
  </w:num>
  <w:num w:numId="20">
    <w:abstractNumId w:val="34"/>
  </w:num>
  <w:num w:numId="21">
    <w:abstractNumId w:val="33"/>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10"/>
  </w:num>
  <w:num w:numId="31">
    <w:abstractNumId w:val="7"/>
  </w:num>
  <w:num w:numId="32">
    <w:abstractNumId w:val="36"/>
  </w:num>
  <w:num w:numId="33">
    <w:abstractNumId w:val="3"/>
  </w:num>
  <w:num w:numId="34">
    <w:abstractNumId w:val="3"/>
  </w:num>
  <w:num w:numId="35">
    <w:abstractNumId w:val="37"/>
  </w:num>
  <w:num w:numId="36">
    <w:abstractNumId w:val="2"/>
  </w:num>
  <w:num w:numId="37">
    <w:abstractNumId w:val="8"/>
  </w:num>
  <w:num w:numId="38">
    <w:abstractNumId w:val="0"/>
  </w:num>
  <w:num w:numId="39">
    <w:abstractNumId w:val="6"/>
  </w:num>
  <w:num w:numId="40">
    <w:abstractNumId w:val="31"/>
  </w:num>
  <w:num w:numId="41">
    <w:abstractNumId w:val="30"/>
  </w:num>
  <w:num w:numId="42">
    <w:abstractNumId w:val="13"/>
  </w:num>
  <w:num w:numId="43">
    <w:abstractNumId w:val="1"/>
  </w:num>
  <w:num w:numId="44">
    <w:abstractNumId w:val="12"/>
  </w:num>
  <w:num w:numId="45">
    <w:abstractNumId w:val="23"/>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E15"/>
    <w:rsid w:val="00000187"/>
    <w:rsid w:val="00002BAD"/>
    <w:rsid w:val="0001310A"/>
    <w:rsid w:val="00014396"/>
    <w:rsid w:val="0001559F"/>
    <w:rsid w:val="000212D0"/>
    <w:rsid w:val="00041573"/>
    <w:rsid w:val="00045843"/>
    <w:rsid w:val="00051BE8"/>
    <w:rsid w:val="0005341E"/>
    <w:rsid w:val="000554C8"/>
    <w:rsid w:val="00060CF1"/>
    <w:rsid w:val="000776B4"/>
    <w:rsid w:val="00087AB8"/>
    <w:rsid w:val="00091314"/>
    <w:rsid w:val="000B1290"/>
    <w:rsid w:val="000C793F"/>
    <w:rsid w:val="000E3112"/>
    <w:rsid w:val="000E7911"/>
    <w:rsid w:val="000F0630"/>
    <w:rsid w:val="000F1134"/>
    <w:rsid w:val="00102058"/>
    <w:rsid w:val="001029D7"/>
    <w:rsid w:val="00110DD1"/>
    <w:rsid w:val="001122ED"/>
    <w:rsid w:val="001136EC"/>
    <w:rsid w:val="0011645B"/>
    <w:rsid w:val="00117681"/>
    <w:rsid w:val="00123418"/>
    <w:rsid w:val="00127313"/>
    <w:rsid w:val="00132963"/>
    <w:rsid w:val="00151205"/>
    <w:rsid w:val="00155BA5"/>
    <w:rsid w:val="00155E8F"/>
    <w:rsid w:val="00167235"/>
    <w:rsid w:val="00171F74"/>
    <w:rsid w:val="001846EA"/>
    <w:rsid w:val="0019244F"/>
    <w:rsid w:val="00193638"/>
    <w:rsid w:val="00196CCB"/>
    <w:rsid w:val="001A7FA1"/>
    <w:rsid w:val="001B4BA1"/>
    <w:rsid w:val="001B4C7D"/>
    <w:rsid w:val="001C4A4A"/>
    <w:rsid w:val="001D6A51"/>
    <w:rsid w:val="001D7B2D"/>
    <w:rsid w:val="001E050E"/>
    <w:rsid w:val="001F1CB5"/>
    <w:rsid w:val="002016F3"/>
    <w:rsid w:val="002024FF"/>
    <w:rsid w:val="00203088"/>
    <w:rsid w:val="00212CB8"/>
    <w:rsid w:val="00217B0F"/>
    <w:rsid w:val="0023079B"/>
    <w:rsid w:val="002319B5"/>
    <w:rsid w:val="00232373"/>
    <w:rsid w:val="00247590"/>
    <w:rsid w:val="00261EA6"/>
    <w:rsid w:val="002632BA"/>
    <w:rsid w:val="002637E3"/>
    <w:rsid w:val="002637EA"/>
    <w:rsid w:val="002705B7"/>
    <w:rsid w:val="00274F6E"/>
    <w:rsid w:val="00280000"/>
    <w:rsid w:val="002942CD"/>
    <w:rsid w:val="002946E4"/>
    <w:rsid w:val="002964A7"/>
    <w:rsid w:val="002B3E7A"/>
    <w:rsid w:val="002D2499"/>
    <w:rsid w:val="002D543B"/>
    <w:rsid w:val="002D7402"/>
    <w:rsid w:val="002E19E3"/>
    <w:rsid w:val="002E1C40"/>
    <w:rsid w:val="002E3F33"/>
    <w:rsid w:val="002E54FB"/>
    <w:rsid w:val="002F604B"/>
    <w:rsid w:val="002F7987"/>
    <w:rsid w:val="00303128"/>
    <w:rsid w:val="00307AAD"/>
    <w:rsid w:val="003120A0"/>
    <w:rsid w:val="0032400B"/>
    <w:rsid w:val="003338A3"/>
    <w:rsid w:val="00340A40"/>
    <w:rsid w:val="0034423B"/>
    <w:rsid w:val="00350309"/>
    <w:rsid w:val="00351C5D"/>
    <w:rsid w:val="003521E8"/>
    <w:rsid w:val="0035639F"/>
    <w:rsid w:val="00362685"/>
    <w:rsid w:val="00363D29"/>
    <w:rsid w:val="00367E92"/>
    <w:rsid w:val="00370C50"/>
    <w:rsid w:val="00370F4C"/>
    <w:rsid w:val="003834C6"/>
    <w:rsid w:val="00392A68"/>
    <w:rsid w:val="003962D6"/>
    <w:rsid w:val="003A17E0"/>
    <w:rsid w:val="003A6386"/>
    <w:rsid w:val="003B17B8"/>
    <w:rsid w:val="003B6261"/>
    <w:rsid w:val="003B65E7"/>
    <w:rsid w:val="003D5DAC"/>
    <w:rsid w:val="003E39FA"/>
    <w:rsid w:val="003E6551"/>
    <w:rsid w:val="003F18A9"/>
    <w:rsid w:val="003F7331"/>
    <w:rsid w:val="00404CBD"/>
    <w:rsid w:val="00415259"/>
    <w:rsid w:val="0041649C"/>
    <w:rsid w:val="004268DF"/>
    <w:rsid w:val="00430D7F"/>
    <w:rsid w:val="004409F5"/>
    <w:rsid w:val="0045197E"/>
    <w:rsid w:val="0045325D"/>
    <w:rsid w:val="0045620D"/>
    <w:rsid w:val="0046101B"/>
    <w:rsid w:val="004641E1"/>
    <w:rsid w:val="00464FB9"/>
    <w:rsid w:val="0046507D"/>
    <w:rsid w:val="00465B6D"/>
    <w:rsid w:val="00477957"/>
    <w:rsid w:val="00480728"/>
    <w:rsid w:val="0048091C"/>
    <w:rsid w:val="00483418"/>
    <w:rsid w:val="00484D3E"/>
    <w:rsid w:val="00490E15"/>
    <w:rsid w:val="0049398C"/>
    <w:rsid w:val="00496FB2"/>
    <w:rsid w:val="004A0392"/>
    <w:rsid w:val="004A103B"/>
    <w:rsid w:val="004A594B"/>
    <w:rsid w:val="004B2294"/>
    <w:rsid w:val="004C0473"/>
    <w:rsid w:val="004C7D4D"/>
    <w:rsid w:val="004D0113"/>
    <w:rsid w:val="004D0E3F"/>
    <w:rsid w:val="004E0710"/>
    <w:rsid w:val="004E46D7"/>
    <w:rsid w:val="004E5483"/>
    <w:rsid w:val="004F2BEF"/>
    <w:rsid w:val="00503E16"/>
    <w:rsid w:val="005054CF"/>
    <w:rsid w:val="00510F37"/>
    <w:rsid w:val="00513BD7"/>
    <w:rsid w:val="005163AC"/>
    <w:rsid w:val="00534CC0"/>
    <w:rsid w:val="005465D3"/>
    <w:rsid w:val="0054764B"/>
    <w:rsid w:val="00547A07"/>
    <w:rsid w:val="00550EB7"/>
    <w:rsid w:val="00555A88"/>
    <w:rsid w:val="005614C9"/>
    <w:rsid w:val="0056231E"/>
    <w:rsid w:val="00563028"/>
    <w:rsid w:val="00564B08"/>
    <w:rsid w:val="00571962"/>
    <w:rsid w:val="0057641D"/>
    <w:rsid w:val="00580400"/>
    <w:rsid w:val="00591BE9"/>
    <w:rsid w:val="005A000F"/>
    <w:rsid w:val="005A29C2"/>
    <w:rsid w:val="005A3D0F"/>
    <w:rsid w:val="005B0C4A"/>
    <w:rsid w:val="005B1854"/>
    <w:rsid w:val="005B45EB"/>
    <w:rsid w:val="005C0B2C"/>
    <w:rsid w:val="005C556B"/>
    <w:rsid w:val="005C6188"/>
    <w:rsid w:val="005D08C1"/>
    <w:rsid w:val="005D1315"/>
    <w:rsid w:val="005D33EB"/>
    <w:rsid w:val="005D3F65"/>
    <w:rsid w:val="005E2687"/>
    <w:rsid w:val="005E57E8"/>
    <w:rsid w:val="005F1772"/>
    <w:rsid w:val="005F1837"/>
    <w:rsid w:val="005F4172"/>
    <w:rsid w:val="005F6412"/>
    <w:rsid w:val="005F688D"/>
    <w:rsid w:val="005F7326"/>
    <w:rsid w:val="00600758"/>
    <w:rsid w:val="0060076B"/>
    <w:rsid w:val="006037FE"/>
    <w:rsid w:val="00603FF8"/>
    <w:rsid w:val="00605FC6"/>
    <w:rsid w:val="006061EA"/>
    <w:rsid w:val="00606BC3"/>
    <w:rsid w:val="006076DD"/>
    <w:rsid w:val="0061046E"/>
    <w:rsid w:val="006264E1"/>
    <w:rsid w:val="00626B6C"/>
    <w:rsid w:val="0063287D"/>
    <w:rsid w:val="006429C2"/>
    <w:rsid w:val="00644FF7"/>
    <w:rsid w:val="006517CF"/>
    <w:rsid w:val="0066670D"/>
    <w:rsid w:val="006723D7"/>
    <w:rsid w:val="006A29A7"/>
    <w:rsid w:val="006B0325"/>
    <w:rsid w:val="006B15A1"/>
    <w:rsid w:val="006C07E8"/>
    <w:rsid w:val="006D1175"/>
    <w:rsid w:val="006D18B7"/>
    <w:rsid w:val="006D57E8"/>
    <w:rsid w:val="006E6425"/>
    <w:rsid w:val="006F15A8"/>
    <w:rsid w:val="007024A4"/>
    <w:rsid w:val="00707365"/>
    <w:rsid w:val="007174DC"/>
    <w:rsid w:val="007231DA"/>
    <w:rsid w:val="00733CE2"/>
    <w:rsid w:val="00735227"/>
    <w:rsid w:val="00735B87"/>
    <w:rsid w:val="00741793"/>
    <w:rsid w:val="00743CD0"/>
    <w:rsid w:val="00745A43"/>
    <w:rsid w:val="00747BF3"/>
    <w:rsid w:val="0078238B"/>
    <w:rsid w:val="00783564"/>
    <w:rsid w:val="0079593F"/>
    <w:rsid w:val="007B40E7"/>
    <w:rsid w:val="007B443C"/>
    <w:rsid w:val="007B659D"/>
    <w:rsid w:val="007C4935"/>
    <w:rsid w:val="007D236C"/>
    <w:rsid w:val="007D23B7"/>
    <w:rsid w:val="007E0393"/>
    <w:rsid w:val="007E4F8E"/>
    <w:rsid w:val="007E5AC7"/>
    <w:rsid w:val="007F5E91"/>
    <w:rsid w:val="00803C00"/>
    <w:rsid w:val="00806433"/>
    <w:rsid w:val="00822209"/>
    <w:rsid w:val="0083172C"/>
    <w:rsid w:val="00832D19"/>
    <w:rsid w:val="008355CE"/>
    <w:rsid w:val="00842412"/>
    <w:rsid w:val="008450A7"/>
    <w:rsid w:val="008466E2"/>
    <w:rsid w:val="008523A6"/>
    <w:rsid w:val="008606D8"/>
    <w:rsid w:val="00865D72"/>
    <w:rsid w:val="0087061B"/>
    <w:rsid w:val="00872974"/>
    <w:rsid w:val="008764E2"/>
    <w:rsid w:val="00881BF0"/>
    <w:rsid w:val="008855B9"/>
    <w:rsid w:val="008A305B"/>
    <w:rsid w:val="008A5701"/>
    <w:rsid w:val="008B0E89"/>
    <w:rsid w:val="008B1001"/>
    <w:rsid w:val="008C1A2D"/>
    <w:rsid w:val="008C6CDE"/>
    <w:rsid w:val="008D14A2"/>
    <w:rsid w:val="008D4BC0"/>
    <w:rsid w:val="008E5CEB"/>
    <w:rsid w:val="00911612"/>
    <w:rsid w:val="00912704"/>
    <w:rsid w:val="00913B37"/>
    <w:rsid w:val="00924EF3"/>
    <w:rsid w:val="009276D5"/>
    <w:rsid w:val="00931A25"/>
    <w:rsid w:val="00931C03"/>
    <w:rsid w:val="00934803"/>
    <w:rsid w:val="009365B8"/>
    <w:rsid w:val="00937005"/>
    <w:rsid w:val="0095512E"/>
    <w:rsid w:val="00955C55"/>
    <w:rsid w:val="00956EF1"/>
    <w:rsid w:val="00961195"/>
    <w:rsid w:val="009676B7"/>
    <w:rsid w:val="009709AB"/>
    <w:rsid w:val="009909CD"/>
    <w:rsid w:val="00993F24"/>
    <w:rsid w:val="009947EA"/>
    <w:rsid w:val="009961DC"/>
    <w:rsid w:val="009A4BB5"/>
    <w:rsid w:val="009A5F20"/>
    <w:rsid w:val="009B2D74"/>
    <w:rsid w:val="009D05CA"/>
    <w:rsid w:val="009D7B93"/>
    <w:rsid w:val="009E06AD"/>
    <w:rsid w:val="009E5214"/>
    <w:rsid w:val="009F3B53"/>
    <w:rsid w:val="00A01C29"/>
    <w:rsid w:val="00A031E7"/>
    <w:rsid w:val="00A10D88"/>
    <w:rsid w:val="00A13FE3"/>
    <w:rsid w:val="00A17D8C"/>
    <w:rsid w:val="00A26F6C"/>
    <w:rsid w:val="00A3170A"/>
    <w:rsid w:val="00A34CF3"/>
    <w:rsid w:val="00A36B8A"/>
    <w:rsid w:val="00A500CA"/>
    <w:rsid w:val="00A502D9"/>
    <w:rsid w:val="00A64E4F"/>
    <w:rsid w:val="00A710F5"/>
    <w:rsid w:val="00A7459E"/>
    <w:rsid w:val="00A82911"/>
    <w:rsid w:val="00A849CB"/>
    <w:rsid w:val="00A91F6B"/>
    <w:rsid w:val="00AB1129"/>
    <w:rsid w:val="00AB78A2"/>
    <w:rsid w:val="00AC1E61"/>
    <w:rsid w:val="00AC36C0"/>
    <w:rsid w:val="00AD3FA5"/>
    <w:rsid w:val="00AD5CF8"/>
    <w:rsid w:val="00AD70E2"/>
    <w:rsid w:val="00AD7217"/>
    <w:rsid w:val="00AD7619"/>
    <w:rsid w:val="00AD7C81"/>
    <w:rsid w:val="00AE0FF1"/>
    <w:rsid w:val="00B1229D"/>
    <w:rsid w:val="00B159D0"/>
    <w:rsid w:val="00B1727F"/>
    <w:rsid w:val="00B20F9A"/>
    <w:rsid w:val="00B30936"/>
    <w:rsid w:val="00B31A49"/>
    <w:rsid w:val="00B33514"/>
    <w:rsid w:val="00B33D45"/>
    <w:rsid w:val="00B46317"/>
    <w:rsid w:val="00B638AB"/>
    <w:rsid w:val="00B657D2"/>
    <w:rsid w:val="00B701BD"/>
    <w:rsid w:val="00B729F0"/>
    <w:rsid w:val="00B75F97"/>
    <w:rsid w:val="00B81795"/>
    <w:rsid w:val="00B87DAD"/>
    <w:rsid w:val="00BA146E"/>
    <w:rsid w:val="00BB435A"/>
    <w:rsid w:val="00BC6061"/>
    <w:rsid w:val="00BE397B"/>
    <w:rsid w:val="00BF2CAA"/>
    <w:rsid w:val="00C0016A"/>
    <w:rsid w:val="00C00D7A"/>
    <w:rsid w:val="00C05871"/>
    <w:rsid w:val="00C15334"/>
    <w:rsid w:val="00C177D8"/>
    <w:rsid w:val="00C20304"/>
    <w:rsid w:val="00C21BC8"/>
    <w:rsid w:val="00C225E6"/>
    <w:rsid w:val="00C23357"/>
    <w:rsid w:val="00C30795"/>
    <w:rsid w:val="00C35976"/>
    <w:rsid w:val="00C62749"/>
    <w:rsid w:val="00C6753B"/>
    <w:rsid w:val="00C67A2F"/>
    <w:rsid w:val="00C74CE2"/>
    <w:rsid w:val="00C84B7D"/>
    <w:rsid w:val="00C86D5B"/>
    <w:rsid w:val="00C903EC"/>
    <w:rsid w:val="00CA47E9"/>
    <w:rsid w:val="00CB46EA"/>
    <w:rsid w:val="00CD07CA"/>
    <w:rsid w:val="00CE465A"/>
    <w:rsid w:val="00CE5620"/>
    <w:rsid w:val="00CF334D"/>
    <w:rsid w:val="00CF3FFD"/>
    <w:rsid w:val="00D04D70"/>
    <w:rsid w:val="00D07AC9"/>
    <w:rsid w:val="00D1345F"/>
    <w:rsid w:val="00D37B8F"/>
    <w:rsid w:val="00D42222"/>
    <w:rsid w:val="00D42A93"/>
    <w:rsid w:val="00D42EAB"/>
    <w:rsid w:val="00D43D03"/>
    <w:rsid w:val="00D44B78"/>
    <w:rsid w:val="00D50BC4"/>
    <w:rsid w:val="00D51786"/>
    <w:rsid w:val="00D57457"/>
    <w:rsid w:val="00D618DF"/>
    <w:rsid w:val="00D65CA9"/>
    <w:rsid w:val="00D67369"/>
    <w:rsid w:val="00D67AAA"/>
    <w:rsid w:val="00D71EFA"/>
    <w:rsid w:val="00D72510"/>
    <w:rsid w:val="00D735BF"/>
    <w:rsid w:val="00D739DB"/>
    <w:rsid w:val="00D742C7"/>
    <w:rsid w:val="00D76BF5"/>
    <w:rsid w:val="00D97098"/>
    <w:rsid w:val="00DB1A03"/>
    <w:rsid w:val="00DB1F99"/>
    <w:rsid w:val="00DB407E"/>
    <w:rsid w:val="00DB4FAA"/>
    <w:rsid w:val="00DC12C2"/>
    <w:rsid w:val="00DC1F23"/>
    <w:rsid w:val="00DC476F"/>
    <w:rsid w:val="00DD453D"/>
    <w:rsid w:val="00DD47A1"/>
    <w:rsid w:val="00DD4FBC"/>
    <w:rsid w:val="00DE0EA4"/>
    <w:rsid w:val="00E053D2"/>
    <w:rsid w:val="00E07A39"/>
    <w:rsid w:val="00E10BAC"/>
    <w:rsid w:val="00E11131"/>
    <w:rsid w:val="00E13FA7"/>
    <w:rsid w:val="00E21A92"/>
    <w:rsid w:val="00E35588"/>
    <w:rsid w:val="00E37558"/>
    <w:rsid w:val="00E41B42"/>
    <w:rsid w:val="00E50226"/>
    <w:rsid w:val="00E54DF5"/>
    <w:rsid w:val="00E54F1E"/>
    <w:rsid w:val="00E554FE"/>
    <w:rsid w:val="00E5711C"/>
    <w:rsid w:val="00E60DA8"/>
    <w:rsid w:val="00E652EA"/>
    <w:rsid w:val="00E7003B"/>
    <w:rsid w:val="00E80D09"/>
    <w:rsid w:val="00E81DCD"/>
    <w:rsid w:val="00E903E8"/>
    <w:rsid w:val="00E94420"/>
    <w:rsid w:val="00E966DC"/>
    <w:rsid w:val="00E971E0"/>
    <w:rsid w:val="00EA5860"/>
    <w:rsid w:val="00EA6870"/>
    <w:rsid w:val="00EB002F"/>
    <w:rsid w:val="00EC583E"/>
    <w:rsid w:val="00ED06CD"/>
    <w:rsid w:val="00ED6C27"/>
    <w:rsid w:val="00EE4CFF"/>
    <w:rsid w:val="00EF037C"/>
    <w:rsid w:val="00F02C13"/>
    <w:rsid w:val="00F1486C"/>
    <w:rsid w:val="00F23E30"/>
    <w:rsid w:val="00F2484F"/>
    <w:rsid w:val="00F26CF9"/>
    <w:rsid w:val="00F44E25"/>
    <w:rsid w:val="00F51155"/>
    <w:rsid w:val="00F51B20"/>
    <w:rsid w:val="00F52A2B"/>
    <w:rsid w:val="00F56DD2"/>
    <w:rsid w:val="00F60582"/>
    <w:rsid w:val="00F63540"/>
    <w:rsid w:val="00F644BE"/>
    <w:rsid w:val="00F74C49"/>
    <w:rsid w:val="00F864D0"/>
    <w:rsid w:val="00F871C2"/>
    <w:rsid w:val="00F912A6"/>
    <w:rsid w:val="00FA5380"/>
    <w:rsid w:val="00FA5789"/>
    <w:rsid w:val="00FB2DC9"/>
    <w:rsid w:val="00FB413D"/>
    <w:rsid w:val="00FC0D80"/>
    <w:rsid w:val="00FC42BC"/>
    <w:rsid w:val="00FC5D50"/>
    <w:rsid w:val="00FC71AB"/>
    <w:rsid w:val="00FD4C1C"/>
    <w:rsid w:val="00FE3FC8"/>
    <w:rsid w:val="00FE5DFD"/>
    <w:rsid w:val="00FE6E50"/>
    <w:rsid w:val="00FF2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4AF7BD"/>
  <w15:chartTrackingRefBased/>
  <w15:docId w15:val="{F6B48D6E-08AF-499E-BE99-AB63311F1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10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C583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D7251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0E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0E15"/>
  </w:style>
  <w:style w:type="paragraph" w:styleId="Footer">
    <w:name w:val="footer"/>
    <w:basedOn w:val="Normal"/>
    <w:link w:val="FooterChar"/>
    <w:uiPriority w:val="99"/>
    <w:unhideWhenUsed/>
    <w:rsid w:val="00490E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0E15"/>
  </w:style>
  <w:style w:type="paragraph" w:styleId="BalloonText">
    <w:name w:val="Balloon Text"/>
    <w:basedOn w:val="Normal"/>
    <w:link w:val="BalloonTextChar"/>
    <w:uiPriority w:val="99"/>
    <w:semiHidden/>
    <w:unhideWhenUsed/>
    <w:rsid w:val="00490E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E15"/>
    <w:rPr>
      <w:rFonts w:ascii="Segoe UI" w:hAnsi="Segoe UI" w:cs="Segoe UI"/>
      <w:sz w:val="18"/>
      <w:szCs w:val="18"/>
    </w:rPr>
  </w:style>
  <w:style w:type="character" w:styleId="Hyperlink">
    <w:name w:val="Hyperlink"/>
    <w:uiPriority w:val="99"/>
    <w:rsid w:val="00580400"/>
    <w:rPr>
      <w:color w:val="0000FF"/>
      <w:u w:val="single"/>
    </w:rPr>
  </w:style>
  <w:style w:type="character" w:styleId="UnresolvedMention">
    <w:name w:val="Unresolved Mention"/>
    <w:basedOn w:val="DefaultParagraphFont"/>
    <w:uiPriority w:val="99"/>
    <w:semiHidden/>
    <w:unhideWhenUsed/>
    <w:rsid w:val="0095512E"/>
    <w:rPr>
      <w:color w:val="605E5C"/>
      <w:shd w:val="clear" w:color="auto" w:fill="E1DFDD"/>
    </w:rPr>
  </w:style>
  <w:style w:type="character" w:customStyle="1" w:styleId="Heading1Char">
    <w:name w:val="Heading 1 Char"/>
    <w:basedOn w:val="DefaultParagraphFont"/>
    <w:link w:val="Heading1"/>
    <w:uiPriority w:val="9"/>
    <w:rsid w:val="008B1001"/>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8B1001"/>
    <w:rPr>
      <w:b/>
      <w:bCs/>
    </w:rPr>
  </w:style>
  <w:style w:type="paragraph" w:styleId="NormalWeb">
    <w:name w:val="Normal (Web)"/>
    <w:basedOn w:val="Normal"/>
    <w:uiPriority w:val="99"/>
    <w:unhideWhenUsed/>
    <w:rsid w:val="008B10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alnbdy">
    <w:name w:val="s_aln_bdy"/>
    <w:basedOn w:val="DefaultParagraphFont"/>
    <w:rsid w:val="002016F3"/>
  </w:style>
  <w:style w:type="paragraph" w:styleId="FootnoteText">
    <w:name w:val="footnote text"/>
    <w:basedOn w:val="Normal"/>
    <w:link w:val="FootnoteTextChar"/>
    <w:uiPriority w:val="99"/>
    <w:semiHidden/>
    <w:unhideWhenUsed/>
    <w:rsid w:val="004C7D4D"/>
    <w:pPr>
      <w:spacing w:after="0" w:line="240" w:lineRule="auto"/>
    </w:pPr>
    <w:rPr>
      <w:sz w:val="20"/>
      <w:szCs w:val="20"/>
      <w:lang w:val="en-GB"/>
    </w:rPr>
  </w:style>
  <w:style w:type="character" w:customStyle="1" w:styleId="FootnoteTextChar">
    <w:name w:val="Footnote Text Char"/>
    <w:basedOn w:val="DefaultParagraphFont"/>
    <w:link w:val="FootnoteText"/>
    <w:uiPriority w:val="99"/>
    <w:semiHidden/>
    <w:rsid w:val="004C7D4D"/>
    <w:rPr>
      <w:sz w:val="20"/>
      <w:szCs w:val="20"/>
      <w:lang w:val="en-GB"/>
    </w:rPr>
  </w:style>
  <w:style w:type="character" w:styleId="FootnoteReference">
    <w:name w:val="footnote reference"/>
    <w:basedOn w:val="DefaultParagraphFont"/>
    <w:uiPriority w:val="99"/>
    <w:semiHidden/>
    <w:unhideWhenUsed/>
    <w:rsid w:val="004C7D4D"/>
    <w:rPr>
      <w:vertAlign w:val="superscript"/>
    </w:rPr>
  </w:style>
  <w:style w:type="paragraph" w:styleId="ListParagraph">
    <w:name w:val="List Paragraph"/>
    <w:basedOn w:val="Normal"/>
    <w:uiPriority w:val="34"/>
    <w:qFormat/>
    <w:rsid w:val="00E35588"/>
    <w:pPr>
      <w:spacing w:after="0" w:line="240" w:lineRule="auto"/>
      <w:ind w:left="720"/>
      <w:contextualSpacing/>
    </w:pPr>
    <w:rPr>
      <w:rFonts w:ascii="Times New Roman" w:eastAsia="Times New Roman" w:hAnsi="Times New Roman" w:cs="Times New Roman"/>
      <w:sz w:val="24"/>
      <w:szCs w:val="24"/>
      <w:lang w:val="ro-RO" w:eastAsia="ro-RO"/>
    </w:rPr>
  </w:style>
  <w:style w:type="character" w:customStyle="1" w:styleId="Heading2Char">
    <w:name w:val="Heading 2 Char"/>
    <w:basedOn w:val="DefaultParagraphFont"/>
    <w:link w:val="Heading2"/>
    <w:uiPriority w:val="9"/>
    <w:rsid w:val="00EC583E"/>
    <w:rPr>
      <w:rFonts w:asciiTheme="majorHAnsi" w:eastAsiaTheme="majorEastAsia" w:hAnsiTheme="majorHAnsi" w:cstheme="majorBidi"/>
      <w:color w:val="365F91" w:themeColor="accent1" w:themeShade="BF"/>
      <w:sz w:val="26"/>
      <w:szCs w:val="26"/>
    </w:rPr>
  </w:style>
  <w:style w:type="paragraph" w:styleId="NoSpacing">
    <w:name w:val="No Spacing"/>
    <w:link w:val="NoSpacingChar"/>
    <w:uiPriority w:val="1"/>
    <w:qFormat/>
    <w:rsid w:val="00735227"/>
    <w:pPr>
      <w:spacing w:after="0" w:line="240" w:lineRule="auto"/>
    </w:pPr>
  </w:style>
  <w:style w:type="table" w:styleId="TableGrid">
    <w:name w:val="Table Grid"/>
    <w:basedOn w:val="TableNormal"/>
    <w:uiPriority w:val="59"/>
    <w:rsid w:val="0073522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5465D3"/>
    <w:pPr>
      <w:spacing w:after="180" w:line="268" w:lineRule="auto"/>
    </w:pPr>
    <w:rPr>
      <w:rFonts w:ascii="Arial" w:eastAsia="Times New Roman" w:hAnsi="Arial" w:cs="Arial"/>
      <w:i/>
      <w:kern w:val="28"/>
      <w:sz w:val="20"/>
      <w:szCs w:val="20"/>
    </w:rPr>
  </w:style>
  <w:style w:type="character" w:customStyle="1" w:styleId="BodyText2Char">
    <w:name w:val="Body Text 2 Char"/>
    <w:basedOn w:val="DefaultParagraphFont"/>
    <w:link w:val="BodyText2"/>
    <w:rsid w:val="005465D3"/>
    <w:rPr>
      <w:rFonts w:ascii="Arial" w:eastAsia="Times New Roman" w:hAnsi="Arial" w:cs="Arial"/>
      <w:i/>
      <w:kern w:val="28"/>
      <w:sz w:val="20"/>
      <w:szCs w:val="20"/>
    </w:rPr>
  </w:style>
  <w:style w:type="character" w:styleId="IntenseReference">
    <w:name w:val="Intense Reference"/>
    <w:uiPriority w:val="32"/>
    <w:qFormat/>
    <w:rsid w:val="00F644BE"/>
    <w:rPr>
      <w:rFonts w:asciiTheme="minorHAnsi" w:eastAsiaTheme="minorEastAsia" w:hAnsiTheme="minorHAnsi" w:cstheme="minorBidi" w:hint="default"/>
      <w:b/>
      <w:bCs/>
      <w:i/>
      <w:iCs/>
      <w:color w:val="622423" w:themeColor="accent2" w:themeShade="7F"/>
    </w:rPr>
  </w:style>
  <w:style w:type="paragraph" w:customStyle="1" w:styleId="previous">
    <w:name w:val="previous"/>
    <w:basedOn w:val="Normal"/>
    <w:rsid w:val="008606D8"/>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next">
    <w:name w:val="next"/>
    <w:basedOn w:val="Normal"/>
    <w:rsid w:val="008606D8"/>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Heading3Char">
    <w:name w:val="Heading 3 Char"/>
    <w:basedOn w:val="DefaultParagraphFont"/>
    <w:link w:val="Heading3"/>
    <w:uiPriority w:val="9"/>
    <w:rsid w:val="00D72510"/>
    <w:rPr>
      <w:rFonts w:asciiTheme="majorHAnsi" w:eastAsiaTheme="majorEastAsia" w:hAnsiTheme="majorHAnsi" w:cstheme="majorBidi"/>
      <w:color w:val="243F60" w:themeColor="accent1" w:themeShade="7F"/>
      <w:sz w:val="24"/>
      <w:szCs w:val="24"/>
    </w:rPr>
  </w:style>
  <w:style w:type="character" w:styleId="Emphasis">
    <w:name w:val="Emphasis"/>
    <w:basedOn w:val="DefaultParagraphFont"/>
    <w:uiPriority w:val="20"/>
    <w:qFormat/>
    <w:rsid w:val="0001310A"/>
    <w:rPr>
      <w:i/>
      <w:iCs/>
    </w:rPr>
  </w:style>
  <w:style w:type="paragraph" w:customStyle="1" w:styleId="Standard">
    <w:name w:val="Standard"/>
    <w:rsid w:val="000E7911"/>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ro-RO" w:eastAsia="ro-RO"/>
    </w:rPr>
  </w:style>
  <w:style w:type="character" w:customStyle="1" w:styleId="A8">
    <w:name w:val="A8"/>
    <w:uiPriority w:val="99"/>
    <w:rsid w:val="003D5DAC"/>
    <w:rPr>
      <w:rFonts w:ascii="Cambria" w:hAnsi="Cambria" w:cs="Cambria" w:hint="default"/>
      <w:i/>
      <w:iCs/>
      <w:color w:val="000000"/>
      <w:sz w:val="12"/>
      <w:szCs w:val="12"/>
    </w:rPr>
  </w:style>
  <w:style w:type="character" w:customStyle="1" w:styleId="NoSpacingChar">
    <w:name w:val="No Spacing Char"/>
    <w:basedOn w:val="DefaultParagraphFont"/>
    <w:link w:val="NoSpacing"/>
    <w:uiPriority w:val="1"/>
    <w:rsid w:val="00E652EA"/>
  </w:style>
  <w:style w:type="paragraph" w:styleId="Title">
    <w:name w:val="Title"/>
    <w:basedOn w:val="Normal"/>
    <w:next w:val="Normal"/>
    <w:link w:val="TitleChar"/>
    <w:uiPriority w:val="10"/>
    <w:qFormat/>
    <w:rsid w:val="005614C9"/>
    <w:pPr>
      <w:spacing w:after="0" w:line="240" w:lineRule="auto"/>
      <w:contextualSpacing/>
    </w:pPr>
    <w:rPr>
      <w:rFonts w:asciiTheme="majorHAnsi" w:eastAsiaTheme="majorEastAsia" w:hAnsiTheme="majorHAnsi" w:cstheme="majorBidi"/>
      <w:spacing w:val="-10"/>
      <w:kern w:val="28"/>
      <w:sz w:val="56"/>
      <w:szCs w:val="56"/>
      <w:lang w:val="ro-RO"/>
    </w:rPr>
  </w:style>
  <w:style w:type="character" w:customStyle="1" w:styleId="TitleChar">
    <w:name w:val="Title Char"/>
    <w:basedOn w:val="DefaultParagraphFont"/>
    <w:link w:val="Title"/>
    <w:uiPriority w:val="10"/>
    <w:rsid w:val="005614C9"/>
    <w:rPr>
      <w:rFonts w:asciiTheme="majorHAnsi" w:eastAsiaTheme="majorEastAsia" w:hAnsiTheme="majorHAnsi" w:cstheme="majorBidi"/>
      <w:spacing w:val="-10"/>
      <w:kern w:val="28"/>
      <w:sz w:val="56"/>
      <w:szCs w:val="56"/>
      <w:lang w:val="ro-RO"/>
    </w:rPr>
  </w:style>
  <w:style w:type="character" w:styleId="FollowedHyperlink">
    <w:name w:val="FollowedHyperlink"/>
    <w:basedOn w:val="DefaultParagraphFont"/>
    <w:uiPriority w:val="99"/>
    <w:semiHidden/>
    <w:unhideWhenUsed/>
    <w:rsid w:val="00FC5D50"/>
    <w:rPr>
      <w:color w:val="800080" w:themeColor="followedHyperlink"/>
      <w:u w:val="single"/>
    </w:rPr>
  </w:style>
  <w:style w:type="character" w:customStyle="1" w:styleId="sden">
    <w:name w:val="s_den"/>
    <w:basedOn w:val="DefaultParagraphFont"/>
    <w:rsid w:val="00340A40"/>
  </w:style>
  <w:style w:type="character" w:customStyle="1" w:styleId="shdr">
    <w:name w:val="s_hdr"/>
    <w:basedOn w:val="DefaultParagraphFont"/>
    <w:rsid w:val="00340A40"/>
  </w:style>
  <w:style w:type="character" w:customStyle="1" w:styleId="apple-converted-space">
    <w:name w:val="apple-converted-space"/>
    <w:basedOn w:val="DefaultParagraphFont"/>
    <w:rsid w:val="001B4C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85380">
      <w:bodyDiv w:val="1"/>
      <w:marLeft w:val="0"/>
      <w:marRight w:val="0"/>
      <w:marTop w:val="0"/>
      <w:marBottom w:val="0"/>
      <w:divBdr>
        <w:top w:val="none" w:sz="0" w:space="0" w:color="auto"/>
        <w:left w:val="none" w:sz="0" w:space="0" w:color="auto"/>
        <w:bottom w:val="none" w:sz="0" w:space="0" w:color="auto"/>
        <w:right w:val="none" w:sz="0" w:space="0" w:color="auto"/>
      </w:divBdr>
    </w:div>
    <w:div w:id="104231291">
      <w:bodyDiv w:val="1"/>
      <w:marLeft w:val="0"/>
      <w:marRight w:val="0"/>
      <w:marTop w:val="0"/>
      <w:marBottom w:val="0"/>
      <w:divBdr>
        <w:top w:val="none" w:sz="0" w:space="0" w:color="auto"/>
        <w:left w:val="none" w:sz="0" w:space="0" w:color="auto"/>
        <w:bottom w:val="none" w:sz="0" w:space="0" w:color="auto"/>
        <w:right w:val="none" w:sz="0" w:space="0" w:color="auto"/>
      </w:divBdr>
    </w:div>
    <w:div w:id="230969832">
      <w:bodyDiv w:val="1"/>
      <w:marLeft w:val="0"/>
      <w:marRight w:val="0"/>
      <w:marTop w:val="0"/>
      <w:marBottom w:val="0"/>
      <w:divBdr>
        <w:top w:val="none" w:sz="0" w:space="0" w:color="auto"/>
        <w:left w:val="none" w:sz="0" w:space="0" w:color="auto"/>
        <w:bottom w:val="none" w:sz="0" w:space="0" w:color="auto"/>
        <w:right w:val="none" w:sz="0" w:space="0" w:color="auto"/>
      </w:divBdr>
    </w:div>
    <w:div w:id="285549769">
      <w:bodyDiv w:val="1"/>
      <w:marLeft w:val="0"/>
      <w:marRight w:val="0"/>
      <w:marTop w:val="0"/>
      <w:marBottom w:val="0"/>
      <w:divBdr>
        <w:top w:val="none" w:sz="0" w:space="0" w:color="auto"/>
        <w:left w:val="none" w:sz="0" w:space="0" w:color="auto"/>
        <w:bottom w:val="none" w:sz="0" w:space="0" w:color="auto"/>
        <w:right w:val="none" w:sz="0" w:space="0" w:color="auto"/>
      </w:divBdr>
    </w:div>
    <w:div w:id="326057300">
      <w:bodyDiv w:val="1"/>
      <w:marLeft w:val="0"/>
      <w:marRight w:val="0"/>
      <w:marTop w:val="0"/>
      <w:marBottom w:val="0"/>
      <w:divBdr>
        <w:top w:val="none" w:sz="0" w:space="0" w:color="auto"/>
        <w:left w:val="none" w:sz="0" w:space="0" w:color="auto"/>
        <w:bottom w:val="none" w:sz="0" w:space="0" w:color="auto"/>
        <w:right w:val="none" w:sz="0" w:space="0" w:color="auto"/>
      </w:divBdr>
    </w:div>
    <w:div w:id="356545298">
      <w:bodyDiv w:val="1"/>
      <w:marLeft w:val="0"/>
      <w:marRight w:val="0"/>
      <w:marTop w:val="0"/>
      <w:marBottom w:val="0"/>
      <w:divBdr>
        <w:top w:val="none" w:sz="0" w:space="0" w:color="auto"/>
        <w:left w:val="none" w:sz="0" w:space="0" w:color="auto"/>
        <w:bottom w:val="none" w:sz="0" w:space="0" w:color="auto"/>
        <w:right w:val="none" w:sz="0" w:space="0" w:color="auto"/>
      </w:divBdr>
    </w:div>
    <w:div w:id="386300972">
      <w:bodyDiv w:val="1"/>
      <w:marLeft w:val="0"/>
      <w:marRight w:val="0"/>
      <w:marTop w:val="0"/>
      <w:marBottom w:val="0"/>
      <w:divBdr>
        <w:top w:val="none" w:sz="0" w:space="0" w:color="auto"/>
        <w:left w:val="none" w:sz="0" w:space="0" w:color="auto"/>
        <w:bottom w:val="none" w:sz="0" w:space="0" w:color="auto"/>
        <w:right w:val="none" w:sz="0" w:space="0" w:color="auto"/>
      </w:divBdr>
    </w:div>
    <w:div w:id="418723092">
      <w:bodyDiv w:val="1"/>
      <w:marLeft w:val="0"/>
      <w:marRight w:val="0"/>
      <w:marTop w:val="0"/>
      <w:marBottom w:val="0"/>
      <w:divBdr>
        <w:top w:val="none" w:sz="0" w:space="0" w:color="auto"/>
        <w:left w:val="none" w:sz="0" w:space="0" w:color="auto"/>
        <w:bottom w:val="none" w:sz="0" w:space="0" w:color="auto"/>
        <w:right w:val="none" w:sz="0" w:space="0" w:color="auto"/>
      </w:divBdr>
    </w:div>
    <w:div w:id="494881221">
      <w:bodyDiv w:val="1"/>
      <w:marLeft w:val="0"/>
      <w:marRight w:val="0"/>
      <w:marTop w:val="0"/>
      <w:marBottom w:val="0"/>
      <w:divBdr>
        <w:top w:val="none" w:sz="0" w:space="0" w:color="auto"/>
        <w:left w:val="none" w:sz="0" w:space="0" w:color="auto"/>
        <w:bottom w:val="none" w:sz="0" w:space="0" w:color="auto"/>
        <w:right w:val="none" w:sz="0" w:space="0" w:color="auto"/>
      </w:divBdr>
    </w:div>
    <w:div w:id="508637383">
      <w:bodyDiv w:val="1"/>
      <w:marLeft w:val="0"/>
      <w:marRight w:val="0"/>
      <w:marTop w:val="0"/>
      <w:marBottom w:val="0"/>
      <w:divBdr>
        <w:top w:val="none" w:sz="0" w:space="0" w:color="auto"/>
        <w:left w:val="none" w:sz="0" w:space="0" w:color="auto"/>
        <w:bottom w:val="none" w:sz="0" w:space="0" w:color="auto"/>
        <w:right w:val="none" w:sz="0" w:space="0" w:color="auto"/>
      </w:divBdr>
    </w:div>
    <w:div w:id="535197177">
      <w:bodyDiv w:val="1"/>
      <w:marLeft w:val="0"/>
      <w:marRight w:val="0"/>
      <w:marTop w:val="0"/>
      <w:marBottom w:val="0"/>
      <w:divBdr>
        <w:top w:val="none" w:sz="0" w:space="0" w:color="auto"/>
        <w:left w:val="none" w:sz="0" w:space="0" w:color="auto"/>
        <w:bottom w:val="none" w:sz="0" w:space="0" w:color="auto"/>
        <w:right w:val="none" w:sz="0" w:space="0" w:color="auto"/>
      </w:divBdr>
    </w:div>
    <w:div w:id="618338197">
      <w:bodyDiv w:val="1"/>
      <w:marLeft w:val="0"/>
      <w:marRight w:val="0"/>
      <w:marTop w:val="0"/>
      <w:marBottom w:val="0"/>
      <w:divBdr>
        <w:top w:val="none" w:sz="0" w:space="0" w:color="auto"/>
        <w:left w:val="none" w:sz="0" w:space="0" w:color="auto"/>
        <w:bottom w:val="none" w:sz="0" w:space="0" w:color="auto"/>
        <w:right w:val="none" w:sz="0" w:space="0" w:color="auto"/>
      </w:divBdr>
    </w:div>
    <w:div w:id="976180923">
      <w:bodyDiv w:val="1"/>
      <w:marLeft w:val="0"/>
      <w:marRight w:val="0"/>
      <w:marTop w:val="0"/>
      <w:marBottom w:val="0"/>
      <w:divBdr>
        <w:top w:val="none" w:sz="0" w:space="0" w:color="auto"/>
        <w:left w:val="none" w:sz="0" w:space="0" w:color="auto"/>
        <w:bottom w:val="none" w:sz="0" w:space="0" w:color="auto"/>
        <w:right w:val="none" w:sz="0" w:space="0" w:color="auto"/>
      </w:divBdr>
    </w:div>
    <w:div w:id="978195427">
      <w:bodyDiv w:val="1"/>
      <w:marLeft w:val="0"/>
      <w:marRight w:val="0"/>
      <w:marTop w:val="0"/>
      <w:marBottom w:val="0"/>
      <w:divBdr>
        <w:top w:val="none" w:sz="0" w:space="0" w:color="auto"/>
        <w:left w:val="none" w:sz="0" w:space="0" w:color="auto"/>
        <w:bottom w:val="none" w:sz="0" w:space="0" w:color="auto"/>
        <w:right w:val="none" w:sz="0" w:space="0" w:color="auto"/>
      </w:divBdr>
    </w:div>
    <w:div w:id="1055470839">
      <w:bodyDiv w:val="1"/>
      <w:marLeft w:val="0"/>
      <w:marRight w:val="0"/>
      <w:marTop w:val="0"/>
      <w:marBottom w:val="0"/>
      <w:divBdr>
        <w:top w:val="none" w:sz="0" w:space="0" w:color="auto"/>
        <w:left w:val="none" w:sz="0" w:space="0" w:color="auto"/>
        <w:bottom w:val="none" w:sz="0" w:space="0" w:color="auto"/>
        <w:right w:val="none" w:sz="0" w:space="0" w:color="auto"/>
      </w:divBdr>
    </w:div>
    <w:div w:id="1061514304">
      <w:bodyDiv w:val="1"/>
      <w:marLeft w:val="0"/>
      <w:marRight w:val="0"/>
      <w:marTop w:val="0"/>
      <w:marBottom w:val="0"/>
      <w:divBdr>
        <w:top w:val="none" w:sz="0" w:space="0" w:color="auto"/>
        <w:left w:val="none" w:sz="0" w:space="0" w:color="auto"/>
        <w:bottom w:val="none" w:sz="0" w:space="0" w:color="auto"/>
        <w:right w:val="none" w:sz="0" w:space="0" w:color="auto"/>
      </w:divBdr>
    </w:div>
    <w:div w:id="1086608542">
      <w:bodyDiv w:val="1"/>
      <w:marLeft w:val="0"/>
      <w:marRight w:val="0"/>
      <w:marTop w:val="0"/>
      <w:marBottom w:val="0"/>
      <w:divBdr>
        <w:top w:val="none" w:sz="0" w:space="0" w:color="auto"/>
        <w:left w:val="none" w:sz="0" w:space="0" w:color="auto"/>
        <w:bottom w:val="none" w:sz="0" w:space="0" w:color="auto"/>
        <w:right w:val="none" w:sz="0" w:space="0" w:color="auto"/>
      </w:divBdr>
    </w:div>
    <w:div w:id="1088115990">
      <w:bodyDiv w:val="1"/>
      <w:marLeft w:val="0"/>
      <w:marRight w:val="0"/>
      <w:marTop w:val="0"/>
      <w:marBottom w:val="0"/>
      <w:divBdr>
        <w:top w:val="none" w:sz="0" w:space="0" w:color="auto"/>
        <w:left w:val="none" w:sz="0" w:space="0" w:color="auto"/>
        <w:bottom w:val="none" w:sz="0" w:space="0" w:color="auto"/>
        <w:right w:val="none" w:sz="0" w:space="0" w:color="auto"/>
      </w:divBdr>
    </w:div>
    <w:div w:id="1131559026">
      <w:bodyDiv w:val="1"/>
      <w:marLeft w:val="0"/>
      <w:marRight w:val="0"/>
      <w:marTop w:val="0"/>
      <w:marBottom w:val="0"/>
      <w:divBdr>
        <w:top w:val="none" w:sz="0" w:space="0" w:color="auto"/>
        <w:left w:val="none" w:sz="0" w:space="0" w:color="auto"/>
        <w:bottom w:val="none" w:sz="0" w:space="0" w:color="auto"/>
        <w:right w:val="none" w:sz="0" w:space="0" w:color="auto"/>
      </w:divBdr>
    </w:div>
    <w:div w:id="1169713280">
      <w:bodyDiv w:val="1"/>
      <w:marLeft w:val="0"/>
      <w:marRight w:val="0"/>
      <w:marTop w:val="0"/>
      <w:marBottom w:val="0"/>
      <w:divBdr>
        <w:top w:val="none" w:sz="0" w:space="0" w:color="auto"/>
        <w:left w:val="none" w:sz="0" w:space="0" w:color="auto"/>
        <w:bottom w:val="none" w:sz="0" w:space="0" w:color="auto"/>
        <w:right w:val="none" w:sz="0" w:space="0" w:color="auto"/>
      </w:divBdr>
    </w:div>
    <w:div w:id="1172716009">
      <w:bodyDiv w:val="1"/>
      <w:marLeft w:val="0"/>
      <w:marRight w:val="0"/>
      <w:marTop w:val="0"/>
      <w:marBottom w:val="0"/>
      <w:divBdr>
        <w:top w:val="none" w:sz="0" w:space="0" w:color="auto"/>
        <w:left w:val="none" w:sz="0" w:space="0" w:color="auto"/>
        <w:bottom w:val="none" w:sz="0" w:space="0" w:color="auto"/>
        <w:right w:val="none" w:sz="0" w:space="0" w:color="auto"/>
      </w:divBdr>
    </w:div>
    <w:div w:id="1272711902">
      <w:bodyDiv w:val="1"/>
      <w:marLeft w:val="0"/>
      <w:marRight w:val="0"/>
      <w:marTop w:val="0"/>
      <w:marBottom w:val="0"/>
      <w:divBdr>
        <w:top w:val="none" w:sz="0" w:space="0" w:color="auto"/>
        <w:left w:val="none" w:sz="0" w:space="0" w:color="auto"/>
        <w:bottom w:val="none" w:sz="0" w:space="0" w:color="auto"/>
        <w:right w:val="none" w:sz="0" w:space="0" w:color="auto"/>
      </w:divBdr>
    </w:div>
    <w:div w:id="1279797126">
      <w:bodyDiv w:val="1"/>
      <w:marLeft w:val="0"/>
      <w:marRight w:val="0"/>
      <w:marTop w:val="0"/>
      <w:marBottom w:val="0"/>
      <w:divBdr>
        <w:top w:val="none" w:sz="0" w:space="0" w:color="auto"/>
        <w:left w:val="none" w:sz="0" w:space="0" w:color="auto"/>
        <w:bottom w:val="none" w:sz="0" w:space="0" w:color="auto"/>
        <w:right w:val="none" w:sz="0" w:space="0" w:color="auto"/>
      </w:divBdr>
    </w:div>
    <w:div w:id="1344936987">
      <w:bodyDiv w:val="1"/>
      <w:marLeft w:val="0"/>
      <w:marRight w:val="0"/>
      <w:marTop w:val="0"/>
      <w:marBottom w:val="0"/>
      <w:divBdr>
        <w:top w:val="none" w:sz="0" w:space="0" w:color="auto"/>
        <w:left w:val="none" w:sz="0" w:space="0" w:color="auto"/>
        <w:bottom w:val="none" w:sz="0" w:space="0" w:color="auto"/>
        <w:right w:val="none" w:sz="0" w:space="0" w:color="auto"/>
      </w:divBdr>
    </w:div>
    <w:div w:id="1443695089">
      <w:bodyDiv w:val="1"/>
      <w:marLeft w:val="0"/>
      <w:marRight w:val="0"/>
      <w:marTop w:val="0"/>
      <w:marBottom w:val="0"/>
      <w:divBdr>
        <w:top w:val="none" w:sz="0" w:space="0" w:color="auto"/>
        <w:left w:val="none" w:sz="0" w:space="0" w:color="auto"/>
        <w:bottom w:val="none" w:sz="0" w:space="0" w:color="auto"/>
        <w:right w:val="none" w:sz="0" w:space="0" w:color="auto"/>
      </w:divBdr>
    </w:div>
    <w:div w:id="1463381694">
      <w:bodyDiv w:val="1"/>
      <w:marLeft w:val="0"/>
      <w:marRight w:val="0"/>
      <w:marTop w:val="0"/>
      <w:marBottom w:val="0"/>
      <w:divBdr>
        <w:top w:val="none" w:sz="0" w:space="0" w:color="auto"/>
        <w:left w:val="none" w:sz="0" w:space="0" w:color="auto"/>
        <w:bottom w:val="none" w:sz="0" w:space="0" w:color="auto"/>
        <w:right w:val="none" w:sz="0" w:space="0" w:color="auto"/>
      </w:divBdr>
    </w:div>
    <w:div w:id="1515800674">
      <w:bodyDiv w:val="1"/>
      <w:marLeft w:val="0"/>
      <w:marRight w:val="0"/>
      <w:marTop w:val="0"/>
      <w:marBottom w:val="0"/>
      <w:divBdr>
        <w:top w:val="none" w:sz="0" w:space="0" w:color="auto"/>
        <w:left w:val="none" w:sz="0" w:space="0" w:color="auto"/>
        <w:bottom w:val="none" w:sz="0" w:space="0" w:color="auto"/>
        <w:right w:val="none" w:sz="0" w:space="0" w:color="auto"/>
      </w:divBdr>
    </w:div>
    <w:div w:id="1599605305">
      <w:bodyDiv w:val="1"/>
      <w:marLeft w:val="0"/>
      <w:marRight w:val="0"/>
      <w:marTop w:val="0"/>
      <w:marBottom w:val="0"/>
      <w:divBdr>
        <w:top w:val="none" w:sz="0" w:space="0" w:color="auto"/>
        <w:left w:val="none" w:sz="0" w:space="0" w:color="auto"/>
        <w:bottom w:val="none" w:sz="0" w:space="0" w:color="auto"/>
        <w:right w:val="none" w:sz="0" w:space="0" w:color="auto"/>
      </w:divBdr>
    </w:div>
    <w:div w:id="1608584313">
      <w:bodyDiv w:val="1"/>
      <w:marLeft w:val="0"/>
      <w:marRight w:val="0"/>
      <w:marTop w:val="0"/>
      <w:marBottom w:val="0"/>
      <w:divBdr>
        <w:top w:val="none" w:sz="0" w:space="0" w:color="auto"/>
        <w:left w:val="none" w:sz="0" w:space="0" w:color="auto"/>
        <w:bottom w:val="none" w:sz="0" w:space="0" w:color="auto"/>
        <w:right w:val="none" w:sz="0" w:space="0" w:color="auto"/>
      </w:divBdr>
    </w:div>
    <w:div w:id="1700861061">
      <w:bodyDiv w:val="1"/>
      <w:marLeft w:val="0"/>
      <w:marRight w:val="0"/>
      <w:marTop w:val="0"/>
      <w:marBottom w:val="0"/>
      <w:divBdr>
        <w:top w:val="none" w:sz="0" w:space="0" w:color="auto"/>
        <w:left w:val="none" w:sz="0" w:space="0" w:color="auto"/>
        <w:bottom w:val="none" w:sz="0" w:space="0" w:color="auto"/>
        <w:right w:val="none" w:sz="0" w:space="0" w:color="auto"/>
      </w:divBdr>
    </w:div>
    <w:div w:id="1846167363">
      <w:bodyDiv w:val="1"/>
      <w:marLeft w:val="0"/>
      <w:marRight w:val="0"/>
      <w:marTop w:val="0"/>
      <w:marBottom w:val="0"/>
      <w:divBdr>
        <w:top w:val="none" w:sz="0" w:space="0" w:color="auto"/>
        <w:left w:val="none" w:sz="0" w:space="0" w:color="auto"/>
        <w:bottom w:val="none" w:sz="0" w:space="0" w:color="auto"/>
        <w:right w:val="none" w:sz="0" w:space="0" w:color="auto"/>
      </w:divBdr>
    </w:div>
    <w:div w:id="1870754874">
      <w:bodyDiv w:val="1"/>
      <w:marLeft w:val="0"/>
      <w:marRight w:val="0"/>
      <w:marTop w:val="0"/>
      <w:marBottom w:val="0"/>
      <w:divBdr>
        <w:top w:val="none" w:sz="0" w:space="0" w:color="auto"/>
        <w:left w:val="none" w:sz="0" w:space="0" w:color="auto"/>
        <w:bottom w:val="none" w:sz="0" w:space="0" w:color="auto"/>
        <w:right w:val="none" w:sz="0" w:space="0" w:color="auto"/>
      </w:divBdr>
      <w:divsChild>
        <w:div w:id="165020722">
          <w:marLeft w:val="0"/>
          <w:marRight w:val="0"/>
          <w:marTop w:val="0"/>
          <w:marBottom w:val="0"/>
          <w:divBdr>
            <w:top w:val="none" w:sz="0" w:space="0" w:color="auto"/>
            <w:left w:val="none" w:sz="0" w:space="0" w:color="auto"/>
            <w:bottom w:val="none" w:sz="0" w:space="0" w:color="auto"/>
            <w:right w:val="none" w:sz="0" w:space="0" w:color="auto"/>
          </w:divBdr>
          <w:divsChild>
            <w:div w:id="813836571">
              <w:marLeft w:val="0"/>
              <w:marRight w:val="0"/>
              <w:marTop w:val="0"/>
              <w:marBottom w:val="0"/>
              <w:divBdr>
                <w:top w:val="none" w:sz="0" w:space="0" w:color="auto"/>
                <w:left w:val="none" w:sz="0" w:space="0" w:color="auto"/>
                <w:bottom w:val="none" w:sz="0" w:space="0" w:color="auto"/>
                <w:right w:val="none" w:sz="0" w:space="0" w:color="auto"/>
              </w:divBdr>
              <w:divsChild>
                <w:div w:id="1116288162">
                  <w:marLeft w:val="-225"/>
                  <w:marRight w:val="-225"/>
                  <w:marTop w:val="0"/>
                  <w:marBottom w:val="0"/>
                  <w:divBdr>
                    <w:top w:val="none" w:sz="0" w:space="0" w:color="auto"/>
                    <w:left w:val="none" w:sz="0" w:space="0" w:color="auto"/>
                    <w:bottom w:val="none" w:sz="0" w:space="0" w:color="auto"/>
                    <w:right w:val="none" w:sz="0" w:space="0" w:color="auto"/>
                  </w:divBdr>
                  <w:divsChild>
                    <w:div w:id="1819494050">
                      <w:marLeft w:val="0"/>
                      <w:marRight w:val="0"/>
                      <w:marTop w:val="0"/>
                      <w:marBottom w:val="0"/>
                      <w:divBdr>
                        <w:top w:val="none" w:sz="0" w:space="0" w:color="auto"/>
                        <w:left w:val="none" w:sz="0" w:space="0" w:color="auto"/>
                        <w:bottom w:val="none" w:sz="0" w:space="0" w:color="auto"/>
                        <w:right w:val="none" w:sz="0" w:space="0" w:color="auto"/>
                      </w:divBdr>
                      <w:divsChild>
                        <w:div w:id="1244535198">
                          <w:marLeft w:val="0"/>
                          <w:marRight w:val="0"/>
                          <w:marTop w:val="0"/>
                          <w:marBottom w:val="0"/>
                          <w:divBdr>
                            <w:top w:val="none" w:sz="0" w:space="0" w:color="auto"/>
                            <w:left w:val="none" w:sz="0" w:space="0" w:color="auto"/>
                            <w:bottom w:val="none" w:sz="0" w:space="0" w:color="auto"/>
                            <w:right w:val="none" w:sz="0" w:space="0" w:color="auto"/>
                          </w:divBdr>
                        </w:div>
                      </w:divsChild>
                    </w:div>
                    <w:div w:id="1696036664">
                      <w:marLeft w:val="1462"/>
                      <w:marRight w:val="0"/>
                      <w:marTop w:val="0"/>
                      <w:marBottom w:val="0"/>
                      <w:divBdr>
                        <w:top w:val="none" w:sz="0" w:space="0" w:color="auto"/>
                        <w:left w:val="none" w:sz="0" w:space="0" w:color="auto"/>
                        <w:bottom w:val="none" w:sz="0" w:space="0" w:color="auto"/>
                        <w:right w:val="none" w:sz="0" w:space="0" w:color="auto"/>
                      </w:divBdr>
                      <w:divsChild>
                        <w:div w:id="1223833579">
                          <w:marLeft w:val="0"/>
                          <w:marRight w:val="0"/>
                          <w:marTop w:val="0"/>
                          <w:marBottom w:val="0"/>
                          <w:divBdr>
                            <w:top w:val="none" w:sz="0" w:space="0" w:color="auto"/>
                            <w:left w:val="none" w:sz="0" w:space="0" w:color="auto"/>
                            <w:bottom w:val="none" w:sz="0" w:space="0" w:color="auto"/>
                            <w:right w:val="none" w:sz="0" w:space="0" w:color="auto"/>
                          </w:divBdr>
                        </w:div>
                        <w:div w:id="1561479879">
                          <w:marLeft w:val="0"/>
                          <w:marRight w:val="0"/>
                          <w:marTop w:val="0"/>
                          <w:marBottom w:val="0"/>
                          <w:divBdr>
                            <w:top w:val="none" w:sz="0" w:space="0" w:color="auto"/>
                            <w:left w:val="none" w:sz="0" w:space="0" w:color="auto"/>
                            <w:bottom w:val="none" w:sz="0" w:space="0" w:color="auto"/>
                            <w:right w:val="none" w:sz="0" w:space="0" w:color="auto"/>
                          </w:divBdr>
                        </w:div>
                        <w:div w:id="1123695538">
                          <w:marLeft w:val="0"/>
                          <w:marRight w:val="0"/>
                          <w:marTop w:val="0"/>
                          <w:marBottom w:val="0"/>
                          <w:divBdr>
                            <w:top w:val="none" w:sz="0" w:space="0" w:color="auto"/>
                            <w:left w:val="none" w:sz="0" w:space="0" w:color="auto"/>
                            <w:bottom w:val="none" w:sz="0" w:space="0" w:color="auto"/>
                            <w:right w:val="none" w:sz="0" w:space="0" w:color="auto"/>
                          </w:divBdr>
                        </w:div>
                        <w:div w:id="1215501581">
                          <w:marLeft w:val="0"/>
                          <w:marRight w:val="0"/>
                          <w:marTop w:val="0"/>
                          <w:marBottom w:val="0"/>
                          <w:divBdr>
                            <w:top w:val="none" w:sz="0" w:space="0" w:color="auto"/>
                            <w:left w:val="none" w:sz="0" w:space="0" w:color="auto"/>
                            <w:bottom w:val="none" w:sz="0" w:space="0" w:color="auto"/>
                            <w:right w:val="none" w:sz="0" w:space="0" w:color="auto"/>
                          </w:divBdr>
                        </w:div>
                        <w:div w:id="68455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167612">
      <w:bodyDiv w:val="1"/>
      <w:marLeft w:val="0"/>
      <w:marRight w:val="0"/>
      <w:marTop w:val="0"/>
      <w:marBottom w:val="0"/>
      <w:divBdr>
        <w:top w:val="none" w:sz="0" w:space="0" w:color="auto"/>
        <w:left w:val="none" w:sz="0" w:space="0" w:color="auto"/>
        <w:bottom w:val="none" w:sz="0" w:space="0" w:color="auto"/>
        <w:right w:val="none" w:sz="0" w:space="0" w:color="auto"/>
      </w:divBdr>
    </w:div>
    <w:div w:id="1978099088">
      <w:bodyDiv w:val="1"/>
      <w:marLeft w:val="0"/>
      <w:marRight w:val="0"/>
      <w:marTop w:val="0"/>
      <w:marBottom w:val="0"/>
      <w:divBdr>
        <w:top w:val="none" w:sz="0" w:space="0" w:color="auto"/>
        <w:left w:val="none" w:sz="0" w:space="0" w:color="auto"/>
        <w:bottom w:val="none" w:sz="0" w:space="0" w:color="auto"/>
        <w:right w:val="none" w:sz="0" w:space="0" w:color="auto"/>
      </w:divBdr>
    </w:div>
    <w:div w:id="1984965834">
      <w:bodyDiv w:val="1"/>
      <w:marLeft w:val="0"/>
      <w:marRight w:val="0"/>
      <w:marTop w:val="0"/>
      <w:marBottom w:val="0"/>
      <w:divBdr>
        <w:top w:val="none" w:sz="0" w:space="0" w:color="auto"/>
        <w:left w:val="none" w:sz="0" w:space="0" w:color="auto"/>
        <w:bottom w:val="none" w:sz="0" w:space="0" w:color="auto"/>
        <w:right w:val="none" w:sz="0" w:space="0" w:color="auto"/>
      </w:divBdr>
    </w:div>
    <w:div w:id="2013071528">
      <w:bodyDiv w:val="1"/>
      <w:marLeft w:val="0"/>
      <w:marRight w:val="0"/>
      <w:marTop w:val="0"/>
      <w:marBottom w:val="0"/>
      <w:divBdr>
        <w:top w:val="none" w:sz="0" w:space="0" w:color="auto"/>
        <w:left w:val="none" w:sz="0" w:space="0" w:color="auto"/>
        <w:bottom w:val="none" w:sz="0" w:space="0" w:color="auto"/>
        <w:right w:val="none" w:sz="0" w:space="0" w:color="auto"/>
      </w:divBdr>
    </w:div>
    <w:div w:id="2020303782">
      <w:bodyDiv w:val="1"/>
      <w:marLeft w:val="0"/>
      <w:marRight w:val="0"/>
      <w:marTop w:val="0"/>
      <w:marBottom w:val="0"/>
      <w:divBdr>
        <w:top w:val="none" w:sz="0" w:space="0" w:color="auto"/>
        <w:left w:val="none" w:sz="0" w:space="0" w:color="auto"/>
        <w:bottom w:val="none" w:sz="0" w:space="0" w:color="auto"/>
        <w:right w:val="none" w:sz="0" w:space="0" w:color="auto"/>
      </w:divBdr>
    </w:div>
    <w:div w:id="2026781487">
      <w:bodyDiv w:val="1"/>
      <w:marLeft w:val="0"/>
      <w:marRight w:val="0"/>
      <w:marTop w:val="0"/>
      <w:marBottom w:val="0"/>
      <w:divBdr>
        <w:top w:val="none" w:sz="0" w:space="0" w:color="auto"/>
        <w:left w:val="none" w:sz="0" w:space="0" w:color="auto"/>
        <w:bottom w:val="none" w:sz="0" w:space="0" w:color="auto"/>
        <w:right w:val="none" w:sz="0" w:space="0" w:color="auto"/>
      </w:divBdr>
    </w:div>
    <w:div w:id="2073691942">
      <w:bodyDiv w:val="1"/>
      <w:marLeft w:val="0"/>
      <w:marRight w:val="0"/>
      <w:marTop w:val="0"/>
      <w:marBottom w:val="0"/>
      <w:divBdr>
        <w:top w:val="none" w:sz="0" w:space="0" w:color="auto"/>
        <w:left w:val="none" w:sz="0" w:space="0" w:color="auto"/>
        <w:bottom w:val="none" w:sz="0" w:space="0" w:color="auto"/>
        <w:right w:val="none" w:sz="0" w:space="0" w:color="auto"/>
      </w:divBdr>
    </w:div>
    <w:div w:id="207940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slatie.just.ro/Public/DetaliiDocumentAfis/55664" TargetMode="External"/><Relationship Id="rId13" Type="http://schemas.openxmlformats.org/officeDocument/2006/relationships/hyperlink" Target="mailto:acreditare@roaep.ro" TargetMode="External"/><Relationship Id="rId3" Type="http://schemas.openxmlformats.org/officeDocument/2006/relationships/settings" Target="settings.xml"/><Relationship Id="rId7" Type="http://schemas.openxmlformats.org/officeDocument/2006/relationships/hyperlink" Target="http://legislatie.just.ro/Public/DetaliiDocumentAfis/79638" TargetMode="External"/><Relationship Id="rId12" Type="http://schemas.openxmlformats.org/officeDocument/2006/relationships/hyperlink" Target="mailto:acreditare@roaep.r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creditare@roaep.r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roaep.ro/prezentare/alegeri-locale-din-27-septembrie-2020-formulare-2/" TargetMode="External"/><Relationship Id="rId4" Type="http://schemas.openxmlformats.org/officeDocument/2006/relationships/webSettings" Target="webSettings.xml"/><Relationship Id="rId9" Type="http://schemas.openxmlformats.org/officeDocument/2006/relationships/hyperlink" Target="http://www.roaep.ro"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1252</Words>
  <Characters>7266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Buric</dc:creator>
  <cp:keywords/>
  <dc:description/>
  <cp:lastModifiedBy>VALERIA BURIC</cp:lastModifiedBy>
  <cp:revision>2</cp:revision>
  <cp:lastPrinted>2020-08-04T10:14:00Z</cp:lastPrinted>
  <dcterms:created xsi:type="dcterms:W3CDTF">2020-08-19T08:30:00Z</dcterms:created>
  <dcterms:modified xsi:type="dcterms:W3CDTF">2020-08-19T08:30:00Z</dcterms:modified>
</cp:coreProperties>
</file>